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25.xml" ContentType="application/vnd.openxmlformats-officedocument.wordprocessingml.header+xml"/>
  <Override PartName="/word/header38.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9.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4.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header32.xml" ContentType="application/vnd.openxmlformats-officedocument.wordprocessingml.header+xml"/>
  <Override PartName="/word/header17.xml" ContentType="application/vnd.openxmlformats-officedocument.wordprocessingml.header+xml"/>
  <Override PartName="/word/header40.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6.xml" ContentType="application/vnd.openxmlformats-officedocument.wordprocessingml.header+xml"/>
  <Override PartName="/word/footer1.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header6.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1.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342AA6D5" w:rsidR="005F77E5" w:rsidRPr="00135B24" w:rsidRDefault="00F90962" w:rsidP="0010363B">
      <w:pPr>
        <w:pStyle w:val="Heading1"/>
        <w:rPr>
          <w:sz w:val="56"/>
          <w:szCs w:val="56"/>
        </w:rPr>
      </w:pPr>
      <w:bookmarkStart w:id="0" w:name="_GoBack"/>
      <w:r w:rsidRPr="00135B24">
        <w:rPr>
          <w:sz w:val="56"/>
          <w:szCs w:val="56"/>
        </w:rPr>
        <w:t>Draft</w:t>
      </w:r>
      <w:r w:rsidR="00135B24" w:rsidRPr="00135B24">
        <w:rPr>
          <w:sz w:val="56"/>
          <w:szCs w:val="56"/>
        </w:rPr>
        <w:t xml:space="preserve"> report for the review of biosecurity import requirements for fresh dates from the Middle East and North Africa region</w:t>
      </w:r>
    </w:p>
    <w:bookmarkEnd w:id="0"/>
    <w:p w14:paraId="460784FC" w14:textId="641B6665" w:rsidR="005F77E5" w:rsidRDefault="006435D6">
      <w:pPr>
        <w:jc w:val="right"/>
      </w:pPr>
      <w:r>
        <w:t>Ju</w:t>
      </w:r>
      <w:r w:rsidR="002A5B0F">
        <w:t>ly</w:t>
      </w:r>
      <w:r w:rsidR="006A60E6" w:rsidRPr="00135B24">
        <w:t xml:space="preserve"> </w:t>
      </w:r>
      <w:r w:rsidR="00D647AC">
        <w:t>2018</w:t>
      </w:r>
    </w:p>
    <w:p w14:paraId="460784FD" w14:textId="77777777" w:rsidR="005F77E5" w:rsidRDefault="00F90962">
      <w:pPr>
        <w:pStyle w:val="Picture"/>
      </w:pPr>
      <w:r>
        <w:drawing>
          <wp:inline distT="0" distB="0" distL="0" distR="0" wp14:anchorId="46078D79" wp14:editId="46078D7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460784FE" w14:textId="77777777" w:rsidR="005F77E5" w:rsidRDefault="005F77E5">
      <w:pPr>
        <w:pStyle w:val="Picture"/>
      </w:pPr>
    </w:p>
    <w:p w14:paraId="79CEEADF" w14:textId="77777777" w:rsidR="00E310DC" w:rsidRDefault="00E310DC">
      <w:pPr>
        <w:pStyle w:val="Picture"/>
        <w:rPr>
          <w:noProof w:val="0"/>
          <w:sz w:val="18"/>
          <w:lang w:eastAsia="en-US"/>
        </w:rPr>
        <w:sectPr w:rsidR="00E310DC" w:rsidSect="00561164">
          <w:footerReference w:type="default" r:id="rId8"/>
          <w:headerReference w:type="first" r:id="rId9"/>
          <w:type w:val="oddPage"/>
          <w:pgSz w:w="11906" w:h="16838"/>
          <w:pgMar w:top="1418" w:right="1418" w:bottom="1418" w:left="1418" w:header="567" w:footer="283" w:gutter="0"/>
          <w:pgNumType w:fmt="lowerRoman"/>
          <w:cols w:space="708"/>
          <w:titlePg/>
          <w:docGrid w:linePitch="360"/>
        </w:sectPr>
      </w:pPr>
    </w:p>
    <w:p w14:paraId="46078500" w14:textId="5FE5D11C" w:rsidR="005F77E5" w:rsidRDefault="00F90962">
      <w:pPr>
        <w:pStyle w:val="Picture"/>
        <w:rPr>
          <w:noProof w:val="0"/>
          <w:sz w:val="18"/>
          <w:lang w:eastAsia="en-US"/>
        </w:rPr>
      </w:pPr>
      <w:r>
        <w:rPr>
          <w:noProof w:val="0"/>
          <w:sz w:val="18"/>
          <w:lang w:eastAsia="en-US"/>
        </w:rPr>
        <w:lastRenderedPageBreak/>
        <w:t>© Commonwealth of Australia</w:t>
      </w:r>
      <w:r w:rsidR="002B2EED">
        <w:rPr>
          <w:noProof w:val="0"/>
          <w:sz w:val="18"/>
          <w:lang w:eastAsia="en-US"/>
        </w:rPr>
        <w:t xml:space="preserve"> 2018</w:t>
      </w:r>
    </w:p>
    <w:p w14:paraId="46078501" w14:textId="77777777" w:rsidR="005F77E5" w:rsidRDefault="00F90962">
      <w:pPr>
        <w:pStyle w:val="TableText"/>
        <w:rPr>
          <w:rFonts w:ascii="Calibri" w:hAnsi="Calibri"/>
          <w:b/>
        </w:rPr>
      </w:pPr>
      <w:r>
        <w:rPr>
          <w:rFonts w:ascii="Calibri" w:hAnsi="Calibri"/>
          <w:b/>
        </w:rPr>
        <w:t>Ownership of intellectual property rights</w:t>
      </w:r>
    </w:p>
    <w:p w14:paraId="46078502"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6078503" w14:textId="77777777" w:rsidR="005F77E5" w:rsidRDefault="00F90962">
      <w:pPr>
        <w:pStyle w:val="TableText"/>
        <w:rPr>
          <w:rFonts w:ascii="Calibri" w:hAnsi="Calibri"/>
          <w:b/>
        </w:rPr>
      </w:pPr>
      <w:r>
        <w:rPr>
          <w:rFonts w:ascii="Calibri" w:hAnsi="Calibri"/>
          <w:b/>
        </w:rPr>
        <w:t>Creative Commons licence</w:t>
      </w:r>
    </w:p>
    <w:p w14:paraId="3ADFB36E" w14:textId="77777777" w:rsidR="006926E9" w:rsidRDefault="006926E9" w:rsidP="004B25C6">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14:paraId="46078505" w14:textId="77777777" w:rsidR="005F77E5" w:rsidRDefault="00F90962">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33F24FB1" w14:textId="7276D6C2" w:rsidR="006926E9" w:rsidRPr="006926E9" w:rsidRDefault="006926E9" w:rsidP="006926E9">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r w:rsidRPr="007A0FCE">
        <w:rPr>
          <w:rFonts w:eastAsia="Calibri" w:cs="Times New Roman"/>
        </w:rPr>
        <w:t>creativecommons.org/licenses/by/3.0/au/deed.en</w:t>
      </w:r>
      <w:r w:rsidRPr="006926E9">
        <w:t xml:space="preserve">. The full licence terms are available from </w:t>
      </w:r>
      <w:r w:rsidRPr="007A0FCE">
        <w:rPr>
          <w:rFonts w:eastAsia="Calibri" w:cs="Times New Roman"/>
        </w:rPr>
        <w:t>creativecommons.org/licenses/by/3.0/au/legalcode</w:t>
      </w:r>
      <w:r w:rsidRPr="006926E9">
        <w:t>.</w:t>
      </w:r>
    </w:p>
    <w:p w14:paraId="71E80B32" w14:textId="7D6774F4" w:rsidR="006926E9" w:rsidRPr="006926E9" w:rsidRDefault="006926E9" w:rsidP="006926E9">
      <w:pPr>
        <w:pStyle w:val="TableText"/>
        <w:spacing w:after="240"/>
      </w:pPr>
      <w:r w:rsidRPr="006926E9">
        <w:t xml:space="preserve">Inquiries about the licence and any use of this document should be sent to </w:t>
      </w:r>
      <w:r w:rsidRPr="007A0FCE">
        <w:t>copyright@agriculture.gov.au</w:t>
      </w:r>
      <w:r w:rsidRPr="006926E9">
        <w:t>.</w:t>
      </w:r>
    </w:p>
    <w:p w14:paraId="0EB35915" w14:textId="5FF5408B" w:rsidR="006926E9" w:rsidRPr="006926E9" w:rsidRDefault="006926E9" w:rsidP="006926E9">
      <w:pPr>
        <w:pStyle w:val="TableText"/>
        <w:spacing w:after="240"/>
      </w:pPr>
      <w:r w:rsidRPr="006926E9">
        <w:t xml:space="preserve">This publication (and any material sourced from it) should be attributed as: Australian </w:t>
      </w:r>
      <w:r w:rsidR="0001281D">
        <w:t xml:space="preserve">Government </w:t>
      </w:r>
      <w:r w:rsidRPr="006926E9">
        <w:t xml:space="preserve">Department of Agriculture and Water Resources and Water Resources </w:t>
      </w:r>
      <w:r w:rsidR="00684269" w:rsidRPr="00684269">
        <w:t>201</w:t>
      </w:r>
      <w:r w:rsidR="002B2EED">
        <w:t>8</w:t>
      </w:r>
      <w:r w:rsidRPr="00684269">
        <w:t xml:space="preserve">, </w:t>
      </w:r>
      <w:r w:rsidR="00684269" w:rsidRPr="00684269">
        <w:rPr>
          <w:i/>
        </w:rPr>
        <w:t>Draft report for the review of biosecurity import requirements for fresh dates from the Middle East and North Africa region</w:t>
      </w:r>
      <w:r w:rsidRPr="00684269">
        <w:t xml:space="preserve">. </w:t>
      </w:r>
      <w:r w:rsidRPr="006926E9">
        <w:t>CC BY 3.0.</w:t>
      </w:r>
    </w:p>
    <w:p w14:paraId="46078509" w14:textId="77777777" w:rsidR="005F77E5" w:rsidRDefault="00F90962">
      <w:pPr>
        <w:pStyle w:val="TableText"/>
        <w:rPr>
          <w:rFonts w:ascii="Calibri" w:hAnsi="Calibri"/>
          <w:b/>
        </w:rPr>
      </w:pPr>
      <w:r>
        <w:rPr>
          <w:rFonts w:ascii="Calibri" w:hAnsi="Calibri"/>
          <w:b/>
        </w:rPr>
        <w:t>Cataloguing data</w:t>
      </w:r>
    </w:p>
    <w:p w14:paraId="4B7489B8" w14:textId="1E358833" w:rsidR="00072E0A" w:rsidRDefault="006926E9" w:rsidP="00072E0A">
      <w:pPr>
        <w:pStyle w:val="TableText"/>
        <w:spacing w:after="240"/>
      </w:pPr>
      <w:r>
        <w:t xml:space="preserve">Australian </w:t>
      </w:r>
      <w:r w:rsidR="0001281D">
        <w:t xml:space="preserve">Government </w:t>
      </w:r>
      <w:r>
        <w:t>Department of Agriculture and Water Resources</w:t>
      </w:r>
      <w:r w:rsidR="00684269">
        <w:t xml:space="preserve"> </w:t>
      </w:r>
      <w:r w:rsidR="00684269" w:rsidRPr="00684269">
        <w:t>201</w:t>
      </w:r>
      <w:r w:rsidR="002B2EED">
        <w:t>8</w:t>
      </w:r>
      <w:r w:rsidRPr="00684269">
        <w:t xml:space="preserve">, </w:t>
      </w:r>
      <w:r w:rsidR="00684269" w:rsidRPr="00684269">
        <w:rPr>
          <w:i/>
        </w:rPr>
        <w:t>Draft report for the review of biosecurity import requirements for fresh dates from the Middle East and North Africa region</w:t>
      </w:r>
      <w:r w:rsidR="00072E0A" w:rsidRPr="00684269">
        <w:t xml:space="preserve">, </w:t>
      </w:r>
      <w:r>
        <w:t>Department of Agriculture and Water Resources, Canberra.</w:t>
      </w:r>
    </w:p>
    <w:p w14:paraId="4607850B" w14:textId="3B66A90A" w:rsidR="005F77E5" w:rsidRDefault="00F90962">
      <w:pPr>
        <w:pStyle w:val="TableText"/>
        <w:spacing w:after="240"/>
      </w:pPr>
      <w:r>
        <w:t xml:space="preserve">This publication is available at </w:t>
      </w:r>
      <w:r w:rsidRPr="007A0FCE">
        <w:t>agriculture.gov.au</w:t>
      </w:r>
      <w:r>
        <w:t>.</w:t>
      </w:r>
    </w:p>
    <w:p w14:paraId="4607850C" w14:textId="77777777" w:rsidR="005F77E5" w:rsidRDefault="00F90962">
      <w:pPr>
        <w:pStyle w:val="TableText"/>
      </w:pPr>
      <w:r>
        <w:t>Australian Government Department of Agriculture and Water Resources</w:t>
      </w:r>
      <w:r>
        <w:br/>
        <w:t>GPO Box 858 Canberra ACT 2601</w:t>
      </w:r>
    </w:p>
    <w:p w14:paraId="4607850D" w14:textId="77777777" w:rsidR="005F77E5" w:rsidRDefault="00F90962">
      <w:pPr>
        <w:pStyle w:val="TableText"/>
        <w:tabs>
          <w:tab w:val="left" w:pos="1134"/>
        </w:tabs>
      </w:pPr>
      <w:r>
        <w:t xml:space="preserve">Switchboard: </w:t>
      </w:r>
      <w:r>
        <w:tab/>
        <w:t>+61 2 6272 3933 or 1800 900 090</w:t>
      </w:r>
    </w:p>
    <w:p w14:paraId="4607850E" w14:textId="77777777" w:rsidR="005F77E5" w:rsidRDefault="00F90962">
      <w:pPr>
        <w:pStyle w:val="TableText"/>
        <w:tabs>
          <w:tab w:val="left" w:pos="1134"/>
        </w:tabs>
      </w:pPr>
      <w:r>
        <w:t xml:space="preserve">Facsimile: </w:t>
      </w:r>
      <w:r>
        <w:tab/>
        <w:t>+61 2 6272 3307</w:t>
      </w:r>
    </w:p>
    <w:p w14:paraId="4607850F" w14:textId="15F3993E" w:rsidR="005F77E5" w:rsidRDefault="00F90962">
      <w:pPr>
        <w:pStyle w:val="TableText"/>
        <w:tabs>
          <w:tab w:val="left" w:pos="1134"/>
        </w:tabs>
        <w:spacing w:after="240"/>
      </w:pPr>
      <w:r>
        <w:t>Email:</w:t>
      </w:r>
      <w:r>
        <w:tab/>
      </w:r>
      <w:r w:rsidRPr="007A0FCE">
        <w:t>plant@agriculture.gov.au</w:t>
      </w:r>
    </w:p>
    <w:p w14:paraId="46078510" w14:textId="77777777" w:rsidR="005F77E5" w:rsidRDefault="00F90962">
      <w:pPr>
        <w:pStyle w:val="TableText"/>
        <w:rPr>
          <w:rFonts w:ascii="Calibri" w:hAnsi="Calibri"/>
          <w:b/>
        </w:rPr>
      </w:pPr>
      <w:r>
        <w:rPr>
          <w:rFonts w:ascii="Calibri" w:hAnsi="Calibri"/>
          <w:b/>
        </w:rPr>
        <w:t>Liability</w:t>
      </w:r>
    </w:p>
    <w:p w14:paraId="46078511" w14:textId="77777777" w:rsidR="005F77E5" w:rsidRDefault="00F90962">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46078513" w14:textId="77777777" w:rsidR="005F77E5" w:rsidRDefault="00F90962">
      <w:pPr>
        <w:pStyle w:val="TableText"/>
        <w:rPr>
          <w:rFonts w:ascii="Calibri" w:hAnsi="Calibri"/>
          <w:b/>
        </w:rPr>
      </w:pPr>
      <w:r>
        <w:rPr>
          <w:rFonts w:ascii="Calibri" w:hAnsi="Calibri"/>
          <w:b/>
        </w:rPr>
        <w:t>Stakeholder submissions on draft reports</w:t>
      </w:r>
    </w:p>
    <w:p w14:paraId="46078514" w14:textId="6A2E17BE" w:rsidR="005F77E5" w:rsidRDefault="00F90962">
      <w:pPr>
        <w:pStyle w:val="TableText"/>
        <w:spacing w:after="240"/>
      </w:pPr>
      <w:r>
        <w:t xml:space="preserve">This draft report has been issued to give all interested parties an opportunity to comment on relevant technical biosecurity issues, with supporting rationale. A </w:t>
      </w:r>
      <w:r w:rsidRPr="008539FD">
        <w:t>final report</w:t>
      </w:r>
      <w:r>
        <w:t xml:space="preserve"> will then be produced taking into consideration any comments received.</w:t>
      </w:r>
    </w:p>
    <w:p w14:paraId="46078515" w14:textId="74CD4C71" w:rsidR="005F77E5" w:rsidRDefault="00F90962">
      <w:pPr>
        <w:pStyle w:val="TableText"/>
        <w:spacing w:after="240"/>
      </w:pPr>
      <w:r>
        <w:t xml:space="preserve">Submissions should be sent to the Australian Government Department of Agriculture and Water Resources following the conditions specified within the related Biosecurity Advice, which is available at: </w:t>
      </w:r>
      <w:r w:rsidR="008539FD" w:rsidRPr="007A0FCE">
        <w:t>http://www.agriculture.gov.au/biosecurity/risk-analysis/memos</w:t>
      </w:r>
      <w:r w:rsidR="008539FD">
        <w:t xml:space="preserve">. </w:t>
      </w:r>
    </w:p>
    <w:p w14:paraId="46078516" w14:textId="77777777" w:rsidR="005F77E5" w:rsidRDefault="005F77E5">
      <w:pPr>
        <w:pStyle w:val="TableText"/>
      </w:pPr>
    </w:p>
    <w:p w14:paraId="75B2B9A9" w14:textId="77777777" w:rsidR="00E310DC" w:rsidRDefault="00E310DC" w:rsidP="007945EC">
      <w:pPr>
        <w:pStyle w:val="TOCHeading"/>
        <w:sectPr w:rsidR="00E310DC" w:rsidSect="00E310DC">
          <w:pgSz w:w="11906" w:h="16838"/>
          <w:pgMar w:top="1418" w:right="1418" w:bottom="1418" w:left="1418" w:header="567" w:footer="283" w:gutter="0"/>
          <w:pgNumType w:fmt="lowerRoman"/>
          <w:cols w:space="708"/>
          <w:docGrid w:linePitch="360"/>
        </w:sectPr>
      </w:pPr>
    </w:p>
    <w:p w14:paraId="46078517" w14:textId="06228771" w:rsidR="005F77E5" w:rsidRPr="007945EC" w:rsidRDefault="00F90962" w:rsidP="007945EC">
      <w:pPr>
        <w:pStyle w:val="TOCHeading"/>
      </w:pPr>
      <w:r>
        <w:lastRenderedPageBreak/>
        <w:t>Contents</w:t>
      </w:r>
    </w:p>
    <w:p w14:paraId="497AE707" w14:textId="77777777" w:rsidR="00CB0FA7" w:rsidRDefault="004B6D4B">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CB0FA7">
        <w:t>Acronyms and abbreviations</w:t>
      </w:r>
      <w:r w:rsidR="00CB0FA7">
        <w:tab/>
      </w:r>
      <w:r w:rsidR="00CB0FA7">
        <w:fldChar w:fldCharType="begin"/>
      </w:r>
      <w:r w:rsidR="00CB0FA7">
        <w:instrText xml:space="preserve"> PAGEREF _Toc518644187 \h </w:instrText>
      </w:r>
      <w:r w:rsidR="00CB0FA7">
        <w:fldChar w:fldCharType="separate"/>
      </w:r>
      <w:r w:rsidR="007A0FCE">
        <w:t>ix</w:t>
      </w:r>
      <w:r w:rsidR="00CB0FA7">
        <w:fldChar w:fldCharType="end"/>
      </w:r>
    </w:p>
    <w:p w14:paraId="0AFDDD39" w14:textId="77777777" w:rsidR="00CB0FA7" w:rsidRDefault="00CB0FA7">
      <w:pPr>
        <w:pStyle w:val="TOC1"/>
        <w:rPr>
          <w:rFonts w:eastAsiaTheme="minorEastAsia"/>
          <w:b w:val="0"/>
          <w:lang w:eastAsia="en-AU"/>
        </w:rPr>
      </w:pPr>
      <w:r>
        <w:t>Summary</w:t>
      </w:r>
      <w:r>
        <w:tab/>
      </w:r>
      <w:r>
        <w:fldChar w:fldCharType="begin"/>
      </w:r>
      <w:r>
        <w:instrText xml:space="preserve"> PAGEREF _Toc518644188 \h </w:instrText>
      </w:r>
      <w:r>
        <w:fldChar w:fldCharType="separate"/>
      </w:r>
      <w:r w:rsidR="007A0FCE">
        <w:t>1</w:t>
      </w:r>
      <w:r>
        <w:fldChar w:fldCharType="end"/>
      </w:r>
    </w:p>
    <w:p w14:paraId="481C99D7" w14:textId="77777777" w:rsidR="00CB0FA7" w:rsidRDefault="00CB0FA7">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_Toc518644189 \h </w:instrText>
      </w:r>
      <w:r>
        <w:fldChar w:fldCharType="separate"/>
      </w:r>
      <w:r w:rsidR="007A0FCE">
        <w:t>3</w:t>
      </w:r>
      <w:r>
        <w:fldChar w:fldCharType="end"/>
      </w:r>
    </w:p>
    <w:p w14:paraId="0C46A78C" w14:textId="77777777" w:rsidR="00CB0FA7" w:rsidRDefault="00CB0FA7">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_Toc518644190 \h </w:instrText>
      </w:r>
      <w:r>
        <w:fldChar w:fldCharType="separate"/>
      </w:r>
      <w:r w:rsidR="007A0FCE">
        <w:t>3</w:t>
      </w:r>
      <w:r>
        <w:fldChar w:fldCharType="end"/>
      </w:r>
    </w:p>
    <w:p w14:paraId="0D96628E" w14:textId="77777777" w:rsidR="00CB0FA7" w:rsidRDefault="00CB0FA7">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_Toc518644191 \h </w:instrText>
      </w:r>
      <w:r>
        <w:fldChar w:fldCharType="separate"/>
      </w:r>
      <w:r w:rsidR="007A0FCE">
        <w:t>3</w:t>
      </w:r>
      <w:r>
        <w:fldChar w:fldCharType="end"/>
      </w:r>
    </w:p>
    <w:p w14:paraId="5D4F9A01" w14:textId="77777777" w:rsidR="00CB0FA7" w:rsidRDefault="00CB0FA7">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_Toc518644192 \h </w:instrText>
      </w:r>
      <w:r>
        <w:fldChar w:fldCharType="separate"/>
      </w:r>
      <w:r w:rsidR="007A0FCE">
        <w:t>9</w:t>
      </w:r>
      <w:r>
        <w:fldChar w:fldCharType="end"/>
      </w:r>
    </w:p>
    <w:p w14:paraId="51D40FF3" w14:textId="77777777" w:rsidR="00CB0FA7" w:rsidRDefault="00CB0FA7">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_Toc518644193 \h </w:instrText>
      </w:r>
      <w:r>
        <w:fldChar w:fldCharType="separate"/>
      </w:r>
      <w:r w:rsidR="007A0FCE">
        <w:t>9</w:t>
      </w:r>
      <w:r>
        <w:fldChar w:fldCharType="end"/>
      </w:r>
    </w:p>
    <w:p w14:paraId="4F74B338" w14:textId="77777777" w:rsidR="00CB0FA7" w:rsidRDefault="00CB0FA7">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_Toc518644194 \h </w:instrText>
      </w:r>
      <w:r>
        <w:fldChar w:fldCharType="separate"/>
      </w:r>
      <w:r w:rsidR="007A0FCE">
        <w:t>10</w:t>
      </w:r>
      <w:r>
        <w:fldChar w:fldCharType="end"/>
      </w:r>
    </w:p>
    <w:p w14:paraId="4B0C524B" w14:textId="77777777" w:rsidR="00CB0FA7" w:rsidRDefault="00CB0FA7">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_Toc518644195 \h </w:instrText>
      </w:r>
      <w:r>
        <w:fldChar w:fldCharType="separate"/>
      </w:r>
      <w:r w:rsidR="007A0FCE">
        <w:t>17</w:t>
      </w:r>
      <w:r>
        <w:fldChar w:fldCharType="end"/>
      </w:r>
    </w:p>
    <w:p w14:paraId="32BDF71D" w14:textId="77777777" w:rsidR="00CB0FA7" w:rsidRDefault="00CB0FA7">
      <w:pPr>
        <w:pStyle w:val="TOC1"/>
        <w:rPr>
          <w:rFonts w:eastAsiaTheme="minorEastAsia"/>
          <w:b w:val="0"/>
          <w:lang w:eastAsia="en-AU"/>
        </w:rPr>
      </w:pPr>
      <w:r>
        <w:t>3</w:t>
      </w:r>
      <w:r>
        <w:rPr>
          <w:rFonts w:eastAsiaTheme="minorEastAsia"/>
          <w:b w:val="0"/>
          <w:lang w:eastAsia="en-AU"/>
        </w:rPr>
        <w:tab/>
      </w:r>
      <w:r>
        <w:t>Middle East and North Africa’s commercial production practices for fresh dates</w:t>
      </w:r>
      <w:r>
        <w:tab/>
      </w:r>
      <w:r>
        <w:fldChar w:fldCharType="begin"/>
      </w:r>
      <w:r>
        <w:instrText xml:space="preserve"> PAGEREF _Toc518644196 \h </w:instrText>
      </w:r>
      <w:r>
        <w:fldChar w:fldCharType="separate"/>
      </w:r>
      <w:r w:rsidR="007A0FCE">
        <w:t>19</w:t>
      </w:r>
      <w:r>
        <w:fldChar w:fldCharType="end"/>
      </w:r>
    </w:p>
    <w:p w14:paraId="3CBDF4A5" w14:textId="77777777" w:rsidR="00CB0FA7" w:rsidRDefault="00CB0FA7">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_Toc518644197 \h </w:instrText>
      </w:r>
      <w:r>
        <w:fldChar w:fldCharType="separate"/>
      </w:r>
      <w:r w:rsidR="007A0FCE">
        <w:t>19</w:t>
      </w:r>
      <w:r>
        <w:fldChar w:fldCharType="end"/>
      </w:r>
    </w:p>
    <w:p w14:paraId="5E5F2100" w14:textId="77777777" w:rsidR="00CB0FA7" w:rsidRDefault="00CB0FA7">
      <w:pPr>
        <w:pStyle w:val="TOC2"/>
        <w:tabs>
          <w:tab w:val="left" w:pos="1100"/>
        </w:tabs>
        <w:rPr>
          <w:rFonts w:eastAsiaTheme="minorEastAsia"/>
          <w:lang w:eastAsia="en-AU"/>
        </w:rPr>
      </w:pPr>
      <w:r>
        <w:t>3.2</w:t>
      </w:r>
      <w:r>
        <w:rPr>
          <w:rFonts w:eastAsiaTheme="minorEastAsia"/>
          <w:lang w:eastAsia="en-AU"/>
        </w:rPr>
        <w:tab/>
      </w:r>
      <w:r>
        <w:t>Fresh date production areas</w:t>
      </w:r>
      <w:r>
        <w:tab/>
      </w:r>
      <w:r>
        <w:fldChar w:fldCharType="begin"/>
      </w:r>
      <w:r>
        <w:instrText xml:space="preserve"> PAGEREF _Toc518644198 \h </w:instrText>
      </w:r>
      <w:r>
        <w:fldChar w:fldCharType="separate"/>
      </w:r>
      <w:r w:rsidR="007A0FCE">
        <w:t>19</w:t>
      </w:r>
      <w:r>
        <w:fldChar w:fldCharType="end"/>
      </w:r>
    </w:p>
    <w:p w14:paraId="0281ECA6" w14:textId="77777777" w:rsidR="00CB0FA7" w:rsidRDefault="00CB0FA7">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_Toc518644199 \h </w:instrText>
      </w:r>
      <w:r>
        <w:fldChar w:fldCharType="separate"/>
      </w:r>
      <w:r w:rsidR="007A0FCE">
        <w:t>26</w:t>
      </w:r>
      <w:r>
        <w:fldChar w:fldCharType="end"/>
      </w:r>
    </w:p>
    <w:p w14:paraId="4D604225" w14:textId="77777777" w:rsidR="00CB0FA7" w:rsidRDefault="00CB0FA7">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_Toc518644200 \h </w:instrText>
      </w:r>
      <w:r>
        <w:fldChar w:fldCharType="separate"/>
      </w:r>
      <w:r w:rsidR="007A0FCE">
        <w:t>30</w:t>
      </w:r>
      <w:r>
        <w:fldChar w:fldCharType="end"/>
      </w:r>
    </w:p>
    <w:p w14:paraId="00D654DF" w14:textId="77777777" w:rsidR="00CB0FA7" w:rsidRDefault="00CB0FA7">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_Toc518644201 \h </w:instrText>
      </w:r>
      <w:r>
        <w:fldChar w:fldCharType="separate"/>
      </w:r>
      <w:r w:rsidR="007A0FCE">
        <w:t>37</w:t>
      </w:r>
      <w:r>
        <w:fldChar w:fldCharType="end"/>
      </w:r>
    </w:p>
    <w:p w14:paraId="3982A7CF" w14:textId="77777777" w:rsidR="00CB0FA7" w:rsidRDefault="00CB0FA7">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_Toc518644202 \h </w:instrText>
      </w:r>
      <w:r>
        <w:fldChar w:fldCharType="separate"/>
      </w:r>
      <w:r w:rsidR="007A0FCE">
        <w:t>38</w:t>
      </w:r>
      <w:r>
        <w:fldChar w:fldCharType="end"/>
      </w:r>
    </w:p>
    <w:p w14:paraId="646C7DE6" w14:textId="77777777" w:rsidR="00CB0FA7" w:rsidRDefault="00CB0FA7">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_Toc518644203 \h </w:instrText>
      </w:r>
      <w:r>
        <w:fldChar w:fldCharType="separate"/>
      </w:r>
      <w:r w:rsidR="007A0FCE">
        <w:t>46</w:t>
      </w:r>
      <w:r>
        <w:fldChar w:fldCharType="end"/>
      </w:r>
    </w:p>
    <w:p w14:paraId="3126D3B8" w14:textId="77777777" w:rsidR="00CB0FA7" w:rsidRDefault="00CB0FA7">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_Toc518644204 \h </w:instrText>
      </w:r>
      <w:r>
        <w:fldChar w:fldCharType="separate"/>
      </w:r>
      <w:r w:rsidR="007A0FCE">
        <w:t>48</w:t>
      </w:r>
      <w:r>
        <w:fldChar w:fldCharType="end"/>
      </w:r>
    </w:p>
    <w:p w14:paraId="39951AA7" w14:textId="77777777" w:rsidR="00CB0FA7" w:rsidRDefault="00CB0FA7">
      <w:pPr>
        <w:pStyle w:val="TOC2"/>
        <w:tabs>
          <w:tab w:val="left" w:pos="1100"/>
        </w:tabs>
        <w:rPr>
          <w:rFonts w:eastAsiaTheme="minorEastAsia"/>
          <w:lang w:eastAsia="en-AU"/>
        </w:rPr>
      </w:pPr>
      <w:r>
        <w:t>4.1</w:t>
      </w:r>
      <w:r>
        <w:rPr>
          <w:rFonts w:eastAsiaTheme="minorEastAsia"/>
          <w:lang w:eastAsia="en-AU"/>
        </w:rPr>
        <w:tab/>
      </w:r>
      <w:r>
        <w:t>Date moths</w:t>
      </w:r>
      <w:r>
        <w:tab/>
      </w:r>
      <w:r>
        <w:fldChar w:fldCharType="begin"/>
      </w:r>
      <w:r>
        <w:instrText xml:space="preserve"> PAGEREF _Toc518644205 \h </w:instrText>
      </w:r>
      <w:r>
        <w:fldChar w:fldCharType="separate"/>
      </w:r>
      <w:r w:rsidR="007A0FCE">
        <w:t>51</w:t>
      </w:r>
      <w:r>
        <w:fldChar w:fldCharType="end"/>
      </w:r>
    </w:p>
    <w:p w14:paraId="282C4638" w14:textId="77777777" w:rsidR="00CB0FA7" w:rsidRDefault="00CB0FA7">
      <w:pPr>
        <w:pStyle w:val="TOC2"/>
        <w:tabs>
          <w:tab w:val="left" w:pos="1100"/>
        </w:tabs>
        <w:rPr>
          <w:rFonts w:eastAsiaTheme="minorEastAsia"/>
          <w:lang w:eastAsia="en-AU"/>
        </w:rPr>
      </w:pPr>
      <w:r>
        <w:t>4.2</w:t>
      </w:r>
      <w:r>
        <w:rPr>
          <w:rFonts w:eastAsiaTheme="minorEastAsia"/>
          <w:lang w:eastAsia="en-AU"/>
        </w:rPr>
        <w:tab/>
      </w:r>
      <w:r>
        <w:t>Pomegranate butterfly</w:t>
      </w:r>
      <w:r>
        <w:tab/>
      </w:r>
      <w:r>
        <w:fldChar w:fldCharType="begin"/>
      </w:r>
      <w:r>
        <w:instrText xml:space="preserve"> PAGEREF _Toc518644206 \h </w:instrText>
      </w:r>
      <w:r>
        <w:fldChar w:fldCharType="separate"/>
      </w:r>
      <w:r w:rsidR="007A0FCE">
        <w:t>75</w:t>
      </w:r>
      <w:r>
        <w:fldChar w:fldCharType="end"/>
      </w:r>
    </w:p>
    <w:p w14:paraId="458EAC1C" w14:textId="77777777" w:rsidR="00CB0FA7" w:rsidRDefault="00CB0FA7">
      <w:pPr>
        <w:pStyle w:val="TOC2"/>
        <w:tabs>
          <w:tab w:val="left" w:pos="1100"/>
        </w:tabs>
        <w:rPr>
          <w:rFonts w:eastAsiaTheme="minorEastAsia"/>
          <w:lang w:eastAsia="en-AU"/>
        </w:rPr>
      </w:pPr>
      <w:r>
        <w:t>4.3</w:t>
      </w:r>
      <w:r>
        <w:rPr>
          <w:rFonts w:eastAsiaTheme="minorEastAsia"/>
          <w:lang w:eastAsia="en-AU"/>
        </w:rPr>
        <w:tab/>
      </w:r>
      <w:r>
        <w:t>Spider mites</w:t>
      </w:r>
      <w:r>
        <w:tab/>
      </w:r>
      <w:r>
        <w:fldChar w:fldCharType="begin"/>
      </w:r>
      <w:r>
        <w:instrText xml:space="preserve"> PAGEREF _Toc518644207 \h </w:instrText>
      </w:r>
      <w:r>
        <w:fldChar w:fldCharType="separate"/>
      </w:r>
      <w:r w:rsidR="007A0FCE">
        <w:t>91</w:t>
      </w:r>
      <w:r>
        <w:fldChar w:fldCharType="end"/>
      </w:r>
    </w:p>
    <w:p w14:paraId="0D6D78E1" w14:textId="77777777" w:rsidR="00CB0FA7" w:rsidRDefault="00CB0FA7">
      <w:pPr>
        <w:pStyle w:val="TOC2"/>
        <w:tabs>
          <w:tab w:val="left" w:pos="1100"/>
        </w:tabs>
        <w:rPr>
          <w:rFonts w:eastAsiaTheme="minorEastAsia"/>
          <w:lang w:eastAsia="en-AU"/>
        </w:rPr>
      </w:pPr>
      <w:r>
        <w:t>4.4</w:t>
      </w:r>
      <w:r>
        <w:rPr>
          <w:rFonts w:eastAsiaTheme="minorEastAsia"/>
          <w:lang w:eastAsia="en-AU"/>
        </w:rPr>
        <w:tab/>
      </w:r>
      <w:r>
        <w:t>Armoured scale</w:t>
      </w:r>
      <w:r>
        <w:tab/>
      </w:r>
      <w:r>
        <w:fldChar w:fldCharType="begin"/>
      </w:r>
      <w:r>
        <w:instrText xml:space="preserve"> PAGEREF _Toc518644208 \h </w:instrText>
      </w:r>
      <w:r>
        <w:fldChar w:fldCharType="separate"/>
      </w:r>
      <w:r w:rsidR="007A0FCE">
        <w:t>92</w:t>
      </w:r>
      <w:r>
        <w:fldChar w:fldCharType="end"/>
      </w:r>
    </w:p>
    <w:p w14:paraId="3BC306E3" w14:textId="77777777" w:rsidR="00CB0FA7" w:rsidRDefault="00CB0FA7">
      <w:pPr>
        <w:pStyle w:val="TOC2"/>
        <w:tabs>
          <w:tab w:val="left" w:pos="1100"/>
        </w:tabs>
        <w:rPr>
          <w:rFonts w:eastAsiaTheme="minorEastAsia"/>
          <w:lang w:eastAsia="en-AU"/>
        </w:rPr>
      </w:pPr>
      <w:r>
        <w:t>4.5</w:t>
      </w:r>
      <w:r>
        <w:rPr>
          <w:rFonts w:eastAsiaTheme="minorEastAsia"/>
          <w:lang w:eastAsia="en-AU"/>
        </w:rPr>
        <w:tab/>
      </w:r>
      <w:r>
        <w:t>Mealybugs</w:t>
      </w:r>
      <w:r>
        <w:tab/>
      </w:r>
      <w:r>
        <w:fldChar w:fldCharType="begin"/>
      </w:r>
      <w:r>
        <w:instrText xml:space="preserve"> PAGEREF _Toc518644209 \h </w:instrText>
      </w:r>
      <w:r>
        <w:fldChar w:fldCharType="separate"/>
      </w:r>
      <w:r w:rsidR="007A0FCE">
        <w:t>93</w:t>
      </w:r>
      <w:r>
        <w:fldChar w:fldCharType="end"/>
      </w:r>
    </w:p>
    <w:p w14:paraId="43EC0051" w14:textId="77777777" w:rsidR="00CB0FA7" w:rsidRDefault="00CB0FA7">
      <w:pPr>
        <w:pStyle w:val="TOC2"/>
        <w:tabs>
          <w:tab w:val="left" w:pos="1100"/>
        </w:tabs>
        <w:rPr>
          <w:rFonts w:eastAsiaTheme="minorEastAsia"/>
          <w:lang w:eastAsia="en-AU"/>
        </w:rPr>
      </w:pPr>
      <w:r>
        <w:t>4.6</w:t>
      </w:r>
      <w:r>
        <w:rPr>
          <w:rFonts w:eastAsiaTheme="minorEastAsia"/>
          <w:lang w:eastAsia="en-AU"/>
        </w:rPr>
        <w:tab/>
      </w:r>
      <w:r>
        <w:t>Fruit flies</w:t>
      </w:r>
      <w:r>
        <w:tab/>
      </w:r>
      <w:r>
        <w:fldChar w:fldCharType="begin"/>
      </w:r>
      <w:r>
        <w:instrText xml:space="preserve"> PAGEREF _Toc518644210 \h </w:instrText>
      </w:r>
      <w:r>
        <w:fldChar w:fldCharType="separate"/>
      </w:r>
      <w:r w:rsidR="007A0FCE">
        <w:t>95</w:t>
      </w:r>
      <w:r>
        <w:fldChar w:fldCharType="end"/>
      </w:r>
    </w:p>
    <w:p w14:paraId="4FD4F2B3" w14:textId="77777777" w:rsidR="00CB0FA7" w:rsidRDefault="00CB0FA7">
      <w:pPr>
        <w:pStyle w:val="TOC2"/>
        <w:tabs>
          <w:tab w:val="left" w:pos="1100"/>
        </w:tabs>
        <w:rPr>
          <w:rFonts w:eastAsiaTheme="minorEastAsia"/>
          <w:lang w:eastAsia="en-AU"/>
        </w:rPr>
      </w:pPr>
      <w:r>
        <w:t>4.7</w:t>
      </w:r>
      <w:r>
        <w:rPr>
          <w:rFonts w:eastAsiaTheme="minorEastAsia"/>
          <w:lang w:eastAsia="en-AU"/>
        </w:rPr>
        <w:tab/>
      </w:r>
      <w:r>
        <w:t>Pest risk assessment conclusions</w:t>
      </w:r>
      <w:r>
        <w:tab/>
      </w:r>
      <w:r>
        <w:fldChar w:fldCharType="begin"/>
      </w:r>
      <w:r>
        <w:instrText xml:space="preserve"> PAGEREF _Toc518644211 \h </w:instrText>
      </w:r>
      <w:r>
        <w:fldChar w:fldCharType="separate"/>
      </w:r>
      <w:r w:rsidR="007A0FCE">
        <w:t>104</w:t>
      </w:r>
      <w:r>
        <w:fldChar w:fldCharType="end"/>
      </w:r>
    </w:p>
    <w:p w14:paraId="376F9D9C" w14:textId="77777777" w:rsidR="00CB0FA7" w:rsidRDefault="00CB0FA7">
      <w:pPr>
        <w:pStyle w:val="TOC2"/>
        <w:tabs>
          <w:tab w:val="left" w:pos="1100"/>
        </w:tabs>
        <w:rPr>
          <w:rFonts w:eastAsiaTheme="minorEastAsia"/>
          <w:lang w:eastAsia="en-AU"/>
        </w:rPr>
      </w:pPr>
      <w:r>
        <w:t>4.8</w:t>
      </w:r>
      <w:r>
        <w:rPr>
          <w:rFonts w:eastAsiaTheme="minorEastAsia"/>
          <w:lang w:eastAsia="en-AU"/>
        </w:rPr>
        <w:tab/>
      </w:r>
      <w:r>
        <w:t>Summary of assessment of quarantine pests of concern</w:t>
      </w:r>
      <w:r>
        <w:tab/>
      </w:r>
      <w:r>
        <w:fldChar w:fldCharType="begin"/>
      </w:r>
      <w:r>
        <w:instrText xml:space="preserve"> PAGEREF _Toc518644212 \h </w:instrText>
      </w:r>
      <w:r>
        <w:fldChar w:fldCharType="separate"/>
      </w:r>
      <w:r w:rsidR="007A0FCE">
        <w:t>107</w:t>
      </w:r>
      <w:r>
        <w:fldChar w:fldCharType="end"/>
      </w:r>
    </w:p>
    <w:p w14:paraId="4FFE48AE" w14:textId="77777777" w:rsidR="00CB0FA7" w:rsidRDefault="00CB0FA7">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_Toc518644213 \h </w:instrText>
      </w:r>
      <w:r>
        <w:fldChar w:fldCharType="separate"/>
      </w:r>
      <w:r w:rsidR="007A0FCE">
        <w:t>109</w:t>
      </w:r>
      <w:r>
        <w:fldChar w:fldCharType="end"/>
      </w:r>
    </w:p>
    <w:p w14:paraId="69372156" w14:textId="77777777" w:rsidR="00CB0FA7" w:rsidRDefault="00CB0FA7">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_Toc518644214 \h </w:instrText>
      </w:r>
      <w:r>
        <w:fldChar w:fldCharType="separate"/>
      </w:r>
      <w:r w:rsidR="007A0FCE">
        <w:t>109</w:t>
      </w:r>
      <w:r>
        <w:fldChar w:fldCharType="end"/>
      </w:r>
    </w:p>
    <w:p w14:paraId="0306D030" w14:textId="77777777" w:rsidR="00CB0FA7" w:rsidRDefault="00CB0FA7">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_Toc518644215 \h </w:instrText>
      </w:r>
      <w:r>
        <w:fldChar w:fldCharType="separate"/>
      </w:r>
      <w:r w:rsidR="007A0FCE">
        <w:t>114</w:t>
      </w:r>
      <w:r>
        <w:fldChar w:fldCharType="end"/>
      </w:r>
    </w:p>
    <w:p w14:paraId="376D8327" w14:textId="77777777" w:rsidR="00CB0FA7" w:rsidRDefault="00CB0FA7">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_Toc518644216 \h </w:instrText>
      </w:r>
      <w:r>
        <w:fldChar w:fldCharType="separate"/>
      </w:r>
      <w:r w:rsidR="007A0FCE">
        <w:t>117</w:t>
      </w:r>
      <w:r>
        <w:fldChar w:fldCharType="end"/>
      </w:r>
    </w:p>
    <w:p w14:paraId="7F4D2E1B" w14:textId="77777777" w:rsidR="00CB0FA7" w:rsidRDefault="00CB0FA7">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_Toc518644217 \h </w:instrText>
      </w:r>
      <w:r>
        <w:fldChar w:fldCharType="separate"/>
      </w:r>
      <w:r w:rsidR="007A0FCE">
        <w:t>118</w:t>
      </w:r>
      <w:r>
        <w:fldChar w:fldCharType="end"/>
      </w:r>
    </w:p>
    <w:p w14:paraId="4EEEC8D4" w14:textId="77777777" w:rsidR="00CB0FA7" w:rsidRDefault="00CB0FA7">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_Toc518644218 \h </w:instrText>
      </w:r>
      <w:r>
        <w:fldChar w:fldCharType="separate"/>
      </w:r>
      <w:r w:rsidR="007A0FCE">
        <w:t>118</w:t>
      </w:r>
      <w:r>
        <w:fldChar w:fldCharType="end"/>
      </w:r>
    </w:p>
    <w:p w14:paraId="399B5325" w14:textId="77777777" w:rsidR="00CB0FA7" w:rsidRDefault="00CB0FA7">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_Toc518644219 \h </w:instrText>
      </w:r>
      <w:r>
        <w:fldChar w:fldCharType="separate"/>
      </w:r>
      <w:r w:rsidR="007A0FCE">
        <w:t>119</w:t>
      </w:r>
      <w:r>
        <w:fldChar w:fldCharType="end"/>
      </w:r>
    </w:p>
    <w:p w14:paraId="16D17C06" w14:textId="77777777" w:rsidR="00CB0FA7" w:rsidRDefault="00CB0FA7">
      <w:pPr>
        <w:pStyle w:val="TOC1"/>
        <w:rPr>
          <w:rFonts w:eastAsiaTheme="minorEastAsia"/>
          <w:b w:val="0"/>
          <w:lang w:eastAsia="en-AU"/>
        </w:rPr>
      </w:pPr>
      <w:r>
        <w:t>Appendix A: Initiation and categorisation for pests of fresh date fruit from the Middle East and North Africa region</w:t>
      </w:r>
      <w:r>
        <w:tab/>
      </w:r>
      <w:r>
        <w:fldChar w:fldCharType="begin"/>
      </w:r>
      <w:r>
        <w:instrText xml:space="preserve"> PAGEREF _Toc518644220 \h </w:instrText>
      </w:r>
      <w:r>
        <w:fldChar w:fldCharType="separate"/>
      </w:r>
      <w:r w:rsidR="007A0FCE">
        <w:t>120</w:t>
      </w:r>
      <w:r>
        <w:fldChar w:fldCharType="end"/>
      </w:r>
    </w:p>
    <w:p w14:paraId="7D8FB3E3" w14:textId="77777777" w:rsidR="00CB0FA7" w:rsidRDefault="00CB0FA7">
      <w:pPr>
        <w:pStyle w:val="TOC1"/>
        <w:rPr>
          <w:rFonts w:eastAsiaTheme="minorEastAsia"/>
          <w:b w:val="0"/>
          <w:lang w:eastAsia="en-AU"/>
        </w:rPr>
      </w:pPr>
      <w:r>
        <w:lastRenderedPageBreak/>
        <w:t>Glossary</w:t>
      </w:r>
      <w:r>
        <w:tab/>
      </w:r>
      <w:r>
        <w:fldChar w:fldCharType="begin"/>
      </w:r>
      <w:r>
        <w:instrText xml:space="preserve"> PAGEREF _Toc518644221 \h </w:instrText>
      </w:r>
      <w:r>
        <w:fldChar w:fldCharType="separate"/>
      </w:r>
      <w:r w:rsidR="007A0FCE">
        <w:t>171</w:t>
      </w:r>
      <w:r>
        <w:fldChar w:fldCharType="end"/>
      </w:r>
    </w:p>
    <w:p w14:paraId="0CF51722" w14:textId="77777777" w:rsidR="00CB0FA7" w:rsidRDefault="00CB0FA7">
      <w:pPr>
        <w:pStyle w:val="TOC1"/>
        <w:rPr>
          <w:rFonts w:eastAsiaTheme="minorEastAsia"/>
          <w:b w:val="0"/>
          <w:lang w:eastAsia="en-AU"/>
        </w:rPr>
      </w:pPr>
      <w:r>
        <w:t>References</w:t>
      </w:r>
      <w:r>
        <w:tab/>
      </w:r>
      <w:r>
        <w:fldChar w:fldCharType="begin"/>
      </w:r>
      <w:r>
        <w:instrText xml:space="preserve"> PAGEREF _Toc518644222 \h </w:instrText>
      </w:r>
      <w:r>
        <w:fldChar w:fldCharType="separate"/>
      </w:r>
      <w:r w:rsidR="007A0FCE">
        <w:t>177</w:t>
      </w:r>
      <w:r>
        <w:fldChar w:fldCharType="end"/>
      </w:r>
    </w:p>
    <w:p w14:paraId="46078538" w14:textId="34EAE0DB" w:rsidR="005F77E5" w:rsidRDefault="004B6D4B" w:rsidP="00FB30C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00F90962">
        <w:t>Figures</w:t>
      </w:r>
    </w:p>
    <w:p w14:paraId="1B52E26E" w14:textId="77777777" w:rsidR="00CB0FA7" w:rsidRDefault="00F90962">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CB0FA7">
        <w:rPr>
          <w:noProof/>
        </w:rPr>
        <w:t>Figure 1 Diagram of date palm and date fruit</w:t>
      </w:r>
      <w:r w:rsidR="00CB0FA7">
        <w:rPr>
          <w:noProof/>
        </w:rPr>
        <w:tab/>
      </w:r>
      <w:r w:rsidR="00CB0FA7">
        <w:rPr>
          <w:noProof/>
        </w:rPr>
        <w:fldChar w:fldCharType="begin"/>
      </w:r>
      <w:r w:rsidR="00CB0FA7">
        <w:rPr>
          <w:noProof/>
        </w:rPr>
        <w:instrText xml:space="preserve"> PAGEREF _Toc518644223 \h </w:instrText>
      </w:r>
      <w:r w:rsidR="00CB0FA7">
        <w:rPr>
          <w:noProof/>
        </w:rPr>
      </w:r>
      <w:r w:rsidR="00CB0FA7">
        <w:rPr>
          <w:noProof/>
        </w:rPr>
        <w:fldChar w:fldCharType="separate"/>
      </w:r>
      <w:r w:rsidR="000C16B7">
        <w:rPr>
          <w:noProof/>
        </w:rPr>
        <w:t>viii</w:t>
      </w:r>
      <w:r w:rsidR="00CB0FA7">
        <w:rPr>
          <w:noProof/>
        </w:rPr>
        <w:fldChar w:fldCharType="end"/>
      </w:r>
    </w:p>
    <w:p w14:paraId="55C5690E" w14:textId="77777777" w:rsidR="00CB0FA7" w:rsidRDefault="00CB0FA7" w:rsidP="002B5FA6">
      <w:pPr>
        <w:pStyle w:val="TableofFigures"/>
        <w:tabs>
          <w:tab w:val="right" w:leader="dot" w:pos="9060"/>
        </w:tabs>
        <w:ind w:left="777" w:hanging="777"/>
        <w:rPr>
          <w:rFonts w:eastAsiaTheme="minorEastAsia"/>
          <w:noProof/>
          <w:lang w:eastAsia="en-AU"/>
        </w:rPr>
      </w:pPr>
      <w:r>
        <w:rPr>
          <w:noProof/>
        </w:rPr>
        <w:t>Figure 2 Examples of the different stages of dates for human consumption: a) khalal stage, b) rutab stage and c) tamar stage. The appearance of each stage can differ with date variety.</w:t>
      </w:r>
      <w:r>
        <w:rPr>
          <w:noProof/>
        </w:rPr>
        <w:tab/>
      </w:r>
      <w:r>
        <w:rPr>
          <w:noProof/>
        </w:rPr>
        <w:fldChar w:fldCharType="begin"/>
      </w:r>
      <w:r>
        <w:rPr>
          <w:noProof/>
        </w:rPr>
        <w:instrText xml:space="preserve"> PAGEREF _Toc518644224 \h </w:instrText>
      </w:r>
      <w:r>
        <w:rPr>
          <w:noProof/>
        </w:rPr>
      </w:r>
      <w:r>
        <w:rPr>
          <w:noProof/>
        </w:rPr>
        <w:fldChar w:fldCharType="separate"/>
      </w:r>
      <w:r w:rsidR="000C16B7">
        <w:rPr>
          <w:noProof/>
        </w:rPr>
        <w:t>5</w:t>
      </w:r>
      <w:r>
        <w:rPr>
          <w:noProof/>
        </w:rPr>
        <w:fldChar w:fldCharType="end"/>
      </w:r>
    </w:p>
    <w:p w14:paraId="115C28C9" w14:textId="77777777" w:rsidR="00CB0FA7" w:rsidRDefault="00CB0FA7" w:rsidP="002B5FA6">
      <w:pPr>
        <w:pStyle w:val="TableofFigures"/>
        <w:tabs>
          <w:tab w:val="right" w:leader="dot" w:pos="9060"/>
        </w:tabs>
        <w:ind w:left="777" w:hanging="777"/>
        <w:rPr>
          <w:rFonts w:eastAsiaTheme="minorEastAsia"/>
          <w:noProof/>
          <w:lang w:eastAsia="en-AU"/>
        </w:rPr>
      </w:pPr>
      <w:r>
        <w:rPr>
          <w:noProof/>
        </w:rPr>
        <w:t>Figure 3 Maximum and minimum temperatures and mean monthly rainfall in main date palm production areas</w:t>
      </w:r>
      <w:r>
        <w:rPr>
          <w:noProof/>
        </w:rPr>
        <w:tab/>
      </w:r>
      <w:r>
        <w:rPr>
          <w:noProof/>
        </w:rPr>
        <w:fldChar w:fldCharType="begin"/>
      </w:r>
      <w:r>
        <w:rPr>
          <w:noProof/>
        </w:rPr>
        <w:instrText xml:space="preserve"> PAGEREF _Toc518644225 \h </w:instrText>
      </w:r>
      <w:r>
        <w:rPr>
          <w:noProof/>
        </w:rPr>
      </w:r>
      <w:r>
        <w:rPr>
          <w:noProof/>
        </w:rPr>
        <w:fldChar w:fldCharType="separate"/>
      </w:r>
      <w:r w:rsidR="000C16B7">
        <w:rPr>
          <w:noProof/>
        </w:rPr>
        <w:t>29</w:t>
      </w:r>
      <w:r>
        <w:rPr>
          <w:noProof/>
        </w:rPr>
        <w:fldChar w:fldCharType="end"/>
      </w:r>
    </w:p>
    <w:p w14:paraId="179573AD" w14:textId="77777777" w:rsidR="00CB0FA7" w:rsidRDefault="00CB0FA7">
      <w:pPr>
        <w:pStyle w:val="TableofFigures"/>
        <w:tabs>
          <w:tab w:val="right" w:leader="dot" w:pos="9060"/>
        </w:tabs>
        <w:rPr>
          <w:rFonts w:eastAsiaTheme="minorEastAsia"/>
          <w:noProof/>
          <w:lang w:eastAsia="en-AU"/>
        </w:rPr>
      </w:pPr>
      <w:r>
        <w:rPr>
          <w:noProof/>
        </w:rPr>
        <w:t>Figure 4 Typical young commercial palm plantation in the United Arab Emirates</w:t>
      </w:r>
      <w:r>
        <w:rPr>
          <w:noProof/>
        </w:rPr>
        <w:tab/>
      </w:r>
      <w:r>
        <w:rPr>
          <w:noProof/>
        </w:rPr>
        <w:fldChar w:fldCharType="begin"/>
      </w:r>
      <w:r>
        <w:rPr>
          <w:noProof/>
        </w:rPr>
        <w:instrText xml:space="preserve"> PAGEREF _Toc518644226 \h </w:instrText>
      </w:r>
      <w:r>
        <w:rPr>
          <w:noProof/>
        </w:rPr>
      </w:r>
      <w:r>
        <w:rPr>
          <w:noProof/>
        </w:rPr>
        <w:fldChar w:fldCharType="separate"/>
      </w:r>
      <w:r w:rsidR="000C16B7">
        <w:rPr>
          <w:noProof/>
        </w:rPr>
        <w:t>30</w:t>
      </w:r>
      <w:r>
        <w:rPr>
          <w:noProof/>
        </w:rPr>
        <w:fldChar w:fldCharType="end"/>
      </w:r>
    </w:p>
    <w:p w14:paraId="5B83605B" w14:textId="77777777" w:rsidR="00CB0FA7" w:rsidRDefault="00CB0FA7">
      <w:pPr>
        <w:pStyle w:val="TableofFigures"/>
        <w:tabs>
          <w:tab w:val="right" w:leader="dot" w:pos="9060"/>
        </w:tabs>
        <w:rPr>
          <w:rFonts w:eastAsiaTheme="minorEastAsia"/>
          <w:noProof/>
          <w:lang w:eastAsia="en-AU"/>
        </w:rPr>
      </w:pPr>
      <w:r>
        <w:rPr>
          <w:noProof/>
        </w:rPr>
        <w:t>Figure 5 Tissue culture propagation of Mejhool date variety</w:t>
      </w:r>
      <w:r>
        <w:rPr>
          <w:noProof/>
        </w:rPr>
        <w:tab/>
      </w:r>
      <w:r>
        <w:rPr>
          <w:noProof/>
        </w:rPr>
        <w:fldChar w:fldCharType="begin"/>
      </w:r>
      <w:r>
        <w:rPr>
          <w:noProof/>
        </w:rPr>
        <w:instrText xml:space="preserve"> PAGEREF _Toc518644227 \h </w:instrText>
      </w:r>
      <w:r>
        <w:rPr>
          <w:noProof/>
        </w:rPr>
      </w:r>
      <w:r>
        <w:rPr>
          <w:noProof/>
        </w:rPr>
        <w:fldChar w:fldCharType="separate"/>
      </w:r>
      <w:r w:rsidR="000C16B7">
        <w:rPr>
          <w:noProof/>
        </w:rPr>
        <w:t>31</w:t>
      </w:r>
      <w:r>
        <w:rPr>
          <w:noProof/>
        </w:rPr>
        <w:fldChar w:fldCharType="end"/>
      </w:r>
    </w:p>
    <w:p w14:paraId="5A1458DA" w14:textId="77777777" w:rsidR="00CB0FA7" w:rsidRDefault="00CB0FA7">
      <w:pPr>
        <w:pStyle w:val="TableofFigures"/>
        <w:tabs>
          <w:tab w:val="right" w:leader="dot" w:pos="9060"/>
        </w:tabs>
        <w:rPr>
          <w:rFonts w:eastAsiaTheme="minorEastAsia"/>
          <w:noProof/>
          <w:lang w:eastAsia="en-AU"/>
        </w:rPr>
      </w:pPr>
      <w:r>
        <w:rPr>
          <w:noProof/>
        </w:rPr>
        <w:t>Figure 6 Mejhool seedlings in pots in a greenhouse for acclimatisation prior to planting out</w:t>
      </w:r>
      <w:r>
        <w:rPr>
          <w:noProof/>
        </w:rPr>
        <w:tab/>
      </w:r>
      <w:r>
        <w:rPr>
          <w:noProof/>
        </w:rPr>
        <w:fldChar w:fldCharType="begin"/>
      </w:r>
      <w:r>
        <w:rPr>
          <w:noProof/>
        </w:rPr>
        <w:instrText xml:space="preserve"> PAGEREF _Toc518644228 \h </w:instrText>
      </w:r>
      <w:r>
        <w:rPr>
          <w:noProof/>
        </w:rPr>
      </w:r>
      <w:r>
        <w:rPr>
          <w:noProof/>
        </w:rPr>
        <w:fldChar w:fldCharType="separate"/>
      </w:r>
      <w:r w:rsidR="000C16B7">
        <w:rPr>
          <w:noProof/>
        </w:rPr>
        <w:t>32</w:t>
      </w:r>
      <w:r>
        <w:rPr>
          <w:noProof/>
        </w:rPr>
        <w:fldChar w:fldCharType="end"/>
      </w:r>
    </w:p>
    <w:p w14:paraId="59A17C35" w14:textId="77777777" w:rsidR="00CB0FA7" w:rsidRDefault="00CB0FA7">
      <w:pPr>
        <w:pStyle w:val="TableofFigures"/>
        <w:tabs>
          <w:tab w:val="right" w:leader="dot" w:pos="9060"/>
        </w:tabs>
        <w:rPr>
          <w:rFonts w:eastAsiaTheme="minorEastAsia"/>
          <w:noProof/>
          <w:lang w:eastAsia="en-AU"/>
        </w:rPr>
      </w:pPr>
      <w:r>
        <w:rPr>
          <w:noProof/>
        </w:rPr>
        <w:t>Figure 7 Modern drip irrigation system in common use in commercial plantations</w:t>
      </w:r>
      <w:r>
        <w:rPr>
          <w:noProof/>
        </w:rPr>
        <w:tab/>
      </w:r>
      <w:r>
        <w:rPr>
          <w:noProof/>
        </w:rPr>
        <w:fldChar w:fldCharType="begin"/>
      </w:r>
      <w:r>
        <w:rPr>
          <w:noProof/>
        </w:rPr>
        <w:instrText xml:space="preserve"> PAGEREF _Toc518644229 \h </w:instrText>
      </w:r>
      <w:r>
        <w:rPr>
          <w:noProof/>
        </w:rPr>
      </w:r>
      <w:r>
        <w:rPr>
          <w:noProof/>
        </w:rPr>
        <w:fldChar w:fldCharType="separate"/>
      </w:r>
      <w:r w:rsidR="000C16B7">
        <w:rPr>
          <w:noProof/>
        </w:rPr>
        <w:t>33</w:t>
      </w:r>
      <w:r>
        <w:rPr>
          <w:noProof/>
        </w:rPr>
        <w:fldChar w:fldCharType="end"/>
      </w:r>
    </w:p>
    <w:p w14:paraId="2326F55E" w14:textId="77777777" w:rsidR="00CB0FA7" w:rsidRDefault="00CB0FA7">
      <w:pPr>
        <w:pStyle w:val="TableofFigures"/>
        <w:tabs>
          <w:tab w:val="right" w:leader="dot" w:pos="9060"/>
        </w:tabs>
        <w:rPr>
          <w:rFonts w:eastAsiaTheme="minorEastAsia"/>
          <w:noProof/>
          <w:lang w:eastAsia="en-AU"/>
        </w:rPr>
      </w:pPr>
      <w:r>
        <w:rPr>
          <w:noProof/>
        </w:rPr>
        <w:t>Figure 8 Date bunches bagged for protection against insect pests and birds</w:t>
      </w:r>
      <w:r>
        <w:rPr>
          <w:noProof/>
        </w:rPr>
        <w:tab/>
      </w:r>
      <w:r>
        <w:rPr>
          <w:noProof/>
        </w:rPr>
        <w:fldChar w:fldCharType="begin"/>
      </w:r>
      <w:r>
        <w:rPr>
          <w:noProof/>
        </w:rPr>
        <w:instrText xml:space="preserve"> PAGEREF _Toc518644230 \h </w:instrText>
      </w:r>
      <w:r>
        <w:rPr>
          <w:noProof/>
        </w:rPr>
      </w:r>
      <w:r>
        <w:rPr>
          <w:noProof/>
        </w:rPr>
        <w:fldChar w:fldCharType="separate"/>
      </w:r>
      <w:r w:rsidR="000C16B7">
        <w:rPr>
          <w:noProof/>
        </w:rPr>
        <w:t>35</w:t>
      </w:r>
      <w:r>
        <w:rPr>
          <w:noProof/>
        </w:rPr>
        <w:fldChar w:fldCharType="end"/>
      </w:r>
    </w:p>
    <w:p w14:paraId="289FD125" w14:textId="77777777" w:rsidR="00CB0FA7" w:rsidRDefault="00CB0FA7">
      <w:pPr>
        <w:pStyle w:val="TableofFigures"/>
        <w:tabs>
          <w:tab w:val="right" w:leader="dot" w:pos="9060"/>
        </w:tabs>
        <w:rPr>
          <w:rFonts w:eastAsiaTheme="minorEastAsia"/>
          <w:noProof/>
          <w:lang w:eastAsia="en-AU"/>
        </w:rPr>
      </w:pPr>
      <w:r>
        <w:rPr>
          <w:noProof/>
        </w:rPr>
        <w:t>Figure 9 Manual harvesting of dates in Saudi Arabia</w:t>
      </w:r>
      <w:r>
        <w:rPr>
          <w:noProof/>
        </w:rPr>
        <w:tab/>
      </w:r>
      <w:r>
        <w:rPr>
          <w:noProof/>
        </w:rPr>
        <w:fldChar w:fldCharType="begin"/>
      </w:r>
      <w:r>
        <w:rPr>
          <w:noProof/>
        </w:rPr>
        <w:instrText xml:space="preserve"> PAGEREF _Toc518644231 \h </w:instrText>
      </w:r>
      <w:r>
        <w:rPr>
          <w:noProof/>
        </w:rPr>
      </w:r>
      <w:r>
        <w:rPr>
          <w:noProof/>
        </w:rPr>
        <w:fldChar w:fldCharType="separate"/>
      </w:r>
      <w:r w:rsidR="000C16B7">
        <w:rPr>
          <w:noProof/>
        </w:rPr>
        <w:t>38</w:t>
      </w:r>
      <w:r>
        <w:rPr>
          <w:noProof/>
        </w:rPr>
        <w:fldChar w:fldCharType="end"/>
      </w:r>
    </w:p>
    <w:p w14:paraId="1627428C" w14:textId="77777777" w:rsidR="00CB0FA7" w:rsidRDefault="00CB0FA7">
      <w:pPr>
        <w:pStyle w:val="TableofFigures"/>
        <w:tabs>
          <w:tab w:val="right" w:leader="dot" w:pos="9060"/>
        </w:tabs>
        <w:rPr>
          <w:rFonts w:eastAsiaTheme="minorEastAsia"/>
          <w:noProof/>
          <w:lang w:eastAsia="en-AU"/>
        </w:rPr>
      </w:pPr>
      <w:r>
        <w:rPr>
          <w:noProof/>
        </w:rPr>
        <w:t>Figure 10 Bunches of dates being transported to the packing house in bags</w:t>
      </w:r>
      <w:r>
        <w:rPr>
          <w:noProof/>
        </w:rPr>
        <w:tab/>
      </w:r>
      <w:r>
        <w:rPr>
          <w:noProof/>
        </w:rPr>
        <w:fldChar w:fldCharType="begin"/>
      </w:r>
      <w:r>
        <w:rPr>
          <w:noProof/>
        </w:rPr>
        <w:instrText xml:space="preserve"> PAGEREF _Toc518644232 \h </w:instrText>
      </w:r>
      <w:r>
        <w:rPr>
          <w:noProof/>
        </w:rPr>
      </w:r>
      <w:r>
        <w:rPr>
          <w:noProof/>
        </w:rPr>
        <w:fldChar w:fldCharType="separate"/>
      </w:r>
      <w:r w:rsidR="000C16B7">
        <w:rPr>
          <w:noProof/>
        </w:rPr>
        <w:t>39</w:t>
      </w:r>
      <w:r>
        <w:rPr>
          <w:noProof/>
        </w:rPr>
        <w:fldChar w:fldCharType="end"/>
      </w:r>
    </w:p>
    <w:p w14:paraId="7B30C0FC" w14:textId="77777777" w:rsidR="00CB0FA7" w:rsidRDefault="00CB0FA7">
      <w:pPr>
        <w:pStyle w:val="TableofFigures"/>
        <w:tabs>
          <w:tab w:val="right" w:leader="dot" w:pos="9060"/>
        </w:tabs>
        <w:rPr>
          <w:rFonts w:eastAsiaTheme="minorEastAsia"/>
          <w:noProof/>
          <w:lang w:eastAsia="en-AU"/>
        </w:rPr>
      </w:pPr>
      <w:r>
        <w:rPr>
          <w:noProof/>
        </w:rPr>
        <w:t>Figure 11 Wooden trays used for transporting dates to a packing house</w:t>
      </w:r>
      <w:r>
        <w:rPr>
          <w:noProof/>
        </w:rPr>
        <w:tab/>
      </w:r>
      <w:r>
        <w:rPr>
          <w:noProof/>
        </w:rPr>
        <w:fldChar w:fldCharType="begin"/>
      </w:r>
      <w:r>
        <w:rPr>
          <w:noProof/>
        </w:rPr>
        <w:instrText xml:space="preserve"> PAGEREF _Toc518644233 \h </w:instrText>
      </w:r>
      <w:r>
        <w:rPr>
          <w:noProof/>
        </w:rPr>
      </w:r>
      <w:r>
        <w:rPr>
          <w:noProof/>
        </w:rPr>
        <w:fldChar w:fldCharType="separate"/>
      </w:r>
      <w:r w:rsidR="000C16B7">
        <w:rPr>
          <w:noProof/>
        </w:rPr>
        <w:t>39</w:t>
      </w:r>
      <w:r>
        <w:rPr>
          <w:noProof/>
        </w:rPr>
        <w:fldChar w:fldCharType="end"/>
      </w:r>
    </w:p>
    <w:p w14:paraId="1868725E" w14:textId="77777777" w:rsidR="00CB0FA7" w:rsidRDefault="00CB0FA7">
      <w:pPr>
        <w:pStyle w:val="TableofFigures"/>
        <w:tabs>
          <w:tab w:val="right" w:leader="dot" w:pos="9060"/>
        </w:tabs>
        <w:rPr>
          <w:rFonts w:eastAsiaTheme="minorEastAsia"/>
          <w:noProof/>
          <w:lang w:eastAsia="en-AU"/>
        </w:rPr>
      </w:pPr>
      <w:r>
        <w:rPr>
          <w:noProof/>
        </w:rPr>
        <w:t>Figure 12 Plastic crates used for transporting dates to the packing house</w:t>
      </w:r>
      <w:r>
        <w:rPr>
          <w:noProof/>
        </w:rPr>
        <w:tab/>
      </w:r>
      <w:r>
        <w:rPr>
          <w:noProof/>
        </w:rPr>
        <w:fldChar w:fldCharType="begin"/>
      </w:r>
      <w:r>
        <w:rPr>
          <w:noProof/>
        </w:rPr>
        <w:instrText xml:space="preserve"> PAGEREF _Toc518644234 \h </w:instrText>
      </w:r>
      <w:r>
        <w:rPr>
          <w:noProof/>
        </w:rPr>
      </w:r>
      <w:r>
        <w:rPr>
          <w:noProof/>
        </w:rPr>
        <w:fldChar w:fldCharType="separate"/>
      </w:r>
      <w:r w:rsidR="000C16B7">
        <w:rPr>
          <w:noProof/>
        </w:rPr>
        <w:t>40</w:t>
      </w:r>
      <w:r>
        <w:rPr>
          <w:noProof/>
        </w:rPr>
        <w:fldChar w:fldCharType="end"/>
      </w:r>
    </w:p>
    <w:p w14:paraId="79F84C7F" w14:textId="77777777" w:rsidR="00CB0FA7" w:rsidRDefault="00CB0FA7">
      <w:pPr>
        <w:pStyle w:val="TableofFigures"/>
        <w:tabs>
          <w:tab w:val="right" w:leader="dot" w:pos="9060"/>
        </w:tabs>
        <w:rPr>
          <w:rFonts w:eastAsiaTheme="minorEastAsia"/>
          <w:noProof/>
          <w:lang w:eastAsia="en-AU"/>
        </w:rPr>
      </w:pPr>
      <w:r>
        <w:rPr>
          <w:noProof/>
        </w:rPr>
        <w:t>Figure 13 Grading and sorting of dates in the packing house</w:t>
      </w:r>
      <w:r>
        <w:rPr>
          <w:noProof/>
        </w:rPr>
        <w:tab/>
      </w:r>
      <w:r>
        <w:rPr>
          <w:noProof/>
        </w:rPr>
        <w:fldChar w:fldCharType="begin"/>
      </w:r>
      <w:r>
        <w:rPr>
          <w:noProof/>
        </w:rPr>
        <w:instrText xml:space="preserve"> PAGEREF _Toc518644235 \h </w:instrText>
      </w:r>
      <w:r>
        <w:rPr>
          <w:noProof/>
        </w:rPr>
      </w:r>
      <w:r>
        <w:rPr>
          <w:noProof/>
        </w:rPr>
        <w:fldChar w:fldCharType="separate"/>
      </w:r>
      <w:r w:rsidR="000C16B7">
        <w:rPr>
          <w:noProof/>
        </w:rPr>
        <w:t>41</w:t>
      </w:r>
      <w:r>
        <w:rPr>
          <w:noProof/>
        </w:rPr>
        <w:fldChar w:fldCharType="end"/>
      </w:r>
    </w:p>
    <w:p w14:paraId="459BA7DC" w14:textId="77777777" w:rsidR="00CB0FA7" w:rsidRDefault="00CB0FA7">
      <w:pPr>
        <w:pStyle w:val="TableofFigures"/>
        <w:tabs>
          <w:tab w:val="right" w:leader="dot" w:pos="9060"/>
        </w:tabs>
        <w:rPr>
          <w:rFonts w:eastAsiaTheme="minorEastAsia"/>
          <w:noProof/>
          <w:lang w:eastAsia="en-AU"/>
        </w:rPr>
      </w:pPr>
      <w:r>
        <w:rPr>
          <w:noProof/>
        </w:rPr>
        <w:t>Figure 14 Dates being cleaned and graded ready for packing</w:t>
      </w:r>
      <w:r>
        <w:rPr>
          <w:noProof/>
        </w:rPr>
        <w:tab/>
      </w:r>
      <w:r>
        <w:rPr>
          <w:noProof/>
        </w:rPr>
        <w:fldChar w:fldCharType="begin"/>
      </w:r>
      <w:r>
        <w:rPr>
          <w:noProof/>
        </w:rPr>
        <w:instrText xml:space="preserve"> PAGEREF _Toc518644236 \h </w:instrText>
      </w:r>
      <w:r>
        <w:rPr>
          <w:noProof/>
        </w:rPr>
      </w:r>
      <w:r>
        <w:rPr>
          <w:noProof/>
        </w:rPr>
        <w:fldChar w:fldCharType="separate"/>
      </w:r>
      <w:r w:rsidR="000C16B7">
        <w:rPr>
          <w:noProof/>
        </w:rPr>
        <w:t>41</w:t>
      </w:r>
      <w:r>
        <w:rPr>
          <w:noProof/>
        </w:rPr>
        <w:fldChar w:fldCharType="end"/>
      </w:r>
    </w:p>
    <w:p w14:paraId="7F838958" w14:textId="77777777" w:rsidR="00CB0FA7" w:rsidRDefault="00CB0FA7">
      <w:pPr>
        <w:pStyle w:val="TableofFigures"/>
        <w:tabs>
          <w:tab w:val="right" w:leader="dot" w:pos="9060"/>
        </w:tabs>
        <w:rPr>
          <w:rFonts w:eastAsiaTheme="minorEastAsia"/>
          <w:noProof/>
          <w:lang w:eastAsia="en-AU"/>
        </w:rPr>
      </w:pPr>
      <w:r>
        <w:rPr>
          <w:noProof/>
        </w:rPr>
        <w:t>Figure 15 Fumigation chambers in a major packing house</w:t>
      </w:r>
      <w:r>
        <w:rPr>
          <w:noProof/>
        </w:rPr>
        <w:tab/>
      </w:r>
      <w:r>
        <w:rPr>
          <w:noProof/>
        </w:rPr>
        <w:fldChar w:fldCharType="begin"/>
      </w:r>
      <w:r>
        <w:rPr>
          <w:noProof/>
        </w:rPr>
        <w:instrText xml:space="preserve"> PAGEREF _Toc518644237 \h </w:instrText>
      </w:r>
      <w:r>
        <w:rPr>
          <w:noProof/>
        </w:rPr>
      </w:r>
      <w:r>
        <w:rPr>
          <w:noProof/>
        </w:rPr>
        <w:fldChar w:fldCharType="separate"/>
      </w:r>
      <w:r w:rsidR="000C16B7">
        <w:rPr>
          <w:noProof/>
        </w:rPr>
        <w:t>42</w:t>
      </w:r>
      <w:r>
        <w:rPr>
          <w:noProof/>
        </w:rPr>
        <w:fldChar w:fldCharType="end"/>
      </w:r>
    </w:p>
    <w:p w14:paraId="743900C8" w14:textId="77777777" w:rsidR="00CB0FA7" w:rsidRDefault="00CB0FA7">
      <w:pPr>
        <w:pStyle w:val="TableofFigures"/>
        <w:tabs>
          <w:tab w:val="right" w:leader="dot" w:pos="9060"/>
        </w:tabs>
        <w:rPr>
          <w:rFonts w:eastAsiaTheme="minorEastAsia"/>
          <w:noProof/>
          <w:lang w:eastAsia="en-AU"/>
        </w:rPr>
      </w:pPr>
      <w:r>
        <w:rPr>
          <w:noProof/>
        </w:rPr>
        <w:t>Figure 16 Dates being washed ready for packing</w:t>
      </w:r>
      <w:r>
        <w:rPr>
          <w:noProof/>
        </w:rPr>
        <w:tab/>
      </w:r>
      <w:r>
        <w:rPr>
          <w:noProof/>
        </w:rPr>
        <w:fldChar w:fldCharType="begin"/>
      </w:r>
      <w:r>
        <w:rPr>
          <w:noProof/>
        </w:rPr>
        <w:instrText xml:space="preserve"> PAGEREF _Toc518644238 \h </w:instrText>
      </w:r>
      <w:r>
        <w:rPr>
          <w:noProof/>
        </w:rPr>
      </w:r>
      <w:r>
        <w:rPr>
          <w:noProof/>
        </w:rPr>
        <w:fldChar w:fldCharType="separate"/>
      </w:r>
      <w:r w:rsidR="000C16B7">
        <w:rPr>
          <w:noProof/>
        </w:rPr>
        <w:t>42</w:t>
      </w:r>
      <w:r>
        <w:rPr>
          <w:noProof/>
        </w:rPr>
        <w:fldChar w:fldCharType="end"/>
      </w:r>
    </w:p>
    <w:p w14:paraId="49DFF6C3" w14:textId="77777777" w:rsidR="00CB0FA7" w:rsidRDefault="00CB0FA7">
      <w:pPr>
        <w:pStyle w:val="TableofFigures"/>
        <w:tabs>
          <w:tab w:val="right" w:leader="dot" w:pos="9060"/>
        </w:tabs>
        <w:rPr>
          <w:rFonts w:eastAsiaTheme="minorEastAsia"/>
          <w:noProof/>
          <w:lang w:eastAsia="en-AU"/>
        </w:rPr>
      </w:pPr>
      <w:r>
        <w:rPr>
          <w:noProof/>
        </w:rPr>
        <w:t>Figure 17 Cardboard boxes for the export of rutab dates</w:t>
      </w:r>
      <w:r>
        <w:rPr>
          <w:noProof/>
        </w:rPr>
        <w:tab/>
      </w:r>
      <w:r>
        <w:rPr>
          <w:noProof/>
        </w:rPr>
        <w:fldChar w:fldCharType="begin"/>
      </w:r>
      <w:r>
        <w:rPr>
          <w:noProof/>
        </w:rPr>
        <w:instrText xml:space="preserve"> PAGEREF _Toc518644239 \h </w:instrText>
      </w:r>
      <w:r>
        <w:rPr>
          <w:noProof/>
        </w:rPr>
      </w:r>
      <w:r>
        <w:rPr>
          <w:noProof/>
        </w:rPr>
        <w:fldChar w:fldCharType="separate"/>
      </w:r>
      <w:r w:rsidR="000C16B7">
        <w:rPr>
          <w:noProof/>
        </w:rPr>
        <w:t>43</w:t>
      </w:r>
      <w:r>
        <w:rPr>
          <w:noProof/>
        </w:rPr>
        <w:fldChar w:fldCharType="end"/>
      </w:r>
    </w:p>
    <w:p w14:paraId="300A654B" w14:textId="77777777" w:rsidR="00CB0FA7" w:rsidRDefault="00CB0FA7">
      <w:pPr>
        <w:pStyle w:val="TableofFigures"/>
        <w:tabs>
          <w:tab w:val="right" w:leader="dot" w:pos="9060"/>
        </w:tabs>
        <w:rPr>
          <w:rFonts w:eastAsiaTheme="minorEastAsia"/>
          <w:noProof/>
          <w:lang w:eastAsia="en-AU"/>
        </w:rPr>
      </w:pPr>
      <w:r>
        <w:rPr>
          <w:noProof/>
        </w:rPr>
        <w:t>Figure 18 Cold room for storage of dates</w:t>
      </w:r>
      <w:r>
        <w:rPr>
          <w:noProof/>
        </w:rPr>
        <w:tab/>
      </w:r>
      <w:r>
        <w:rPr>
          <w:noProof/>
        </w:rPr>
        <w:fldChar w:fldCharType="begin"/>
      </w:r>
      <w:r>
        <w:rPr>
          <w:noProof/>
        </w:rPr>
        <w:instrText xml:space="preserve"> PAGEREF _Toc518644240 \h </w:instrText>
      </w:r>
      <w:r>
        <w:rPr>
          <w:noProof/>
        </w:rPr>
      </w:r>
      <w:r>
        <w:rPr>
          <w:noProof/>
        </w:rPr>
        <w:fldChar w:fldCharType="separate"/>
      </w:r>
      <w:r w:rsidR="000C16B7">
        <w:rPr>
          <w:noProof/>
        </w:rPr>
        <w:t>44</w:t>
      </w:r>
      <w:r>
        <w:rPr>
          <w:noProof/>
        </w:rPr>
        <w:fldChar w:fldCharType="end"/>
      </w:r>
    </w:p>
    <w:p w14:paraId="19DCA88B"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Figure 19 Summary of typical plantation and post-harvest steps for fresh dates grown in the Middle East and North Africa region for export</w:t>
      </w:r>
      <w:r>
        <w:rPr>
          <w:noProof/>
        </w:rPr>
        <w:tab/>
      </w:r>
      <w:r>
        <w:rPr>
          <w:noProof/>
        </w:rPr>
        <w:fldChar w:fldCharType="begin"/>
      </w:r>
      <w:r>
        <w:rPr>
          <w:noProof/>
        </w:rPr>
        <w:instrText xml:space="preserve"> PAGEREF _Toc518644241 \h </w:instrText>
      </w:r>
      <w:r>
        <w:rPr>
          <w:noProof/>
        </w:rPr>
      </w:r>
      <w:r>
        <w:rPr>
          <w:noProof/>
        </w:rPr>
        <w:fldChar w:fldCharType="separate"/>
      </w:r>
      <w:r w:rsidR="000C16B7">
        <w:rPr>
          <w:noProof/>
        </w:rPr>
        <w:t>45</w:t>
      </w:r>
      <w:r>
        <w:rPr>
          <w:noProof/>
        </w:rPr>
        <w:fldChar w:fldCharType="end"/>
      </w:r>
    </w:p>
    <w:p w14:paraId="413A9C1C" w14:textId="77777777" w:rsidR="00CB0FA7" w:rsidRDefault="00CB0FA7">
      <w:pPr>
        <w:pStyle w:val="TableofFigures"/>
        <w:tabs>
          <w:tab w:val="right" w:leader="dot" w:pos="9060"/>
        </w:tabs>
        <w:rPr>
          <w:rFonts w:eastAsiaTheme="minorEastAsia"/>
          <w:noProof/>
          <w:lang w:eastAsia="en-AU"/>
        </w:rPr>
      </w:pPr>
      <w:r>
        <w:rPr>
          <w:noProof/>
        </w:rPr>
        <w:t>Figure 20 Summary of assessment of quarantine pests of concern</w:t>
      </w:r>
      <w:r>
        <w:rPr>
          <w:noProof/>
        </w:rPr>
        <w:tab/>
      </w:r>
      <w:r>
        <w:rPr>
          <w:noProof/>
        </w:rPr>
        <w:fldChar w:fldCharType="begin"/>
      </w:r>
      <w:r>
        <w:rPr>
          <w:noProof/>
        </w:rPr>
        <w:instrText xml:space="preserve"> PAGEREF _Toc518644242 \h </w:instrText>
      </w:r>
      <w:r>
        <w:rPr>
          <w:noProof/>
        </w:rPr>
      </w:r>
      <w:r>
        <w:rPr>
          <w:noProof/>
        </w:rPr>
        <w:fldChar w:fldCharType="separate"/>
      </w:r>
      <w:r w:rsidR="000C16B7">
        <w:rPr>
          <w:noProof/>
        </w:rPr>
        <w:t>108</w:t>
      </w:r>
      <w:r>
        <w:rPr>
          <w:noProof/>
        </w:rPr>
        <w:fldChar w:fldCharType="end"/>
      </w:r>
    </w:p>
    <w:p w14:paraId="4607853C" w14:textId="77777777" w:rsidR="005F77E5" w:rsidRDefault="00F90962" w:rsidP="009B6655">
      <w:pPr>
        <w:pStyle w:val="TOCHeading"/>
        <w:ind w:left="777" w:hanging="777"/>
      </w:pPr>
      <w:r>
        <w:rPr>
          <w:rFonts w:ascii="Cambria" w:hAnsi="Cambria"/>
          <w:color w:val="auto"/>
          <w:sz w:val="22"/>
          <w:szCs w:val="24"/>
        </w:rPr>
        <w:fldChar w:fldCharType="end"/>
      </w:r>
      <w:r>
        <w:t>Tables</w:t>
      </w:r>
    </w:p>
    <w:p w14:paraId="22856F05" w14:textId="77777777" w:rsidR="00CB0FA7" w:rsidRDefault="00F90962">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CB0FA7">
        <w:rPr>
          <w:noProof/>
        </w:rPr>
        <w:t>Table 1.1 Existing policies for quarantine pests</w:t>
      </w:r>
      <w:r w:rsidR="00CB0FA7">
        <w:rPr>
          <w:noProof/>
        </w:rPr>
        <w:tab/>
      </w:r>
      <w:r w:rsidR="00CB0FA7">
        <w:rPr>
          <w:noProof/>
        </w:rPr>
        <w:fldChar w:fldCharType="begin"/>
      </w:r>
      <w:r w:rsidR="00CB0FA7">
        <w:rPr>
          <w:noProof/>
        </w:rPr>
        <w:instrText xml:space="preserve"> PAGEREF _Toc518644243 \h </w:instrText>
      </w:r>
      <w:r w:rsidR="00CB0FA7">
        <w:rPr>
          <w:noProof/>
        </w:rPr>
      </w:r>
      <w:r w:rsidR="00CB0FA7">
        <w:rPr>
          <w:noProof/>
        </w:rPr>
        <w:fldChar w:fldCharType="separate"/>
      </w:r>
      <w:r w:rsidR="000C16B7">
        <w:rPr>
          <w:noProof/>
        </w:rPr>
        <w:t>6</w:t>
      </w:r>
      <w:r w:rsidR="00CB0FA7">
        <w:rPr>
          <w:noProof/>
        </w:rPr>
        <w:fldChar w:fldCharType="end"/>
      </w:r>
    </w:p>
    <w:p w14:paraId="7400E649" w14:textId="77777777" w:rsidR="00CB0FA7" w:rsidRDefault="00CB0FA7">
      <w:pPr>
        <w:pStyle w:val="TableofFigures"/>
        <w:tabs>
          <w:tab w:val="right" w:leader="dot" w:pos="9060"/>
        </w:tabs>
        <w:rPr>
          <w:rFonts w:eastAsiaTheme="minorEastAsia"/>
          <w:noProof/>
          <w:lang w:eastAsia="en-AU"/>
        </w:rPr>
      </w:pPr>
      <w:r>
        <w:rPr>
          <w:noProof/>
        </w:rPr>
        <w:t>Table 2.1 Nomenclature of likelihoods</w:t>
      </w:r>
      <w:r>
        <w:rPr>
          <w:noProof/>
        </w:rPr>
        <w:tab/>
      </w:r>
      <w:r>
        <w:rPr>
          <w:noProof/>
        </w:rPr>
        <w:fldChar w:fldCharType="begin"/>
      </w:r>
      <w:r>
        <w:rPr>
          <w:noProof/>
        </w:rPr>
        <w:instrText xml:space="preserve"> PAGEREF _Toc518644244 \h </w:instrText>
      </w:r>
      <w:r>
        <w:rPr>
          <w:noProof/>
        </w:rPr>
      </w:r>
      <w:r>
        <w:rPr>
          <w:noProof/>
        </w:rPr>
        <w:fldChar w:fldCharType="separate"/>
      </w:r>
      <w:r w:rsidR="000C16B7">
        <w:rPr>
          <w:noProof/>
        </w:rPr>
        <w:t>13</w:t>
      </w:r>
      <w:r>
        <w:rPr>
          <w:noProof/>
        </w:rPr>
        <w:fldChar w:fldCharType="end"/>
      </w:r>
    </w:p>
    <w:p w14:paraId="618F65B2" w14:textId="77777777" w:rsidR="00CB0FA7" w:rsidRDefault="00CB0FA7">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_Toc518644245 \h </w:instrText>
      </w:r>
      <w:r>
        <w:rPr>
          <w:noProof/>
        </w:rPr>
      </w:r>
      <w:r>
        <w:rPr>
          <w:noProof/>
        </w:rPr>
        <w:fldChar w:fldCharType="separate"/>
      </w:r>
      <w:r w:rsidR="000C16B7">
        <w:rPr>
          <w:noProof/>
        </w:rPr>
        <w:t>14</w:t>
      </w:r>
      <w:r>
        <w:rPr>
          <w:noProof/>
        </w:rPr>
        <w:fldChar w:fldCharType="end"/>
      </w:r>
    </w:p>
    <w:p w14:paraId="553D3C26"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_Toc518644246 \h </w:instrText>
      </w:r>
      <w:r>
        <w:rPr>
          <w:noProof/>
        </w:rPr>
      </w:r>
      <w:r>
        <w:rPr>
          <w:noProof/>
        </w:rPr>
        <w:fldChar w:fldCharType="separate"/>
      </w:r>
      <w:r w:rsidR="000C16B7">
        <w:rPr>
          <w:noProof/>
        </w:rPr>
        <w:t>16</w:t>
      </w:r>
      <w:r>
        <w:rPr>
          <w:noProof/>
        </w:rPr>
        <w:fldChar w:fldCharType="end"/>
      </w:r>
    </w:p>
    <w:p w14:paraId="29395985" w14:textId="77777777" w:rsidR="00CB0FA7" w:rsidRDefault="00CB0FA7">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_Toc518644247 \h </w:instrText>
      </w:r>
      <w:r>
        <w:rPr>
          <w:noProof/>
        </w:rPr>
      </w:r>
      <w:r>
        <w:rPr>
          <w:noProof/>
        </w:rPr>
        <w:fldChar w:fldCharType="separate"/>
      </w:r>
      <w:r w:rsidR="000C16B7">
        <w:rPr>
          <w:noProof/>
        </w:rPr>
        <w:t>16</w:t>
      </w:r>
      <w:r>
        <w:rPr>
          <w:noProof/>
        </w:rPr>
        <w:fldChar w:fldCharType="end"/>
      </w:r>
    </w:p>
    <w:p w14:paraId="182C0362" w14:textId="77777777" w:rsidR="00CB0FA7" w:rsidRDefault="00CB0FA7">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_Toc518644248 \h </w:instrText>
      </w:r>
      <w:r>
        <w:rPr>
          <w:noProof/>
        </w:rPr>
      </w:r>
      <w:r>
        <w:rPr>
          <w:noProof/>
        </w:rPr>
        <w:fldChar w:fldCharType="separate"/>
      </w:r>
      <w:r w:rsidR="000C16B7">
        <w:rPr>
          <w:noProof/>
        </w:rPr>
        <w:t>17</w:t>
      </w:r>
      <w:r>
        <w:rPr>
          <w:noProof/>
        </w:rPr>
        <w:fldChar w:fldCharType="end"/>
      </w:r>
    </w:p>
    <w:p w14:paraId="6B8A85B0"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3.1 Pests and a range of management options as stated by countries seeking market access for fresh dates into Australia</w:t>
      </w:r>
      <w:r>
        <w:rPr>
          <w:noProof/>
        </w:rPr>
        <w:tab/>
      </w:r>
      <w:r>
        <w:rPr>
          <w:noProof/>
        </w:rPr>
        <w:fldChar w:fldCharType="begin"/>
      </w:r>
      <w:r>
        <w:rPr>
          <w:noProof/>
        </w:rPr>
        <w:instrText xml:space="preserve"> PAGEREF _Toc518644249 \h </w:instrText>
      </w:r>
      <w:r>
        <w:rPr>
          <w:noProof/>
        </w:rPr>
      </w:r>
      <w:r>
        <w:rPr>
          <w:noProof/>
        </w:rPr>
        <w:fldChar w:fldCharType="separate"/>
      </w:r>
      <w:r w:rsidR="000C16B7">
        <w:rPr>
          <w:noProof/>
        </w:rPr>
        <w:t>36</w:t>
      </w:r>
      <w:r>
        <w:rPr>
          <w:noProof/>
        </w:rPr>
        <w:fldChar w:fldCharType="end"/>
      </w:r>
    </w:p>
    <w:p w14:paraId="3C37AEE4" w14:textId="77777777" w:rsidR="00CB0FA7" w:rsidRDefault="00CB0FA7" w:rsidP="002B5FA6">
      <w:pPr>
        <w:pStyle w:val="TableofFigures"/>
        <w:tabs>
          <w:tab w:val="right" w:leader="dot" w:pos="9060"/>
        </w:tabs>
        <w:ind w:left="879" w:hanging="879"/>
        <w:rPr>
          <w:rFonts w:eastAsiaTheme="minorEastAsia"/>
          <w:noProof/>
          <w:lang w:eastAsia="en-AU"/>
        </w:rPr>
      </w:pPr>
      <w:r>
        <w:rPr>
          <w:noProof/>
        </w:rPr>
        <w:lastRenderedPageBreak/>
        <w:t>Table 3.2 Production of dates (fresh, dried and semi-dried) from the individual countries in the Middle East and North Africa region in 2016</w:t>
      </w:r>
      <w:r>
        <w:rPr>
          <w:noProof/>
        </w:rPr>
        <w:tab/>
      </w:r>
      <w:r>
        <w:rPr>
          <w:noProof/>
        </w:rPr>
        <w:fldChar w:fldCharType="begin"/>
      </w:r>
      <w:r>
        <w:rPr>
          <w:noProof/>
        </w:rPr>
        <w:instrText xml:space="preserve"> PAGEREF _Toc518644250 \h </w:instrText>
      </w:r>
      <w:r>
        <w:rPr>
          <w:noProof/>
        </w:rPr>
      </w:r>
      <w:r>
        <w:rPr>
          <w:noProof/>
        </w:rPr>
        <w:fldChar w:fldCharType="separate"/>
      </w:r>
      <w:r w:rsidR="000C16B7">
        <w:rPr>
          <w:noProof/>
        </w:rPr>
        <w:t>46</w:t>
      </w:r>
      <w:r>
        <w:rPr>
          <w:noProof/>
        </w:rPr>
        <w:fldChar w:fldCharType="end"/>
      </w:r>
    </w:p>
    <w:p w14:paraId="3F3D47B4"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3.3 Export volumes of dates (fresh, dried and semi-dried) from the Middle East and North Africa region in 2016</w:t>
      </w:r>
      <w:r>
        <w:rPr>
          <w:noProof/>
        </w:rPr>
        <w:tab/>
      </w:r>
      <w:r>
        <w:rPr>
          <w:noProof/>
        </w:rPr>
        <w:fldChar w:fldCharType="begin"/>
      </w:r>
      <w:r>
        <w:rPr>
          <w:noProof/>
        </w:rPr>
        <w:instrText xml:space="preserve"> PAGEREF _Toc518644251 \h </w:instrText>
      </w:r>
      <w:r>
        <w:rPr>
          <w:noProof/>
        </w:rPr>
      </w:r>
      <w:r>
        <w:rPr>
          <w:noProof/>
        </w:rPr>
        <w:fldChar w:fldCharType="separate"/>
      </w:r>
      <w:r w:rsidR="000C16B7">
        <w:rPr>
          <w:noProof/>
        </w:rPr>
        <w:t>47</w:t>
      </w:r>
      <w:r>
        <w:rPr>
          <w:noProof/>
        </w:rPr>
        <w:fldChar w:fldCharType="end"/>
      </w:r>
    </w:p>
    <w:p w14:paraId="2CF4AD4B" w14:textId="77777777" w:rsidR="00CB0FA7" w:rsidRDefault="00CB0FA7">
      <w:pPr>
        <w:pStyle w:val="TableofFigures"/>
        <w:tabs>
          <w:tab w:val="right" w:leader="dot" w:pos="9060"/>
        </w:tabs>
        <w:rPr>
          <w:rFonts w:eastAsiaTheme="minorEastAsia"/>
          <w:noProof/>
          <w:lang w:eastAsia="en-AU"/>
        </w:rPr>
      </w:pPr>
      <w:r>
        <w:rPr>
          <w:noProof/>
        </w:rPr>
        <w:t>Table 4.1 Quarantine pests of fresh date fruit for which a full pest risk assessment is conducted</w:t>
      </w:r>
      <w:r>
        <w:rPr>
          <w:noProof/>
        </w:rPr>
        <w:tab/>
      </w:r>
      <w:r>
        <w:rPr>
          <w:noProof/>
        </w:rPr>
        <w:fldChar w:fldCharType="begin"/>
      </w:r>
      <w:r>
        <w:rPr>
          <w:noProof/>
        </w:rPr>
        <w:instrText xml:space="preserve"> PAGEREF _Toc518644252 \h </w:instrText>
      </w:r>
      <w:r>
        <w:rPr>
          <w:noProof/>
        </w:rPr>
      </w:r>
      <w:r>
        <w:rPr>
          <w:noProof/>
        </w:rPr>
        <w:fldChar w:fldCharType="separate"/>
      </w:r>
      <w:r w:rsidR="000C16B7">
        <w:rPr>
          <w:noProof/>
        </w:rPr>
        <w:t>50</w:t>
      </w:r>
      <w:r>
        <w:rPr>
          <w:noProof/>
        </w:rPr>
        <w:fldChar w:fldCharType="end"/>
      </w:r>
    </w:p>
    <w:p w14:paraId="41A8D51C"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4.2 Quarantine pests of fresh date fruit for which the URE outcome is adopted from previous assessments</w:t>
      </w:r>
      <w:r>
        <w:rPr>
          <w:noProof/>
        </w:rPr>
        <w:tab/>
      </w:r>
      <w:r>
        <w:rPr>
          <w:noProof/>
        </w:rPr>
        <w:fldChar w:fldCharType="begin"/>
      </w:r>
      <w:r>
        <w:rPr>
          <w:noProof/>
        </w:rPr>
        <w:instrText xml:space="preserve"> PAGEREF _Toc518644253 \h </w:instrText>
      </w:r>
      <w:r>
        <w:rPr>
          <w:noProof/>
        </w:rPr>
      </w:r>
      <w:r>
        <w:rPr>
          <w:noProof/>
        </w:rPr>
        <w:fldChar w:fldCharType="separate"/>
      </w:r>
      <w:r w:rsidR="000C16B7">
        <w:rPr>
          <w:noProof/>
        </w:rPr>
        <w:t>50</w:t>
      </w:r>
      <w:r>
        <w:rPr>
          <w:noProof/>
        </w:rPr>
        <w:fldChar w:fldCharType="end"/>
      </w:r>
    </w:p>
    <w:p w14:paraId="05047C3A"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4.3 Quarantine pests of fresh date fruit for which some of the likelihood ratings and consequence estimates are adopted from previous assessments</w:t>
      </w:r>
      <w:r>
        <w:rPr>
          <w:noProof/>
        </w:rPr>
        <w:tab/>
      </w:r>
      <w:r>
        <w:rPr>
          <w:noProof/>
        </w:rPr>
        <w:fldChar w:fldCharType="begin"/>
      </w:r>
      <w:r>
        <w:rPr>
          <w:noProof/>
        </w:rPr>
        <w:instrText xml:space="preserve"> PAGEREF _Toc518644254 \h </w:instrText>
      </w:r>
      <w:r>
        <w:rPr>
          <w:noProof/>
        </w:rPr>
      </w:r>
      <w:r>
        <w:rPr>
          <w:noProof/>
        </w:rPr>
        <w:fldChar w:fldCharType="separate"/>
      </w:r>
      <w:r w:rsidR="000C16B7">
        <w:rPr>
          <w:noProof/>
        </w:rPr>
        <w:t>50</w:t>
      </w:r>
      <w:r>
        <w:rPr>
          <w:noProof/>
        </w:rPr>
        <w:fldChar w:fldCharType="end"/>
      </w:r>
    </w:p>
    <w:p w14:paraId="181E6383" w14:textId="77777777" w:rsidR="00CB0FA7" w:rsidRDefault="00CB0FA7">
      <w:pPr>
        <w:pStyle w:val="TableofFigures"/>
        <w:tabs>
          <w:tab w:val="right" w:leader="dot" w:pos="9060"/>
        </w:tabs>
        <w:rPr>
          <w:rFonts w:eastAsiaTheme="minorEastAsia"/>
          <w:noProof/>
          <w:lang w:eastAsia="en-AU"/>
        </w:rPr>
      </w:pPr>
      <w:r>
        <w:rPr>
          <w:noProof/>
        </w:rPr>
        <w:t xml:space="preserve">Table 4.4 Summary of consequences for </w:t>
      </w:r>
      <w:r w:rsidRPr="00517678">
        <w:rPr>
          <w:i/>
          <w:noProof/>
        </w:rPr>
        <w:t>B. amydraula</w:t>
      </w:r>
      <w:r>
        <w:rPr>
          <w:noProof/>
        </w:rPr>
        <w:t xml:space="preserve">, </w:t>
      </w:r>
      <w:r w:rsidRPr="00517678">
        <w:rPr>
          <w:i/>
          <w:noProof/>
        </w:rPr>
        <w:t>A. sabella</w:t>
      </w:r>
      <w:r>
        <w:rPr>
          <w:noProof/>
        </w:rPr>
        <w:t xml:space="preserve"> and </w:t>
      </w:r>
      <w:r w:rsidRPr="00517678">
        <w:rPr>
          <w:i/>
          <w:noProof/>
        </w:rPr>
        <w:t>C. calidella</w:t>
      </w:r>
      <w:r>
        <w:rPr>
          <w:noProof/>
        </w:rPr>
        <w:tab/>
      </w:r>
      <w:r>
        <w:rPr>
          <w:noProof/>
        </w:rPr>
        <w:fldChar w:fldCharType="begin"/>
      </w:r>
      <w:r>
        <w:rPr>
          <w:noProof/>
        </w:rPr>
        <w:instrText xml:space="preserve"> PAGEREF _Toc518644255 \h </w:instrText>
      </w:r>
      <w:r>
        <w:rPr>
          <w:noProof/>
        </w:rPr>
      </w:r>
      <w:r>
        <w:rPr>
          <w:noProof/>
        </w:rPr>
        <w:fldChar w:fldCharType="separate"/>
      </w:r>
      <w:r w:rsidR="000C16B7">
        <w:rPr>
          <w:noProof/>
        </w:rPr>
        <w:t>70</w:t>
      </w:r>
      <w:r>
        <w:rPr>
          <w:noProof/>
        </w:rPr>
        <w:fldChar w:fldCharType="end"/>
      </w:r>
    </w:p>
    <w:p w14:paraId="60DC5308" w14:textId="77777777" w:rsidR="00CB0FA7" w:rsidRDefault="00CB0FA7">
      <w:pPr>
        <w:pStyle w:val="TableofFigures"/>
        <w:tabs>
          <w:tab w:val="right" w:leader="dot" w:pos="9060"/>
        </w:tabs>
        <w:rPr>
          <w:rFonts w:eastAsiaTheme="minorEastAsia"/>
          <w:noProof/>
          <w:lang w:eastAsia="en-AU"/>
        </w:rPr>
      </w:pPr>
      <w:r>
        <w:rPr>
          <w:noProof/>
        </w:rPr>
        <w:t xml:space="preserve">Table 4.5 Summary of consequences for </w:t>
      </w:r>
      <w:r w:rsidRPr="00517678">
        <w:rPr>
          <w:i/>
          <w:noProof/>
        </w:rPr>
        <w:t>Virachola livia</w:t>
      </w:r>
      <w:r>
        <w:rPr>
          <w:noProof/>
        </w:rPr>
        <w:tab/>
      </w:r>
      <w:r>
        <w:rPr>
          <w:noProof/>
        </w:rPr>
        <w:fldChar w:fldCharType="begin"/>
      </w:r>
      <w:r>
        <w:rPr>
          <w:noProof/>
        </w:rPr>
        <w:instrText xml:space="preserve"> PAGEREF _Toc518644256 \h </w:instrText>
      </w:r>
      <w:r>
        <w:rPr>
          <w:noProof/>
        </w:rPr>
      </w:r>
      <w:r>
        <w:rPr>
          <w:noProof/>
        </w:rPr>
        <w:fldChar w:fldCharType="separate"/>
      </w:r>
      <w:r w:rsidR="000C16B7">
        <w:rPr>
          <w:noProof/>
        </w:rPr>
        <w:t>85</w:t>
      </w:r>
      <w:r>
        <w:rPr>
          <w:noProof/>
        </w:rPr>
        <w:fldChar w:fldCharType="end"/>
      </w:r>
    </w:p>
    <w:p w14:paraId="7F6A4DD1"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4.6 Summary of unrestricted risk estimates for quarantine pests associated with fresh dates for which a full pest risk assessment is conducted</w:t>
      </w:r>
      <w:r>
        <w:rPr>
          <w:noProof/>
        </w:rPr>
        <w:tab/>
      </w:r>
      <w:r>
        <w:rPr>
          <w:noProof/>
        </w:rPr>
        <w:fldChar w:fldCharType="begin"/>
      </w:r>
      <w:r>
        <w:rPr>
          <w:noProof/>
        </w:rPr>
        <w:instrText xml:space="preserve"> PAGEREF _Toc518644257 \h </w:instrText>
      </w:r>
      <w:r>
        <w:rPr>
          <w:noProof/>
        </w:rPr>
      </w:r>
      <w:r>
        <w:rPr>
          <w:noProof/>
        </w:rPr>
        <w:fldChar w:fldCharType="separate"/>
      </w:r>
      <w:r w:rsidR="000C16B7">
        <w:rPr>
          <w:noProof/>
        </w:rPr>
        <w:t>105</w:t>
      </w:r>
      <w:r>
        <w:rPr>
          <w:noProof/>
        </w:rPr>
        <w:fldChar w:fldCharType="end"/>
      </w:r>
    </w:p>
    <w:p w14:paraId="2C384B0E"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4.7 Summary of unrestricted risk estimates for quarantine pests associated with fresh dates for which some of the likelihood ratings and consequence estimates are adopted from previous assessments</w:t>
      </w:r>
      <w:r>
        <w:rPr>
          <w:noProof/>
        </w:rPr>
        <w:tab/>
      </w:r>
      <w:r>
        <w:rPr>
          <w:noProof/>
        </w:rPr>
        <w:fldChar w:fldCharType="begin"/>
      </w:r>
      <w:r>
        <w:rPr>
          <w:noProof/>
        </w:rPr>
        <w:instrText xml:space="preserve"> PAGEREF _Toc518644258 \h </w:instrText>
      </w:r>
      <w:r>
        <w:rPr>
          <w:noProof/>
        </w:rPr>
      </w:r>
      <w:r>
        <w:rPr>
          <w:noProof/>
        </w:rPr>
        <w:fldChar w:fldCharType="separate"/>
      </w:r>
      <w:r w:rsidR="000C16B7">
        <w:rPr>
          <w:noProof/>
        </w:rPr>
        <w:t>105</w:t>
      </w:r>
      <w:r>
        <w:rPr>
          <w:noProof/>
        </w:rPr>
        <w:fldChar w:fldCharType="end"/>
      </w:r>
    </w:p>
    <w:p w14:paraId="06A422F1"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4.8 Summary of unrestricted risk estimates for quarantine pests associated with fresh dates for which some of the likelihood ratings and consequence estimates are adopted from previous assessments</w:t>
      </w:r>
      <w:r>
        <w:rPr>
          <w:noProof/>
        </w:rPr>
        <w:tab/>
      </w:r>
      <w:r>
        <w:rPr>
          <w:noProof/>
        </w:rPr>
        <w:fldChar w:fldCharType="begin"/>
      </w:r>
      <w:r>
        <w:rPr>
          <w:noProof/>
        </w:rPr>
        <w:instrText xml:space="preserve"> PAGEREF _Toc518644259 \h </w:instrText>
      </w:r>
      <w:r>
        <w:rPr>
          <w:noProof/>
        </w:rPr>
      </w:r>
      <w:r>
        <w:rPr>
          <w:noProof/>
        </w:rPr>
        <w:fldChar w:fldCharType="separate"/>
      </w:r>
      <w:r w:rsidR="000C16B7">
        <w:rPr>
          <w:noProof/>
        </w:rPr>
        <w:t>106</w:t>
      </w:r>
      <w:r>
        <w:rPr>
          <w:noProof/>
        </w:rPr>
        <w:fldChar w:fldCharType="end"/>
      </w:r>
    </w:p>
    <w:p w14:paraId="61DD3CA2" w14:textId="77777777" w:rsidR="00CB0FA7" w:rsidRDefault="00CB0FA7" w:rsidP="002B5FA6">
      <w:pPr>
        <w:pStyle w:val="TableofFigures"/>
        <w:tabs>
          <w:tab w:val="right" w:leader="dot" w:pos="9060"/>
        </w:tabs>
        <w:ind w:left="879" w:hanging="879"/>
        <w:rPr>
          <w:rFonts w:eastAsiaTheme="minorEastAsia"/>
          <w:noProof/>
          <w:lang w:eastAsia="en-AU"/>
        </w:rPr>
      </w:pPr>
      <w:r>
        <w:rPr>
          <w:noProof/>
        </w:rPr>
        <w:t>Table 5.1 Risk management measures proposed for quarantine pests of fresh dates from the Middle East and North Africa region</w:t>
      </w:r>
      <w:r>
        <w:rPr>
          <w:noProof/>
        </w:rPr>
        <w:tab/>
      </w:r>
      <w:r>
        <w:rPr>
          <w:noProof/>
        </w:rPr>
        <w:fldChar w:fldCharType="begin"/>
      </w:r>
      <w:r>
        <w:rPr>
          <w:noProof/>
        </w:rPr>
        <w:instrText xml:space="preserve"> PAGEREF _Toc518644260 \h </w:instrText>
      </w:r>
      <w:r>
        <w:rPr>
          <w:noProof/>
        </w:rPr>
      </w:r>
      <w:r>
        <w:rPr>
          <w:noProof/>
        </w:rPr>
        <w:fldChar w:fldCharType="separate"/>
      </w:r>
      <w:r w:rsidR="000C16B7">
        <w:rPr>
          <w:noProof/>
        </w:rPr>
        <w:t>110</w:t>
      </w:r>
      <w:r>
        <w:rPr>
          <w:noProof/>
        </w:rPr>
        <w:fldChar w:fldCharType="end"/>
      </w:r>
    </w:p>
    <w:p w14:paraId="46078545" w14:textId="77777777" w:rsidR="005F77E5" w:rsidRDefault="00F90962" w:rsidP="0053745A">
      <w:pPr>
        <w:pStyle w:val="TOCHeading"/>
        <w:tabs>
          <w:tab w:val="left" w:pos="851"/>
        </w:tabs>
        <w:ind w:left="879" w:hanging="879"/>
      </w:pPr>
      <w:r>
        <w:fldChar w:fldCharType="end"/>
      </w:r>
      <w:r>
        <w:t>Maps</w:t>
      </w:r>
    </w:p>
    <w:p w14:paraId="2D40CEB9" w14:textId="77777777" w:rsidR="00CB0FA7" w:rsidRDefault="00F90962">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CB0FA7">
        <w:rPr>
          <w:noProof/>
        </w:rPr>
        <w:t>Map 1 Map of Australia</w:t>
      </w:r>
      <w:r w:rsidR="00CB0FA7">
        <w:rPr>
          <w:noProof/>
        </w:rPr>
        <w:tab/>
      </w:r>
      <w:r w:rsidR="00CB0FA7">
        <w:rPr>
          <w:noProof/>
        </w:rPr>
        <w:fldChar w:fldCharType="begin"/>
      </w:r>
      <w:r w:rsidR="00CB0FA7">
        <w:rPr>
          <w:noProof/>
        </w:rPr>
        <w:instrText xml:space="preserve"> PAGEREF _Toc518644261 \h </w:instrText>
      </w:r>
      <w:r w:rsidR="00CB0FA7">
        <w:rPr>
          <w:noProof/>
        </w:rPr>
      </w:r>
      <w:r w:rsidR="00CB0FA7">
        <w:rPr>
          <w:noProof/>
        </w:rPr>
        <w:fldChar w:fldCharType="separate"/>
      </w:r>
      <w:r w:rsidR="000C16B7">
        <w:rPr>
          <w:noProof/>
        </w:rPr>
        <w:t>vi</w:t>
      </w:r>
      <w:r w:rsidR="00CB0FA7">
        <w:rPr>
          <w:noProof/>
        </w:rPr>
        <w:fldChar w:fldCharType="end"/>
      </w:r>
    </w:p>
    <w:p w14:paraId="2A475C29" w14:textId="77777777" w:rsidR="00CB0FA7" w:rsidRDefault="00CB0FA7">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_Toc518644262 \h </w:instrText>
      </w:r>
      <w:r>
        <w:rPr>
          <w:noProof/>
        </w:rPr>
      </w:r>
      <w:r>
        <w:rPr>
          <w:noProof/>
        </w:rPr>
        <w:fldChar w:fldCharType="separate"/>
      </w:r>
      <w:r w:rsidR="000C16B7">
        <w:rPr>
          <w:noProof/>
        </w:rPr>
        <w:t>vi</w:t>
      </w:r>
      <w:r>
        <w:rPr>
          <w:noProof/>
        </w:rPr>
        <w:fldChar w:fldCharType="end"/>
      </w:r>
    </w:p>
    <w:p w14:paraId="0EA75947" w14:textId="77777777" w:rsidR="00CB0FA7" w:rsidRDefault="00CB0FA7">
      <w:pPr>
        <w:pStyle w:val="TableofFigures"/>
        <w:tabs>
          <w:tab w:val="right" w:leader="dot" w:pos="9060"/>
        </w:tabs>
        <w:rPr>
          <w:rFonts w:eastAsiaTheme="minorEastAsia"/>
          <w:noProof/>
          <w:lang w:eastAsia="en-AU"/>
        </w:rPr>
      </w:pPr>
      <w:r>
        <w:rPr>
          <w:noProof/>
        </w:rPr>
        <w:t>Map 3 Date production areas in Australia</w:t>
      </w:r>
      <w:r>
        <w:rPr>
          <w:noProof/>
        </w:rPr>
        <w:tab/>
      </w:r>
      <w:r>
        <w:rPr>
          <w:noProof/>
        </w:rPr>
        <w:fldChar w:fldCharType="begin"/>
      </w:r>
      <w:r>
        <w:rPr>
          <w:noProof/>
        </w:rPr>
        <w:instrText xml:space="preserve"> PAGEREF _Toc518644263 \h </w:instrText>
      </w:r>
      <w:r>
        <w:rPr>
          <w:noProof/>
        </w:rPr>
      </w:r>
      <w:r>
        <w:rPr>
          <w:noProof/>
        </w:rPr>
        <w:fldChar w:fldCharType="separate"/>
      </w:r>
      <w:r w:rsidR="000C16B7">
        <w:rPr>
          <w:noProof/>
        </w:rPr>
        <w:t>vii</w:t>
      </w:r>
      <w:r>
        <w:rPr>
          <w:noProof/>
        </w:rPr>
        <w:fldChar w:fldCharType="end"/>
      </w:r>
    </w:p>
    <w:p w14:paraId="4518BE1A" w14:textId="77777777" w:rsidR="00CB0FA7" w:rsidRDefault="00CB0FA7">
      <w:pPr>
        <w:pStyle w:val="TableofFigures"/>
        <w:tabs>
          <w:tab w:val="right" w:leader="dot" w:pos="9060"/>
        </w:tabs>
        <w:rPr>
          <w:rFonts w:eastAsiaTheme="minorEastAsia"/>
          <w:noProof/>
          <w:lang w:eastAsia="en-AU"/>
        </w:rPr>
      </w:pPr>
      <w:r>
        <w:rPr>
          <w:noProof/>
        </w:rPr>
        <w:t>Map 4 Date production areas in Egypt</w:t>
      </w:r>
      <w:r>
        <w:rPr>
          <w:noProof/>
        </w:rPr>
        <w:tab/>
      </w:r>
      <w:r>
        <w:rPr>
          <w:noProof/>
        </w:rPr>
        <w:fldChar w:fldCharType="begin"/>
      </w:r>
      <w:r>
        <w:rPr>
          <w:noProof/>
        </w:rPr>
        <w:instrText xml:space="preserve"> PAGEREF _Toc518644264 \h </w:instrText>
      </w:r>
      <w:r>
        <w:rPr>
          <w:noProof/>
        </w:rPr>
      </w:r>
      <w:r>
        <w:rPr>
          <w:noProof/>
        </w:rPr>
        <w:fldChar w:fldCharType="separate"/>
      </w:r>
      <w:r w:rsidR="000C16B7">
        <w:rPr>
          <w:noProof/>
        </w:rPr>
        <w:t>22</w:t>
      </w:r>
      <w:r>
        <w:rPr>
          <w:noProof/>
        </w:rPr>
        <w:fldChar w:fldCharType="end"/>
      </w:r>
    </w:p>
    <w:p w14:paraId="6141C5F5" w14:textId="77777777" w:rsidR="00CB0FA7" w:rsidRDefault="00CB0FA7">
      <w:pPr>
        <w:pStyle w:val="TableofFigures"/>
        <w:tabs>
          <w:tab w:val="right" w:leader="dot" w:pos="9060"/>
        </w:tabs>
        <w:rPr>
          <w:rFonts w:eastAsiaTheme="minorEastAsia"/>
          <w:noProof/>
          <w:lang w:eastAsia="en-AU"/>
        </w:rPr>
      </w:pPr>
      <w:r>
        <w:rPr>
          <w:noProof/>
        </w:rPr>
        <w:t>Map 5 Date production areas in Tunisia</w:t>
      </w:r>
      <w:r>
        <w:rPr>
          <w:noProof/>
        </w:rPr>
        <w:tab/>
      </w:r>
      <w:r>
        <w:rPr>
          <w:noProof/>
        </w:rPr>
        <w:fldChar w:fldCharType="begin"/>
      </w:r>
      <w:r>
        <w:rPr>
          <w:noProof/>
        </w:rPr>
        <w:instrText xml:space="preserve"> PAGEREF _Toc518644265 \h </w:instrText>
      </w:r>
      <w:r>
        <w:rPr>
          <w:noProof/>
        </w:rPr>
      </w:r>
      <w:r>
        <w:rPr>
          <w:noProof/>
        </w:rPr>
        <w:fldChar w:fldCharType="separate"/>
      </w:r>
      <w:r w:rsidR="000C16B7">
        <w:rPr>
          <w:noProof/>
        </w:rPr>
        <w:t>22</w:t>
      </w:r>
      <w:r>
        <w:rPr>
          <w:noProof/>
        </w:rPr>
        <w:fldChar w:fldCharType="end"/>
      </w:r>
    </w:p>
    <w:p w14:paraId="33543207" w14:textId="77777777" w:rsidR="00CB0FA7" w:rsidRDefault="00CB0FA7">
      <w:pPr>
        <w:pStyle w:val="TableofFigures"/>
        <w:tabs>
          <w:tab w:val="right" w:leader="dot" w:pos="9060"/>
        </w:tabs>
        <w:rPr>
          <w:rFonts w:eastAsiaTheme="minorEastAsia"/>
          <w:noProof/>
          <w:lang w:eastAsia="en-AU"/>
        </w:rPr>
      </w:pPr>
      <w:r>
        <w:rPr>
          <w:noProof/>
        </w:rPr>
        <w:t>Map 6 Date production areas in Morocco</w:t>
      </w:r>
      <w:r>
        <w:rPr>
          <w:noProof/>
        </w:rPr>
        <w:tab/>
      </w:r>
      <w:r>
        <w:rPr>
          <w:noProof/>
        </w:rPr>
        <w:fldChar w:fldCharType="begin"/>
      </w:r>
      <w:r>
        <w:rPr>
          <w:noProof/>
        </w:rPr>
        <w:instrText xml:space="preserve"> PAGEREF _Toc518644266 \h </w:instrText>
      </w:r>
      <w:r>
        <w:rPr>
          <w:noProof/>
        </w:rPr>
      </w:r>
      <w:r>
        <w:rPr>
          <w:noProof/>
        </w:rPr>
        <w:fldChar w:fldCharType="separate"/>
      </w:r>
      <w:r w:rsidR="000C16B7">
        <w:rPr>
          <w:noProof/>
        </w:rPr>
        <w:t>23</w:t>
      </w:r>
      <w:r>
        <w:rPr>
          <w:noProof/>
        </w:rPr>
        <w:fldChar w:fldCharType="end"/>
      </w:r>
    </w:p>
    <w:p w14:paraId="40101135" w14:textId="77777777" w:rsidR="00CB0FA7" w:rsidRDefault="00CB0FA7">
      <w:pPr>
        <w:pStyle w:val="TableofFigures"/>
        <w:tabs>
          <w:tab w:val="right" w:leader="dot" w:pos="9060"/>
        </w:tabs>
        <w:rPr>
          <w:rFonts w:eastAsiaTheme="minorEastAsia"/>
          <w:noProof/>
          <w:lang w:eastAsia="en-AU"/>
        </w:rPr>
      </w:pPr>
      <w:r>
        <w:rPr>
          <w:noProof/>
        </w:rPr>
        <w:t>Map 7 Date production areas in Iran</w:t>
      </w:r>
      <w:r>
        <w:rPr>
          <w:noProof/>
        </w:rPr>
        <w:tab/>
      </w:r>
      <w:r>
        <w:rPr>
          <w:noProof/>
        </w:rPr>
        <w:fldChar w:fldCharType="begin"/>
      </w:r>
      <w:r>
        <w:rPr>
          <w:noProof/>
        </w:rPr>
        <w:instrText xml:space="preserve"> PAGEREF _Toc518644267 \h </w:instrText>
      </w:r>
      <w:r>
        <w:rPr>
          <w:noProof/>
        </w:rPr>
      </w:r>
      <w:r>
        <w:rPr>
          <w:noProof/>
        </w:rPr>
        <w:fldChar w:fldCharType="separate"/>
      </w:r>
      <w:r w:rsidR="000C16B7">
        <w:rPr>
          <w:noProof/>
        </w:rPr>
        <w:t>23</w:t>
      </w:r>
      <w:r>
        <w:rPr>
          <w:noProof/>
        </w:rPr>
        <w:fldChar w:fldCharType="end"/>
      </w:r>
    </w:p>
    <w:p w14:paraId="4370EFDA" w14:textId="77777777" w:rsidR="00CB0FA7" w:rsidRDefault="00CB0FA7">
      <w:pPr>
        <w:pStyle w:val="TableofFigures"/>
        <w:tabs>
          <w:tab w:val="right" w:leader="dot" w:pos="9060"/>
        </w:tabs>
        <w:rPr>
          <w:rFonts w:eastAsiaTheme="minorEastAsia"/>
          <w:noProof/>
          <w:lang w:eastAsia="en-AU"/>
        </w:rPr>
      </w:pPr>
      <w:r>
        <w:rPr>
          <w:noProof/>
        </w:rPr>
        <w:t>Map 8 Percentage of date production in the Emirates of the UAE</w:t>
      </w:r>
      <w:r>
        <w:rPr>
          <w:noProof/>
        </w:rPr>
        <w:tab/>
      </w:r>
      <w:r>
        <w:rPr>
          <w:noProof/>
        </w:rPr>
        <w:fldChar w:fldCharType="begin"/>
      </w:r>
      <w:r>
        <w:rPr>
          <w:noProof/>
        </w:rPr>
        <w:instrText xml:space="preserve"> PAGEREF _Toc518644268 \h </w:instrText>
      </w:r>
      <w:r>
        <w:rPr>
          <w:noProof/>
        </w:rPr>
      </w:r>
      <w:r>
        <w:rPr>
          <w:noProof/>
        </w:rPr>
        <w:fldChar w:fldCharType="separate"/>
      </w:r>
      <w:r w:rsidR="000C16B7">
        <w:rPr>
          <w:noProof/>
        </w:rPr>
        <w:t>24</w:t>
      </w:r>
      <w:r>
        <w:rPr>
          <w:noProof/>
        </w:rPr>
        <w:fldChar w:fldCharType="end"/>
      </w:r>
    </w:p>
    <w:p w14:paraId="5EAE509D" w14:textId="77777777" w:rsidR="00CB0FA7" w:rsidRDefault="00CB0FA7">
      <w:pPr>
        <w:pStyle w:val="TableofFigures"/>
        <w:tabs>
          <w:tab w:val="right" w:leader="dot" w:pos="9060"/>
        </w:tabs>
        <w:rPr>
          <w:rFonts w:eastAsiaTheme="minorEastAsia"/>
          <w:noProof/>
          <w:lang w:eastAsia="en-AU"/>
        </w:rPr>
      </w:pPr>
      <w:r>
        <w:rPr>
          <w:noProof/>
        </w:rPr>
        <w:t>Map 9 Date production areas in Iraq</w:t>
      </w:r>
      <w:r>
        <w:rPr>
          <w:noProof/>
        </w:rPr>
        <w:tab/>
      </w:r>
      <w:r>
        <w:rPr>
          <w:noProof/>
        </w:rPr>
        <w:fldChar w:fldCharType="begin"/>
      </w:r>
      <w:r>
        <w:rPr>
          <w:noProof/>
        </w:rPr>
        <w:instrText xml:space="preserve"> PAGEREF _Toc518644269 \h </w:instrText>
      </w:r>
      <w:r>
        <w:rPr>
          <w:noProof/>
        </w:rPr>
      </w:r>
      <w:r>
        <w:rPr>
          <w:noProof/>
        </w:rPr>
        <w:fldChar w:fldCharType="separate"/>
      </w:r>
      <w:r w:rsidR="000C16B7">
        <w:rPr>
          <w:noProof/>
        </w:rPr>
        <w:t>24</w:t>
      </w:r>
      <w:r>
        <w:rPr>
          <w:noProof/>
        </w:rPr>
        <w:fldChar w:fldCharType="end"/>
      </w:r>
    </w:p>
    <w:p w14:paraId="60578FBE" w14:textId="77777777" w:rsidR="00CB0FA7" w:rsidRDefault="00CB0FA7">
      <w:pPr>
        <w:pStyle w:val="TableofFigures"/>
        <w:tabs>
          <w:tab w:val="right" w:leader="dot" w:pos="9060"/>
        </w:tabs>
        <w:rPr>
          <w:rFonts w:eastAsiaTheme="minorEastAsia"/>
          <w:noProof/>
          <w:lang w:eastAsia="en-AU"/>
        </w:rPr>
      </w:pPr>
      <w:r>
        <w:rPr>
          <w:noProof/>
        </w:rPr>
        <w:t>Map 10 Date production areas in Saudi Arabia</w:t>
      </w:r>
      <w:r>
        <w:rPr>
          <w:noProof/>
        </w:rPr>
        <w:tab/>
      </w:r>
      <w:r>
        <w:rPr>
          <w:noProof/>
        </w:rPr>
        <w:fldChar w:fldCharType="begin"/>
      </w:r>
      <w:r>
        <w:rPr>
          <w:noProof/>
        </w:rPr>
        <w:instrText xml:space="preserve"> PAGEREF _Toc518644270 \h </w:instrText>
      </w:r>
      <w:r>
        <w:rPr>
          <w:noProof/>
        </w:rPr>
      </w:r>
      <w:r>
        <w:rPr>
          <w:noProof/>
        </w:rPr>
        <w:fldChar w:fldCharType="separate"/>
      </w:r>
      <w:r w:rsidR="000C16B7">
        <w:rPr>
          <w:noProof/>
        </w:rPr>
        <w:t>25</w:t>
      </w:r>
      <w:r>
        <w:rPr>
          <w:noProof/>
        </w:rPr>
        <w:fldChar w:fldCharType="end"/>
      </w:r>
    </w:p>
    <w:p w14:paraId="1A325DC4" w14:textId="77777777" w:rsidR="00CB0FA7" w:rsidRDefault="00CB0FA7">
      <w:pPr>
        <w:pStyle w:val="TableofFigures"/>
        <w:tabs>
          <w:tab w:val="right" w:leader="dot" w:pos="9060"/>
        </w:tabs>
        <w:rPr>
          <w:rFonts w:eastAsiaTheme="minorEastAsia"/>
          <w:noProof/>
          <w:lang w:eastAsia="en-AU"/>
        </w:rPr>
      </w:pPr>
      <w:r>
        <w:rPr>
          <w:noProof/>
        </w:rPr>
        <w:t>Map 11 Main date production areas in Pakistan</w:t>
      </w:r>
      <w:r>
        <w:rPr>
          <w:noProof/>
        </w:rPr>
        <w:tab/>
      </w:r>
      <w:r>
        <w:rPr>
          <w:noProof/>
        </w:rPr>
        <w:fldChar w:fldCharType="begin"/>
      </w:r>
      <w:r>
        <w:rPr>
          <w:noProof/>
        </w:rPr>
        <w:instrText xml:space="preserve"> PAGEREF _Toc518644271 \h </w:instrText>
      </w:r>
      <w:r>
        <w:rPr>
          <w:noProof/>
        </w:rPr>
      </w:r>
      <w:r>
        <w:rPr>
          <w:noProof/>
        </w:rPr>
        <w:fldChar w:fldCharType="separate"/>
      </w:r>
      <w:r w:rsidR="000C16B7">
        <w:rPr>
          <w:noProof/>
        </w:rPr>
        <w:t>25</w:t>
      </w:r>
      <w:r>
        <w:rPr>
          <w:noProof/>
        </w:rPr>
        <w:fldChar w:fldCharType="end"/>
      </w:r>
    </w:p>
    <w:p w14:paraId="1943F7B4" w14:textId="77777777" w:rsidR="00CB0FA7" w:rsidRDefault="00CB0FA7">
      <w:pPr>
        <w:pStyle w:val="TableofFigures"/>
        <w:tabs>
          <w:tab w:val="right" w:leader="dot" w:pos="9060"/>
        </w:tabs>
        <w:rPr>
          <w:rFonts w:eastAsiaTheme="minorEastAsia"/>
          <w:noProof/>
          <w:lang w:eastAsia="en-AU"/>
        </w:rPr>
      </w:pPr>
      <w:r>
        <w:rPr>
          <w:noProof/>
        </w:rPr>
        <w:t>Map 12 A guide to the Middle East region Köppen climatic zones</w:t>
      </w:r>
      <w:r>
        <w:rPr>
          <w:noProof/>
        </w:rPr>
        <w:tab/>
      </w:r>
      <w:r>
        <w:rPr>
          <w:noProof/>
        </w:rPr>
        <w:fldChar w:fldCharType="begin"/>
      </w:r>
      <w:r>
        <w:rPr>
          <w:noProof/>
        </w:rPr>
        <w:instrText xml:space="preserve"> PAGEREF _Toc518644272 \h </w:instrText>
      </w:r>
      <w:r>
        <w:rPr>
          <w:noProof/>
        </w:rPr>
      </w:r>
      <w:r>
        <w:rPr>
          <w:noProof/>
        </w:rPr>
        <w:fldChar w:fldCharType="separate"/>
      </w:r>
      <w:r w:rsidR="000C16B7">
        <w:rPr>
          <w:noProof/>
        </w:rPr>
        <w:t>27</w:t>
      </w:r>
      <w:r>
        <w:rPr>
          <w:noProof/>
        </w:rPr>
        <w:fldChar w:fldCharType="end"/>
      </w:r>
    </w:p>
    <w:p w14:paraId="5F828383" w14:textId="77777777" w:rsidR="00CB0FA7" w:rsidRDefault="00CB0FA7">
      <w:pPr>
        <w:pStyle w:val="TableofFigures"/>
        <w:tabs>
          <w:tab w:val="right" w:leader="dot" w:pos="9060"/>
        </w:tabs>
        <w:rPr>
          <w:rFonts w:eastAsiaTheme="minorEastAsia"/>
          <w:noProof/>
          <w:lang w:eastAsia="en-AU"/>
        </w:rPr>
      </w:pPr>
      <w:r>
        <w:rPr>
          <w:noProof/>
        </w:rPr>
        <w:t>Map 13 A guide to the North African region Köppen climatic zones</w:t>
      </w:r>
      <w:r>
        <w:rPr>
          <w:noProof/>
        </w:rPr>
        <w:tab/>
      </w:r>
      <w:r>
        <w:rPr>
          <w:noProof/>
        </w:rPr>
        <w:fldChar w:fldCharType="begin"/>
      </w:r>
      <w:r>
        <w:rPr>
          <w:noProof/>
        </w:rPr>
        <w:instrText xml:space="preserve"> PAGEREF _Toc518644273 \h </w:instrText>
      </w:r>
      <w:r>
        <w:rPr>
          <w:noProof/>
        </w:rPr>
      </w:r>
      <w:r>
        <w:rPr>
          <w:noProof/>
        </w:rPr>
        <w:fldChar w:fldCharType="separate"/>
      </w:r>
      <w:r w:rsidR="000C16B7">
        <w:rPr>
          <w:noProof/>
        </w:rPr>
        <w:t>27</w:t>
      </w:r>
      <w:r>
        <w:rPr>
          <w:noProof/>
        </w:rPr>
        <w:fldChar w:fldCharType="end"/>
      </w:r>
    </w:p>
    <w:p w14:paraId="2CFC319A" w14:textId="77777777" w:rsidR="00CB0FA7" w:rsidRDefault="00CB0FA7">
      <w:pPr>
        <w:pStyle w:val="TableofFigures"/>
        <w:tabs>
          <w:tab w:val="right" w:leader="dot" w:pos="9060"/>
        </w:tabs>
        <w:rPr>
          <w:rFonts w:eastAsiaTheme="minorEastAsia"/>
          <w:noProof/>
          <w:lang w:eastAsia="en-AU"/>
        </w:rPr>
      </w:pPr>
      <w:r>
        <w:rPr>
          <w:noProof/>
        </w:rPr>
        <w:t>Map 14 A guide to the Köppen climatic zones of Pakistan</w:t>
      </w:r>
      <w:r>
        <w:rPr>
          <w:noProof/>
        </w:rPr>
        <w:tab/>
      </w:r>
      <w:r>
        <w:rPr>
          <w:noProof/>
        </w:rPr>
        <w:fldChar w:fldCharType="begin"/>
      </w:r>
      <w:r>
        <w:rPr>
          <w:noProof/>
        </w:rPr>
        <w:instrText xml:space="preserve"> PAGEREF _Toc518644274 \h </w:instrText>
      </w:r>
      <w:r>
        <w:rPr>
          <w:noProof/>
        </w:rPr>
      </w:r>
      <w:r>
        <w:rPr>
          <w:noProof/>
        </w:rPr>
        <w:fldChar w:fldCharType="separate"/>
      </w:r>
      <w:r w:rsidR="000C16B7">
        <w:rPr>
          <w:noProof/>
        </w:rPr>
        <w:t>28</w:t>
      </w:r>
      <w:r>
        <w:rPr>
          <w:noProof/>
        </w:rPr>
        <w:fldChar w:fldCharType="end"/>
      </w:r>
    </w:p>
    <w:p w14:paraId="65541E40" w14:textId="4C3B50E4" w:rsidR="00262BB7" w:rsidRDefault="00F90962" w:rsidP="00262BB7">
      <w:r>
        <w:fldChar w:fldCharType="end"/>
      </w:r>
      <w:bookmarkStart w:id="1" w:name="_Toc384979272"/>
      <w:bookmarkStart w:id="2" w:name="_Toc384979287"/>
      <w:bookmarkStart w:id="3" w:name="_Toc450740181"/>
    </w:p>
    <w:p w14:paraId="117C47D8" w14:textId="523BBE70" w:rsidR="00E310DC" w:rsidRDefault="00E310DC">
      <w:pPr>
        <w:pStyle w:val="Caption"/>
        <w:sectPr w:rsidR="00E310DC" w:rsidSect="00E310DC">
          <w:headerReference w:type="even" r:id="rId11"/>
          <w:headerReference w:type="default" r:id="rId12"/>
          <w:headerReference w:type="first" r:id="rId13"/>
          <w:pgSz w:w="11906" w:h="16838"/>
          <w:pgMar w:top="1418" w:right="1418" w:bottom="1418" w:left="1418" w:header="567" w:footer="283" w:gutter="0"/>
          <w:pgNumType w:fmt="lowerRoman"/>
          <w:cols w:space="708"/>
          <w:docGrid w:linePitch="360"/>
        </w:sectPr>
      </w:pPr>
    </w:p>
    <w:p w14:paraId="4607854C" w14:textId="2D64DCED" w:rsidR="005F77E5" w:rsidRDefault="00F90962">
      <w:pPr>
        <w:pStyle w:val="Caption"/>
      </w:pPr>
      <w:bookmarkStart w:id="4" w:name="_Toc501113926"/>
      <w:bookmarkStart w:id="5" w:name="_Toc518644261"/>
      <w:r>
        <w:lastRenderedPageBreak/>
        <w:t xml:space="preserve">Map </w:t>
      </w:r>
      <w:fldSimple w:instr=" SEQ Map \* ARABIC ">
        <w:r w:rsidR="007A0FCE">
          <w:rPr>
            <w:noProof/>
          </w:rPr>
          <w:t>1</w:t>
        </w:r>
      </w:fldSimple>
      <w:r>
        <w:t xml:space="preserve"> Map of Australia</w:t>
      </w:r>
      <w:bookmarkEnd w:id="1"/>
      <w:bookmarkEnd w:id="2"/>
      <w:bookmarkEnd w:id="3"/>
      <w:bookmarkEnd w:id="4"/>
      <w:bookmarkEnd w:id="5"/>
    </w:p>
    <w:p w14:paraId="4607854D" w14:textId="77777777" w:rsidR="005F77E5" w:rsidRDefault="00F90962">
      <w:r>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77777777" w:rsidR="005F77E5" w:rsidRDefault="00F90962">
      <w:pPr>
        <w:pStyle w:val="Caption"/>
      </w:pPr>
      <w:bookmarkStart w:id="6" w:name="_Toc384979273"/>
      <w:bookmarkStart w:id="7" w:name="_Toc384979288"/>
      <w:bookmarkStart w:id="8" w:name="_Toc450740182"/>
      <w:bookmarkStart w:id="9" w:name="_Toc501113927"/>
      <w:bookmarkStart w:id="10" w:name="_Toc518644262"/>
      <w:r>
        <w:t xml:space="preserve">Map </w:t>
      </w:r>
      <w:fldSimple w:instr=" SEQ Map \* ARABIC ">
        <w:r w:rsidR="007A0FCE">
          <w:rPr>
            <w:noProof/>
          </w:rPr>
          <w:t>2</w:t>
        </w:r>
      </w:fldSimple>
      <w:r>
        <w:t xml:space="preserve"> A guide to Australia’s bio-climatic zones</w:t>
      </w:r>
      <w:bookmarkEnd w:id="6"/>
      <w:bookmarkEnd w:id="7"/>
      <w:bookmarkEnd w:id="8"/>
      <w:bookmarkEnd w:id="9"/>
      <w:bookmarkEnd w:id="10"/>
    </w:p>
    <w:p w14:paraId="4607854F" w14:textId="77777777" w:rsidR="005F77E5" w:rsidRDefault="00F90962">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77777777" w:rsidR="005F77E5" w:rsidRDefault="00F90962">
      <w:pPr>
        <w:pStyle w:val="Caption"/>
      </w:pPr>
      <w:r>
        <w:br w:type="page"/>
      </w:r>
      <w:bookmarkStart w:id="11" w:name="_Toc384979274"/>
      <w:bookmarkStart w:id="12" w:name="_Toc384979289"/>
    </w:p>
    <w:p w14:paraId="46078551" w14:textId="211F9017" w:rsidR="005F77E5" w:rsidRDefault="00F90962">
      <w:pPr>
        <w:pStyle w:val="Caption"/>
      </w:pPr>
      <w:bookmarkStart w:id="13" w:name="_Toc450740183"/>
      <w:bookmarkStart w:id="14" w:name="_Toc501113928"/>
      <w:bookmarkStart w:id="15" w:name="_Toc518644263"/>
      <w:r>
        <w:lastRenderedPageBreak/>
        <w:t xml:space="preserve">Map </w:t>
      </w:r>
      <w:fldSimple w:instr=" SEQ Map \* ARABIC ">
        <w:r w:rsidR="007A0FCE">
          <w:rPr>
            <w:noProof/>
          </w:rPr>
          <w:t>3</w:t>
        </w:r>
      </w:fldSimple>
      <w:r>
        <w:t xml:space="preserve"> </w:t>
      </w:r>
      <w:r w:rsidR="003E36AE" w:rsidRPr="003E36AE">
        <w:t>Date</w:t>
      </w:r>
      <w:r>
        <w:t xml:space="preserve"> production areas in Australia</w:t>
      </w:r>
      <w:bookmarkEnd w:id="11"/>
      <w:bookmarkEnd w:id="12"/>
      <w:bookmarkEnd w:id="13"/>
      <w:bookmarkEnd w:id="14"/>
      <w:bookmarkEnd w:id="15"/>
    </w:p>
    <w:p w14:paraId="46078552" w14:textId="4A0C7243" w:rsidR="005F77E5" w:rsidRDefault="003E36AE" w:rsidP="00A5141F">
      <w:pPr>
        <w:pStyle w:val="Caption"/>
      </w:pPr>
      <w:r>
        <w:rPr>
          <w:noProof/>
          <w:lang w:eastAsia="en-AU"/>
        </w:rPr>
        <w:drawing>
          <wp:inline distT="0" distB="0" distL="0" distR="0" wp14:anchorId="0F5D37D5" wp14:editId="18B7510E">
            <wp:extent cx="3761740" cy="3450590"/>
            <wp:effectExtent l="0" t="0" r="0" b="0"/>
            <wp:docPr id="2" name="Picture 2" descr="Map of Australia indicating the main localities of large commercial date plantations: Riverland, SA and central Australia around Alice Springs, NT as well as other date palm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61740" cy="3450590"/>
                    </a:xfrm>
                    <a:prstGeom prst="rect">
                      <a:avLst/>
                    </a:prstGeom>
                    <a:noFill/>
                  </pic:spPr>
                </pic:pic>
              </a:graphicData>
            </a:graphic>
          </wp:inline>
        </w:drawing>
      </w:r>
    </w:p>
    <w:p w14:paraId="46078554" w14:textId="2B47352B" w:rsidR="005F77E5" w:rsidRPr="003E36AE" w:rsidRDefault="003E36AE" w:rsidP="003E36AE">
      <w:pPr>
        <w:pStyle w:val="FigureTableNoteSource"/>
      </w:pPr>
      <w:r w:rsidRPr="003E36AE">
        <w:t xml:space="preserve">Source: </w:t>
      </w:r>
      <w:hyperlink w:anchor="_ENREF_39" w:tooltip="ALA, 2017 #28262" w:history="1">
        <w:r w:rsidR="001162D1">
          <w:fldChar w:fldCharType="begin"/>
        </w:r>
        <w:r w:rsidR="001162D1">
          <w:instrText xml:space="preserve"> ADDIN EN.CITE &lt;EndNote&gt;&lt;Cite AuthorYear="1"&gt;&lt;Author&gt;ALA&lt;/Author&gt;&lt;Year&gt;2017&lt;/Year&gt;&lt;RecNum&gt;28262&lt;/RecNum&gt;&lt;DisplayText&gt;ALA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ALA (2017)</w:t>
        </w:r>
        <w:r w:rsidR="001162D1">
          <w:fldChar w:fldCharType="end"/>
        </w:r>
      </w:hyperlink>
    </w:p>
    <w:p w14:paraId="39B9118E" w14:textId="77777777" w:rsidR="003E36AE" w:rsidRDefault="003E36AE"/>
    <w:p w14:paraId="3184830A" w14:textId="77777777" w:rsidR="00E310DC" w:rsidRDefault="00E310DC">
      <w:pPr>
        <w:pStyle w:val="Caption"/>
        <w:sectPr w:rsidR="00E310DC" w:rsidSect="00E310DC">
          <w:headerReference w:type="even" r:id="rId17"/>
          <w:headerReference w:type="default" r:id="rId18"/>
          <w:headerReference w:type="first" r:id="rId19"/>
          <w:pgSz w:w="11906" w:h="16838"/>
          <w:pgMar w:top="1418" w:right="1418" w:bottom="1418" w:left="1418" w:header="567" w:footer="283" w:gutter="0"/>
          <w:pgNumType w:fmt="lowerRoman"/>
          <w:cols w:space="708"/>
          <w:docGrid w:linePitch="360"/>
        </w:sectPr>
      </w:pPr>
      <w:bookmarkStart w:id="16" w:name="_Ref457826879"/>
    </w:p>
    <w:p w14:paraId="46078556" w14:textId="4C712752" w:rsidR="005F77E5" w:rsidRDefault="00F90962">
      <w:pPr>
        <w:pStyle w:val="Caption"/>
      </w:pPr>
      <w:bookmarkStart w:id="17" w:name="_Ref499795164"/>
      <w:bookmarkStart w:id="18" w:name="_Toc518644223"/>
      <w:r>
        <w:lastRenderedPageBreak/>
        <w:t xml:space="preserve">Figure </w:t>
      </w:r>
      <w:fldSimple w:instr=" SEQ Figure \* ARABIC ">
        <w:r w:rsidR="007A0FCE">
          <w:rPr>
            <w:noProof/>
          </w:rPr>
          <w:t>1</w:t>
        </w:r>
      </w:fldSimple>
      <w:bookmarkEnd w:id="16"/>
      <w:bookmarkEnd w:id="17"/>
      <w:r>
        <w:t xml:space="preserve"> Diagram of </w:t>
      </w:r>
      <w:r w:rsidR="00CB5134">
        <w:t>date palm and date fruit</w:t>
      </w:r>
      <w:bookmarkEnd w:id="18"/>
    </w:p>
    <w:p w14:paraId="46078557" w14:textId="1FF687BA" w:rsidR="005F77E5" w:rsidRDefault="00CB5134">
      <w:pPr>
        <w:pStyle w:val="Picture"/>
      </w:pPr>
      <w:r>
        <w:drawing>
          <wp:inline distT="0" distB="0" distL="0" distR="0" wp14:anchorId="05DE0575" wp14:editId="5429AF0E">
            <wp:extent cx="5712460" cy="3213100"/>
            <wp:effectExtent l="0" t="0" r="2540" b="6350"/>
            <wp:docPr id="12" name="Picture 12" descr="Diagram of date palm describing all parts of the plant including the roots, trunk base, offshoot, frond or leaf, rachis and petiole base. It also describes the spathe, inflorescence, fruit bunch and stand, as well as the fruit strand with attached dates describing the skin or epicarp, flesh or mesocarp, seed envelope or endocarp and seed (pit or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12460" cy="3213100"/>
                    </a:xfrm>
                    <a:prstGeom prst="rect">
                      <a:avLst/>
                    </a:prstGeom>
                    <a:noFill/>
                  </pic:spPr>
                </pic:pic>
              </a:graphicData>
            </a:graphic>
          </wp:inline>
        </w:drawing>
      </w:r>
    </w:p>
    <w:p w14:paraId="46078559" w14:textId="77777777" w:rsidR="005F77E5" w:rsidRDefault="005F77E5"/>
    <w:p w14:paraId="508485E8" w14:textId="77777777" w:rsidR="00E310DC" w:rsidRDefault="00E310DC" w:rsidP="00707829">
      <w:pPr>
        <w:pStyle w:val="Heading2"/>
        <w:numPr>
          <w:ilvl w:val="0"/>
          <w:numId w:val="0"/>
        </w:numPr>
        <w:sectPr w:rsidR="00E310DC" w:rsidSect="00E310DC">
          <w:headerReference w:type="even" r:id="rId21"/>
          <w:headerReference w:type="default" r:id="rId22"/>
          <w:headerReference w:type="first" r:id="rId23"/>
          <w:pgSz w:w="11906" w:h="16838"/>
          <w:pgMar w:top="1418" w:right="1418" w:bottom="1418" w:left="1418" w:header="567" w:footer="283" w:gutter="0"/>
          <w:pgNumType w:fmt="lowerRoman"/>
          <w:cols w:space="708"/>
          <w:docGrid w:linePitch="360"/>
        </w:sectPr>
      </w:pPr>
    </w:p>
    <w:p w14:paraId="4607855B" w14:textId="210ED16A" w:rsidR="005F77E5" w:rsidRDefault="00F90962" w:rsidP="00707829">
      <w:pPr>
        <w:pStyle w:val="Heading2"/>
        <w:numPr>
          <w:ilvl w:val="0"/>
          <w:numId w:val="0"/>
        </w:numPr>
      </w:pPr>
      <w:bookmarkStart w:id="19" w:name="_Toc518644187"/>
      <w:r>
        <w:lastRenderedPageBreak/>
        <w:t>Acronyms and abbreviations</w:t>
      </w:r>
      <w:bookmarkEnd w:id="19"/>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607855E" w14:textId="77777777">
        <w:trPr>
          <w:trHeight w:val="414"/>
          <w:tblHeader/>
        </w:trPr>
        <w:tc>
          <w:tcPr>
            <w:tcW w:w="1335" w:type="pct"/>
          </w:tcPr>
          <w:p w14:paraId="4607855C" w14:textId="77777777" w:rsidR="005F77E5" w:rsidRDefault="00F90962">
            <w:pPr>
              <w:pStyle w:val="TableHeading"/>
            </w:pPr>
            <w:r>
              <w:t>Term or abbreviation</w:t>
            </w:r>
          </w:p>
        </w:tc>
        <w:tc>
          <w:tcPr>
            <w:tcW w:w="3665" w:type="pct"/>
          </w:tcPr>
          <w:p w14:paraId="4607855D" w14:textId="77777777" w:rsidR="005F77E5" w:rsidRDefault="00F90962">
            <w:pPr>
              <w:pStyle w:val="TableHeading"/>
            </w:pPr>
            <w:r>
              <w:t>Definition</w:t>
            </w:r>
          </w:p>
        </w:tc>
      </w:tr>
      <w:tr w:rsidR="005F77E5" w14:paraId="46078561" w14:textId="77777777">
        <w:trPr>
          <w:trHeight w:val="414"/>
        </w:trPr>
        <w:tc>
          <w:tcPr>
            <w:tcW w:w="1335" w:type="pct"/>
          </w:tcPr>
          <w:p w14:paraId="4607855F" w14:textId="77777777" w:rsidR="005F77E5" w:rsidRDefault="00F90962">
            <w:pPr>
              <w:pStyle w:val="TableText"/>
            </w:pPr>
            <w:r>
              <w:t>ACT</w:t>
            </w:r>
          </w:p>
        </w:tc>
        <w:tc>
          <w:tcPr>
            <w:tcW w:w="3665" w:type="pct"/>
          </w:tcPr>
          <w:p w14:paraId="46078560" w14:textId="77777777" w:rsidR="005F77E5" w:rsidRDefault="00F90962">
            <w:pPr>
              <w:pStyle w:val="TableText"/>
            </w:pPr>
            <w:r>
              <w:t>Australian Capital Territory</w:t>
            </w:r>
          </w:p>
        </w:tc>
      </w:tr>
      <w:tr w:rsidR="005F77E5" w14:paraId="46078564" w14:textId="77777777">
        <w:trPr>
          <w:trHeight w:val="414"/>
        </w:trPr>
        <w:tc>
          <w:tcPr>
            <w:tcW w:w="1335" w:type="pct"/>
          </w:tcPr>
          <w:p w14:paraId="46078562" w14:textId="77777777" w:rsidR="005F77E5" w:rsidRDefault="00F90962">
            <w:pPr>
              <w:pStyle w:val="TableText"/>
            </w:pPr>
            <w:r>
              <w:t>ALOP</w:t>
            </w:r>
          </w:p>
        </w:tc>
        <w:tc>
          <w:tcPr>
            <w:tcW w:w="3665" w:type="pct"/>
          </w:tcPr>
          <w:p w14:paraId="46078563" w14:textId="77777777" w:rsidR="005F77E5" w:rsidRDefault="00F90962">
            <w:pPr>
              <w:pStyle w:val="TableText"/>
            </w:pPr>
            <w:r>
              <w:t>Appropriate level of protection</w:t>
            </w:r>
          </w:p>
        </w:tc>
      </w:tr>
      <w:tr w:rsidR="000546C6" w14:paraId="31AD222C" w14:textId="77777777">
        <w:trPr>
          <w:trHeight w:val="414"/>
        </w:trPr>
        <w:tc>
          <w:tcPr>
            <w:tcW w:w="1335" w:type="pct"/>
          </w:tcPr>
          <w:p w14:paraId="21C62BB0" w14:textId="5A04D15E" w:rsidR="000546C6" w:rsidRDefault="000546C6">
            <w:pPr>
              <w:pStyle w:val="TableText"/>
            </w:pPr>
            <w:r>
              <w:t>APVMA</w:t>
            </w:r>
          </w:p>
        </w:tc>
        <w:tc>
          <w:tcPr>
            <w:tcW w:w="3665" w:type="pct"/>
          </w:tcPr>
          <w:p w14:paraId="4A86D52E" w14:textId="61C0BB9D" w:rsidR="000546C6" w:rsidRDefault="000546C6">
            <w:pPr>
              <w:pStyle w:val="TableText"/>
            </w:pPr>
            <w:r w:rsidRPr="000546C6">
              <w:t>Australian Pesticides and Veterinary Medicines Authority</w:t>
            </w:r>
          </w:p>
        </w:tc>
      </w:tr>
      <w:tr w:rsidR="005F77E5" w14:paraId="46078567" w14:textId="77777777">
        <w:trPr>
          <w:trHeight w:val="414"/>
        </w:trPr>
        <w:tc>
          <w:tcPr>
            <w:tcW w:w="1335" w:type="pct"/>
          </w:tcPr>
          <w:p w14:paraId="46078565" w14:textId="77777777" w:rsidR="005F77E5" w:rsidRDefault="00F90962">
            <w:pPr>
              <w:pStyle w:val="TableText"/>
            </w:pPr>
            <w:r>
              <w:t>BA</w:t>
            </w:r>
          </w:p>
        </w:tc>
        <w:tc>
          <w:tcPr>
            <w:tcW w:w="3665" w:type="pct"/>
          </w:tcPr>
          <w:p w14:paraId="46078566" w14:textId="77777777" w:rsidR="005F77E5" w:rsidRDefault="00F90962">
            <w:pPr>
              <w:pStyle w:val="TableText"/>
            </w:pPr>
            <w:r>
              <w:t>Biosecurity Advice</w:t>
            </w:r>
          </w:p>
        </w:tc>
      </w:tr>
      <w:tr w:rsidR="000546C6" w14:paraId="7DE54C98" w14:textId="77777777">
        <w:trPr>
          <w:trHeight w:val="414"/>
        </w:trPr>
        <w:tc>
          <w:tcPr>
            <w:tcW w:w="1335" w:type="pct"/>
          </w:tcPr>
          <w:p w14:paraId="590FAAAA" w14:textId="60B85662" w:rsidR="000546C6" w:rsidRDefault="000546C6">
            <w:pPr>
              <w:pStyle w:val="TableText"/>
            </w:pPr>
            <w:r>
              <w:t>BCE</w:t>
            </w:r>
          </w:p>
        </w:tc>
        <w:tc>
          <w:tcPr>
            <w:tcW w:w="3665" w:type="pct"/>
          </w:tcPr>
          <w:p w14:paraId="491320FC" w14:textId="5A85695A" w:rsidR="000546C6" w:rsidRDefault="000546C6">
            <w:pPr>
              <w:pStyle w:val="TableText"/>
            </w:pPr>
            <w:r w:rsidRPr="000546C6">
              <w:t>Before Common Era</w:t>
            </w:r>
          </w:p>
        </w:tc>
      </w:tr>
      <w:tr w:rsidR="0021466D" w14:paraId="549DBE23" w14:textId="77777777">
        <w:trPr>
          <w:trHeight w:val="414"/>
        </w:trPr>
        <w:tc>
          <w:tcPr>
            <w:tcW w:w="1335" w:type="pct"/>
          </w:tcPr>
          <w:p w14:paraId="5FB2E834" w14:textId="035F7079" w:rsidR="0021466D" w:rsidRDefault="0021466D">
            <w:pPr>
              <w:pStyle w:val="TableText"/>
            </w:pPr>
            <w:r>
              <w:t>BICON</w:t>
            </w:r>
          </w:p>
        </w:tc>
        <w:tc>
          <w:tcPr>
            <w:tcW w:w="3665" w:type="pct"/>
          </w:tcPr>
          <w:p w14:paraId="6D82F92A" w14:textId="427D6489" w:rsidR="0021466D" w:rsidRDefault="0021466D">
            <w:pPr>
              <w:pStyle w:val="TableText"/>
            </w:pPr>
            <w:r>
              <w:t>Australia’s Biosecurity Import Condition</w:t>
            </w:r>
            <w:r w:rsidR="00B41EEC">
              <w:t>s</w:t>
            </w:r>
            <w:r>
              <w:t xml:space="preserve"> System</w:t>
            </w:r>
          </w:p>
        </w:tc>
      </w:tr>
      <w:tr w:rsidR="00B963F4" w14:paraId="58B537A7" w14:textId="77777777">
        <w:trPr>
          <w:trHeight w:val="414"/>
        </w:trPr>
        <w:tc>
          <w:tcPr>
            <w:tcW w:w="1335" w:type="pct"/>
          </w:tcPr>
          <w:p w14:paraId="7F9C353F" w14:textId="783DEF1C" w:rsidR="00B963F4" w:rsidRDefault="00B963F4">
            <w:pPr>
              <w:pStyle w:val="TableText"/>
            </w:pPr>
            <w:r>
              <w:t>BIRA</w:t>
            </w:r>
          </w:p>
        </w:tc>
        <w:tc>
          <w:tcPr>
            <w:tcW w:w="3665" w:type="pct"/>
          </w:tcPr>
          <w:p w14:paraId="26B3BF0E" w14:textId="59B3D169" w:rsidR="00B963F4" w:rsidRDefault="00B963F4">
            <w:pPr>
              <w:pStyle w:val="TableText"/>
            </w:pPr>
            <w:r>
              <w:t>Biosecurity Import Risk Analysis</w:t>
            </w:r>
          </w:p>
        </w:tc>
      </w:tr>
      <w:tr w:rsidR="009B6434" w14:paraId="0222325E" w14:textId="77777777">
        <w:trPr>
          <w:trHeight w:val="414"/>
        </w:trPr>
        <w:tc>
          <w:tcPr>
            <w:tcW w:w="1335" w:type="pct"/>
          </w:tcPr>
          <w:p w14:paraId="36F40697" w14:textId="1C104E69" w:rsidR="009B6434" w:rsidRDefault="009B6434">
            <w:pPr>
              <w:pStyle w:val="TableText"/>
            </w:pPr>
            <w:r>
              <w:t>CABI</w:t>
            </w:r>
          </w:p>
        </w:tc>
        <w:tc>
          <w:tcPr>
            <w:tcW w:w="3665" w:type="pct"/>
          </w:tcPr>
          <w:p w14:paraId="4AADA1BA" w14:textId="19598155" w:rsidR="009B6434" w:rsidRDefault="009B6434">
            <w:pPr>
              <w:pStyle w:val="TableText"/>
            </w:pPr>
            <w:r w:rsidRPr="009B6434">
              <w:t>CAB International, Wallingford, UK</w:t>
            </w:r>
          </w:p>
        </w:tc>
      </w:tr>
      <w:tr w:rsidR="009B6434" w14:paraId="143A4FB3" w14:textId="77777777">
        <w:trPr>
          <w:trHeight w:val="414"/>
        </w:trPr>
        <w:tc>
          <w:tcPr>
            <w:tcW w:w="1335" w:type="pct"/>
          </w:tcPr>
          <w:p w14:paraId="2DCC7FB5" w14:textId="389CD774" w:rsidR="009B6434" w:rsidRDefault="009B6434">
            <w:pPr>
              <w:pStyle w:val="TableText"/>
            </w:pPr>
            <w:r>
              <w:t>CAPQ</w:t>
            </w:r>
          </w:p>
        </w:tc>
        <w:tc>
          <w:tcPr>
            <w:tcW w:w="3665" w:type="pct"/>
          </w:tcPr>
          <w:p w14:paraId="194C03CB" w14:textId="009A26D3" w:rsidR="009B6434" w:rsidRDefault="009B6434">
            <w:pPr>
              <w:pStyle w:val="TableText"/>
            </w:pPr>
            <w:r w:rsidRPr="009B6434">
              <w:t>Central Administration of Plant Quarantine, Cairo Egypt</w:t>
            </w:r>
          </w:p>
        </w:tc>
      </w:tr>
      <w:tr w:rsidR="005F77E5" w14:paraId="4607856A" w14:textId="77777777">
        <w:trPr>
          <w:trHeight w:val="414"/>
        </w:trPr>
        <w:tc>
          <w:tcPr>
            <w:tcW w:w="1335" w:type="pct"/>
          </w:tcPr>
          <w:p w14:paraId="46078568" w14:textId="77777777" w:rsidR="005F77E5" w:rsidRDefault="00F90962">
            <w:pPr>
              <w:pStyle w:val="TableText"/>
            </w:pPr>
            <w:r>
              <w:t>CSIRO</w:t>
            </w:r>
          </w:p>
        </w:tc>
        <w:tc>
          <w:tcPr>
            <w:tcW w:w="3665" w:type="pct"/>
          </w:tcPr>
          <w:p w14:paraId="46078569" w14:textId="77777777" w:rsidR="005F77E5" w:rsidRDefault="00F90962">
            <w:pPr>
              <w:pStyle w:val="TableText"/>
            </w:pPr>
            <w:r>
              <w:t>Commonwealth Scientific and Industrial Research Organisation</w:t>
            </w:r>
          </w:p>
        </w:tc>
      </w:tr>
      <w:tr w:rsidR="005F77E5" w14:paraId="4607856D" w14:textId="77777777">
        <w:trPr>
          <w:trHeight w:val="414"/>
        </w:trPr>
        <w:tc>
          <w:tcPr>
            <w:tcW w:w="1335" w:type="pct"/>
          </w:tcPr>
          <w:p w14:paraId="4607856B" w14:textId="77777777" w:rsidR="005F77E5" w:rsidRDefault="00F90962">
            <w:pPr>
              <w:pStyle w:val="TableText"/>
            </w:pPr>
            <w:r>
              <w:t>EP</w:t>
            </w:r>
          </w:p>
        </w:tc>
        <w:tc>
          <w:tcPr>
            <w:tcW w:w="3665" w:type="pct"/>
          </w:tcPr>
          <w:p w14:paraId="4607856C" w14:textId="77777777" w:rsidR="005F77E5" w:rsidRDefault="00F90962">
            <w:pPr>
              <w:pStyle w:val="TableText"/>
            </w:pPr>
            <w:r>
              <w:t>Existing policy</w:t>
            </w:r>
          </w:p>
        </w:tc>
      </w:tr>
      <w:tr w:rsidR="005F77E5" w14:paraId="46078570" w14:textId="77777777">
        <w:trPr>
          <w:trHeight w:val="414"/>
        </w:trPr>
        <w:tc>
          <w:tcPr>
            <w:tcW w:w="1335" w:type="pct"/>
          </w:tcPr>
          <w:p w14:paraId="4607856E" w14:textId="77777777" w:rsidR="005F77E5" w:rsidRDefault="00F90962">
            <w:pPr>
              <w:pStyle w:val="TableText"/>
            </w:pPr>
            <w:r>
              <w:t>FAO</w:t>
            </w:r>
          </w:p>
        </w:tc>
        <w:tc>
          <w:tcPr>
            <w:tcW w:w="3665" w:type="pct"/>
          </w:tcPr>
          <w:p w14:paraId="4607856F" w14:textId="77777777" w:rsidR="005F77E5" w:rsidRDefault="00F90962">
            <w:pPr>
              <w:pStyle w:val="TableText"/>
            </w:pPr>
            <w:r>
              <w:t>Food and Agriculture Organization of the United Nations</w:t>
            </w:r>
          </w:p>
        </w:tc>
      </w:tr>
      <w:tr w:rsidR="005F77E5" w14:paraId="46078576" w14:textId="77777777">
        <w:trPr>
          <w:trHeight w:val="414"/>
        </w:trPr>
        <w:tc>
          <w:tcPr>
            <w:tcW w:w="1335" w:type="pct"/>
          </w:tcPr>
          <w:p w14:paraId="46078574" w14:textId="77777777" w:rsidR="005F77E5" w:rsidRDefault="00F90962">
            <w:pPr>
              <w:pStyle w:val="TableText"/>
            </w:pPr>
            <w:r>
              <w:t>IPC</w:t>
            </w:r>
          </w:p>
        </w:tc>
        <w:tc>
          <w:tcPr>
            <w:tcW w:w="3665" w:type="pct"/>
          </w:tcPr>
          <w:p w14:paraId="46078575" w14:textId="77777777" w:rsidR="005F77E5" w:rsidRDefault="00F90962">
            <w:pPr>
              <w:pStyle w:val="TableText"/>
            </w:pPr>
            <w:r>
              <w:t>International Phytosanitary Certificate</w:t>
            </w:r>
          </w:p>
        </w:tc>
      </w:tr>
      <w:tr w:rsidR="005C514B" w14:paraId="398B22DB" w14:textId="77777777">
        <w:trPr>
          <w:trHeight w:val="414"/>
        </w:trPr>
        <w:tc>
          <w:tcPr>
            <w:tcW w:w="1335" w:type="pct"/>
          </w:tcPr>
          <w:p w14:paraId="14394FD4" w14:textId="29C4F0B8" w:rsidR="005C514B" w:rsidRDefault="005C514B">
            <w:pPr>
              <w:pStyle w:val="TableText"/>
            </w:pPr>
            <w:r>
              <w:t>IPM</w:t>
            </w:r>
          </w:p>
        </w:tc>
        <w:tc>
          <w:tcPr>
            <w:tcW w:w="3665" w:type="pct"/>
          </w:tcPr>
          <w:p w14:paraId="75B84710" w14:textId="58B1BFBA" w:rsidR="005C514B" w:rsidRDefault="005C514B">
            <w:pPr>
              <w:pStyle w:val="TableText"/>
            </w:pPr>
            <w:r w:rsidRPr="005C514B">
              <w:t>Integrated Pest Management</w:t>
            </w:r>
          </w:p>
        </w:tc>
      </w:tr>
      <w:tr w:rsidR="005F77E5" w14:paraId="46078579" w14:textId="77777777">
        <w:trPr>
          <w:trHeight w:val="414"/>
        </w:trPr>
        <w:tc>
          <w:tcPr>
            <w:tcW w:w="1335" w:type="pct"/>
          </w:tcPr>
          <w:p w14:paraId="46078577" w14:textId="77777777" w:rsidR="005F77E5" w:rsidRDefault="00F90962">
            <w:pPr>
              <w:pStyle w:val="TableText"/>
            </w:pPr>
            <w:r>
              <w:t>IPPC</w:t>
            </w:r>
          </w:p>
        </w:tc>
        <w:tc>
          <w:tcPr>
            <w:tcW w:w="3665" w:type="pct"/>
          </w:tcPr>
          <w:p w14:paraId="46078578" w14:textId="77777777" w:rsidR="005F77E5" w:rsidRDefault="00F90962">
            <w:pPr>
              <w:pStyle w:val="TableText"/>
            </w:pPr>
            <w:r>
              <w:t>International Plant Protection Convention</w:t>
            </w:r>
          </w:p>
        </w:tc>
      </w:tr>
      <w:tr w:rsidR="005F77E5" w14:paraId="4607857F" w14:textId="77777777">
        <w:trPr>
          <w:trHeight w:val="414"/>
        </w:trPr>
        <w:tc>
          <w:tcPr>
            <w:tcW w:w="1335" w:type="pct"/>
          </w:tcPr>
          <w:p w14:paraId="4607857D" w14:textId="77777777" w:rsidR="005F77E5" w:rsidRDefault="00F90962">
            <w:pPr>
              <w:pStyle w:val="TableText"/>
            </w:pPr>
            <w:r>
              <w:t>ISPM</w:t>
            </w:r>
          </w:p>
        </w:tc>
        <w:tc>
          <w:tcPr>
            <w:tcW w:w="3665" w:type="pct"/>
          </w:tcPr>
          <w:p w14:paraId="4607857E" w14:textId="77777777" w:rsidR="005F77E5" w:rsidRDefault="00F90962">
            <w:pPr>
              <w:pStyle w:val="TableText"/>
            </w:pPr>
            <w:r>
              <w:t>International Standard for Phytosanitary Measures</w:t>
            </w:r>
          </w:p>
        </w:tc>
      </w:tr>
      <w:tr w:rsidR="00941196" w14:paraId="7F904FDB" w14:textId="77777777">
        <w:trPr>
          <w:trHeight w:val="414"/>
        </w:trPr>
        <w:tc>
          <w:tcPr>
            <w:tcW w:w="1335" w:type="pct"/>
          </w:tcPr>
          <w:p w14:paraId="16C19F7A" w14:textId="5E54862F" w:rsidR="00941196" w:rsidRDefault="00941196">
            <w:pPr>
              <w:pStyle w:val="TableText"/>
            </w:pPr>
            <w:r>
              <w:t>MENA</w:t>
            </w:r>
          </w:p>
        </w:tc>
        <w:tc>
          <w:tcPr>
            <w:tcW w:w="3665" w:type="pct"/>
          </w:tcPr>
          <w:p w14:paraId="1D0FBB47" w14:textId="6BAC9C34" w:rsidR="00941196" w:rsidRDefault="00941196">
            <w:pPr>
              <w:pStyle w:val="TableText"/>
            </w:pPr>
            <w:r>
              <w:t>Middle East and North Africa</w:t>
            </w:r>
          </w:p>
        </w:tc>
      </w:tr>
      <w:tr w:rsidR="005F77E5" w14:paraId="46078582" w14:textId="77777777">
        <w:trPr>
          <w:trHeight w:val="414"/>
        </w:trPr>
        <w:tc>
          <w:tcPr>
            <w:tcW w:w="1335" w:type="pct"/>
          </w:tcPr>
          <w:p w14:paraId="46078580" w14:textId="77777777" w:rsidR="005F77E5" w:rsidRDefault="00F90962">
            <w:pPr>
              <w:pStyle w:val="TableText"/>
            </w:pPr>
            <w:r>
              <w:t>NSW</w:t>
            </w:r>
          </w:p>
        </w:tc>
        <w:tc>
          <w:tcPr>
            <w:tcW w:w="3665" w:type="pct"/>
          </w:tcPr>
          <w:p w14:paraId="46078581" w14:textId="77777777" w:rsidR="005F77E5" w:rsidRDefault="00F90962">
            <w:pPr>
              <w:pStyle w:val="TableText"/>
            </w:pPr>
            <w:r>
              <w:t>New South Wales</w:t>
            </w:r>
          </w:p>
        </w:tc>
      </w:tr>
      <w:tr w:rsidR="005F77E5" w14:paraId="46078585" w14:textId="77777777">
        <w:trPr>
          <w:trHeight w:val="414"/>
        </w:trPr>
        <w:tc>
          <w:tcPr>
            <w:tcW w:w="1335" w:type="pct"/>
          </w:tcPr>
          <w:p w14:paraId="46078583" w14:textId="77777777" w:rsidR="005F77E5" w:rsidRDefault="00F90962">
            <w:pPr>
              <w:pStyle w:val="TableText"/>
            </w:pPr>
            <w:r>
              <w:t>NPPO</w:t>
            </w:r>
          </w:p>
        </w:tc>
        <w:tc>
          <w:tcPr>
            <w:tcW w:w="3665" w:type="pct"/>
          </w:tcPr>
          <w:p w14:paraId="46078584" w14:textId="77777777" w:rsidR="005F77E5" w:rsidRDefault="00F90962">
            <w:pPr>
              <w:pStyle w:val="TableText"/>
            </w:pPr>
            <w:r>
              <w:t>National Plant Protection Organisation</w:t>
            </w:r>
          </w:p>
        </w:tc>
      </w:tr>
      <w:tr w:rsidR="005F77E5" w14:paraId="46078588" w14:textId="77777777">
        <w:trPr>
          <w:trHeight w:val="414"/>
        </w:trPr>
        <w:tc>
          <w:tcPr>
            <w:tcW w:w="1335" w:type="pct"/>
          </w:tcPr>
          <w:p w14:paraId="46078586" w14:textId="77777777" w:rsidR="005F77E5" w:rsidRDefault="00F90962">
            <w:pPr>
              <w:pStyle w:val="TableText"/>
            </w:pPr>
            <w:r>
              <w:t>NT</w:t>
            </w:r>
          </w:p>
        </w:tc>
        <w:tc>
          <w:tcPr>
            <w:tcW w:w="3665" w:type="pct"/>
          </w:tcPr>
          <w:p w14:paraId="46078587" w14:textId="77777777" w:rsidR="005F77E5" w:rsidRDefault="00F90962">
            <w:pPr>
              <w:pStyle w:val="TableText"/>
            </w:pPr>
            <w:r>
              <w:t>Northern Territory</w:t>
            </w:r>
          </w:p>
        </w:tc>
      </w:tr>
      <w:tr w:rsidR="005F77E5" w14:paraId="4607858B" w14:textId="77777777">
        <w:trPr>
          <w:trHeight w:val="414"/>
        </w:trPr>
        <w:tc>
          <w:tcPr>
            <w:tcW w:w="1335" w:type="pct"/>
          </w:tcPr>
          <w:p w14:paraId="46078589" w14:textId="77777777" w:rsidR="005F77E5" w:rsidRDefault="00F90962">
            <w:pPr>
              <w:pStyle w:val="TableText"/>
            </w:pPr>
            <w:r>
              <w:t>PRA</w:t>
            </w:r>
          </w:p>
        </w:tc>
        <w:tc>
          <w:tcPr>
            <w:tcW w:w="3665" w:type="pct"/>
          </w:tcPr>
          <w:p w14:paraId="4607858A" w14:textId="0551D67A" w:rsidR="005F77E5" w:rsidRDefault="00F90962" w:rsidP="00B963F4">
            <w:pPr>
              <w:pStyle w:val="TableText"/>
            </w:pPr>
            <w:r>
              <w:t xml:space="preserve">Pest risk </w:t>
            </w:r>
            <w:r w:rsidR="001122F3">
              <w:t>analysis</w:t>
            </w:r>
          </w:p>
        </w:tc>
      </w:tr>
      <w:tr w:rsidR="005F77E5" w14:paraId="4607858E" w14:textId="77777777">
        <w:trPr>
          <w:trHeight w:val="414"/>
        </w:trPr>
        <w:tc>
          <w:tcPr>
            <w:tcW w:w="1335" w:type="pct"/>
          </w:tcPr>
          <w:p w14:paraId="4607858C" w14:textId="77777777" w:rsidR="005F77E5" w:rsidRDefault="00F90962">
            <w:pPr>
              <w:pStyle w:val="TableText"/>
            </w:pPr>
            <w:r>
              <w:t>Qld</w:t>
            </w:r>
          </w:p>
        </w:tc>
        <w:tc>
          <w:tcPr>
            <w:tcW w:w="3665" w:type="pct"/>
          </w:tcPr>
          <w:p w14:paraId="4607858D" w14:textId="77777777" w:rsidR="005F77E5" w:rsidRDefault="00F90962">
            <w:pPr>
              <w:pStyle w:val="TableText"/>
            </w:pPr>
            <w:r>
              <w:t>Queensland</w:t>
            </w:r>
          </w:p>
        </w:tc>
      </w:tr>
      <w:tr w:rsidR="005F77E5" w14:paraId="46078591" w14:textId="77777777">
        <w:trPr>
          <w:trHeight w:val="414"/>
        </w:trPr>
        <w:tc>
          <w:tcPr>
            <w:tcW w:w="1335" w:type="pct"/>
          </w:tcPr>
          <w:p w14:paraId="4607858F" w14:textId="77777777" w:rsidR="005F77E5" w:rsidRDefault="00F90962">
            <w:pPr>
              <w:pStyle w:val="TableText"/>
            </w:pPr>
            <w:r>
              <w:t>SA</w:t>
            </w:r>
          </w:p>
        </w:tc>
        <w:tc>
          <w:tcPr>
            <w:tcW w:w="3665" w:type="pct"/>
          </w:tcPr>
          <w:p w14:paraId="46078590" w14:textId="77777777" w:rsidR="005F77E5" w:rsidRDefault="00F90962">
            <w:pPr>
              <w:pStyle w:val="TableText"/>
            </w:pPr>
            <w:r>
              <w:t>South Australia</w:t>
            </w:r>
          </w:p>
        </w:tc>
      </w:tr>
      <w:tr w:rsidR="005F77E5" w14:paraId="46078594" w14:textId="77777777">
        <w:trPr>
          <w:trHeight w:val="414"/>
        </w:trPr>
        <w:tc>
          <w:tcPr>
            <w:tcW w:w="1335" w:type="pct"/>
          </w:tcPr>
          <w:p w14:paraId="46078592" w14:textId="44D22327" w:rsidR="005F77E5" w:rsidRDefault="00F90962">
            <w:pPr>
              <w:pStyle w:val="TableText"/>
            </w:pPr>
            <w:r>
              <w:t>SPS</w:t>
            </w:r>
            <w:r w:rsidR="00B963F4">
              <w:t xml:space="preserve"> Agreement</w:t>
            </w:r>
          </w:p>
        </w:tc>
        <w:tc>
          <w:tcPr>
            <w:tcW w:w="3665" w:type="pct"/>
          </w:tcPr>
          <w:p w14:paraId="46078593" w14:textId="2233F1C9" w:rsidR="005F77E5" w:rsidRDefault="00B963F4">
            <w:pPr>
              <w:pStyle w:val="TableText"/>
            </w:pPr>
            <w:r>
              <w:t xml:space="preserve">WTO agreement on the Application of </w:t>
            </w:r>
            <w:r w:rsidR="00F90962">
              <w:t>Sanitary and Phytosanitary</w:t>
            </w:r>
            <w:r>
              <w:t xml:space="preserve"> Measures</w:t>
            </w:r>
          </w:p>
        </w:tc>
      </w:tr>
      <w:tr w:rsidR="005F77E5" w14:paraId="46078597" w14:textId="77777777">
        <w:trPr>
          <w:trHeight w:val="414"/>
        </w:trPr>
        <w:tc>
          <w:tcPr>
            <w:tcW w:w="1335" w:type="pct"/>
          </w:tcPr>
          <w:p w14:paraId="46078595" w14:textId="77777777" w:rsidR="005F77E5" w:rsidRDefault="00F90962">
            <w:pPr>
              <w:pStyle w:val="TableText"/>
            </w:pPr>
            <w:r>
              <w:t>Tas.</w:t>
            </w:r>
          </w:p>
        </w:tc>
        <w:tc>
          <w:tcPr>
            <w:tcW w:w="3665" w:type="pct"/>
          </w:tcPr>
          <w:p w14:paraId="46078596" w14:textId="77777777" w:rsidR="005F77E5" w:rsidRDefault="00F90962">
            <w:pPr>
              <w:pStyle w:val="TableText"/>
            </w:pPr>
            <w:r>
              <w:t>Tasmania</w:t>
            </w:r>
          </w:p>
        </w:tc>
      </w:tr>
      <w:tr w:rsidR="00975FED" w14:paraId="30C67D45" w14:textId="77777777">
        <w:trPr>
          <w:trHeight w:val="414"/>
        </w:trPr>
        <w:tc>
          <w:tcPr>
            <w:tcW w:w="1335" w:type="pct"/>
          </w:tcPr>
          <w:p w14:paraId="7D56F4BA" w14:textId="1D8ECB9F" w:rsidR="00975FED" w:rsidRDefault="004178EC" w:rsidP="00975FED">
            <w:pPr>
              <w:pStyle w:val="TableText"/>
            </w:pPr>
            <w:r>
              <w:t>t</w:t>
            </w:r>
            <w:r w:rsidR="00975FED" w:rsidRPr="00A11F8D">
              <w:t>he department</w:t>
            </w:r>
          </w:p>
        </w:tc>
        <w:tc>
          <w:tcPr>
            <w:tcW w:w="3665" w:type="pct"/>
          </w:tcPr>
          <w:p w14:paraId="0BF77EC2" w14:textId="2DB59860" w:rsidR="00975FED" w:rsidRDefault="00975FED" w:rsidP="00975FED">
            <w:pPr>
              <w:pStyle w:val="TableText"/>
            </w:pPr>
            <w:r w:rsidRPr="00A11F8D">
              <w:t>The Australian Government Department of Agriculture and Water Resou</w:t>
            </w:r>
            <w:r>
              <w:t>rces</w:t>
            </w:r>
          </w:p>
        </w:tc>
      </w:tr>
      <w:tr w:rsidR="005C514B" w14:paraId="495F5EF1" w14:textId="77777777">
        <w:trPr>
          <w:trHeight w:val="414"/>
        </w:trPr>
        <w:tc>
          <w:tcPr>
            <w:tcW w:w="1335" w:type="pct"/>
          </w:tcPr>
          <w:p w14:paraId="2528D120" w14:textId="6ACA263B" w:rsidR="005C514B" w:rsidRDefault="005C514B" w:rsidP="00975FED">
            <w:pPr>
              <w:pStyle w:val="TableText"/>
            </w:pPr>
            <w:r>
              <w:t>UAE</w:t>
            </w:r>
          </w:p>
        </w:tc>
        <w:tc>
          <w:tcPr>
            <w:tcW w:w="3665" w:type="pct"/>
          </w:tcPr>
          <w:p w14:paraId="29EB77CB" w14:textId="07ECC3E1" w:rsidR="005C514B" w:rsidRPr="00A11F8D" w:rsidRDefault="005C514B" w:rsidP="00975FED">
            <w:pPr>
              <w:pStyle w:val="TableText"/>
            </w:pPr>
            <w:r w:rsidRPr="005C514B">
              <w:t>United Arab Emirates</w:t>
            </w:r>
          </w:p>
        </w:tc>
      </w:tr>
      <w:tr w:rsidR="005D7200" w14:paraId="274E551F" w14:textId="77777777">
        <w:trPr>
          <w:trHeight w:val="414"/>
        </w:trPr>
        <w:tc>
          <w:tcPr>
            <w:tcW w:w="1335" w:type="pct"/>
          </w:tcPr>
          <w:p w14:paraId="5E658C91" w14:textId="03244821" w:rsidR="005D7200" w:rsidRDefault="005D7200" w:rsidP="00975FED">
            <w:pPr>
              <w:pStyle w:val="TableText"/>
            </w:pPr>
            <w:r>
              <w:t>USA</w:t>
            </w:r>
          </w:p>
        </w:tc>
        <w:tc>
          <w:tcPr>
            <w:tcW w:w="3665" w:type="pct"/>
          </w:tcPr>
          <w:p w14:paraId="78CE8EEF" w14:textId="21EFC081" w:rsidR="005D7200" w:rsidRPr="005C514B" w:rsidRDefault="005D7200" w:rsidP="00975FED">
            <w:pPr>
              <w:pStyle w:val="TableText"/>
            </w:pPr>
            <w:r>
              <w:t>United States of America</w:t>
            </w:r>
          </w:p>
        </w:tc>
      </w:tr>
      <w:tr w:rsidR="005F77E5" w14:paraId="4607859A" w14:textId="77777777">
        <w:trPr>
          <w:trHeight w:val="414"/>
        </w:trPr>
        <w:tc>
          <w:tcPr>
            <w:tcW w:w="1335" w:type="pct"/>
          </w:tcPr>
          <w:p w14:paraId="46078598" w14:textId="0F7AED5F" w:rsidR="005F77E5" w:rsidRDefault="00F90962">
            <w:pPr>
              <w:pStyle w:val="TableText"/>
            </w:pPr>
            <w:r>
              <w:t>Vic</w:t>
            </w:r>
          </w:p>
        </w:tc>
        <w:tc>
          <w:tcPr>
            <w:tcW w:w="3665" w:type="pct"/>
          </w:tcPr>
          <w:p w14:paraId="46078599" w14:textId="77777777" w:rsidR="005F77E5" w:rsidRDefault="00F90962">
            <w:pPr>
              <w:pStyle w:val="TableText"/>
            </w:pPr>
            <w:r>
              <w:t>Victoria</w:t>
            </w:r>
          </w:p>
        </w:tc>
      </w:tr>
      <w:tr w:rsidR="005F77E5" w14:paraId="4607859D" w14:textId="77777777">
        <w:trPr>
          <w:trHeight w:val="414"/>
        </w:trPr>
        <w:tc>
          <w:tcPr>
            <w:tcW w:w="1335" w:type="pct"/>
          </w:tcPr>
          <w:p w14:paraId="4607859B" w14:textId="77777777" w:rsidR="005F77E5" w:rsidRDefault="00F90962">
            <w:pPr>
              <w:pStyle w:val="TableText"/>
            </w:pPr>
            <w:r>
              <w:t>WA</w:t>
            </w:r>
          </w:p>
        </w:tc>
        <w:tc>
          <w:tcPr>
            <w:tcW w:w="3665" w:type="pct"/>
          </w:tcPr>
          <w:p w14:paraId="4607859C" w14:textId="77777777" w:rsidR="005F77E5" w:rsidRDefault="00F90962">
            <w:pPr>
              <w:pStyle w:val="TableText"/>
            </w:pPr>
            <w:r>
              <w:t>Western Australia</w:t>
            </w:r>
          </w:p>
        </w:tc>
      </w:tr>
      <w:tr w:rsidR="005F77E5" w14:paraId="460785A0" w14:textId="77777777">
        <w:trPr>
          <w:trHeight w:val="414"/>
        </w:trPr>
        <w:tc>
          <w:tcPr>
            <w:tcW w:w="1335" w:type="pct"/>
          </w:tcPr>
          <w:p w14:paraId="4607859E" w14:textId="77777777" w:rsidR="005F77E5" w:rsidRDefault="00F90962">
            <w:pPr>
              <w:pStyle w:val="TableText"/>
            </w:pPr>
            <w:r>
              <w:t>WTO</w:t>
            </w:r>
          </w:p>
        </w:tc>
        <w:tc>
          <w:tcPr>
            <w:tcW w:w="3665" w:type="pct"/>
          </w:tcPr>
          <w:p w14:paraId="4607859F" w14:textId="77777777" w:rsidR="005F77E5" w:rsidRDefault="00F90962">
            <w:pPr>
              <w:pStyle w:val="TableText"/>
            </w:pPr>
            <w:r>
              <w:t>World Trade Organization</w:t>
            </w:r>
          </w:p>
        </w:tc>
      </w:tr>
    </w:tbl>
    <w:p w14:paraId="7DAE4E01" w14:textId="77777777" w:rsidR="001502E3" w:rsidRPr="001502E3" w:rsidRDefault="001502E3" w:rsidP="001502E3">
      <w:pPr>
        <w:sectPr w:rsidR="001502E3" w:rsidRPr="001502E3" w:rsidSect="00F720C9">
          <w:headerReference w:type="even" r:id="rId24"/>
          <w:headerReference w:type="default" r:id="rId25"/>
          <w:headerReference w:type="first" r:id="rId26"/>
          <w:pgSz w:w="11906" w:h="16838"/>
          <w:pgMar w:top="1418" w:right="1418" w:bottom="1418" w:left="1418" w:header="567" w:footer="283" w:gutter="0"/>
          <w:pgNumType w:fmt="lowerRoman"/>
          <w:cols w:space="708"/>
          <w:docGrid w:linePitch="360"/>
        </w:sectPr>
      </w:pPr>
    </w:p>
    <w:p w14:paraId="460785A5" w14:textId="57CFD2CA" w:rsidR="005F77E5" w:rsidRDefault="00F90962" w:rsidP="00707829">
      <w:pPr>
        <w:pStyle w:val="Heading2"/>
        <w:numPr>
          <w:ilvl w:val="0"/>
          <w:numId w:val="0"/>
        </w:numPr>
      </w:pPr>
      <w:bookmarkStart w:id="20" w:name="_Toc518644188"/>
      <w:r>
        <w:lastRenderedPageBreak/>
        <w:t>Summary</w:t>
      </w:r>
      <w:bookmarkEnd w:id="20"/>
    </w:p>
    <w:p w14:paraId="27ABCDE0" w14:textId="79F11A5E" w:rsidR="00665714" w:rsidRDefault="00665714" w:rsidP="00A06B4A">
      <w:r>
        <w:t>This risk analysis report considers the biosecurity risks for Australia associated with the importation of fresh dates (fruit with greater than 30 per cent moisture content) from the Middle East and North Africa (MENA) region.</w:t>
      </w:r>
    </w:p>
    <w:p w14:paraId="4ADDA883" w14:textId="34967438" w:rsidR="00665714" w:rsidRDefault="00665714" w:rsidP="00A06B4A">
      <w:r>
        <w:t>For the purposes of this analysis, the MENA region is taken to comprise Algeria, Bahrain, Egypt, Iran, Iraq, Israel, Jordan, Kuwait, Lebanon, Libya, Morocco, Oman, Pakistan, Palestinian Territories, Qatar, Saudi Arabia, Syria, Tunisia, Turkey, the United Arab Emirates (UAE) and Yemen.</w:t>
      </w:r>
    </w:p>
    <w:p w14:paraId="02585190" w14:textId="2C688966" w:rsidR="00A06B4A" w:rsidRDefault="00EB0493" w:rsidP="00A06B4A">
      <w:r>
        <w:t>B</w:t>
      </w:r>
      <w:r w:rsidR="00A06B4A">
        <w:t xml:space="preserve">ecause the major quarantine pests of fresh dates are similar or the same in most date producing areas, the Australian Government Department of Agriculture and Water Resources </w:t>
      </w:r>
      <w:r w:rsidR="00550185">
        <w:t xml:space="preserve">(the department) </w:t>
      </w:r>
      <w:r w:rsidR="00A06B4A">
        <w:t xml:space="preserve">considered it </w:t>
      </w:r>
      <w:r w:rsidR="007765C5">
        <w:t xml:space="preserve">appropriate </w:t>
      </w:r>
      <w:r w:rsidR="00A06B4A">
        <w:t xml:space="preserve">to conduct this risk </w:t>
      </w:r>
      <w:r w:rsidR="00665714">
        <w:t xml:space="preserve">analysis </w:t>
      </w:r>
      <w:r w:rsidR="00A06B4A">
        <w:t xml:space="preserve">as a regional </w:t>
      </w:r>
      <w:r w:rsidR="00A06B4A" w:rsidRPr="00A46029">
        <w:t xml:space="preserve">review of </w:t>
      </w:r>
      <w:r w:rsidR="00F94566" w:rsidRPr="00A46029">
        <w:t>biosecurity import requirements (a non-regulated risk analysis)</w:t>
      </w:r>
      <w:r w:rsidR="00A06B4A" w:rsidRPr="00A46029">
        <w:t>.</w:t>
      </w:r>
    </w:p>
    <w:p w14:paraId="07C635A1" w14:textId="5CBFC0CA" w:rsidR="00A06B4A" w:rsidRDefault="00EB0493" w:rsidP="00A06B4A">
      <w:r w:rsidRPr="00EB0493">
        <w:t xml:space="preserve">Grouping these market access requests into one risk analysis, and expanding it to a regional </w:t>
      </w:r>
      <w:r w:rsidR="00997F5E">
        <w:t>review relevant to 21 date-producing countries</w:t>
      </w:r>
      <w:r w:rsidR="00C84CA4">
        <w:t xml:space="preserve"> and </w:t>
      </w:r>
      <w:r w:rsidR="006712F1">
        <w:t>territories</w:t>
      </w:r>
      <w:r w:rsidR="00997F5E">
        <w:t xml:space="preserve"> in the MENA region</w:t>
      </w:r>
      <w:r w:rsidRPr="00EB0493">
        <w:t xml:space="preserve">, is an innovative approach being trialled as a project funded by the Agricultural </w:t>
      </w:r>
      <w:r w:rsidR="00DD18C8">
        <w:t>C</w:t>
      </w:r>
      <w:r w:rsidR="00DD18C8" w:rsidRPr="00DD18C8">
        <w:t>ompetitiveness</w:t>
      </w:r>
      <w:r w:rsidR="00DD18C8">
        <w:t xml:space="preserve"> </w:t>
      </w:r>
      <w:r w:rsidRPr="00EB0493">
        <w:t>White Paper</w:t>
      </w:r>
      <w:r w:rsidR="00997F5E">
        <w:t xml:space="preserve"> and is intended</w:t>
      </w:r>
      <w:r w:rsidRPr="00EB0493">
        <w:t xml:space="preserve"> to increase the efficiency of the risk analysis process and reduce the number of outstanding market access requests. This </w:t>
      </w:r>
      <w:r w:rsidR="00997F5E">
        <w:t xml:space="preserve">approach </w:t>
      </w:r>
      <w:r w:rsidRPr="00EB0493">
        <w:t xml:space="preserve">will </w:t>
      </w:r>
      <w:r w:rsidR="00286448">
        <w:t>help to facilitate</w:t>
      </w:r>
      <w:r w:rsidRPr="00EB0493">
        <w:t xml:space="preserve"> two-way trade and maintenance of Australia’s international trade relations.</w:t>
      </w:r>
      <w:r w:rsidR="000F49AF">
        <w:t xml:space="preserve"> </w:t>
      </w:r>
      <w:r w:rsidR="00286448">
        <w:t>Accordingly, this</w:t>
      </w:r>
      <w:r w:rsidR="00B55FFF">
        <w:t xml:space="preserve"> regional </w:t>
      </w:r>
      <w:r w:rsidR="00A06B4A">
        <w:t xml:space="preserve">review is not based upon </w:t>
      </w:r>
      <w:r w:rsidR="00997F5E">
        <w:t xml:space="preserve">information </w:t>
      </w:r>
      <w:r w:rsidR="00A9787B">
        <w:t xml:space="preserve">of pest occurrences </w:t>
      </w:r>
      <w:r w:rsidR="00997F5E">
        <w:t xml:space="preserve">specific for </w:t>
      </w:r>
      <w:r w:rsidR="00A06B4A">
        <w:t>any one exporting country</w:t>
      </w:r>
      <w:r w:rsidR="00EA6594">
        <w:t>.</w:t>
      </w:r>
      <w:r w:rsidR="00A9787B">
        <w:t xml:space="preserve"> </w:t>
      </w:r>
      <w:r w:rsidR="00EA6594">
        <w:t xml:space="preserve">However, if </w:t>
      </w:r>
      <w:r w:rsidR="0032003E">
        <w:t>an</w:t>
      </w:r>
      <w:r w:rsidR="000B7E3D">
        <w:t xml:space="preserve"> identified quarantine</w:t>
      </w:r>
      <w:r w:rsidR="00A9787B">
        <w:t xml:space="preserve"> pest </w:t>
      </w:r>
      <w:r w:rsidR="009E3F65">
        <w:t>associated with fresh dates</w:t>
      </w:r>
      <w:r w:rsidR="00EA6594">
        <w:t xml:space="preserve"> is present</w:t>
      </w:r>
      <w:r w:rsidR="009E3F65">
        <w:t xml:space="preserve"> </w:t>
      </w:r>
      <w:r w:rsidR="00A9787B">
        <w:t xml:space="preserve">in </w:t>
      </w:r>
      <w:r w:rsidR="006F75EC">
        <w:t>any</w:t>
      </w:r>
      <w:r w:rsidR="00A9787B">
        <w:t xml:space="preserve"> country</w:t>
      </w:r>
      <w:r w:rsidR="00C155DC">
        <w:t xml:space="preserve"> across the Middle East and North Africa region</w:t>
      </w:r>
      <w:r w:rsidR="00EA6594">
        <w:t xml:space="preserve"> then appropriate measures would need to be applied</w:t>
      </w:r>
      <w:r w:rsidR="00A9787B">
        <w:t>.</w:t>
      </w:r>
    </w:p>
    <w:p w14:paraId="5A0417E3" w14:textId="7D6FE63B" w:rsidR="00A06B4A" w:rsidRDefault="00A06B4A" w:rsidP="00A06B4A">
      <w:r>
        <w:t>Currently, the importation of loose fresh dates for human consumption is permitted into Australia only from California, U</w:t>
      </w:r>
      <w:r w:rsidR="00286448">
        <w:t xml:space="preserve">nited </w:t>
      </w:r>
      <w:r>
        <w:t>S</w:t>
      </w:r>
      <w:r w:rsidR="00286448">
        <w:t xml:space="preserve">tates of </w:t>
      </w:r>
      <w:r>
        <w:t>A</w:t>
      </w:r>
      <w:r w:rsidR="00286448">
        <w:t>merica</w:t>
      </w:r>
      <w:r>
        <w:t xml:space="preserve"> provided they are sourced and packed in an area which is free </w:t>
      </w:r>
      <w:r w:rsidR="00997F5E">
        <w:t xml:space="preserve">from </w:t>
      </w:r>
      <w:r>
        <w:t>all economically significant fruit flies</w:t>
      </w:r>
      <w:r w:rsidR="00997F5E">
        <w:t>,</w:t>
      </w:r>
      <w:r>
        <w:t xml:space="preserve"> and </w:t>
      </w:r>
      <w:r w:rsidR="00B55FFF">
        <w:t xml:space="preserve">that they </w:t>
      </w:r>
      <w:r>
        <w:t xml:space="preserve">meet </w:t>
      </w:r>
      <w:r w:rsidR="00B55FFF">
        <w:t xml:space="preserve">all other </w:t>
      </w:r>
      <w:r>
        <w:t>Australian biosecurity requirements.</w:t>
      </w:r>
    </w:p>
    <w:p w14:paraId="6A15345B" w14:textId="7CBB95B4" w:rsidR="00A06B4A" w:rsidRDefault="00A06B4A" w:rsidP="00A06B4A">
      <w:r w:rsidRPr="00326D72">
        <w:t xml:space="preserve">This draft report proposes that the importation of </w:t>
      </w:r>
      <w:r w:rsidR="00997F5E" w:rsidRPr="00326D72">
        <w:t xml:space="preserve">loose </w:t>
      </w:r>
      <w:r w:rsidRPr="00326D72">
        <w:t>fresh dates to Australia from all</w:t>
      </w:r>
      <w:r>
        <w:t xml:space="preserve"> commercial production areas of the </w:t>
      </w:r>
      <w:r w:rsidR="00971E05">
        <w:t>MENA</w:t>
      </w:r>
      <w:r>
        <w:t xml:space="preserve"> region </w:t>
      </w:r>
      <w:r w:rsidR="00997F5E">
        <w:t xml:space="preserve">also </w:t>
      </w:r>
      <w:r>
        <w:t xml:space="preserve">be permitted, subject to </w:t>
      </w:r>
      <w:r w:rsidR="00997F5E">
        <w:t>their meeting agreed</w:t>
      </w:r>
      <w:r>
        <w:t xml:space="preserve"> biosecurity conditions</w:t>
      </w:r>
      <w:r w:rsidR="00997F5E">
        <w:t xml:space="preserve"> as summarised in this review</w:t>
      </w:r>
      <w:r>
        <w:t>.</w:t>
      </w:r>
    </w:p>
    <w:p w14:paraId="4A867F8B" w14:textId="56FD3922" w:rsidR="00A06B4A" w:rsidRDefault="00A06B4A" w:rsidP="00A06B4A">
      <w:r>
        <w:t xml:space="preserve">This draft report contains details of </w:t>
      </w:r>
      <w:r w:rsidR="00997F5E">
        <w:t xml:space="preserve">all known </w:t>
      </w:r>
      <w:r>
        <w:t xml:space="preserve">pests </w:t>
      </w:r>
      <w:r w:rsidR="003566F1">
        <w:t xml:space="preserve">with the potential to be associated with the importation of fresh dates </w:t>
      </w:r>
      <w:r w:rsidR="00997F5E">
        <w:t xml:space="preserve">from the MENA region </w:t>
      </w:r>
      <w:r w:rsidR="006B2D50">
        <w:t xml:space="preserve">that </w:t>
      </w:r>
      <w:r w:rsidR="00997F5E">
        <w:t xml:space="preserve">may be </w:t>
      </w:r>
      <w:r w:rsidR="006B2D50">
        <w:t>of quarantine concern</w:t>
      </w:r>
      <w:r w:rsidR="003566F1">
        <w:t xml:space="preserve"> to Australia</w:t>
      </w:r>
      <w:r w:rsidR="00B55FFF">
        <w:t>.</w:t>
      </w:r>
      <w:r w:rsidR="00565EEE">
        <w:t xml:space="preserve"> I</w:t>
      </w:r>
      <w:r w:rsidR="00B55FFF">
        <w:t>t also provides</w:t>
      </w:r>
      <w:r>
        <w:t xml:space="preserve"> risk assessments for identified quarantine pests</w:t>
      </w:r>
      <w:r w:rsidR="00420DB2">
        <w:t>,</w:t>
      </w:r>
      <w:r>
        <w:t xml:space="preserve"> and </w:t>
      </w:r>
      <w:r w:rsidR="00420DB2">
        <w:t xml:space="preserve">proposes </w:t>
      </w:r>
      <w:r>
        <w:t>risk management measures to reduce the level of biosecurity risk to an acceptable level.</w:t>
      </w:r>
    </w:p>
    <w:p w14:paraId="06F99CBF" w14:textId="4B85A4F1" w:rsidR="00A06B4A" w:rsidRDefault="00C976E7" w:rsidP="00A06B4A">
      <w:r>
        <w:t xml:space="preserve">Eight </w:t>
      </w:r>
      <w:r w:rsidR="00A06B4A">
        <w:t>pests have been identified as requiring risk management measures. All of these pests are arthropods.</w:t>
      </w:r>
    </w:p>
    <w:p w14:paraId="446E9124" w14:textId="395FF0B6" w:rsidR="00A06B4A" w:rsidRDefault="00A06B4A" w:rsidP="00A06B4A">
      <w:r>
        <w:t xml:space="preserve">The </w:t>
      </w:r>
      <w:r w:rsidR="005C56D7">
        <w:t xml:space="preserve">eight </w:t>
      </w:r>
      <w:r>
        <w:t xml:space="preserve">quarantine pests requiring risk management measures are </w:t>
      </w:r>
      <w:r w:rsidRPr="00AA0533">
        <w:rPr>
          <w:i/>
        </w:rPr>
        <w:t>Eutetranychus palmatus</w:t>
      </w:r>
      <w:r>
        <w:t xml:space="preserve">, </w:t>
      </w:r>
      <w:r w:rsidRPr="00AA0533">
        <w:rPr>
          <w:i/>
        </w:rPr>
        <w:t>Oligonychus afrasiaticus</w:t>
      </w:r>
      <w:r>
        <w:t xml:space="preserve"> (date dust mite), </w:t>
      </w:r>
      <w:r w:rsidRPr="00AA0533">
        <w:rPr>
          <w:i/>
        </w:rPr>
        <w:t>Oligonychus pratensis</w:t>
      </w:r>
      <w:r>
        <w:t xml:space="preserve"> (Banks grass mite), </w:t>
      </w:r>
      <w:r w:rsidRPr="00AA0533">
        <w:rPr>
          <w:i/>
        </w:rPr>
        <w:t>Bactrocera dorsalis</w:t>
      </w:r>
      <w:r>
        <w:t xml:space="preserve"> (Oriental fruit fly), </w:t>
      </w:r>
      <w:r w:rsidRPr="00AA0533">
        <w:rPr>
          <w:i/>
        </w:rPr>
        <w:t>Bactrocera zonata</w:t>
      </w:r>
      <w:r>
        <w:t xml:space="preserve"> (peach fruit fly), </w:t>
      </w:r>
      <w:r w:rsidRPr="00AA0533">
        <w:rPr>
          <w:i/>
        </w:rPr>
        <w:t>Ceratitis capitata</w:t>
      </w:r>
      <w:r>
        <w:t xml:space="preserve"> (Mediterranean fruit fly), </w:t>
      </w:r>
      <w:r w:rsidRPr="00AA0533">
        <w:rPr>
          <w:i/>
        </w:rPr>
        <w:t>Planococcus ficus</w:t>
      </w:r>
      <w:r>
        <w:t xml:space="preserve"> (vine mealybug</w:t>
      </w:r>
      <w:r w:rsidRPr="005C56D7">
        <w:t>)</w:t>
      </w:r>
      <w:r w:rsidR="005C56D7">
        <w:t xml:space="preserve"> and</w:t>
      </w:r>
      <w:r w:rsidRPr="005C56D7">
        <w:rPr>
          <w:i/>
        </w:rPr>
        <w:t xml:space="preserve"> </w:t>
      </w:r>
      <w:r w:rsidRPr="00AA0533">
        <w:rPr>
          <w:i/>
        </w:rPr>
        <w:t>Pseudococcus cryptus</w:t>
      </w:r>
      <w:r>
        <w:t xml:space="preserve"> (citriculus mealybug).</w:t>
      </w:r>
    </w:p>
    <w:p w14:paraId="65525DE1" w14:textId="4CBEF2A3" w:rsidR="00A06B4A" w:rsidRDefault="00A06B4A" w:rsidP="00A06B4A">
      <w:r>
        <w:lastRenderedPageBreak/>
        <w:t xml:space="preserve">The proposed risk management measures take account of regional differences within Australia. Only one pest, </w:t>
      </w:r>
      <w:r w:rsidRPr="00AA0533">
        <w:rPr>
          <w:i/>
        </w:rPr>
        <w:t>Pseudococcus cryptus</w:t>
      </w:r>
      <w:r>
        <w:t xml:space="preserve"> (citriculus mealybug), has been identified as a regional quarantine pest for Western Australia</w:t>
      </w:r>
      <w:r w:rsidR="007C42DE">
        <w:t xml:space="preserve">, requiring risk management </w:t>
      </w:r>
      <w:r w:rsidR="004E2169">
        <w:t>measures because interstate quarantine regulations and enforcement exist.</w:t>
      </w:r>
    </w:p>
    <w:p w14:paraId="2E69047F" w14:textId="30A235A8" w:rsidR="00A06B4A" w:rsidRDefault="00A06B4A" w:rsidP="00A06B4A">
      <w:r w:rsidRPr="00A06B4A">
        <w:t xml:space="preserve">Biosecurity risk is managed </w:t>
      </w:r>
      <w:r w:rsidR="00B55FFF">
        <w:t>at</w:t>
      </w:r>
      <w:r w:rsidR="00B55FFF" w:rsidRPr="00A06B4A">
        <w:t xml:space="preserve"> </w:t>
      </w:r>
      <w:r w:rsidRPr="00A06B4A">
        <w:t>many steps along the import pathway. As described in this report, a number of practices undertaken prior to planting, during crop production</w:t>
      </w:r>
      <w:r w:rsidR="00B55FFF">
        <w:t>,</w:t>
      </w:r>
      <w:r w:rsidRPr="00A06B4A">
        <w:t xml:space="preserve"> and post-harvest </w:t>
      </w:r>
      <w:r w:rsidR="00420DB2">
        <w:t xml:space="preserve">can </w:t>
      </w:r>
      <w:r w:rsidRPr="00A06B4A">
        <w:t>contribute to mitigating pest and disease risks. This draft report proposes a range of risk management measures</w:t>
      </w:r>
      <w:r w:rsidR="00B55FFF">
        <w:t xml:space="preserve"> which</w:t>
      </w:r>
      <w:r w:rsidRPr="00A06B4A">
        <w:t xml:space="preserve">, combined with operational systems to reduce the risks posed by the </w:t>
      </w:r>
      <w:r w:rsidR="005C56D7">
        <w:t>eight</w:t>
      </w:r>
      <w:r w:rsidR="005C56D7" w:rsidRPr="00A06B4A">
        <w:t xml:space="preserve"> </w:t>
      </w:r>
      <w:r w:rsidRPr="00A06B4A">
        <w:t xml:space="preserve">quarantine pests, </w:t>
      </w:r>
      <w:r w:rsidR="00B55FFF">
        <w:t>will</w:t>
      </w:r>
      <w:r w:rsidR="00B55FFF" w:rsidRPr="00A06B4A">
        <w:t xml:space="preserve"> </w:t>
      </w:r>
      <w:r w:rsidRPr="00A06B4A">
        <w:t xml:space="preserve">achieve the appropriate level of protection for Australia. </w:t>
      </w:r>
      <w:r w:rsidR="00B55FFF" w:rsidRPr="00A06B4A">
        <w:t>Th</w:t>
      </w:r>
      <w:r w:rsidR="00B55FFF">
        <w:t>o</w:t>
      </w:r>
      <w:r w:rsidR="00B55FFF" w:rsidRPr="00A06B4A">
        <w:t xml:space="preserve">se </w:t>
      </w:r>
      <w:r w:rsidRPr="00A06B4A">
        <w:t>measures include:</w:t>
      </w:r>
    </w:p>
    <w:p w14:paraId="460785AE" w14:textId="43EE3902" w:rsidR="005F77E5" w:rsidRPr="00DE4599" w:rsidRDefault="00420DB2" w:rsidP="00DE4599">
      <w:pPr>
        <w:pStyle w:val="ListBullet"/>
      </w:pPr>
      <w:r>
        <w:t>c</w:t>
      </w:r>
      <w:r w:rsidR="00DE4599" w:rsidRPr="00DE4599">
        <w:t xml:space="preserve">onsignment freedom </w:t>
      </w:r>
      <w:r w:rsidR="00B55FFF" w:rsidRPr="00DE4599">
        <w:t xml:space="preserve">for spider mites and mealybugs </w:t>
      </w:r>
      <w:r w:rsidR="00DE4599" w:rsidRPr="00DE4599">
        <w:t>verified by pre-export visual inspection</w:t>
      </w:r>
      <w:r w:rsidR="00B55FFF">
        <w:t>,</w:t>
      </w:r>
      <w:r w:rsidR="00DE4599" w:rsidRPr="00DE4599">
        <w:t xml:space="preserve"> and remedial action if found.</w:t>
      </w:r>
    </w:p>
    <w:p w14:paraId="460785AF" w14:textId="385AF37B" w:rsidR="005F77E5" w:rsidRDefault="00420DB2" w:rsidP="00A061C5">
      <w:pPr>
        <w:pStyle w:val="ListBullet"/>
      </w:pPr>
      <w:r>
        <w:t>a</w:t>
      </w:r>
      <w:r w:rsidR="00DE4599" w:rsidRPr="00DE4599">
        <w:t>rea freedom</w:t>
      </w:r>
      <w:r>
        <w:t xml:space="preserve"> for fruit flies</w:t>
      </w:r>
      <w:r w:rsidR="00DE4599" w:rsidRPr="00DE4599">
        <w:t xml:space="preserve">, </w:t>
      </w:r>
      <w:r w:rsidR="005B6D36">
        <w:t xml:space="preserve">which may include </w:t>
      </w:r>
      <w:r>
        <w:t xml:space="preserve">specifically identified </w:t>
      </w:r>
      <w:r w:rsidR="00DE4599" w:rsidRPr="00DE4599">
        <w:t xml:space="preserve">pest free areas, pest free places of production, </w:t>
      </w:r>
      <w:r w:rsidR="005B6D36">
        <w:t>and</w:t>
      </w:r>
      <w:r>
        <w:t>/or</w:t>
      </w:r>
      <w:r w:rsidR="005B6D36">
        <w:t xml:space="preserve"> </w:t>
      </w:r>
      <w:r w:rsidR="00DE4599" w:rsidRPr="00DE4599">
        <w:t>pest free production sites</w:t>
      </w:r>
      <w:r>
        <w:t>,</w:t>
      </w:r>
      <w:r w:rsidR="00DE4599" w:rsidRPr="00DE4599">
        <w:t xml:space="preserve"> </w:t>
      </w:r>
      <w:r>
        <w:t>or</w:t>
      </w:r>
      <w:r w:rsidRPr="00DE4599">
        <w:t xml:space="preserve"> </w:t>
      </w:r>
      <w:r w:rsidR="00DE4599" w:rsidRPr="00DE4599">
        <w:t>fruit treatment considered to be effective against all life stages of fruit flies (for example</w:t>
      </w:r>
      <w:r>
        <w:t>,</w:t>
      </w:r>
      <w:r w:rsidR="00DE4599" w:rsidRPr="00DE4599">
        <w:t xml:space="preserve"> cold disinfestation treatment).</w:t>
      </w:r>
      <w:r w:rsidR="00550185">
        <w:t xml:space="preserve"> </w:t>
      </w:r>
      <w:r w:rsidR="00550185" w:rsidRPr="00550185">
        <w:t xml:space="preserve">Should a country wish to use area freedom </w:t>
      </w:r>
      <w:r w:rsidR="00A061C5" w:rsidRPr="00A061C5">
        <w:t xml:space="preserve">or other alternative treatments </w:t>
      </w:r>
      <w:r w:rsidR="00550185" w:rsidRPr="00550185">
        <w:t xml:space="preserve">as a measure to manage the risk posed by </w:t>
      </w:r>
      <w:r w:rsidR="00550185">
        <w:t>fruit flies</w:t>
      </w:r>
      <w:r w:rsidR="00550185" w:rsidRPr="00550185">
        <w:t xml:space="preserve">, the exporting country’s NPPO </w:t>
      </w:r>
      <w:r w:rsidR="00550185">
        <w:t>will</w:t>
      </w:r>
      <w:r w:rsidR="00550185" w:rsidRPr="00550185">
        <w:t xml:space="preserve"> need to provide an appropriate </w:t>
      </w:r>
      <w:r w:rsidR="00550185">
        <w:t xml:space="preserve">technical </w:t>
      </w:r>
      <w:r w:rsidR="00550185" w:rsidRPr="00550185">
        <w:t xml:space="preserve">submission to the </w:t>
      </w:r>
      <w:r w:rsidR="00550185">
        <w:t>department</w:t>
      </w:r>
      <w:r w:rsidR="00550185" w:rsidRPr="00550185">
        <w:t xml:space="preserve"> for its consideration.</w:t>
      </w:r>
    </w:p>
    <w:p w14:paraId="460785B2" w14:textId="00589771" w:rsidR="005F77E5" w:rsidRDefault="00387C96" w:rsidP="007945EC">
      <w:r w:rsidRPr="00DE4599">
        <w:t xml:space="preserve">The draft report has been published on the Department of Agriculture and Water Resources website to </w:t>
      </w:r>
      <w:r w:rsidR="00F90962" w:rsidRPr="00DE4599">
        <w:t>allow interested parties to provide comments and submissions within the consultation period.</w:t>
      </w:r>
    </w:p>
    <w:p w14:paraId="460785B8" w14:textId="77777777" w:rsidR="005F77E5" w:rsidRPr="00707829" w:rsidRDefault="005F77E5" w:rsidP="00707829"/>
    <w:p w14:paraId="674C8484" w14:textId="77777777" w:rsidR="00E310DC" w:rsidRDefault="00E310DC" w:rsidP="00707829">
      <w:pPr>
        <w:pStyle w:val="Heading2"/>
        <w:sectPr w:rsidR="00E310DC" w:rsidSect="00F720C9">
          <w:headerReference w:type="even" r:id="rId27"/>
          <w:headerReference w:type="default" r:id="rId28"/>
          <w:footerReference w:type="default" r:id="rId29"/>
          <w:headerReference w:type="first" r:id="rId30"/>
          <w:pgSz w:w="11906" w:h="16838"/>
          <w:pgMar w:top="1418" w:right="1418" w:bottom="1418" w:left="1418" w:header="567" w:footer="283" w:gutter="0"/>
          <w:pgNumType w:start="1"/>
          <w:cols w:space="708"/>
          <w:docGrid w:linePitch="360"/>
        </w:sectPr>
      </w:pPr>
    </w:p>
    <w:p w14:paraId="460785BA" w14:textId="53CC7FB7" w:rsidR="005F77E5" w:rsidRDefault="00F90962" w:rsidP="00707829">
      <w:pPr>
        <w:pStyle w:val="Heading2"/>
      </w:pPr>
      <w:bookmarkStart w:id="21" w:name="_Toc518644189"/>
      <w:r>
        <w:lastRenderedPageBreak/>
        <w:t>Introduction</w:t>
      </w:r>
      <w:bookmarkEnd w:id="21"/>
    </w:p>
    <w:p w14:paraId="460785BB" w14:textId="77777777" w:rsidR="005F77E5" w:rsidRDefault="00F90962" w:rsidP="0054650E">
      <w:pPr>
        <w:pStyle w:val="Heading3"/>
      </w:pPr>
      <w:bookmarkStart w:id="22" w:name="_Toc518644190"/>
      <w:r>
        <w:t>Australia’s biosecurity policy framework</w:t>
      </w:r>
      <w:bookmarkEnd w:id="22"/>
    </w:p>
    <w:p w14:paraId="460785BC" w14:textId="77777777" w:rsidR="005F77E5" w:rsidRDefault="00F9096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690442CD" w:rsidR="005F77E5" w:rsidRDefault="00F90962" w:rsidP="00707829">
      <w:r>
        <w:t xml:space="preserve">The risk analysis process is an important part of Australia’s biosecurity policies. It enables the Australian Government to formally consider the </w:t>
      </w:r>
      <w:r w:rsidR="00387C96">
        <w:t xml:space="preserve">level of biosecurity </w:t>
      </w:r>
      <w:r>
        <w:t xml:space="preserve">risk that </w:t>
      </w:r>
      <w:r w:rsidR="00387C96">
        <w:t xml:space="preserve">may </w:t>
      </w:r>
      <w:r>
        <w:t xml:space="preserve">be associated with proposals to import </w:t>
      </w:r>
      <w:r w:rsidR="00B963F4">
        <w:t>goods</w:t>
      </w:r>
      <w:r>
        <w:t xml:space="preserve"> into Australia. If the </w:t>
      </w:r>
      <w:r w:rsidR="00B963F4">
        <w:t xml:space="preserve">biosecurity </w:t>
      </w:r>
      <w:r>
        <w:t xml:space="preserve">risks </w:t>
      </w:r>
      <w:r w:rsidR="00B963F4">
        <w:t xml:space="preserve">do not achieve the </w:t>
      </w:r>
      <w:r>
        <w:t>appropriate level of protection (ALOP)</w:t>
      </w:r>
      <w:r w:rsidR="00B963F4">
        <w:t xml:space="preserve"> for Australia</w:t>
      </w:r>
      <w:r>
        <w:t xml:space="preserve">, risk management measures are proposed to reduce the risks to an acceptable level. </w:t>
      </w:r>
      <w:r w:rsidR="00B963F4">
        <w:t>I</w:t>
      </w:r>
      <w:r>
        <w:t xml:space="preserve">f </w:t>
      </w:r>
      <w:r w:rsidR="00B963F4">
        <w:t xml:space="preserve">the risks cannot be </w:t>
      </w:r>
      <w:r>
        <w:t>reduce</w:t>
      </w:r>
      <w:r w:rsidR="00B963F4">
        <w:t>d</w:t>
      </w:r>
      <w:r w:rsidR="001122F3">
        <w:t xml:space="preserve"> </w:t>
      </w:r>
      <w:r>
        <w:t>to an acceptable level, the</w:t>
      </w:r>
      <w:r w:rsidR="00B963F4">
        <w:t xml:space="preserve"> goods will not be imported into Australia until suitable measures are identified</w:t>
      </w:r>
      <w:r>
        <w:t>.</w:t>
      </w:r>
    </w:p>
    <w:p w14:paraId="460785BE" w14:textId="0A7A5A04" w:rsidR="005F77E5" w:rsidRDefault="00F90962" w:rsidP="00707829">
      <w:r>
        <w:t xml:space="preserve">Successive Australian Governments have maintained a stringent, but not a zero risk, approach to the management of biosecurity risks. This approach is expressed in terms of </w:t>
      </w:r>
      <w:r w:rsidR="00CF362C">
        <w:t xml:space="preserve">the ALOP for </w:t>
      </w:r>
      <w:r>
        <w:t xml:space="preserve">Australia, which </w:t>
      </w:r>
      <w:r w:rsidR="004E0478">
        <w:t xml:space="preserve">is defined in the </w:t>
      </w:r>
      <w:r w:rsidR="004E0478">
        <w:rPr>
          <w:i/>
        </w:rPr>
        <w:t>Biosecurity Act 2015</w:t>
      </w:r>
      <w:r>
        <w:t xml:space="preserve"> as providing a high level of protection aimed at reducing risk to a very low level, but not to zero.</w:t>
      </w:r>
    </w:p>
    <w:p w14:paraId="460785BF" w14:textId="46E0931F" w:rsidR="005F77E5" w:rsidRDefault="00F90962" w:rsidP="00707829">
      <w:r>
        <w:t xml:space="preserve">Australia’s risk analyses are undertaken by the Australian Government Department of Agriculture and Water Resources using technical and scientific experts in relevant fields, and involve consultation with stakeholders at various stages during the process. </w:t>
      </w:r>
    </w:p>
    <w:p w14:paraId="6C5BFB6E" w14:textId="61898CE8" w:rsidR="0093500F" w:rsidRDefault="009553D7" w:rsidP="0093500F">
      <w:r>
        <w:t>Risk analyses</w:t>
      </w:r>
      <w:r w:rsidR="0093500F">
        <w:t xml:space="preserve"> may take the form of a biosecurity import risk analysis (BIRA) or a non-regulated risk </w:t>
      </w:r>
      <w:r w:rsidR="0093500F" w:rsidRPr="00CF362C">
        <w:rPr>
          <w:color w:val="000000" w:themeColor="text1"/>
        </w:rPr>
        <w:t>analysis (such as scientific review of existing policy and import conditions</w:t>
      </w:r>
      <w:r w:rsidRPr="00CF362C">
        <w:rPr>
          <w:color w:val="000000" w:themeColor="text1"/>
        </w:rPr>
        <w:t>, 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ts, weed risk assessments, biological control agent assessments or scientific advice</w:t>
      </w:r>
      <w:r w:rsidR="0093500F">
        <w:t>).</w:t>
      </w:r>
    </w:p>
    <w:p w14:paraId="121DB108" w14:textId="5C6D4005" w:rsidR="0093500F" w:rsidRDefault="0093500F" w:rsidP="0093500F">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r w:rsidRPr="007A0FCE">
        <w:t>Australian Government Department of Agriculture and Water Resources website</w:t>
      </w:r>
      <w:r>
        <w:t>.</w:t>
      </w:r>
    </w:p>
    <w:p w14:paraId="460785C2" w14:textId="5C4EB5D6" w:rsidR="005F77E5" w:rsidRDefault="00F90962" w:rsidP="00707829">
      <w:pPr>
        <w:pStyle w:val="Heading3"/>
      </w:pPr>
      <w:bookmarkStart w:id="23" w:name="_Toc518644191"/>
      <w:r>
        <w:t>This risk analysis</w:t>
      </w:r>
      <w:bookmarkEnd w:id="23"/>
    </w:p>
    <w:p w14:paraId="460785C3" w14:textId="77777777" w:rsidR="005F77E5" w:rsidRDefault="00F90962" w:rsidP="00591D87">
      <w:pPr>
        <w:pStyle w:val="Heading4"/>
      </w:pPr>
      <w:r>
        <w:t>Background</w:t>
      </w:r>
    </w:p>
    <w:p w14:paraId="0CE1BEBF" w14:textId="65307669" w:rsidR="0083711A" w:rsidRDefault="0083711A" w:rsidP="0083711A">
      <w:r w:rsidRPr="00EB27BF">
        <w:t xml:space="preserve">Australia has </w:t>
      </w:r>
      <w:r>
        <w:t>import</w:t>
      </w:r>
      <w:r w:rsidRPr="00EB27BF">
        <w:t xml:space="preserve"> conditions for semi-dried and dried dates (moisture content</w:t>
      </w:r>
      <w:r w:rsidR="007341C8">
        <w:t xml:space="preserve"> 30 per cent or less</w:t>
      </w:r>
      <w:r w:rsidRPr="00EB27BF">
        <w:t>) from all countries. The importation of loose, fresh dates (moisture content</w:t>
      </w:r>
      <w:r w:rsidR="007341C8">
        <w:t xml:space="preserve"> above 30 per cent</w:t>
      </w:r>
      <w:r w:rsidR="0079608C">
        <w:t>,</w:t>
      </w:r>
      <w:r w:rsidRPr="00EB27BF">
        <w:t xml:space="preserve"> </w:t>
      </w:r>
      <w:r w:rsidR="00F46F92">
        <w:t>individual fruit on short stems</w:t>
      </w:r>
      <w:r w:rsidR="0079608C">
        <w:t>)</w:t>
      </w:r>
      <w:r w:rsidRPr="00EB27BF">
        <w:t xml:space="preserve"> for human consumption is </w:t>
      </w:r>
      <w:r w:rsidR="00115B06">
        <w:t xml:space="preserve">currently </w:t>
      </w:r>
      <w:r w:rsidRPr="00EB27BF">
        <w:t xml:space="preserve">permitted only from California, USA under </w:t>
      </w:r>
      <w:r w:rsidR="0079608C">
        <w:t xml:space="preserve">production conditions of </w:t>
      </w:r>
      <w:r w:rsidRPr="00EB27BF">
        <w:t>area freedom for fruit flies.</w:t>
      </w:r>
    </w:p>
    <w:p w14:paraId="6E54AF9D" w14:textId="24CA526A" w:rsidR="0098071D" w:rsidRDefault="00EB27BF" w:rsidP="00707829">
      <w:r w:rsidRPr="00EB27BF">
        <w:t>This risk analysis is in response to</w:t>
      </w:r>
      <w:r w:rsidR="00115B06">
        <w:t xml:space="preserve"> formal</w:t>
      </w:r>
      <w:r w:rsidRPr="00EB27BF">
        <w:t xml:space="preserve"> market access requests from Egypt, Iran, Iraq, Morocco, Saudi Arabia, Tunisia, and the United Arab Emirates for fresh dates to the Australian market.</w:t>
      </w:r>
    </w:p>
    <w:p w14:paraId="180397F0" w14:textId="0F163BC6" w:rsidR="00972960" w:rsidRDefault="0090038F" w:rsidP="00707829">
      <w:r>
        <w:t xml:space="preserve">On the basis of these requests, this risk analysis has been expanded to cover the entire Middle East and North Africa (MENA) region. </w:t>
      </w:r>
      <w:r w:rsidR="00972960" w:rsidRPr="00972960">
        <w:t xml:space="preserve">For the purposes of this analysis, the </w:t>
      </w:r>
      <w:r>
        <w:t>MENA</w:t>
      </w:r>
      <w:r w:rsidR="00972960" w:rsidRPr="00972960">
        <w:t xml:space="preserve"> region </w:t>
      </w:r>
      <w:r w:rsidR="0098071D">
        <w:t xml:space="preserve">is taken to comprise </w:t>
      </w:r>
      <w:r w:rsidR="00972960" w:rsidRPr="00972960">
        <w:t>Algeria, Bahrain, Egypt, Iran, Iraq, Israel, Jordan, Kuwait, Lebanon, Libya, Morocco, Oman, Pakistan, Palestinian Territories, Qatar, Saudi Arabia, Syria, Tunisia, Turkey, the United Arab Emirates (UAE) and Yemen.</w:t>
      </w:r>
    </w:p>
    <w:p w14:paraId="56111A3C" w14:textId="51797108" w:rsidR="0053368C" w:rsidRDefault="0053368C" w:rsidP="00707829">
      <w:r w:rsidRPr="00ED11AA">
        <w:lastRenderedPageBreak/>
        <w:t xml:space="preserve">The </w:t>
      </w:r>
      <w:r>
        <w:t>MENA</w:t>
      </w:r>
      <w:r w:rsidRPr="00ED11AA">
        <w:t xml:space="preserve"> region produces the majority of the world’s date fruit</w:t>
      </w:r>
      <w:r w:rsidR="00E93E72">
        <w:t>,</w:t>
      </w:r>
      <w:r w:rsidRPr="00ED11AA">
        <w:t xml:space="preserve"> and it is expected that this </w:t>
      </w:r>
      <w:r w:rsidR="00E93E72">
        <w:t xml:space="preserve">regional </w:t>
      </w:r>
      <w:r w:rsidRPr="00ED11AA">
        <w:t xml:space="preserve">risk analysis will provide policy to </w:t>
      </w:r>
      <w:r>
        <w:t>guide assessment of</w:t>
      </w:r>
      <w:r w:rsidRPr="00ED11AA">
        <w:t xml:space="preserve"> </w:t>
      </w:r>
      <w:r w:rsidR="00A044AD">
        <w:t>future</w:t>
      </w:r>
      <w:r w:rsidR="00A044AD" w:rsidRPr="00ED11AA">
        <w:t xml:space="preserve"> </w:t>
      </w:r>
      <w:r w:rsidRPr="00ED11AA">
        <w:t>market access requests for fresh dates to Australia.</w:t>
      </w:r>
    </w:p>
    <w:p w14:paraId="460785C6" w14:textId="6928485C" w:rsidR="005F77E5" w:rsidRDefault="00EB27BF" w:rsidP="00707829">
      <w:r w:rsidRPr="00EB27BF">
        <w:t>On 24 August 2016, the department announced the formal commencement of this risk analysis, advising that it would be progressed as a non-regulated risk analysis.</w:t>
      </w:r>
    </w:p>
    <w:p w14:paraId="2DF9C04D" w14:textId="357C51CA" w:rsidR="00CB6F20" w:rsidRDefault="00EB27BF" w:rsidP="00707829">
      <w:r w:rsidRPr="00EB27BF">
        <w:t>In July 2017, officers from the department visited major date production areas in the United Arab Emirates</w:t>
      </w:r>
      <w:r w:rsidR="006551CF">
        <w:t>,</w:t>
      </w:r>
      <w:r w:rsidRPr="00EB27BF">
        <w:t xml:space="preserve"> and in September 2017 visited Saudi Arabia and Morocco</w:t>
      </w:r>
      <w:r w:rsidR="00A155F9">
        <w:t xml:space="preserve"> </w:t>
      </w:r>
      <w:r w:rsidR="00A155F9" w:rsidRPr="00A155F9">
        <w:t>to observe production systems and packing</w:t>
      </w:r>
      <w:r w:rsidR="00A55099">
        <w:t xml:space="preserve"> </w:t>
      </w:r>
      <w:r w:rsidR="00A155F9" w:rsidRPr="00A155F9">
        <w:t>house operations</w:t>
      </w:r>
      <w:r w:rsidRPr="00EB27BF">
        <w:t>. The objective</w:t>
      </w:r>
      <w:r w:rsidR="006551CF">
        <w:t>s</w:t>
      </w:r>
      <w:r w:rsidRPr="00EB27BF">
        <w:t xml:space="preserve"> of the visits </w:t>
      </w:r>
      <w:r w:rsidR="006551CF">
        <w:t>were</w:t>
      </w:r>
      <w:r w:rsidR="006551CF" w:rsidRPr="00EB27BF">
        <w:t xml:space="preserve"> </w:t>
      </w:r>
      <w:r w:rsidRPr="00EB27BF">
        <w:t xml:space="preserve">to gain an understanding of the available pest and production information, </w:t>
      </w:r>
      <w:r w:rsidR="006551CF">
        <w:t>and packing house operations.</w:t>
      </w:r>
    </w:p>
    <w:p w14:paraId="3D945B0B" w14:textId="196F357B" w:rsidR="00555AB9" w:rsidRDefault="00555AB9" w:rsidP="00555AB9">
      <w:r>
        <w:t>A</w:t>
      </w:r>
      <w:r w:rsidR="00DC7E1B">
        <w:t>n</w:t>
      </w:r>
      <w:r>
        <w:t xml:space="preserve"> assessment has identified that the pests potentially associated with fresh date fruit from the </w:t>
      </w:r>
      <w:r w:rsidR="002E3B3D">
        <w:t>MENA</w:t>
      </w:r>
      <w:r>
        <w:t xml:space="preserve"> region are mostly the same as, or similar to those that have been assessed previously by the department on fresh dates from California, USA or other horticultural commodities, and for which appropriate measures are already established.</w:t>
      </w:r>
    </w:p>
    <w:p w14:paraId="36F6BCBD" w14:textId="44CD738A" w:rsidR="00336EED" w:rsidRDefault="00555AB9" w:rsidP="000657A0">
      <w:r>
        <w:t>The assessment identified 13 pests of quarantine concern</w:t>
      </w:r>
      <w:r w:rsidR="006A685A">
        <w:t xml:space="preserve"> to Australia</w:t>
      </w:r>
      <w:r>
        <w:t xml:space="preserve"> </w:t>
      </w:r>
      <w:r w:rsidR="006A685A">
        <w:t>from</w:t>
      </w:r>
      <w:r>
        <w:t xml:space="preserve"> the </w:t>
      </w:r>
      <w:r w:rsidR="006A685A">
        <w:t>MENA</w:t>
      </w:r>
      <w:r>
        <w:t xml:space="preserve"> region. There are established phytosanitary risk management measures for </w:t>
      </w:r>
      <w:r w:rsidR="005C56D7">
        <w:t xml:space="preserve">nine </w:t>
      </w:r>
      <w:r>
        <w:t xml:space="preserve">of these pests/pest groups. Only </w:t>
      </w:r>
      <w:r w:rsidR="00F71C1A">
        <w:t xml:space="preserve">four </w:t>
      </w:r>
      <w:r>
        <w:t>pest</w:t>
      </w:r>
      <w:r w:rsidR="00434904">
        <w:t>s</w:t>
      </w:r>
      <w:r>
        <w:t>,</w:t>
      </w:r>
      <w:r w:rsidR="00F71C1A">
        <w:t xml:space="preserve"> </w:t>
      </w:r>
      <w:r w:rsidR="00F71C1A" w:rsidRPr="00F71C1A">
        <w:rPr>
          <w:i/>
        </w:rPr>
        <w:t>Aphomia sabella</w:t>
      </w:r>
      <w:r w:rsidR="00F71C1A">
        <w:t xml:space="preserve"> (greater date moth),</w:t>
      </w:r>
      <w:r>
        <w:t xml:space="preserve"> </w:t>
      </w:r>
      <w:r w:rsidRPr="00624A96">
        <w:rPr>
          <w:i/>
        </w:rPr>
        <w:t>Batrachedra amydraula</w:t>
      </w:r>
      <w:r>
        <w:t xml:space="preserve"> </w:t>
      </w:r>
      <w:r w:rsidR="00DC7E1B">
        <w:t>(l</w:t>
      </w:r>
      <w:r>
        <w:t>esser date moth</w:t>
      </w:r>
      <w:r w:rsidR="00DC7E1B">
        <w:t>)</w:t>
      </w:r>
      <w:r w:rsidR="00F71C1A">
        <w:t xml:space="preserve">, </w:t>
      </w:r>
      <w:r w:rsidR="00F71C1A" w:rsidRPr="00F71C1A">
        <w:rPr>
          <w:i/>
        </w:rPr>
        <w:t>Cadra calidella</w:t>
      </w:r>
      <w:r w:rsidR="00F71C1A">
        <w:t xml:space="preserve"> (date moth/carob moth)</w:t>
      </w:r>
      <w:r w:rsidR="00434904">
        <w:t xml:space="preserve"> and </w:t>
      </w:r>
      <w:r w:rsidR="00434904" w:rsidRPr="00434904">
        <w:rPr>
          <w:i/>
        </w:rPr>
        <w:t>Virachola livia</w:t>
      </w:r>
      <w:r w:rsidR="00434904">
        <w:t xml:space="preserve"> (pomegranate butterfly)</w:t>
      </w:r>
      <w:r>
        <w:t xml:space="preserve"> </w:t>
      </w:r>
      <w:r w:rsidR="00B46BE3">
        <w:t xml:space="preserve">were </w:t>
      </w:r>
      <w:r>
        <w:t xml:space="preserve">identified in the pest categorisation as requiring a pest risk assessment to determine whether risk management measures </w:t>
      </w:r>
      <w:r w:rsidR="00DC7E1B">
        <w:t>might be</w:t>
      </w:r>
      <w:r>
        <w:t xml:space="preserve"> required.</w:t>
      </w:r>
    </w:p>
    <w:p w14:paraId="5BF48056" w14:textId="00A412DD" w:rsidR="00EB27BF" w:rsidRDefault="00EB27BF" w:rsidP="00336EED">
      <w:pPr>
        <w:pStyle w:val="Heading4"/>
      </w:pPr>
      <w:r>
        <w:t>Description of fresh dates</w:t>
      </w:r>
    </w:p>
    <w:p w14:paraId="50600363" w14:textId="7DA47061" w:rsidR="00EB27BF" w:rsidRDefault="00E8170E" w:rsidP="00EB27BF">
      <w:r>
        <w:t>T</w:t>
      </w:r>
      <w:r w:rsidR="00EB27BF">
        <w:t>he date fruit is</w:t>
      </w:r>
      <w:r>
        <w:t xml:space="preserve"> classified botanically as</w:t>
      </w:r>
      <w:r w:rsidR="00EB27BF">
        <w:t xml:space="preserve"> a berry consisting of a single seed surrounded by a fibrous, parchment</w:t>
      </w:r>
      <w:r w:rsidR="008F5142">
        <w:t>-</w:t>
      </w:r>
      <w:r w:rsidR="00EB27BF">
        <w:t>like endocarp, a fleshy mesocarp and the fruit skin (</w:t>
      </w:r>
      <w:r>
        <w:t>ep</w:t>
      </w:r>
      <w:r w:rsidR="00EB27BF">
        <w:t xml:space="preserve">icarp). </w:t>
      </w:r>
      <w:r w:rsidR="008F5142">
        <w:t xml:space="preserve">Each </w:t>
      </w:r>
      <w:r w:rsidR="00EB27BF">
        <w:t xml:space="preserve">fruit is attached to the strand (spikelet) by a calyx or cap (perianth) </w:t>
      </w:r>
      <w:r w:rsidR="00EB27BF" w:rsidRPr="007B3993">
        <w:t>(</w:t>
      </w:r>
      <w:r w:rsidR="00B85016" w:rsidRPr="007B3993">
        <w:fldChar w:fldCharType="begin"/>
      </w:r>
      <w:r w:rsidR="00B85016" w:rsidRPr="007B3993">
        <w:instrText xml:space="preserve"> REF _Ref499795164 \h  \* MERGEFORMAT </w:instrText>
      </w:r>
      <w:r w:rsidR="00B85016" w:rsidRPr="007B3993">
        <w:fldChar w:fldCharType="separate"/>
      </w:r>
      <w:r w:rsidR="007A0FCE">
        <w:t xml:space="preserve">Figure </w:t>
      </w:r>
      <w:r w:rsidR="007A0FCE">
        <w:rPr>
          <w:noProof/>
        </w:rPr>
        <w:t>1</w:t>
      </w:r>
      <w:r w:rsidR="00B85016" w:rsidRPr="007B3993">
        <w:fldChar w:fldCharType="end"/>
      </w:r>
      <w:r w:rsidR="00B85016" w:rsidRPr="007B3993">
        <w:t>)</w:t>
      </w:r>
      <w:r w:rsidR="00EB27BF" w:rsidRPr="007B3993">
        <w:t>.</w:t>
      </w:r>
    </w:p>
    <w:p w14:paraId="43686856" w14:textId="1045B831" w:rsidR="00193D08" w:rsidRDefault="00193D08" w:rsidP="00EB27BF">
      <w:r w:rsidRPr="00193D08">
        <w:t xml:space="preserve">Fresh dates are of plump, wrinkle-free appearance with skin colours varying </w:t>
      </w:r>
      <w:r w:rsidR="00E5444B">
        <w:t>from</w:t>
      </w:r>
      <w:r w:rsidR="00E5444B" w:rsidRPr="00193D08">
        <w:t xml:space="preserve"> </w:t>
      </w:r>
      <w:r w:rsidRPr="00193D08">
        <w:t xml:space="preserve">yellow, red, brown to black depending on variety. Generally </w:t>
      </w:r>
      <w:r w:rsidR="006E5F8B">
        <w:t>‘</w:t>
      </w:r>
      <w:r w:rsidRPr="00193D08">
        <w:t>khalal</w:t>
      </w:r>
      <w:r w:rsidR="006E5F8B">
        <w:t>’ stage</w:t>
      </w:r>
      <w:r w:rsidRPr="00193D08">
        <w:t xml:space="preserve"> dates overlapping slightly with early </w:t>
      </w:r>
      <w:r w:rsidR="006E5F8B">
        <w:t>‘</w:t>
      </w:r>
      <w:r w:rsidRPr="00193D08">
        <w:t>rutab</w:t>
      </w:r>
      <w:r w:rsidR="006E5F8B">
        <w:t>’ stage</w:t>
      </w:r>
      <w:r w:rsidRPr="00193D08">
        <w:t xml:space="preserve"> are considered as </w:t>
      </w:r>
      <w:r w:rsidR="006E5F8B">
        <w:t>‘</w:t>
      </w:r>
      <w:r w:rsidRPr="00193D08">
        <w:t>fresh dates</w:t>
      </w:r>
      <w:r w:rsidR="006E5F8B">
        <w:t>’</w:t>
      </w:r>
      <w:r w:rsidRPr="00193D08">
        <w:t>.</w:t>
      </w:r>
    </w:p>
    <w:p w14:paraId="4DEC3E48" w14:textId="2EB4D8A8" w:rsidR="00EB27BF" w:rsidRDefault="00EB27BF" w:rsidP="00EB27BF">
      <w:r>
        <w:t xml:space="preserve">Date fruit </w:t>
      </w:r>
      <w:r w:rsidR="001A470D">
        <w:t xml:space="preserve">development </w:t>
      </w:r>
      <w:r>
        <w:t xml:space="preserve">progresses through five stages </w:t>
      </w:r>
      <w:r w:rsidRPr="007B3993">
        <w:t>(</w:t>
      </w:r>
      <w:r w:rsidR="00686186" w:rsidRPr="007B3993">
        <w:fldChar w:fldCharType="begin"/>
      </w:r>
      <w:r w:rsidR="00686186" w:rsidRPr="007B3993">
        <w:instrText xml:space="preserve"> REF _Ref499795205 \h  \* MERGEFORMAT </w:instrText>
      </w:r>
      <w:r w:rsidR="00686186" w:rsidRPr="007B3993">
        <w:fldChar w:fldCharType="separate"/>
      </w:r>
      <w:r w:rsidR="007A0FCE">
        <w:t xml:space="preserve">Figure </w:t>
      </w:r>
      <w:r w:rsidR="007A0FCE">
        <w:rPr>
          <w:noProof/>
        </w:rPr>
        <w:t>2</w:t>
      </w:r>
      <w:r w:rsidR="00686186" w:rsidRPr="007B3993">
        <w:fldChar w:fldCharType="end"/>
      </w:r>
      <w:r w:rsidRPr="007B3993">
        <w:t>)</w:t>
      </w:r>
      <w:r>
        <w:t xml:space="preserve"> that </w:t>
      </w:r>
      <w:r w:rsidR="001A470D">
        <w:t xml:space="preserve">collectively </w:t>
      </w:r>
      <w:r>
        <w:t xml:space="preserve">take up to 200 days (6–8 months) from pollination </w:t>
      </w:r>
      <w:r w:rsidR="001A470D">
        <w:t>to</w:t>
      </w:r>
      <w:r>
        <w:t xml:space="preserve"> full maturation at the </w:t>
      </w:r>
      <w:r w:rsidR="006E5F8B">
        <w:t>‘</w:t>
      </w:r>
      <w:r>
        <w:t>tamar</w:t>
      </w:r>
      <w:r w:rsidR="006E5F8B">
        <w:t>’</w:t>
      </w:r>
      <w:r>
        <w:t xml:space="preserve"> (tamr) stage </w:t>
      </w:r>
      <w:r w:rsidR="001162D1">
        <w:fldChar w:fldCharType="begin">
          <w:fldData xml:space="preserve">PEVuZE5vdGU+PENpdGU+PEF1dGhvcj5CYXJyZXZlbGQ8L0F1dGhvcj48WWVhcj4xOTkzPC9ZZWFy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</w:fldData>
        </w:fldChar>
      </w:r>
      <w:r w:rsidR="001162D1">
        <w:instrText xml:space="preserve"> ADDIN EN.CITE </w:instrText>
      </w:r>
      <w:r w:rsidR="001162D1">
        <w:fldChar w:fldCharType="begin">
          <w:fldData xml:space="preserve">PEVuZE5vdGU+PENpdGU+PEF1dGhvcj5CYXJyZXZlbGQ8L0F1dGhvcj48WWVhcj4xOTkzPC9ZZWFy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73" w:tooltip="Barreveld, 1993 #25931" w:history="1">
        <w:r w:rsidR="001162D1">
          <w:rPr>
            <w:noProof/>
          </w:rPr>
          <w:t>Barreveld 1993</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5" w:tooltip="Kader, 2009 #21796" w:history="1">
        <w:r w:rsidR="001162D1">
          <w:rPr>
            <w:noProof/>
          </w:rPr>
          <w:t>Kader &amp; Hussein 2009</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t>. These stages, referred to by their Arabic denominations, are:</w:t>
      </w:r>
    </w:p>
    <w:p w14:paraId="4CFB456B" w14:textId="59D6BAA9" w:rsidR="00EB27BF" w:rsidRDefault="001B05F1" w:rsidP="001B05F1">
      <w:pPr>
        <w:pStyle w:val="Heading5"/>
      </w:pPr>
      <w:r w:rsidRPr="001B05F1">
        <w:t>Hababauk</w:t>
      </w:r>
    </w:p>
    <w:p w14:paraId="2D46D4F6" w14:textId="03169389" w:rsidR="00EB27BF" w:rsidRDefault="001B05F1" w:rsidP="00EB27BF">
      <w:r w:rsidRPr="001B05F1">
        <w:t xml:space="preserve">The first </w:t>
      </w:r>
      <w:r w:rsidR="006E5F8B">
        <w:t xml:space="preserve">developmental </w:t>
      </w:r>
      <w:r w:rsidRPr="001B05F1">
        <w:t xml:space="preserve">stage after pollination </w:t>
      </w:r>
      <w:r w:rsidR="006E5F8B">
        <w:t xml:space="preserve">of </w:t>
      </w:r>
      <w:r w:rsidRPr="001B05F1">
        <w:t>4–5 weeks</w:t>
      </w:r>
      <w:r w:rsidR="006E5F8B">
        <w:t xml:space="preserve"> in duration</w:t>
      </w:r>
      <w:r w:rsidRPr="001B05F1">
        <w:t>. Hababauk is the term for the female flower and the period just after pollination when the young fruit is creamy white before gradually changing to green at the kimri stage.</w:t>
      </w:r>
      <w:r w:rsidR="00E17728">
        <w:t xml:space="preserve"> </w:t>
      </w:r>
      <w:r w:rsidR="006E5F8B">
        <w:t>The hababauk</w:t>
      </w:r>
      <w:r w:rsidR="00E17728">
        <w:t xml:space="preserve"> stage is sometimes </w:t>
      </w:r>
      <w:r w:rsidR="006E5F8B">
        <w:t>considered to form part of</w:t>
      </w:r>
      <w:r w:rsidR="00E17728">
        <w:t xml:space="preserve"> the next </w:t>
      </w:r>
      <w:r w:rsidR="006E5F8B">
        <w:t xml:space="preserve">‘kimri’ </w:t>
      </w:r>
      <w:r w:rsidR="00E17728">
        <w:t xml:space="preserve">stage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rsidR="00E17728">
        <w:t>.</w:t>
      </w:r>
    </w:p>
    <w:p w14:paraId="1164B477" w14:textId="633BBAA8" w:rsidR="00EB27BF" w:rsidRDefault="001B05F1" w:rsidP="001B05F1">
      <w:pPr>
        <w:pStyle w:val="Heading5"/>
      </w:pPr>
      <w:r>
        <w:t>Kimri (Khimri)</w:t>
      </w:r>
    </w:p>
    <w:p w14:paraId="5F6BFD90" w14:textId="28783698" w:rsidR="00EB27BF" w:rsidRDefault="00262BC8" w:rsidP="00EB27BF">
      <w:r w:rsidRPr="00262BC8">
        <w:t xml:space="preserve">The second developmental stage of date fruit </w:t>
      </w:r>
      <w:r w:rsidR="006E5F8B">
        <w:t>which is of</w:t>
      </w:r>
      <w:r w:rsidRPr="00262BC8">
        <w:t xml:space="preserve"> </w:t>
      </w:r>
      <w:r w:rsidR="00465840">
        <w:t>9–14</w:t>
      </w:r>
      <w:r w:rsidRPr="00262BC8">
        <w:t xml:space="preserve"> weeks</w:t>
      </w:r>
      <w:r w:rsidR="001A470D">
        <w:t xml:space="preserve"> in duration</w:t>
      </w:r>
      <w:r w:rsidRPr="00262BC8">
        <w:t xml:space="preserve">. The </w:t>
      </w:r>
      <w:r w:rsidR="001A470D">
        <w:t xml:space="preserve">still developing </w:t>
      </w:r>
      <w:r w:rsidRPr="00262BC8">
        <w:t>fruit is botanically mature</w:t>
      </w:r>
      <w:r w:rsidR="001A470D">
        <w:t xml:space="preserve">, </w:t>
      </w:r>
      <w:r w:rsidR="006E5F8B">
        <w:t xml:space="preserve">but </w:t>
      </w:r>
      <w:r w:rsidR="001A470D">
        <w:t>not full sized</w:t>
      </w:r>
      <w:r w:rsidRPr="00262BC8">
        <w:t xml:space="preserve">, </w:t>
      </w:r>
      <w:r w:rsidR="001A470D">
        <w:t>and contains up to 85 per cent moisture content.</w:t>
      </w:r>
      <w:r w:rsidRPr="00262BC8">
        <w:t xml:space="preserve"> </w:t>
      </w:r>
      <w:r w:rsidR="001B05F1" w:rsidRPr="001B05F1">
        <w:t xml:space="preserve">There is a rapid increase in </w:t>
      </w:r>
      <w:r w:rsidR="006E5F8B">
        <w:t xml:space="preserve">fruit </w:t>
      </w:r>
      <w:r w:rsidR="001B05F1" w:rsidRPr="001B05F1">
        <w:t xml:space="preserve">size, weight, moisture content and reducing </w:t>
      </w:r>
      <w:r w:rsidR="006E5F8B" w:rsidRPr="001B05F1">
        <w:t>sugar</w:t>
      </w:r>
      <w:r w:rsidR="006E5F8B">
        <w:t xml:space="preserve"> content </w:t>
      </w:r>
      <w:r w:rsidR="001A470D">
        <w:t>during this stage</w:t>
      </w:r>
      <w:r w:rsidR="001B05F1" w:rsidRPr="001B05F1">
        <w:t>. The fruit is elongated, greenish in colour</w:t>
      </w:r>
      <w:r w:rsidR="001A470D">
        <w:t>,</w:t>
      </w:r>
      <w:r w:rsidR="001B05F1" w:rsidRPr="001B05F1">
        <w:t xml:space="preserve"> with a hard texture and a </w:t>
      </w:r>
      <w:r w:rsidR="001B05F1" w:rsidRPr="001B05F1">
        <w:lastRenderedPageBreak/>
        <w:t xml:space="preserve">high tannin concentration. The fruit is inedible </w:t>
      </w:r>
      <w:r w:rsidR="001A470D">
        <w:t>by</w:t>
      </w:r>
      <w:r w:rsidR="001A470D" w:rsidRPr="001B05F1">
        <w:t xml:space="preserve"> </w:t>
      </w:r>
      <w:r w:rsidR="001B05F1" w:rsidRPr="001B05F1">
        <w:t>direct consumption but can be used for making chutney or pickles.</w:t>
      </w:r>
    </w:p>
    <w:p w14:paraId="4CEB7054" w14:textId="520DFBB1" w:rsidR="00EB27BF" w:rsidRDefault="001B05F1" w:rsidP="001B05F1">
      <w:pPr>
        <w:pStyle w:val="Heading5"/>
      </w:pPr>
      <w:r w:rsidRPr="001B05F1">
        <w:t>Khalal (Khalaal, Biser, Bisr)</w:t>
      </w:r>
    </w:p>
    <w:p w14:paraId="7F411962" w14:textId="3AFA6E94" w:rsidR="00EB27BF" w:rsidRDefault="00BB1BA3" w:rsidP="00EB27BF">
      <w:r>
        <w:t>A stage of about</w:t>
      </w:r>
      <w:r w:rsidR="001B05F1" w:rsidRPr="001B05F1">
        <w:t xml:space="preserve"> 6 weeks</w:t>
      </w:r>
      <w:r>
        <w:t xml:space="preserve"> beginning about 22 weeks after pollination,</w:t>
      </w:r>
      <w:r w:rsidR="001B05F1" w:rsidRPr="001B05F1">
        <w:t xml:space="preserve"> when the date fruit gains maximum si</w:t>
      </w:r>
      <w:r w:rsidR="001A474F">
        <w:t>ze and weight</w:t>
      </w:r>
      <w:r>
        <w:t>,</w:t>
      </w:r>
      <w:r w:rsidR="001A474F">
        <w:t xml:space="preserve"> with the sugar </w:t>
      </w:r>
      <w:r w:rsidR="001B05F1" w:rsidRPr="001B05F1">
        <w:t xml:space="preserve">converted </w:t>
      </w:r>
      <w:r w:rsidRPr="001B05F1">
        <w:t xml:space="preserve">mainly </w:t>
      </w:r>
      <w:r w:rsidR="001B05F1" w:rsidRPr="001B05F1">
        <w:t>to sucrose</w:t>
      </w:r>
      <w:r>
        <w:t>. During this stage</w:t>
      </w:r>
      <w:r w:rsidR="001B05F1" w:rsidRPr="001B05F1">
        <w:t xml:space="preserve"> the tannins begin to precipitate causing a loss of astringency</w:t>
      </w:r>
      <w:r>
        <w:t>,</w:t>
      </w:r>
      <w:r w:rsidR="001B05F1" w:rsidRPr="001B05F1">
        <w:t xml:space="preserve"> and at this stage dates are mainly consumed raw as fresh fruit. The dates are physiologically mature, hard and crisp </w:t>
      </w:r>
      <w:r>
        <w:t xml:space="preserve">in texture, </w:t>
      </w:r>
      <w:r w:rsidR="001B05F1" w:rsidRPr="001B05F1">
        <w:t>with a moisture content of</w:t>
      </w:r>
      <w:r w:rsidR="00DF0036">
        <w:t xml:space="preserve"> about</w:t>
      </w:r>
      <w:r w:rsidR="001B05F1" w:rsidRPr="001B05F1">
        <w:t xml:space="preserve"> 45–</w:t>
      </w:r>
      <w:r w:rsidR="00DF0036">
        <w:t>75</w:t>
      </w:r>
      <w:r w:rsidR="00DF0036" w:rsidRPr="001B05F1">
        <w:t xml:space="preserve"> </w:t>
      </w:r>
      <w:r w:rsidR="001B05F1" w:rsidRPr="001B05F1">
        <w:t>per cent, and bright yellow, red</w:t>
      </w:r>
      <w:r>
        <w:t xml:space="preserve"> or</w:t>
      </w:r>
      <w:r w:rsidR="001B05F1" w:rsidRPr="001B05F1">
        <w:t xml:space="preserve"> brown to black in colour depending on variety</w:t>
      </w:r>
      <w:r w:rsidR="001B05F1">
        <w:t>.</w:t>
      </w:r>
    </w:p>
    <w:p w14:paraId="7F77C0C1" w14:textId="7D7DA0F8" w:rsidR="00EB27BF" w:rsidRDefault="001B05F1" w:rsidP="001B05F1">
      <w:pPr>
        <w:pStyle w:val="Heading5"/>
      </w:pPr>
      <w:r>
        <w:t>Rutab</w:t>
      </w:r>
    </w:p>
    <w:p w14:paraId="302AAB91" w14:textId="554EA1A0" w:rsidR="00EB27BF" w:rsidRDefault="00BB1BA3" w:rsidP="00EB27BF">
      <w:r>
        <w:t>A stage of about</w:t>
      </w:r>
      <w:r w:rsidR="001B05F1" w:rsidRPr="001B05F1">
        <w:t xml:space="preserve"> 4 weeks </w:t>
      </w:r>
      <w:r>
        <w:t>beginning about 28 weeks after pollination. In this stage</w:t>
      </w:r>
      <w:r w:rsidR="00E5444B">
        <w:t xml:space="preserve"> </w:t>
      </w:r>
      <w:r w:rsidR="001B05F1" w:rsidRPr="001B05F1">
        <w:t>the dates lose water</w:t>
      </w:r>
      <w:r w:rsidR="00E5444B">
        <w:t>,</w:t>
      </w:r>
      <w:r w:rsidR="001B05F1" w:rsidRPr="001B05F1">
        <w:t xml:space="preserve"> becoming softer and sweeter as sucrose is converted to invert or reducing sugars (glucose and fructose)</w:t>
      </w:r>
      <w:r w:rsidR="00E5444B">
        <w:t>.</w:t>
      </w:r>
      <w:r w:rsidR="001B05F1" w:rsidRPr="001B05F1">
        <w:t xml:space="preserve"> </w:t>
      </w:r>
      <w:r w:rsidR="00E5444B">
        <w:t>At this stage the</w:t>
      </w:r>
      <w:r w:rsidR="001B05F1" w:rsidRPr="001B05F1">
        <w:t xml:space="preserve"> moisture content </w:t>
      </w:r>
      <w:r w:rsidR="00E5444B">
        <w:t>is</w:t>
      </w:r>
      <w:r w:rsidR="00E5444B" w:rsidRPr="001B05F1">
        <w:t xml:space="preserve"> </w:t>
      </w:r>
      <w:r w:rsidR="001B05F1" w:rsidRPr="001B05F1">
        <w:t>30–45 per cent. The dates are soft and succulent, less astri</w:t>
      </w:r>
      <w:r w:rsidR="00E5444B">
        <w:t>n</w:t>
      </w:r>
      <w:r w:rsidR="001B05F1" w:rsidRPr="001B05F1">
        <w:t>gent and are partially or wholly brown in colour. This stage is considered the start of ripening. At this stage many cultivars of dates are eaten fresh.</w:t>
      </w:r>
    </w:p>
    <w:p w14:paraId="7004B277" w14:textId="3BD4CAC2" w:rsidR="00EB27BF" w:rsidRDefault="001B05F1" w:rsidP="001B05F1">
      <w:pPr>
        <w:pStyle w:val="Heading5"/>
      </w:pPr>
      <w:r w:rsidRPr="001B05F1">
        <w:t>Tamar (Tamr, Tamer)</w:t>
      </w:r>
    </w:p>
    <w:p w14:paraId="37450109" w14:textId="10803BA0" w:rsidR="001B05F1" w:rsidRDefault="001B05F1" w:rsidP="001B05F1">
      <w:r>
        <w:t xml:space="preserve">The final stage of development </w:t>
      </w:r>
      <w:r w:rsidR="001C691B">
        <w:t>lasts from</w:t>
      </w:r>
      <w:r>
        <w:t xml:space="preserve"> </w:t>
      </w:r>
      <w:r w:rsidR="00465840">
        <w:t>2–4</w:t>
      </w:r>
      <w:r w:rsidR="001C691B">
        <w:t xml:space="preserve"> </w:t>
      </w:r>
      <w:r>
        <w:t>weeks</w:t>
      </w:r>
      <w:r w:rsidR="00E5444B">
        <w:t>,</w:t>
      </w:r>
      <w:r>
        <w:t xml:space="preserve"> with the fruit developing highest sweetness, lowest astringency and highest concentration of reducing sugars, especially glucose and fructose, with no or very low sucrose</w:t>
      </w:r>
      <w:r w:rsidR="004C6A93">
        <w:t xml:space="preserve"> </w:t>
      </w:r>
      <w:r>
        <w:t xml:space="preserve">and a moisture content of less than 30 per cent. Tamar stage dates can be stored for months to years without spoiling. The dates have a texture </w:t>
      </w:r>
      <w:r w:rsidR="00E5444B">
        <w:t xml:space="preserve">ranging </w:t>
      </w:r>
      <w:r>
        <w:t>from soft and pliable to firm or hard</w:t>
      </w:r>
      <w:r w:rsidR="00E5444B">
        <w:t>,</w:t>
      </w:r>
      <w:r>
        <w:t xml:space="preserve"> and a typical wrinkled appearance. Tamar dates are amber to dark brown, bluish or almost black in colour. </w:t>
      </w:r>
    </w:p>
    <w:p w14:paraId="4F88CC25" w14:textId="150DCA73" w:rsidR="00CE33AA" w:rsidRDefault="00CE33AA" w:rsidP="00CE33AA">
      <w:pPr>
        <w:pStyle w:val="Caption"/>
      </w:pPr>
      <w:bookmarkStart w:id="24" w:name="_Ref499795205"/>
      <w:bookmarkStart w:id="25" w:name="_Toc518644224"/>
      <w:r>
        <w:t xml:space="preserve">Figure </w:t>
      </w:r>
      <w:fldSimple w:instr=" SEQ Figure \* ARABIC ">
        <w:r w:rsidR="007A0FCE">
          <w:rPr>
            <w:noProof/>
          </w:rPr>
          <w:t>2</w:t>
        </w:r>
      </w:fldSimple>
      <w:bookmarkEnd w:id="24"/>
      <w:r>
        <w:t xml:space="preserve"> </w:t>
      </w:r>
      <w:r w:rsidRPr="000B0C9B">
        <w:t>Examples of the different stages of dates for human consumption: a) khalal stage, b) rutab stage and c) tamar stage. The appearance of each stage can differ with date variety.</w:t>
      </w:r>
      <w:bookmarkEnd w:id="25"/>
    </w:p>
    <w:p w14:paraId="4E0C7524" w14:textId="5D67CEC0" w:rsidR="00CE33AA" w:rsidRDefault="00CE33AA" w:rsidP="001B05F1">
      <w:r>
        <w:rPr>
          <w:noProof/>
          <w:lang w:eastAsia="en-AU"/>
        </w:rPr>
        <w:drawing>
          <wp:inline distT="0" distB="0" distL="0" distR="0" wp14:anchorId="78BF8D93" wp14:editId="1878235F">
            <wp:extent cx="5712460" cy="1926590"/>
            <wp:effectExtent l="0" t="0" r="2540" b="0"/>
            <wp:docPr id="15" name="Picture 15" descr="Images of dates that are edible at three different stages of development: khalal, rutab and t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12460" cy="1926590"/>
                    </a:xfrm>
                    <a:prstGeom prst="rect">
                      <a:avLst/>
                    </a:prstGeom>
                    <a:noFill/>
                  </pic:spPr>
                </pic:pic>
              </a:graphicData>
            </a:graphic>
          </wp:inline>
        </w:drawing>
      </w:r>
    </w:p>
    <w:p w14:paraId="460785C7" w14:textId="77777777" w:rsidR="005F77E5" w:rsidRDefault="00F90962" w:rsidP="00707829">
      <w:pPr>
        <w:pStyle w:val="Heading4"/>
      </w:pPr>
      <w:r>
        <w:t>Scope</w:t>
      </w:r>
    </w:p>
    <w:p w14:paraId="77772218" w14:textId="6E253EE7" w:rsidR="007C5690" w:rsidRDefault="007C5690" w:rsidP="00707829">
      <w:r w:rsidRPr="007C5690">
        <w:t>The scope of this risk analysis is to consider the biosecurity risk that may be associated with the importation of commercially</w:t>
      </w:r>
      <w:r w:rsidR="00767D35">
        <w:t>-</w:t>
      </w:r>
      <w:r w:rsidRPr="007C5690">
        <w:t>produced, loose fresh date fruit (</w:t>
      </w:r>
      <w:r w:rsidRPr="000C481D">
        <w:rPr>
          <w:i/>
        </w:rPr>
        <w:t>Phoenix dactylifera</w:t>
      </w:r>
      <w:r w:rsidRPr="007C5690">
        <w:t xml:space="preserve">) from the </w:t>
      </w:r>
      <w:r w:rsidR="00AA62C5">
        <w:t>MENA</w:t>
      </w:r>
      <w:r w:rsidRPr="007C5690">
        <w:t xml:space="preserve"> region, for human consumption in Australia.</w:t>
      </w:r>
    </w:p>
    <w:p w14:paraId="7CD7EF2F" w14:textId="1CD6090A" w:rsidR="00F73C9C" w:rsidRDefault="007C5690" w:rsidP="00707829">
      <w:r w:rsidRPr="007C5690">
        <w:t xml:space="preserve">For the purposes of this risk analysis, </w:t>
      </w:r>
      <w:r w:rsidR="00F73C9C">
        <w:t xml:space="preserve">loose </w:t>
      </w:r>
      <w:r w:rsidRPr="007C5690">
        <w:t xml:space="preserve">fresh dates are defined as </w:t>
      </w:r>
      <w:r w:rsidR="00F73C9C">
        <w:t xml:space="preserve">single </w:t>
      </w:r>
      <w:r w:rsidRPr="007C5690">
        <w:t>fruit with a moisture content above 30 per cent</w:t>
      </w:r>
      <w:r w:rsidR="00767D35">
        <w:t>,</w:t>
      </w:r>
      <w:r w:rsidRPr="007C5690">
        <w:t xml:space="preserve"> with skin, flesh and seeds, including a cap and a small </w:t>
      </w:r>
      <w:r w:rsidRPr="007C5690">
        <w:lastRenderedPageBreak/>
        <w:t>portion of stem (0.5–1 centimetre) attached.</w:t>
      </w:r>
      <w:r w:rsidR="0098071D">
        <w:t xml:space="preserve"> Multiple fruits must not be attached to the same portion of stem.</w:t>
      </w:r>
    </w:p>
    <w:p w14:paraId="04C740EE" w14:textId="1852F620" w:rsidR="007C5690" w:rsidRDefault="007C5690" w:rsidP="00707829">
      <w:r w:rsidRPr="007C5690">
        <w:t>This risk analysis covers all commercially</w:t>
      </w:r>
      <w:r w:rsidR="00767D35">
        <w:t>-</w:t>
      </w:r>
      <w:r w:rsidRPr="007C5690">
        <w:t xml:space="preserve">produced fresh date fruit of all cultivars/varieties from the major production provinces and/or regions of the </w:t>
      </w:r>
      <w:r w:rsidR="00914F56">
        <w:t>countries</w:t>
      </w:r>
      <w:r w:rsidR="000C38DD">
        <w:t>/territories</w:t>
      </w:r>
      <w:r w:rsidR="00914F56">
        <w:t xml:space="preserve"> of the </w:t>
      </w:r>
      <w:r w:rsidRPr="007C5690">
        <w:t>Middle East and North Africa</w:t>
      </w:r>
      <w:r w:rsidR="00914F56">
        <w:t>,</w:t>
      </w:r>
      <w:r w:rsidRPr="007C5690">
        <w:t xml:space="preserve"> </w:t>
      </w:r>
      <w:r w:rsidR="00914F56">
        <w:t xml:space="preserve">as listed in section 1.2.1, </w:t>
      </w:r>
      <w:r w:rsidRPr="007C5690">
        <w:t>in which they are grown for export</w:t>
      </w:r>
      <w:r>
        <w:t>.</w:t>
      </w:r>
    </w:p>
    <w:p w14:paraId="460785CA" w14:textId="77777777" w:rsidR="005F77E5" w:rsidRDefault="00F90962" w:rsidP="00591D87">
      <w:pPr>
        <w:pStyle w:val="Heading4"/>
      </w:pPr>
      <w:r>
        <w:t>Existing policy</w:t>
      </w:r>
    </w:p>
    <w:p w14:paraId="460785CB" w14:textId="77777777" w:rsidR="005F77E5" w:rsidRDefault="00F90962" w:rsidP="00591D87">
      <w:pPr>
        <w:pStyle w:val="Heading5"/>
      </w:pPr>
      <w:r>
        <w:t>International policy</w:t>
      </w:r>
    </w:p>
    <w:p w14:paraId="5065223C" w14:textId="7B239E12" w:rsidR="00FA0A0C" w:rsidRDefault="00F90962" w:rsidP="0054650E">
      <w:r>
        <w:t xml:space="preserve">Import policy exists </w:t>
      </w:r>
      <w:r w:rsidRPr="00FA0A0C">
        <w:t xml:space="preserve">for </w:t>
      </w:r>
      <w:r w:rsidR="009A0F44" w:rsidRPr="00FA0A0C">
        <w:t>fresh date fruit</w:t>
      </w:r>
      <w:r w:rsidRPr="00FA0A0C">
        <w:t xml:space="preserve"> from</w:t>
      </w:r>
      <w:r w:rsidR="00FA0A0C" w:rsidRPr="00FA0A0C">
        <w:t xml:space="preserve"> </w:t>
      </w:r>
      <w:r w:rsidR="00FA0A0C">
        <w:t xml:space="preserve">the </w:t>
      </w:r>
      <w:r w:rsidR="00CB44C0">
        <w:t>state of California, USA</w:t>
      </w:r>
      <w:r w:rsidR="00FA0A0C">
        <w:t>.</w:t>
      </w:r>
      <w:r w:rsidR="00CB44C0">
        <w:t xml:space="preserve"> </w:t>
      </w:r>
      <w:r w:rsidR="00CB44C0" w:rsidRPr="00CB44C0">
        <w:t>The fresh dates must be sourced and packed in an area which is free of all economically significant fruit flies.</w:t>
      </w:r>
    </w:p>
    <w:p w14:paraId="5614BF6A" w14:textId="601A06EF" w:rsidR="007A76F8" w:rsidRPr="00A6622D" w:rsidRDefault="0049769D" w:rsidP="0054650E">
      <w:r>
        <w:t>In addition,</w:t>
      </w:r>
      <w:r w:rsidR="00333252" w:rsidRPr="00A6622D">
        <w:t xml:space="preserve"> there are established import conditions for </w:t>
      </w:r>
      <w:r w:rsidR="007A76F8" w:rsidRPr="00A6622D">
        <w:t>semi-dried and dried dates</w:t>
      </w:r>
      <w:r w:rsidR="006B328A">
        <w:t xml:space="preserve"> </w:t>
      </w:r>
      <w:r w:rsidR="006B328A" w:rsidRPr="006B328A">
        <w:t>(below 30 per cent moisture content)</w:t>
      </w:r>
      <w:r w:rsidR="007A76F8" w:rsidRPr="00A6622D">
        <w:t xml:space="preserve"> for all countries. </w:t>
      </w:r>
      <w:r w:rsidR="00333252" w:rsidRPr="00A6622D">
        <w:t xml:space="preserve">Import conditions also exist for a number of fresh fruits from several </w:t>
      </w:r>
      <w:r w:rsidR="007A76F8" w:rsidRPr="00A6622D">
        <w:t>Middle East and North African countries</w:t>
      </w:r>
      <w:r w:rsidR="00333252" w:rsidRPr="00A6622D">
        <w:t xml:space="preserve">, including </w:t>
      </w:r>
      <w:r w:rsidR="007A76F8" w:rsidRPr="00A6622D">
        <w:t>Pakistan</w:t>
      </w:r>
      <w:r w:rsidR="00333252" w:rsidRPr="00A6622D">
        <w:t xml:space="preserve">. The potential pests of quarantine concern identified for </w:t>
      </w:r>
      <w:r w:rsidR="007A76F8" w:rsidRPr="00A6622D">
        <w:t>fresh date</w:t>
      </w:r>
      <w:r w:rsidR="00333252" w:rsidRPr="00A6622D">
        <w:t xml:space="preserve"> fruit from </w:t>
      </w:r>
      <w:r w:rsidR="007A76F8" w:rsidRPr="00A6622D">
        <w:t xml:space="preserve">the </w:t>
      </w:r>
      <w:r w:rsidR="0040485B">
        <w:t>MENA</w:t>
      </w:r>
      <w:r w:rsidR="007A76F8" w:rsidRPr="00A6622D">
        <w:t xml:space="preserve"> region</w:t>
      </w:r>
      <w:r w:rsidR="00333252" w:rsidRPr="00A6622D">
        <w:t xml:space="preserve"> are the same as</w:t>
      </w:r>
      <w:r w:rsidR="00767D35">
        <w:t>,</w:t>
      </w:r>
      <w:r w:rsidR="00333252" w:rsidRPr="00A6622D">
        <w:t xml:space="preserve"> or similar to those commodities for which import conditions exist. Examples </w:t>
      </w:r>
      <w:r w:rsidR="00767D35">
        <w:t xml:space="preserve">of key pest groups and associated commodities are provided in </w:t>
      </w:r>
      <w:r w:rsidR="00767D35">
        <w:fldChar w:fldCharType="begin"/>
      </w:r>
      <w:r w:rsidR="00767D35">
        <w:instrText xml:space="preserve"> REF _Ref505673705 \h </w:instrText>
      </w:r>
      <w:r w:rsidR="00767D35">
        <w:fldChar w:fldCharType="separate"/>
      </w:r>
      <w:r w:rsidR="007A0FCE">
        <w:t xml:space="preserve">Table </w:t>
      </w:r>
      <w:r w:rsidR="007A0FCE">
        <w:rPr>
          <w:noProof/>
        </w:rPr>
        <w:t>1</w:t>
      </w:r>
      <w:r w:rsidR="007A0FCE">
        <w:t>.</w:t>
      </w:r>
      <w:r w:rsidR="007A0FCE">
        <w:rPr>
          <w:noProof/>
        </w:rPr>
        <w:t>1</w:t>
      </w:r>
      <w:r w:rsidR="00767D35">
        <w:fldChar w:fldCharType="end"/>
      </w:r>
      <w:r w:rsidR="00767D35">
        <w:t>.</w:t>
      </w:r>
    </w:p>
    <w:p w14:paraId="181656FF" w14:textId="26ACCD19" w:rsidR="00A40398" w:rsidRDefault="00A40398" w:rsidP="00A40398">
      <w:pPr>
        <w:pStyle w:val="Caption"/>
      </w:pPr>
      <w:bookmarkStart w:id="26" w:name="_Ref505673705"/>
      <w:bookmarkStart w:id="27" w:name="_Toc518644243"/>
      <w:r>
        <w:t xml:space="preserve">Table </w:t>
      </w:r>
      <w:fldSimple w:instr=" STYLEREF 2 \s ">
        <w:r w:rsidR="007A0FCE">
          <w:rPr>
            <w:noProof/>
          </w:rPr>
          <w:t>1</w:t>
        </w:r>
      </w:fldSimple>
      <w:r w:rsidR="00C7209C">
        <w:t>.</w:t>
      </w:r>
      <w:fldSimple w:instr=" SEQ Table \* ARABIC \s 2 ">
        <w:r w:rsidR="007A0FCE">
          <w:rPr>
            <w:noProof/>
          </w:rPr>
          <w:t>1</w:t>
        </w:r>
      </w:fldSimple>
      <w:bookmarkEnd w:id="26"/>
      <w:r>
        <w:t xml:space="preserve"> </w:t>
      </w:r>
      <w:r w:rsidRPr="0085658F">
        <w:t>Existing policies for quarantine pests</w:t>
      </w:r>
      <w:bookmarkEnd w:id="27"/>
    </w:p>
    <w:tbl>
      <w:tblPr>
        <w:tblStyle w:val="TableGrid"/>
        <w:tblW w:w="4938" w:type="pct"/>
        <w:tblBorders>
          <w:left w:val="single" w:sz="4" w:space="0" w:color="D9D9D9" w:themeColor="background1" w:themeShade="D9"/>
          <w:right w:val="single" w:sz="4" w:space="0" w:color="D9D9D9" w:themeColor="background1" w:themeShade="D9"/>
          <w:insideH w:val="single" w:sz="4" w:space="0" w:color="D9D9D9" w:themeColor="background1" w:themeShade="D9"/>
          <w:insideV w:val="none" w:sz="0" w:space="0" w:color="auto"/>
        </w:tblBorders>
        <w:tblLook w:val="04A0" w:firstRow="1" w:lastRow="0" w:firstColumn="1" w:lastColumn="0" w:noHBand="0" w:noVBand="1"/>
      </w:tblPr>
      <w:tblGrid>
        <w:gridCol w:w="1740"/>
        <w:gridCol w:w="7218"/>
      </w:tblGrid>
      <w:tr w:rsidR="0076263E" w14:paraId="774A857B" w14:textId="77777777" w:rsidTr="0076263E">
        <w:trPr>
          <w:cantSplit/>
          <w:tblHeader/>
        </w:trPr>
        <w:tc>
          <w:tcPr>
            <w:tcW w:w="971" w:type="pct"/>
            <w:tcBorders>
              <w:top w:val="single" w:sz="4" w:space="0" w:color="auto"/>
              <w:left w:val="nil"/>
              <w:bottom w:val="single" w:sz="4" w:space="0" w:color="D9D9D9" w:themeColor="background1" w:themeShade="D9"/>
            </w:tcBorders>
          </w:tcPr>
          <w:p w14:paraId="1B0388EE" w14:textId="71B40420" w:rsidR="0076263E" w:rsidRDefault="0076263E" w:rsidP="0076263E">
            <w:pPr>
              <w:pStyle w:val="TableHeading"/>
            </w:pPr>
            <w:r>
              <w:t>Species groups</w:t>
            </w:r>
          </w:p>
        </w:tc>
        <w:tc>
          <w:tcPr>
            <w:tcW w:w="4029" w:type="pct"/>
            <w:tcBorders>
              <w:top w:val="single" w:sz="4" w:space="0" w:color="auto"/>
              <w:bottom w:val="single" w:sz="4" w:space="0" w:color="D9D9D9" w:themeColor="background1" w:themeShade="D9"/>
              <w:right w:val="nil"/>
            </w:tcBorders>
          </w:tcPr>
          <w:p w14:paraId="71A8E448" w14:textId="01F8D407" w:rsidR="0076263E" w:rsidRDefault="0076263E" w:rsidP="0076263E">
            <w:pPr>
              <w:pStyle w:val="TableHeading"/>
            </w:pPr>
            <w:r>
              <w:t>Existing policy</w:t>
            </w:r>
          </w:p>
        </w:tc>
      </w:tr>
      <w:tr w:rsidR="0076263E" w14:paraId="45130043" w14:textId="77777777" w:rsidTr="0076263E">
        <w:tc>
          <w:tcPr>
            <w:tcW w:w="971" w:type="pct"/>
            <w:tcBorders>
              <w:top w:val="single" w:sz="4" w:space="0" w:color="D9D9D9" w:themeColor="background1" w:themeShade="D9"/>
              <w:left w:val="nil"/>
              <w:bottom w:val="single" w:sz="4" w:space="0" w:color="D9D9D9" w:themeColor="background1" w:themeShade="D9"/>
            </w:tcBorders>
          </w:tcPr>
          <w:p w14:paraId="54C6D349" w14:textId="52FAD203" w:rsidR="0076263E" w:rsidRDefault="0076263E" w:rsidP="0076263E">
            <w:pPr>
              <w:pStyle w:val="TableText"/>
            </w:pPr>
            <w:r>
              <w:t>Spider mites</w:t>
            </w:r>
          </w:p>
        </w:tc>
        <w:tc>
          <w:tcPr>
            <w:tcW w:w="4029" w:type="pct"/>
            <w:tcBorders>
              <w:top w:val="single" w:sz="4" w:space="0" w:color="D9D9D9" w:themeColor="background1" w:themeShade="D9"/>
              <w:bottom w:val="single" w:sz="4" w:space="0" w:color="D9D9D9" w:themeColor="background1" w:themeShade="D9"/>
              <w:right w:val="nil"/>
            </w:tcBorders>
          </w:tcPr>
          <w:p w14:paraId="6AA4886F" w14:textId="245C7CAB" w:rsidR="0076263E" w:rsidRDefault="00E36559" w:rsidP="001162D1">
            <w:pPr>
              <w:pStyle w:val="TableText"/>
            </w:pPr>
            <w:r>
              <w:t>T</w:t>
            </w:r>
            <w:r w:rsidR="0076263E">
              <w:t xml:space="preserve">able grapes from </w:t>
            </w:r>
            <w:r w:rsidR="00BB5595">
              <w:t xml:space="preserve">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rsidR="003C46EB">
              <w:t>,</w:t>
            </w:r>
            <w:r w:rsidR="0076263E">
              <w:t xml:space="preserve"> bananas from the Philippines </w:t>
            </w:r>
            <w:r w:rsidR="001162D1">
              <w:fldChar w:fldCharType="begin"/>
            </w:r>
            <w:r w:rsidR="001162D1">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1162D1">
              <w:fldChar w:fldCharType="separate"/>
            </w:r>
            <w:r w:rsidR="001162D1">
              <w:rPr>
                <w:noProof/>
              </w:rPr>
              <w:t>(</w:t>
            </w:r>
            <w:hyperlink w:anchor="_ENREF_88" w:tooltip="Biosecurity Australia, 2008 #15437" w:history="1">
              <w:r w:rsidR="001162D1">
                <w:rPr>
                  <w:noProof/>
                </w:rPr>
                <w:t>Biosecurity Australia 2008b</w:t>
              </w:r>
            </w:hyperlink>
            <w:r w:rsidR="001162D1">
              <w:rPr>
                <w:noProof/>
              </w:rPr>
              <w:t>)</w:t>
            </w:r>
            <w:r w:rsidR="001162D1">
              <w:fldChar w:fldCharType="end"/>
            </w:r>
            <w:r w:rsidR="00D11275">
              <w:t>,</w:t>
            </w:r>
            <w:r w:rsidR="00AD3095">
              <w:t xml:space="preserve"> </w:t>
            </w:r>
            <w:r w:rsidR="00B17529">
              <w:t xml:space="preserve">apples from China </w:t>
            </w:r>
            <w:r w:rsidR="001162D1">
              <w:fldChar w:fldCharType="begin"/>
            </w:r>
            <w:r w:rsidR="001162D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162D1">
              <w:fldChar w:fldCharType="separate"/>
            </w:r>
            <w:r w:rsidR="001162D1">
              <w:rPr>
                <w:noProof/>
              </w:rPr>
              <w:t>(</w:t>
            </w:r>
            <w:hyperlink w:anchor="_ENREF_90" w:tooltip="Biosecurity Australia, 2010 #11300" w:history="1">
              <w:r w:rsidR="001162D1">
                <w:rPr>
                  <w:noProof/>
                </w:rPr>
                <w:t>Biosecurity Australia 2010a</w:t>
              </w:r>
            </w:hyperlink>
            <w:r w:rsidR="001162D1">
              <w:rPr>
                <w:noProof/>
              </w:rPr>
              <w:t>)</w:t>
            </w:r>
            <w:r w:rsidR="001162D1">
              <w:fldChar w:fldCharType="end"/>
            </w:r>
            <w:r w:rsidR="00D11275">
              <w:t xml:space="preserve"> and mangosteens from Indonesia </w:t>
            </w:r>
            <w:r w:rsidR="001162D1">
              <w:fldChar w:fldCharType="begin"/>
            </w:r>
            <w:r w:rsidR="001162D1">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1162D1">
              <w:fldChar w:fldCharType="separate"/>
            </w:r>
            <w:r w:rsidR="001162D1">
              <w:rPr>
                <w:noProof/>
              </w:rPr>
              <w:t>(</w:t>
            </w:r>
            <w:hyperlink w:anchor="_ENREF_135" w:tooltip="DAFF, 2012 #17411" w:history="1">
              <w:r w:rsidR="001162D1">
                <w:rPr>
                  <w:noProof/>
                </w:rPr>
                <w:t>DAFF 2012</w:t>
              </w:r>
            </w:hyperlink>
            <w:r w:rsidR="001162D1">
              <w:rPr>
                <w:noProof/>
              </w:rPr>
              <w:t>)</w:t>
            </w:r>
            <w:r w:rsidR="001162D1">
              <w:fldChar w:fldCharType="end"/>
            </w:r>
          </w:p>
        </w:tc>
      </w:tr>
      <w:tr w:rsidR="0076263E" w14:paraId="7BC009CD" w14:textId="77777777" w:rsidTr="00CD0388">
        <w:tc>
          <w:tcPr>
            <w:tcW w:w="971" w:type="pct"/>
            <w:tcBorders>
              <w:top w:val="single" w:sz="4" w:space="0" w:color="D9D9D9" w:themeColor="background1" w:themeShade="D9"/>
              <w:left w:val="nil"/>
              <w:bottom w:val="single" w:sz="4" w:space="0" w:color="D9D9D9" w:themeColor="background1" w:themeShade="D9"/>
            </w:tcBorders>
          </w:tcPr>
          <w:p w14:paraId="4D33FC75" w14:textId="3938894A" w:rsidR="0076263E" w:rsidRDefault="0076263E" w:rsidP="0076263E">
            <w:pPr>
              <w:pStyle w:val="TableText"/>
            </w:pPr>
            <w:r>
              <w:t>Fruit flies</w:t>
            </w:r>
          </w:p>
        </w:tc>
        <w:tc>
          <w:tcPr>
            <w:tcW w:w="4029" w:type="pct"/>
            <w:tcBorders>
              <w:top w:val="single" w:sz="4" w:space="0" w:color="D9D9D9" w:themeColor="background1" w:themeShade="D9"/>
              <w:bottom w:val="single" w:sz="4" w:space="0" w:color="D9D9D9" w:themeColor="background1" w:themeShade="D9"/>
              <w:right w:val="nil"/>
            </w:tcBorders>
          </w:tcPr>
          <w:p w14:paraId="5E68F65C" w14:textId="23854A6F" w:rsidR="0076263E" w:rsidRDefault="0076263E" w:rsidP="001162D1">
            <w:pPr>
              <w:pStyle w:val="TableText"/>
            </w:pPr>
            <w:r>
              <w:t xml:space="preserve">Citrus from Egypt </w:t>
            </w:r>
            <w:r w:rsidR="001162D1">
              <w:fldChar w:fldCharType="begin"/>
            </w:r>
            <w:r w:rsidR="001162D1">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1162D1">
              <w:fldChar w:fldCharType="separate"/>
            </w:r>
            <w:r w:rsidR="001162D1">
              <w:rPr>
                <w:noProof/>
              </w:rPr>
              <w:t>(</w:t>
            </w:r>
            <w:hyperlink w:anchor="_ENREF_81" w:tooltip="Biosecurity Australia, 2002 #9488" w:history="1">
              <w:r w:rsidR="001162D1">
                <w:rPr>
                  <w:noProof/>
                </w:rPr>
                <w:t>Biosecurity Australia 2002a</w:t>
              </w:r>
            </w:hyperlink>
            <w:r w:rsidR="001162D1">
              <w:rPr>
                <w:noProof/>
              </w:rPr>
              <w:t>)</w:t>
            </w:r>
            <w:r w:rsidR="001162D1">
              <w:fldChar w:fldCharType="end"/>
            </w:r>
            <w:r>
              <w:t xml:space="preserve">; truss tomatoes from the Netherlands </w:t>
            </w:r>
            <w:r w:rsidR="001162D1">
              <w:fldChar w:fldCharType="begin"/>
            </w:r>
            <w:r w:rsidR="001162D1">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1162D1">
              <w:fldChar w:fldCharType="separate"/>
            </w:r>
            <w:r w:rsidR="001162D1">
              <w:rPr>
                <w:noProof/>
              </w:rPr>
              <w:t>(</w:t>
            </w:r>
            <w:hyperlink w:anchor="_ENREF_131" w:tooltip="DAFF, 2003 #19769" w:history="1">
              <w:r w:rsidR="001162D1">
                <w:rPr>
                  <w:noProof/>
                </w:rPr>
                <w:t>DAFF 2003</w:t>
              </w:r>
            </w:hyperlink>
            <w:r w:rsidR="001162D1">
              <w:rPr>
                <w:noProof/>
              </w:rPr>
              <w:t>)</w:t>
            </w:r>
            <w:r w:rsidR="001162D1">
              <w:fldChar w:fldCharType="end"/>
            </w:r>
            <w:r>
              <w:t xml:space="preserve">; persimmons from Japan, Korea and Israel </w:t>
            </w:r>
            <w:r w:rsidR="001162D1">
              <w:fldChar w:fldCharType="begin"/>
            </w:r>
            <w:r w:rsidR="001162D1">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1162D1">
              <w:fldChar w:fldCharType="separate"/>
            </w:r>
            <w:r w:rsidR="001162D1">
              <w:rPr>
                <w:noProof/>
              </w:rPr>
              <w:t>(</w:t>
            </w:r>
            <w:hyperlink w:anchor="_ENREF_134" w:tooltip="DAFF, 2004 #741" w:history="1">
              <w:r w:rsidR="001162D1">
                <w:rPr>
                  <w:noProof/>
                </w:rPr>
                <w:t>DAFF 2004c</w:t>
              </w:r>
            </w:hyperlink>
            <w:r w:rsidR="001162D1">
              <w:rPr>
                <w:noProof/>
              </w:rPr>
              <w:t>)</w:t>
            </w:r>
            <w:r w:rsidR="001162D1">
              <w:fldChar w:fldCharType="end"/>
            </w:r>
            <w:r>
              <w:t xml:space="preserve">; sweet oranges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t xml:space="preserve">; mangoes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fldData xml:space="preserve">PEVuZE5vdGU+PENpdGU+PEF1dGhvcj5CaW9zZWN1cml0eSBBdXN0cmFsaWE8L0F1dGhvcj48WWVh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</w:fldData>
              </w:fldChar>
            </w:r>
            <w:r w:rsidR="001162D1">
              <w:instrText xml:space="preserve"> ADDIN EN.CITE </w:instrText>
            </w:r>
            <w:r w:rsidR="001162D1">
              <w:fldChar w:fldCharType="begin">
                <w:fldData xml:space="preserve">PEVuZE5vdGU+PENpdGU+PEF1dGhvcj5CaW9zZWN1cml0eSBBdXN0cmFsaWE8L0F1dGhvcj48WWVh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 xml:space="preserve">, </w:t>
            </w:r>
            <w:hyperlink w:anchor="_ENREF_94" w:tooltip="Biosecurity Australia, 2011 #21311" w:history="1">
              <w:r w:rsidR="001162D1">
                <w:rPr>
                  <w:noProof/>
                </w:rPr>
                <w:t>2011c</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p>
        </w:tc>
      </w:tr>
      <w:tr w:rsidR="0076263E" w14:paraId="4FAEEC36" w14:textId="77777777" w:rsidTr="00CD0388">
        <w:tc>
          <w:tcPr>
            <w:tcW w:w="971" w:type="pct"/>
            <w:tcBorders>
              <w:top w:val="single" w:sz="4" w:space="0" w:color="D9D9D9" w:themeColor="background1" w:themeShade="D9"/>
              <w:left w:val="nil"/>
              <w:bottom w:val="single" w:sz="4" w:space="0" w:color="000000"/>
            </w:tcBorders>
          </w:tcPr>
          <w:p w14:paraId="61FFB78E" w14:textId="71E249CD" w:rsidR="0076263E" w:rsidRDefault="0076263E" w:rsidP="0076263E">
            <w:pPr>
              <w:pStyle w:val="TableText"/>
            </w:pPr>
            <w:r>
              <w:t>Mealybugs</w:t>
            </w:r>
          </w:p>
        </w:tc>
        <w:tc>
          <w:tcPr>
            <w:tcW w:w="4029" w:type="pct"/>
            <w:tcBorders>
              <w:top w:val="single" w:sz="4" w:space="0" w:color="D9D9D9" w:themeColor="background1" w:themeShade="D9"/>
              <w:bottom w:val="single" w:sz="4" w:space="0" w:color="000000"/>
              <w:right w:val="nil"/>
            </w:tcBorders>
          </w:tcPr>
          <w:p w14:paraId="2A31B30E" w14:textId="72AA3D0A" w:rsidR="0076263E" w:rsidRDefault="0076263E" w:rsidP="001162D1">
            <w:pPr>
              <w:pStyle w:val="TableText"/>
            </w:pPr>
            <w:r>
              <w:t xml:space="preserve">Persimmons from Japan, Korea and Israel </w:t>
            </w:r>
            <w:r w:rsidR="001162D1">
              <w:fldChar w:fldCharType="begin"/>
            </w:r>
            <w:r w:rsidR="001162D1">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1162D1">
              <w:fldChar w:fldCharType="separate"/>
            </w:r>
            <w:r w:rsidR="001162D1">
              <w:rPr>
                <w:noProof/>
              </w:rPr>
              <w:t>(</w:t>
            </w:r>
            <w:hyperlink w:anchor="_ENREF_134" w:tooltip="DAFF, 2004 #741" w:history="1">
              <w:r w:rsidR="001162D1">
                <w:rPr>
                  <w:noProof/>
                </w:rPr>
                <w:t>DAFF 2004c</w:t>
              </w:r>
            </w:hyperlink>
            <w:r w:rsidR="001162D1">
              <w:rPr>
                <w:noProof/>
              </w:rPr>
              <w:t>)</w:t>
            </w:r>
            <w:r w:rsidR="001162D1">
              <w:fldChar w:fldCharType="end"/>
            </w:r>
            <w:r>
              <w:t xml:space="preserve">; sweet oranges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t xml:space="preserve">; mangoes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and Tahitian limes from New Caledonia </w:t>
            </w:r>
            <w:r w:rsidR="001162D1">
              <w:fldChar w:fldCharType="begin"/>
            </w:r>
            <w:r w:rsidR="001162D1">
              <w:instrText xml:space="preserve"> ADDIN EN.CITE &lt;EndNote&gt;&lt;Cite&gt;&lt;Author&gt;Biosecurity Australia&lt;/Author&gt;&lt;Year&gt;2006&lt;/Year&gt;&lt;RecNum&gt;7637&lt;/RecNum&gt;&lt;DisplayText&gt;(Biosecurity Australia 2006a)&lt;/DisplayText&gt;&lt;record&gt;&lt;rec-number&gt;7637&lt;/rec-number&gt;&lt;foreign-keys&gt;&lt;key app="EN" db-id="pxwxw0er9zv2fxezxdk5tt5utz5p5vtrwdv0" timestamp="1451972549"&gt;7637&lt;/key&gt;&lt;/foreign-keys&gt;&lt;ref-type name="Reports"&gt;27&lt;/ref-type&gt;&lt;contributors&gt;&lt;authors&gt;&lt;author&gt;Biosecurity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1162D1">
              <w:fldChar w:fldCharType="separate"/>
            </w:r>
            <w:r w:rsidR="001162D1">
              <w:rPr>
                <w:noProof/>
              </w:rPr>
              <w:t>(</w:t>
            </w:r>
            <w:hyperlink w:anchor="_ENREF_85" w:tooltip="Biosecurity Australia, 2006 #7637" w:history="1">
              <w:r w:rsidR="001162D1">
                <w:rPr>
                  <w:noProof/>
                </w:rPr>
                <w:t>Biosecurity Australia 2006a</w:t>
              </w:r>
            </w:hyperlink>
            <w:r w:rsidR="001162D1">
              <w:rPr>
                <w:noProof/>
              </w:rPr>
              <w:t>)</w:t>
            </w:r>
            <w:r w:rsidR="001162D1">
              <w:fldChar w:fldCharType="end"/>
            </w:r>
          </w:p>
        </w:tc>
      </w:tr>
    </w:tbl>
    <w:p w14:paraId="0B5F8148" w14:textId="703DEEE6" w:rsidR="00225C0E" w:rsidRDefault="00F90962" w:rsidP="006A3F67">
      <w:pPr>
        <w:spacing w:before="200"/>
      </w:pPr>
      <w:r>
        <w:t xml:space="preserve">The </w:t>
      </w:r>
      <w:r w:rsidR="006C4F98" w:rsidRPr="00225C0E">
        <w:t>import requirements</w:t>
      </w:r>
      <w:r>
        <w:t xml:space="preserve"> for </w:t>
      </w:r>
      <w:r w:rsidR="00333252" w:rsidRPr="007A76F8">
        <w:t xml:space="preserve">these commodity </w:t>
      </w:r>
      <w:r w:rsidR="00333252" w:rsidRPr="00225C0E">
        <w:t>pathways</w:t>
      </w:r>
      <w:r>
        <w:t xml:space="preserve"> can be found at the </w:t>
      </w:r>
      <w:r w:rsidR="00AB277A">
        <w:t>department’s</w:t>
      </w:r>
      <w:r>
        <w:t xml:space="preserve"> </w:t>
      </w:r>
      <w:r w:rsidR="00225C0E" w:rsidRPr="00680B9F">
        <w:t>Biosecurity Import Conditions (BICON)</w:t>
      </w:r>
      <w:r w:rsidR="00225C0E">
        <w:t xml:space="preserve"> </w:t>
      </w:r>
      <w:r w:rsidR="00680B9F">
        <w:t xml:space="preserve">system on the </w:t>
      </w:r>
      <w:r w:rsidR="00680B9F" w:rsidRPr="007A0FCE">
        <w:t xml:space="preserve">department’s </w:t>
      </w:r>
      <w:r w:rsidRPr="007A0FCE">
        <w:t>website</w:t>
      </w:r>
      <w:r w:rsidR="00434FC4" w:rsidRPr="00434FC4">
        <w:t xml:space="preserve"> </w:t>
      </w:r>
      <w:r w:rsidR="00434FC4" w:rsidRPr="00434FC4">
        <w:rPr>
          <w:rStyle w:val="Hyperlink"/>
        </w:rPr>
        <w:t>at bicon.agriculture.gov.au/BiconWeb4.0</w:t>
      </w:r>
      <w:r w:rsidR="00F90D97">
        <w:t>.</w:t>
      </w:r>
    </w:p>
    <w:p w14:paraId="460785CE" w14:textId="7CE61B83" w:rsidR="005F77E5" w:rsidRDefault="00F90962" w:rsidP="0054650E">
      <w:r>
        <w:t xml:space="preserve">The </w:t>
      </w:r>
      <w:r w:rsidR="00636DEF">
        <w:t xml:space="preserve">department </w:t>
      </w:r>
      <w:r>
        <w:t xml:space="preserve">has considered all the pests previously identified in the </w:t>
      </w:r>
      <w:r w:rsidRPr="007A76F8">
        <w:t>existing policies</w:t>
      </w:r>
      <w:r>
        <w:t xml:space="preserve"> and</w:t>
      </w:r>
      <w:r w:rsidR="007F70FF">
        <w:t>,</w:t>
      </w:r>
      <w:r>
        <w:t xml:space="preserve"> where relevant, the information in </w:t>
      </w:r>
      <w:r w:rsidR="00AB277A">
        <w:t>those</w:t>
      </w:r>
      <w:r>
        <w:t xml:space="preserve"> assessments has been taken into account in this risk analysis.</w:t>
      </w:r>
      <w:r w:rsidR="007F70FF">
        <w:t xml:space="preserve"> The department has also reviewed the latest literature to ensure that information in previous assessments is still valid.</w:t>
      </w:r>
    </w:p>
    <w:p w14:paraId="460785CF" w14:textId="77777777" w:rsidR="005F77E5" w:rsidRDefault="00F90962" w:rsidP="00591D87">
      <w:pPr>
        <w:pStyle w:val="Heading5"/>
      </w:pPr>
      <w:r>
        <w:t>Domestic arrangements</w:t>
      </w:r>
    </w:p>
    <w:p w14:paraId="460785D0" w14:textId="63078DF1" w:rsidR="005F77E5" w:rsidRDefault="00F90962">
      <w:r>
        <w:t xml:space="preserve">The </w:t>
      </w:r>
      <w:r w:rsidR="00AC50C7">
        <w:t xml:space="preserve">Australian </w:t>
      </w:r>
      <w:r>
        <w:t xml:space="preserve">Government is responsible for regulating the movement of </w:t>
      </w:r>
      <w:r w:rsidR="008539FD">
        <w:t xml:space="preserve">goods such as </w:t>
      </w:r>
      <w:r>
        <w:t xml:space="preserve">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w:t>
      </w:r>
      <w:r w:rsidR="00AB277A">
        <w:t xml:space="preserve">Government </w:t>
      </w:r>
      <w:r>
        <w:t xml:space="preserve">biosecurity officers, they may be subject to interstate </w:t>
      </w:r>
      <w:r>
        <w:lastRenderedPageBreak/>
        <w:t>movement conditions. It is the importer’s responsibility to identify, and ensure compliance with all requirements.</w:t>
      </w:r>
    </w:p>
    <w:p w14:paraId="460785D1" w14:textId="77777777" w:rsidR="005F77E5" w:rsidRDefault="00F90962" w:rsidP="00591D87">
      <w:pPr>
        <w:pStyle w:val="Heading4"/>
      </w:pPr>
      <w:r>
        <w:t>Contaminating pests</w:t>
      </w:r>
    </w:p>
    <w:p w14:paraId="460785D2" w14:textId="5FC563F0" w:rsidR="005F77E5" w:rsidRDefault="00F90962" w:rsidP="0054650E">
      <w:r>
        <w:t xml:space="preserve">In addition to the </w:t>
      </w:r>
      <w:r w:rsidRPr="00D9506C">
        <w:t xml:space="preserve">pests of </w:t>
      </w:r>
      <w:r w:rsidR="00D9506C" w:rsidRPr="00D9506C">
        <w:t>fresh date</w:t>
      </w:r>
      <w:r w:rsidRPr="00D9506C">
        <w:t xml:space="preserve"> fruit from </w:t>
      </w:r>
      <w:r w:rsidR="00D9506C" w:rsidRPr="00D9506C">
        <w:t xml:space="preserve">the </w:t>
      </w:r>
      <w:r w:rsidR="0040485B">
        <w:t>MENA</w:t>
      </w:r>
      <w:r w:rsidR="00D9506C" w:rsidRPr="00D9506C">
        <w:t xml:space="preserve"> region </w:t>
      </w:r>
      <w:r w:rsidRPr="00D9506C">
        <w:t xml:space="preserve">that </w:t>
      </w:r>
      <w:r>
        <w:t xml:space="preserve">are assessed in this risk analysis, there are other organisms that may arrive with the imported commodity. These organisms could include pests of other crops or predators and parasitoids of </w:t>
      </w:r>
      <w:r w:rsidRPr="00D9506C">
        <w:t xml:space="preserve">other arthropods. </w:t>
      </w:r>
      <w:r>
        <w:t xml:space="preserve">The </w:t>
      </w:r>
      <w:r w:rsidR="00AB277A">
        <w:t>department</w:t>
      </w:r>
      <w:r>
        <w:t xml:space="preserve"> considers these organisms to be contaminating pests that could pose </w:t>
      </w:r>
      <w:r w:rsidR="00637C38">
        <w:t>human health</w:t>
      </w:r>
      <w:r>
        <w:t xml:space="preserve"> and phytosanitary risks. </w:t>
      </w:r>
      <w:r w:rsidR="008D488A">
        <w:t>These risks are identified and addressed using existing operational procedures that require a 600 unit inspection of all consignments, or equivalent. The department will investigate if any pest identified may be of quarantine concern to Australia and require remedial action</w:t>
      </w:r>
      <w:r>
        <w:t>.</w:t>
      </w:r>
    </w:p>
    <w:p w14:paraId="460785D3" w14:textId="77777777" w:rsidR="005F77E5" w:rsidRDefault="00F90962" w:rsidP="00591D87">
      <w:pPr>
        <w:pStyle w:val="Heading4"/>
      </w:pPr>
      <w:r>
        <w:t>Consultation</w:t>
      </w:r>
    </w:p>
    <w:p w14:paraId="57CD7661" w14:textId="06D4143C" w:rsidR="00F84E52" w:rsidRDefault="00F84E52" w:rsidP="00444C3B">
      <w:r>
        <w:t xml:space="preserve">On 24 August 2016 the department notified stakeholders in Biosecurity Advice 2016-29 of the formal commencement of a review of biosecurity import requirements for fresh date fruit from the </w:t>
      </w:r>
      <w:r w:rsidR="0040485B">
        <w:t>MENA</w:t>
      </w:r>
      <w:r>
        <w:t xml:space="preserve"> region.</w:t>
      </w:r>
    </w:p>
    <w:p w14:paraId="120D877A" w14:textId="1118E9BD" w:rsidR="00F84E52" w:rsidRDefault="00F84E52" w:rsidP="00444C3B">
      <w:r>
        <w:t>Prior to and after announcement of this review the department communicated with Australian date growers regarding this risk analysis process</w:t>
      </w:r>
      <w:r w:rsidR="002F58DD">
        <w:t>,</w:t>
      </w:r>
      <w:r>
        <w:t xml:space="preserve"> including </w:t>
      </w:r>
      <w:r w:rsidR="002F58DD">
        <w:t xml:space="preserve">through direct </w:t>
      </w:r>
      <w:r>
        <w:t>meetings (face to face and teleconference).</w:t>
      </w:r>
    </w:p>
    <w:p w14:paraId="04D277FC" w14:textId="6F5DD3E2" w:rsidR="00F84E52" w:rsidRDefault="00F84E52" w:rsidP="00444C3B">
      <w:r>
        <w:t>The department has engaged with Egypt, Iran, Iraq, Morocco, Pakistan, Saudi Arabia, Tunisia, and the United Arab Emirates as well as Australian state and territory governments during the preparation of this draft report. The department provided a draft pest categorisation to Australian state and territory agricultural departments for their advance consideration of regional pests.</w:t>
      </w:r>
    </w:p>
    <w:p w14:paraId="1FB96737" w14:textId="201276BE" w:rsidR="00567138" w:rsidRPr="00444C3B" w:rsidRDefault="00F84E52" w:rsidP="00567138">
      <w:pPr>
        <w:rPr>
          <w:highlight w:val="yellow"/>
        </w:rPr>
      </w:pPr>
      <w:r>
        <w:t>In addition</w:t>
      </w:r>
      <w:r w:rsidR="00DF0A94">
        <w:t>,</w:t>
      </w:r>
      <w:r>
        <w:t xml:space="preserve"> the department also </w:t>
      </w:r>
      <w:r w:rsidR="00DF0A94">
        <w:t xml:space="preserve">released </w:t>
      </w:r>
      <w:r>
        <w:t xml:space="preserve">two biosecurity fact sheets in August 2016 and January 2017 </w:t>
      </w:r>
      <w:r w:rsidR="00DF0A94">
        <w:t xml:space="preserve">to </w:t>
      </w:r>
      <w:r>
        <w:t xml:space="preserve">explain the rationale and timing of the review process, and to ensure accurate information was </w:t>
      </w:r>
      <w:r w:rsidR="00DF0A94">
        <w:t xml:space="preserve">available </w:t>
      </w:r>
      <w:r>
        <w:t>to stakeholders.</w:t>
      </w:r>
    </w:p>
    <w:p w14:paraId="460785D6" w14:textId="77777777" w:rsidR="005F77E5" w:rsidRDefault="00F90962" w:rsidP="00591D87">
      <w:pPr>
        <w:pStyle w:val="Heading4"/>
      </w:pPr>
      <w:r>
        <w:t>Next Steps</w:t>
      </w:r>
    </w:p>
    <w:p w14:paraId="460785E5" w14:textId="1687C10D" w:rsidR="005F77E5" w:rsidRDefault="00F90962">
      <w:r w:rsidRPr="00444C3B">
        <w:t xml:space="preserve">This draft report gives stakeholders the opportunity to comment and draw attention to any scientific, technical, or other gaps in the data, </w:t>
      </w:r>
      <w:r w:rsidR="00DF0A94">
        <w:t xml:space="preserve">or </w:t>
      </w:r>
      <w:r w:rsidRPr="00444C3B">
        <w:t>misinterpretations and errors.</w:t>
      </w:r>
    </w:p>
    <w:p w14:paraId="460785E6" w14:textId="297AE538" w:rsidR="005F77E5" w:rsidRPr="00444C3B" w:rsidRDefault="00F90962">
      <w:r w:rsidRPr="00444C3B">
        <w:t xml:space="preserve">The </w:t>
      </w:r>
      <w:r w:rsidR="00AB277A" w:rsidRPr="00444C3B">
        <w:t>department</w:t>
      </w:r>
      <w:r w:rsidRPr="00444C3B">
        <w:t xml:space="preserve"> will consider submissions received on the draft report and may consult informally with stakeholders. The department will revise the draft report as appropriate. The department will then prepare a final report, taking into account stakeholder comments.</w:t>
      </w:r>
    </w:p>
    <w:p w14:paraId="460785E8" w14:textId="7F622804" w:rsidR="005F77E5" w:rsidRDefault="00F90962">
      <w:r w:rsidRPr="002302A0">
        <w:t>The final report will be published on the department</w:t>
      </w:r>
      <w:r w:rsidR="00AB277A" w:rsidRPr="002302A0">
        <w:t>’s</w:t>
      </w:r>
      <w:r w:rsidRPr="002302A0">
        <w:t xml:space="preserve"> website along with a notice advising stakeholders of the release. The department will also notify the </w:t>
      </w:r>
      <w:r w:rsidR="00DF0A94">
        <w:t>relevant countries</w:t>
      </w:r>
      <w:r w:rsidRPr="002302A0">
        <w:t xml:space="preserve">, the registered stakeholders and the WTO Secretariat about the release of the final report. Publication of the final report represents the end of the </w:t>
      </w:r>
      <w:r w:rsidR="00E44380" w:rsidRPr="002302A0">
        <w:t xml:space="preserve">risk analysis </w:t>
      </w:r>
      <w:r w:rsidRPr="002302A0">
        <w:t xml:space="preserve">process. </w:t>
      </w:r>
      <w:r w:rsidR="00513D6C">
        <w:t>Any</w:t>
      </w:r>
      <w:r w:rsidR="00513D6C" w:rsidRPr="002302A0">
        <w:t xml:space="preserve"> </w:t>
      </w:r>
      <w:r w:rsidR="002302A0" w:rsidRPr="002302A0">
        <w:t xml:space="preserve">conditions </w:t>
      </w:r>
      <w:r w:rsidRPr="002302A0">
        <w:t>recommend</w:t>
      </w:r>
      <w:r w:rsidR="002302A0" w:rsidRPr="002302A0">
        <w:t>ed</w:t>
      </w:r>
      <w:r w:rsidR="00B41EEC" w:rsidRPr="002302A0">
        <w:t xml:space="preserve"> </w:t>
      </w:r>
      <w:r w:rsidRPr="002302A0">
        <w:t xml:space="preserve">in the final report will be the basis of any </w:t>
      </w:r>
      <w:r w:rsidR="00B41EEC" w:rsidRPr="00DA7C41">
        <w:t xml:space="preserve">biosecurity </w:t>
      </w:r>
      <w:r w:rsidRPr="00DA7C41">
        <w:t xml:space="preserve">import </w:t>
      </w:r>
      <w:r w:rsidR="00B41EEC" w:rsidRPr="00DA7C41">
        <w:t>conditions</w:t>
      </w:r>
      <w:r w:rsidR="00DA7C41">
        <w:t>.</w:t>
      </w:r>
    </w:p>
    <w:p w14:paraId="7677B908" w14:textId="7D8F44E6" w:rsidR="00670AAC" w:rsidRDefault="00513D6C" w:rsidP="00670AAC">
      <w:r>
        <w:t>T</w:t>
      </w:r>
      <w:r w:rsidR="00670AAC">
        <w:t xml:space="preserve">he department </w:t>
      </w:r>
      <w:r w:rsidR="00DD360F">
        <w:t>will then</w:t>
      </w:r>
      <w:r w:rsidR="00670AAC">
        <w:t xml:space="preserve"> publish </w:t>
      </w:r>
      <w:r w:rsidR="00DD360F">
        <w:t xml:space="preserve">separate </w:t>
      </w:r>
      <w:r w:rsidR="00670AAC">
        <w:t xml:space="preserve">import </w:t>
      </w:r>
      <w:r w:rsidR="00DD360F">
        <w:t xml:space="preserve">conditions </w:t>
      </w:r>
      <w:r w:rsidR="00670AAC">
        <w:t xml:space="preserve">for Egypt, Iran, Iraq, Morocco, </w:t>
      </w:r>
      <w:r w:rsidR="00617BE3">
        <w:t xml:space="preserve">Pakistan, </w:t>
      </w:r>
      <w:r w:rsidR="00670AAC">
        <w:t xml:space="preserve">Saudi Arabia, Tunisia, and UAE, </w:t>
      </w:r>
      <w:r w:rsidR="00DD360F">
        <w:t xml:space="preserve">in the </w:t>
      </w:r>
      <w:r w:rsidR="00670AAC">
        <w:t xml:space="preserve">Australian Government Department of Agriculture and Water Resources Biosecurity Import Conditions </w:t>
      </w:r>
      <w:r w:rsidR="00DD360F">
        <w:t xml:space="preserve">database </w:t>
      </w:r>
      <w:r w:rsidR="00670AAC">
        <w:t>(BICON).</w:t>
      </w:r>
    </w:p>
    <w:p w14:paraId="02489B36" w14:textId="5AF984FA" w:rsidR="00670AAC" w:rsidRDefault="00DF0A94" w:rsidP="00670AAC">
      <w:r>
        <w:lastRenderedPageBreak/>
        <w:t xml:space="preserve">It is anticipated that import conditions consistent with the risk analysis presented here would be likely to apply to other fresh date producing countries of the </w:t>
      </w:r>
      <w:r w:rsidR="00AE2E96">
        <w:t>MENA</w:t>
      </w:r>
      <w:r>
        <w:t xml:space="preserve"> region.</w:t>
      </w:r>
    </w:p>
    <w:p w14:paraId="4D3BA363" w14:textId="77777777" w:rsidR="00E310DC" w:rsidRDefault="00E310DC"/>
    <w:p w14:paraId="447D68EF" w14:textId="77777777" w:rsidR="00E310DC" w:rsidRDefault="00E310DC" w:rsidP="00591D87">
      <w:pPr>
        <w:pStyle w:val="Heading2"/>
        <w:sectPr w:rsidR="00E310DC" w:rsidSect="00E310DC">
          <w:headerReference w:type="even" r:id="rId32"/>
          <w:headerReference w:type="default" r:id="rId33"/>
          <w:headerReference w:type="first" r:id="rId34"/>
          <w:pgSz w:w="11906" w:h="16838"/>
          <w:pgMar w:top="1418" w:right="1418" w:bottom="1418" w:left="1418" w:header="567" w:footer="283" w:gutter="0"/>
          <w:cols w:space="708"/>
          <w:docGrid w:linePitch="360"/>
        </w:sectPr>
      </w:pPr>
    </w:p>
    <w:p w14:paraId="460785EA" w14:textId="4CBB3217" w:rsidR="005F77E5" w:rsidRDefault="00F90962" w:rsidP="00591D87">
      <w:pPr>
        <w:pStyle w:val="Heading2"/>
      </w:pPr>
      <w:bookmarkStart w:id="28" w:name="_Toc518644192"/>
      <w:r>
        <w:lastRenderedPageBreak/>
        <w:t>Method for pest risk analysis</w:t>
      </w:r>
      <w:bookmarkEnd w:id="28"/>
    </w:p>
    <w:p w14:paraId="460785EB" w14:textId="17E4739A" w:rsidR="005F77E5" w:rsidRDefault="00F90962">
      <w:r>
        <w:t xml:space="preserve">This chapter sets out the method used for the pest risk analysis (PRA) in this report. The Australian Government Department of Agriculture </w:t>
      </w:r>
      <w:r w:rsidR="00975FED">
        <w:t>and Water Resources</w:t>
      </w:r>
      <w:r w:rsidR="00AB277A">
        <w:t xml:space="preserve"> </w:t>
      </w:r>
      <w:r>
        <w:t>has conducted this PRA in accordance with the International Standards for Phytosanitary M</w:t>
      </w:r>
      <w:r w:rsidR="00D96084">
        <w:t>easures (ISPMs), including ISPM 2</w:t>
      </w:r>
      <w:r>
        <w:t xml:space="preserve">: </w:t>
      </w:r>
      <w:r w:rsidRPr="000657A0">
        <w:t>Framework for pest risk analysis</w:t>
      </w:r>
      <w:r>
        <w:t xml:space="preserve"> </w:t>
      </w:r>
      <w:r w:rsidR="001162D1">
        <w:fldChar w:fldCharType="begin"/>
      </w:r>
      <w:r w:rsidR="001162D1">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001162D1">
        <w:fldChar w:fldCharType="separate"/>
      </w:r>
      <w:r w:rsidR="001162D1">
        <w:rPr>
          <w:noProof/>
        </w:rPr>
        <w:t>(</w:t>
      </w:r>
      <w:hyperlink w:anchor="_ENREF_169" w:tooltip="FAO, 2007 #5090" w:history="1">
        <w:r w:rsidR="001162D1">
          <w:rPr>
            <w:noProof/>
          </w:rPr>
          <w:t>FAO 2007</w:t>
        </w:r>
      </w:hyperlink>
      <w:r w:rsidR="001162D1">
        <w:rPr>
          <w:noProof/>
        </w:rPr>
        <w:t>)</w:t>
      </w:r>
      <w:r w:rsidR="001162D1">
        <w:fldChar w:fldCharType="end"/>
      </w:r>
      <w:r w:rsidR="00D96084">
        <w:t xml:space="preserve"> and ISPM </w:t>
      </w:r>
      <w:r>
        <w:t xml:space="preserve">11: </w:t>
      </w:r>
      <w:r w:rsidRPr="000657A0">
        <w:t>Pest risk analysis for quarantine pests</w:t>
      </w:r>
      <w:r w:rsidRPr="00011AB3">
        <w:t xml:space="preserve"> </w:t>
      </w:r>
      <w:r w:rsidR="001162D1">
        <w:fldChar w:fldCharType="begin"/>
      </w:r>
      <w:r w:rsidR="001162D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162D1">
        <w:fldChar w:fldCharType="separate"/>
      </w:r>
      <w:r w:rsidR="001162D1">
        <w:rPr>
          <w:noProof/>
        </w:rPr>
        <w:t>(</w:t>
      </w:r>
      <w:hyperlink w:anchor="_ENREF_172" w:tooltip="FAO, 2013 #20122" w:history="1">
        <w:r w:rsidR="001162D1">
          <w:rPr>
            <w:noProof/>
          </w:rPr>
          <w:t>FAO 2013</w:t>
        </w:r>
      </w:hyperlink>
      <w:r w:rsidR="001162D1">
        <w:rPr>
          <w:noProof/>
        </w:rPr>
        <w:t>)</w:t>
      </w:r>
      <w:r w:rsidR="001162D1">
        <w:fldChar w:fldCharType="end"/>
      </w:r>
      <w:r>
        <w:t xml:space="preserve"> that ha</w:t>
      </w:r>
      <w:r w:rsidR="00D96084">
        <w:t>ve been developed under the SPS </w:t>
      </w:r>
      <w:r>
        <w:t xml:space="preserve">Agreement </w:t>
      </w:r>
      <w:r w:rsidR="001162D1">
        <w:fldChar w:fldCharType="begin"/>
      </w:r>
      <w:r w:rsidR="001162D1">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1162D1">
        <w:fldChar w:fldCharType="separate"/>
      </w:r>
      <w:r w:rsidR="001162D1">
        <w:rPr>
          <w:noProof/>
        </w:rPr>
        <w:t>(</w:t>
      </w:r>
      <w:hyperlink w:anchor="_ENREF_400" w:tooltip="WTO, 1995 #6557" w:history="1">
        <w:r w:rsidR="001162D1">
          <w:rPr>
            <w:noProof/>
          </w:rPr>
          <w:t>WTO 1995</w:t>
        </w:r>
      </w:hyperlink>
      <w:r w:rsidR="001162D1">
        <w:rPr>
          <w:noProof/>
        </w:rPr>
        <w:t>)</w:t>
      </w:r>
      <w:r w:rsidR="001162D1">
        <w:fldChar w:fldCharType="end"/>
      </w:r>
      <w:r>
        <w:t>.</w:t>
      </w:r>
    </w:p>
    <w:p w14:paraId="460785EC" w14:textId="51C9C5F2" w:rsidR="005F77E5" w:rsidRDefault="00F90962">
      <w:r>
        <w:t>A PRA is ‘the process of evaluating biological or other scientific and economic evidence to determine whether an organism is a pest, whether it should be regulated, and the strength of any phytosanitary mea</w:t>
      </w:r>
      <w:r w:rsidR="0088508B">
        <w:t xml:space="preserve">sures to be taken against it’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 xml:space="preserve">. A pest is ‘any species, strain or biotype of plant, animal, or pathogenic agent injurious to plants or plant products’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w:t>
      </w:r>
      <w:r w:rsidR="008D488A">
        <w:t xml:space="preserve"> This definition is also applied in the </w:t>
      </w:r>
      <w:r w:rsidR="008D488A">
        <w:rPr>
          <w:i/>
        </w:rPr>
        <w:t>Biosecurity Act 2015</w:t>
      </w:r>
      <w:r w:rsidR="008D488A">
        <w:t>.</w:t>
      </w:r>
    </w:p>
    <w:p w14:paraId="460785ED" w14:textId="24D18448" w:rsidR="005F77E5" w:rsidRDefault="00544101">
      <w:r>
        <w:t xml:space="preserve">Biosecurity </w:t>
      </w:r>
      <w:r w:rsidR="00F90962">
        <w:t>risk consists of two major components: the likelihood of a pest entering, establishing and spreading in Australia from imports; and the consequences should this happen. These two components are combined to give an overall estimate of the risk.</w:t>
      </w:r>
    </w:p>
    <w:p w14:paraId="460785EE" w14:textId="5B5ED60C" w:rsidR="005F77E5" w:rsidRDefault="00F90962">
      <w:r>
        <w:t xml:space="preserve">Unrestricted risk is estimated taking into account the existing commercial production practices of the exporting country and that, on arrival in Australia, the </w:t>
      </w:r>
      <w:r w:rsidR="00AB277A">
        <w:t>department</w:t>
      </w:r>
      <w:r>
        <w:t xml:space="preserve"> will verify that the consignment received is as described on the commercial documents and its integrity has been maintained.</w:t>
      </w:r>
    </w:p>
    <w:p w14:paraId="460785EF" w14:textId="06699432" w:rsidR="005F77E5" w:rsidRDefault="00F90962">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w:t>
      </w:r>
    </w:p>
    <w:p w14:paraId="460785F0" w14:textId="5544DEC6" w:rsidR="005F77E5" w:rsidRDefault="00F90962">
      <w:r>
        <w:t xml:space="preserve">A glossary of the terms used </w:t>
      </w:r>
      <w:r w:rsidR="000E316B">
        <w:t xml:space="preserve">in the risk analysis </w:t>
      </w:r>
      <w:r>
        <w:t xml:space="preserve">is provided at the </w:t>
      </w:r>
      <w:r w:rsidR="00681771">
        <w:t xml:space="preserve">end </w:t>
      </w:r>
      <w:r>
        <w:t>of this report.</w:t>
      </w:r>
    </w:p>
    <w:p w14:paraId="460785F1" w14:textId="77777777" w:rsidR="005F77E5" w:rsidRDefault="00F90962">
      <w:r>
        <w:t>The PRAs are conducted in the following three consecutive stages: initiation, pest risk assessment and pest risk management.</w:t>
      </w:r>
    </w:p>
    <w:p w14:paraId="3CF1D1B5" w14:textId="155279F3" w:rsidR="009649B4" w:rsidRDefault="009649B4">
      <w:r w:rsidRPr="009649B4">
        <w:t xml:space="preserve">The </w:t>
      </w:r>
      <w:r w:rsidRPr="009649B4">
        <w:rPr>
          <w:i/>
        </w:rPr>
        <w:t>Final group pest risk analysis for thrips and orthotospoviruses on fresh fruit, vegetable, cut-flower and foliage imports</w:t>
      </w:r>
      <w:r w:rsidRPr="009649B4">
        <w:t xml:space="preserve"> </w:t>
      </w:r>
      <w:r w:rsidR="001162D1">
        <w:fldChar w:fldCharType="begin"/>
      </w:r>
      <w:r w:rsidR="001162D1">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Australian Government 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1162D1">
        <w:fldChar w:fldCharType="separate"/>
      </w:r>
      <w:r w:rsidR="001162D1">
        <w:rPr>
          <w:noProof/>
        </w:rPr>
        <w:t>(</w:t>
      </w:r>
      <w:hyperlink w:anchor="_ENREF_64" w:tooltip="Australian Government Department of Agriculture and Water Resources, 2017 #29478" w:history="1">
        <w:r w:rsidR="001162D1">
          <w:rPr>
            <w:noProof/>
          </w:rPr>
          <w:t>Australian Government Department of Agriculture and Water Resources 2017</w:t>
        </w:r>
      </w:hyperlink>
      <w:r w:rsidR="001162D1">
        <w:rPr>
          <w:noProof/>
        </w:rPr>
        <w:t>)</w:t>
      </w:r>
      <w:r w:rsidR="001162D1">
        <w:fldChar w:fldCharType="end"/>
      </w:r>
      <w:r w:rsidRPr="009649B4">
        <w:t xml:space="preserve"> has been applied in this risk analysis.</w:t>
      </w:r>
    </w:p>
    <w:p w14:paraId="460785F2" w14:textId="77777777" w:rsidR="005F77E5" w:rsidRDefault="00F90962" w:rsidP="00591D87">
      <w:pPr>
        <w:pStyle w:val="Heading3"/>
      </w:pPr>
      <w:bookmarkStart w:id="29" w:name="_Toc518644193"/>
      <w:r>
        <w:t>Stage 1 Initiation</w:t>
      </w:r>
      <w:bookmarkEnd w:id="29"/>
    </w:p>
    <w:p w14:paraId="460785F3" w14:textId="77777777" w:rsidR="005F77E5" w:rsidRDefault="00F90962" w:rsidP="0054650E">
      <w:r>
        <w:t>Initiation identifies the pest(s) and pathway(s) that are of quarantine concern and should be considered for risk analysis in relation to the identified PRA area.</w:t>
      </w:r>
    </w:p>
    <w:p w14:paraId="460785F4" w14:textId="77777777" w:rsidR="005F77E5" w:rsidRDefault="00F90962" w:rsidP="0054650E">
      <w:r>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14:paraId="460785F5" w14:textId="0509D472" w:rsidR="005F77E5" w:rsidRDefault="00F90962" w:rsidP="0054650E">
      <w:r>
        <w:t>The identity of</w:t>
      </w:r>
      <w:r w:rsidR="00D96084">
        <w:t xml:space="preserve"> the pests is given in Appendix </w:t>
      </w:r>
      <w:r>
        <w:t xml:space="preserve">A. The species name is used in most instances but a lower taxonomic level is used where appropriate. Synonyms are provided where the current </w:t>
      </w:r>
      <w:r>
        <w:lastRenderedPageBreak/>
        <w:t>scientific name differs from that provided by the exporting country’s National Plant Protection Organisation (NPPO) or where the cited literature used a different scientific name.</w:t>
      </w:r>
    </w:p>
    <w:p w14:paraId="460785F6" w14:textId="77777777" w:rsidR="005F77E5" w:rsidRDefault="00F90962" w:rsidP="0054650E">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15B5516E" w14:textId="0B82DF11" w:rsidR="00C54C22" w:rsidRDefault="00C54C22" w:rsidP="0054650E">
      <w:r>
        <w:t xml:space="preserve">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w:t>
      </w:r>
      <w:r w:rsidR="008D488A">
        <w:t>in</w:t>
      </w:r>
      <w:r>
        <w:t xml:space="preserve"> this risk analysis.</w:t>
      </w:r>
    </w:p>
    <w:p w14:paraId="460785F8" w14:textId="77777777" w:rsidR="005F77E5" w:rsidRDefault="00F90962" w:rsidP="00591D87">
      <w:pPr>
        <w:pStyle w:val="Heading3"/>
      </w:pPr>
      <w:bookmarkStart w:id="30" w:name="_Toc518644194"/>
      <w:r>
        <w:t>Stage 2 Pest risk assessment</w:t>
      </w:r>
      <w:bookmarkEnd w:id="30"/>
    </w:p>
    <w:p w14:paraId="460785F9" w14:textId="589CB6B1" w:rsidR="005F77E5" w:rsidRDefault="00F90962">
      <w:r>
        <w:t xml:space="preserve">A pest risk assessment (for quarantine pests) is the ‘evaluation of the probability of the introduction and spread of a pest and of the magnitude of the associated potential economic consequences’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w:t>
      </w:r>
    </w:p>
    <w:p w14:paraId="460785FA" w14:textId="77777777" w:rsidR="005F77E5" w:rsidRDefault="00F90962">
      <w:r>
        <w:t>The following three, consecutive steps were used in pest risk assessment:</w:t>
      </w:r>
    </w:p>
    <w:p w14:paraId="460785FB" w14:textId="77777777" w:rsidR="005F77E5" w:rsidRDefault="00F90962" w:rsidP="00591D87">
      <w:pPr>
        <w:pStyle w:val="Heading4"/>
      </w:pPr>
      <w:r>
        <w:t>Pest categorisation</w:t>
      </w:r>
    </w:p>
    <w:p w14:paraId="460785FC" w14:textId="1176C601" w:rsidR="005F77E5" w:rsidRDefault="00F90962"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w:t>
      </w:r>
    </w:p>
    <w:p w14:paraId="460785FD" w14:textId="77777777" w:rsidR="005F77E5" w:rsidRDefault="00F90962" w:rsidP="0054650E">
      <w:r>
        <w:t>The pests identified in Stage 1 were categorised using the following primary elements to identify the quarantine pests for the commodity being assessed:</w:t>
      </w:r>
    </w:p>
    <w:p w14:paraId="460785FE" w14:textId="77777777" w:rsidR="005F77E5" w:rsidRDefault="00F90962" w:rsidP="0054650E">
      <w:pPr>
        <w:pStyle w:val="ListBullet"/>
      </w:pPr>
      <w:r>
        <w:t>identity of the pest</w:t>
      </w:r>
    </w:p>
    <w:p w14:paraId="460785FF" w14:textId="77777777" w:rsidR="005F77E5" w:rsidRDefault="00F90962" w:rsidP="0054650E">
      <w:pPr>
        <w:pStyle w:val="ListBullet"/>
      </w:pPr>
      <w:r>
        <w:t xml:space="preserve">presence or absence in the PRA area </w:t>
      </w:r>
    </w:p>
    <w:p w14:paraId="46078600" w14:textId="77777777" w:rsidR="005F77E5" w:rsidRDefault="00F90962" w:rsidP="0054650E">
      <w:pPr>
        <w:pStyle w:val="ListBullet"/>
      </w:pPr>
      <w:r>
        <w:t xml:space="preserve">regulatory status </w:t>
      </w:r>
    </w:p>
    <w:p w14:paraId="46078601" w14:textId="77777777" w:rsidR="005F77E5" w:rsidRDefault="00F90962" w:rsidP="0054650E">
      <w:pPr>
        <w:pStyle w:val="ListBullet"/>
      </w:pPr>
      <w:r>
        <w:t xml:space="preserve">potential for establishment and spread in the PRA area </w:t>
      </w:r>
    </w:p>
    <w:p w14:paraId="46078602" w14:textId="77777777" w:rsidR="005F77E5" w:rsidRDefault="00F90962" w:rsidP="0054650E">
      <w:pPr>
        <w:pStyle w:val="ListBullet"/>
      </w:pPr>
      <w:r>
        <w:t>potential for economic consequences (including environmental consequences) in the PRA area.</w:t>
      </w:r>
    </w:p>
    <w:p w14:paraId="2A4BBA50" w14:textId="21A2513E" w:rsidR="00226DF5" w:rsidRDefault="00F90962" w:rsidP="00226DF5">
      <w:r>
        <w:t>The results of pest categorisation are set out in Appendix A. The quarantine pests identified during categorisation were carried forward for pest risk assessment and are listed in</w:t>
      </w:r>
      <w:r w:rsidR="009175E7">
        <w:t xml:space="preserve"> </w:t>
      </w:r>
      <w:r w:rsidR="009175E7">
        <w:fldChar w:fldCharType="begin"/>
      </w:r>
      <w:r w:rsidR="009175E7">
        <w:instrText xml:space="preserve"> REF _Ref500939948 \h </w:instrText>
      </w:r>
      <w:r w:rsidR="009175E7">
        <w:fldChar w:fldCharType="separate"/>
      </w:r>
      <w:r w:rsidR="007A0FCE" w:rsidRPr="00C2121E">
        <w:t xml:space="preserve">Table </w:t>
      </w:r>
      <w:r w:rsidR="007A0FCE">
        <w:rPr>
          <w:noProof/>
        </w:rPr>
        <w:t>4</w:t>
      </w:r>
      <w:r w:rsidR="007A0FCE">
        <w:t>.</w:t>
      </w:r>
      <w:r w:rsidR="007A0FCE">
        <w:rPr>
          <w:noProof/>
        </w:rPr>
        <w:t>1</w:t>
      </w:r>
      <w:r w:rsidR="009175E7">
        <w:fldChar w:fldCharType="end"/>
      </w:r>
      <w:r w:rsidR="009175E7">
        <w:t xml:space="preserve"> to </w:t>
      </w:r>
      <w:r w:rsidR="009175E7">
        <w:fldChar w:fldCharType="begin"/>
      </w:r>
      <w:r w:rsidR="009175E7">
        <w:instrText xml:space="preserve"> REF _Ref500939964 \h </w:instrText>
      </w:r>
      <w:r w:rsidR="009175E7">
        <w:fldChar w:fldCharType="separate"/>
      </w:r>
      <w:r w:rsidR="007A0FCE" w:rsidRPr="00C2121E">
        <w:t xml:space="preserve">Table </w:t>
      </w:r>
      <w:r w:rsidR="007A0FCE">
        <w:rPr>
          <w:noProof/>
        </w:rPr>
        <w:t>4</w:t>
      </w:r>
      <w:r w:rsidR="007A0FCE">
        <w:t>.</w:t>
      </w:r>
      <w:r w:rsidR="007A0FCE">
        <w:rPr>
          <w:noProof/>
        </w:rPr>
        <w:t>3</w:t>
      </w:r>
      <w:r w:rsidR="009175E7">
        <w:fldChar w:fldCharType="end"/>
      </w:r>
      <w:r w:rsidR="009175E7">
        <w:t>.</w:t>
      </w:r>
    </w:p>
    <w:p w14:paraId="56CF4357" w14:textId="54137A5D" w:rsidR="00226DF5" w:rsidRDefault="00226DF5" w:rsidP="00226DF5">
      <w:pPr>
        <w:pStyle w:val="Heading4"/>
      </w:pPr>
      <w:r w:rsidRPr="00226DF5">
        <w:t>Assessment of the probability of entry, establishment and spread</w:t>
      </w:r>
    </w:p>
    <w:p w14:paraId="49AB843C" w14:textId="6545EEA8" w:rsidR="00922CA2" w:rsidRDefault="00F90962">
      <w:r>
        <w:t xml:space="preserve">Details of how to assess the ‘probability of entry’, ‘probability of establishment’ and ‘probability of spread’ of a pest are given in </w:t>
      </w:r>
      <w:r w:rsidR="00F6035E">
        <w:t>ISPM </w:t>
      </w:r>
      <w:r>
        <w:t xml:space="preserve">11 </w:t>
      </w:r>
      <w:r w:rsidR="001162D1">
        <w:fldChar w:fldCharType="begin"/>
      </w:r>
      <w:r w:rsidR="001162D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162D1">
        <w:fldChar w:fldCharType="separate"/>
      </w:r>
      <w:r w:rsidR="001162D1">
        <w:rPr>
          <w:noProof/>
        </w:rPr>
        <w:t>(</w:t>
      </w:r>
      <w:hyperlink w:anchor="_ENREF_172" w:tooltip="FAO, 2013 #20122" w:history="1">
        <w:r w:rsidR="001162D1">
          <w:rPr>
            <w:noProof/>
          </w:rPr>
          <w:t>FAO 2013</w:t>
        </w:r>
      </w:hyperlink>
      <w:r w:rsidR="001162D1">
        <w:rPr>
          <w:noProof/>
        </w:rPr>
        <w:t>)</w:t>
      </w:r>
      <w:r w:rsidR="001162D1">
        <w:fldChar w:fldCharType="end"/>
      </w:r>
      <w:r>
        <w:t xml:space="preserve">. The SPS Agreement (WTO 1995) uses the term </w:t>
      </w:r>
      <w:r w:rsidR="00633591">
        <w:t>‘</w:t>
      </w:r>
      <w:r>
        <w:t>likelihood</w:t>
      </w:r>
      <w:r w:rsidR="00633591">
        <w:t>’</w:t>
      </w:r>
      <w:r>
        <w:t xml:space="preserve"> rather than </w:t>
      </w:r>
      <w:r w:rsidR="00633591">
        <w:t>‘</w:t>
      </w:r>
      <w:r>
        <w:t>probability</w:t>
      </w:r>
      <w:r w:rsidR="00633591">
        <w:t>’</w:t>
      </w:r>
      <w:r>
        <w:t xml:space="preserve"> for these estimates. In qualitative PRAs, the </w:t>
      </w:r>
      <w:r w:rsidR="00922CA2">
        <w:t>department</w:t>
      </w:r>
      <w:r>
        <w:t xml:space="preserve"> uses the term ‘likelihood’ for the descriptors it uses for its estimates of likelihood of entry, establishment and spread. The use of the term ‘probability’ is limited to the direct</w:t>
      </w:r>
      <w:r w:rsidR="00D32410">
        <w:t xml:space="preserve"> quotation of ISPM definitions.</w:t>
      </w:r>
    </w:p>
    <w:p w14:paraId="46078605" w14:textId="2810417C" w:rsidR="005F77E5" w:rsidRDefault="00F90962">
      <w:r>
        <w:lastRenderedPageBreak/>
        <w:t xml:space="preserve">A summary of this process is given </w:t>
      </w:r>
      <w:r w:rsidR="007E5CE3">
        <w:t>here</w:t>
      </w:r>
      <w:r>
        <w:t>, followed by a description of the qualitative methodology used in this risk analysis.</w:t>
      </w:r>
    </w:p>
    <w:p w14:paraId="46078606" w14:textId="77777777" w:rsidR="005F77E5" w:rsidRDefault="00F90962" w:rsidP="002B0C91">
      <w:pPr>
        <w:pStyle w:val="Heading5"/>
      </w:pPr>
      <w:r>
        <w:t>Likelihood of entry</w:t>
      </w:r>
    </w:p>
    <w:p w14:paraId="46078607" w14:textId="77777777" w:rsidR="005F77E5" w:rsidRDefault="00F90962" w:rsidP="00901A6E">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46078608" w14:textId="03ED9A3D" w:rsidR="005F77E5" w:rsidRDefault="00F90962" w:rsidP="00901A6E">
      <w:r>
        <w:t xml:space="preserve">The likelihood of entry estimates for the quarantine pests for a </w:t>
      </w:r>
      <w:r w:rsidRPr="00F11D90">
        <w:t xml:space="preserve">commodity are based on the use of the </w:t>
      </w:r>
      <w:r w:rsidR="00F13CEE" w:rsidRPr="00F11D90">
        <w:t>typical</w:t>
      </w:r>
      <w:r w:rsidRPr="00F11D90">
        <w:t xml:space="preserve"> commercial production, packaging and shipping practices of the exporting country.</w:t>
      </w:r>
      <w:r>
        <w:t xml:space="preserve"> Details of the existing commercial production practices for the c</w:t>
      </w:r>
      <w:r w:rsidR="00F6035E">
        <w:t>ommodity are set out in Chapter </w:t>
      </w:r>
      <w:r>
        <w:t xml:space="preserve">3. These practices are taken into consideration by the </w:t>
      </w:r>
      <w:r w:rsidR="00922CA2">
        <w:t>department</w:t>
      </w:r>
      <w:r>
        <w:t xml:space="preserve"> when estimating the likelihood of entry.</w:t>
      </w:r>
    </w:p>
    <w:p w14:paraId="46078609" w14:textId="0E8AE44D" w:rsidR="005F77E5" w:rsidRDefault="00F90962" w:rsidP="00901A6E">
      <w:r>
        <w:t xml:space="preserve">For the purpose of considering the likelihood of entry, the </w:t>
      </w:r>
      <w:r w:rsidR="005F1B70">
        <w:t>department</w:t>
      </w:r>
      <w:r>
        <w:t xml:space="preserve"> divides this step into two components:</w:t>
      </w:r>
    </w:p>
    <w:p w14:paraId="4607860A" w14:textId="77777777" w:rsidR="005F77E5" w:rsidRDefault="00F90962" w:rsidP="00901A6E">
      <w:pPr>
        <w:pStyle w:val="ListBullet"/>
      </w:pPr>
      <w:r w:rsidRPr="00901A6E">
        <w:rPr>
          <w:rStyle w:val="Strong"/>
        </w:rPr>
        <w:t>Likelihood of importation</w:t>
      </w:r>
      <w:r>
        <w:t>—the likelihood that a pest will arrive in Australia when a given commodity is imported.</w:t>
      </w:r>
    </w:p>
    <w:p w14:paraId="4607860B" w14:textId="77777777" w:rsidR="005F77E5" w:rsidRDefault="00F90962" w:rsidP="00901A6E">
      <w:pPr>
        <w:pStyle w:val="ListBullet"/>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14:paraId="4607860C" w14:textId="7D6067A2" w:rsidR="005F77E5" w:rsidRDefault="00F90962" w:rsidP="00901A6E">
      <w:r>
        <w:t xml:space="preserve">Factors </w:t>
      </w:r>
      <w:r w:rsidR="00393C87">
        <w:t xml:space="preserve">to be </w:t>
      </w:r>
      <w:r>
        <w:t xml:space="preserve">considered in the likelihood of importation </w:t>
      </w:r>
      <w:r w:rsidR="00393C87">
        <w:t xml:space="preserve">may </w:t>
      </w:r>
      <w:r>
        <w:t>include:</w:t>
      </w:r>
    </w:p>
    <w:p w14:paraId="4607860D" w14:textId="77777777" w:rsidR="005F77E5" w:rsidRDefault="00F90962" w:rsidP="00901A6E">
      <w:pPr>
        <w:pStyle w:val="ListBullet"/>
      </w:pPr>
      <w:r>
        <w:t>distribution and incidence of the pest in the source area</w:t>
      </w:r>
    </w:p>
    <w:p w14:paraId="4607860E" w14:textId="77777777" w:rsidR="005F77E5" w:rsidRDefault="00F90962" w:rsidP="00901A6E">
      <w:pPr>
        <w:pStyle w:val="ListBullet"/>
      </w:pPr>
      <w:r>
        <w:t>occurrence of the pest in a life-stage that would be associated with the commodity</w:t>
      </w:r>
    </w:p>
    <w:p w14:paraId="4607860F" w14:textId="77777777" w:rsidR="005F77E5" w:rsidRDefault="00F90962" w:rsidP="00901A6E">
      <w:pPr>
        <w:pStyle w:val="ListBullet"/>
      </w:pPr>
      <w:r>
        <w:t>mode of trade (for example, bulk, packed)</w:t>
      </w:r>
    </w:p>
    <w:p w14:paraId="46078610" w14:textId="77777777" w:rsidR="005F77E5" w:rsidRDefault="00F90962" w:rsidP="00901A6E">
      <w:pPr>
        <w:pStyle w:val="ListBullet"/>
      </w:pPr>
      <w:r>
        <w:t>volume and frequency of movement of the commodity along each pathway</w:t>
      </w:r>
    </w:p>
    <w:p w14:paraId="46078611" w14:textId="77777777" w:rsidR="005F77E5" w:rsidRDefault="00F90962" w:rsidP="00901A6E">
      <w:pPr>
        <w:pStyle w:val="ListBullet"/>
      </w:pPr>
      <w:r>
        <w:t>seasonal timing of imports</w:t>
      </w:r>
    </w:p>
    <w:p w14:paraId="46078612" w14:textId="77777777" w:rsidR="005F77E5" w:rsidRDefault="00F90962" w:rsidP="00901A6E">
      <w:pPr>
        <w:pStyle w:val="ListBullet"/>
      </w:pPr>
      <w:r>
        <w:t>pest management, cultural and commercial procedures applied at the place of origin</w:t>
      </w:r>
    </w:p>
    <w:p w14:paraId="46078613" w14:textId="77777777" w:rsidR="005F77E5" w:rsidRDefault="00F90962" w:rsidP="00901A6E">
      <w:pPr>
        <w:pStyle w:val="ListBullet"/>
      </w:pPr>
      <w:r>
        <w:t>speed of transport and conditions of storage compared with the duration of the lifecycle of the pest</w:t>
      </w:r>
    </w:p>
    <w:p w14:paraId="46078614" w14:textId="77777777" w:rsidR="005F77E5" w:rsidRDefault="00F90962" w:rsidP="00901A6E">
      <w:pPr>
        <w:pStyle w:val="ListBullet"/>
      </w:pPr>
      <w:r>
        <w:t>vulnerability of the life-stages of the pest during transport or storage</w:t>
      </w:r>
    </w:p>
    <w:p w14:paraId="46078615" w14:textId="77777777" w:rsidR="005F77E5" w:rsidRDefault="00F90962" w:rsidP="00901A6E">
      <w:pPr>
        <w:pStyle w:val="ListBullet"/>
      </w:pPr>
      <w:r>
        <w:t>incidence of the pest likely to be associated with a consignment</w:t>
      </w:r>
    </w:p>
    <w:p w14:paraId="46078616" w14:textId="77777777" w:rsidR="005F77E5" w:rsidRDefault="00F90962" w:rsidP="00901A6E">
      <w:pPr>
        <w:pStyle w:val="ListBullet"/>
      </w:pPr>
      <w:r>
        <w:t>commercial procedures (for example, refrigeration) applied to consignments during transport and storage in the country of origin, and during transport to Australia.</w:t>
      </w:r>
    </w:p>
    <w:p w14:paraId="46078617" w14:textId="29AD5042" w:rsidR="005F77E5" w:rsidRDefault="00F90962" w:rsidP="00901A6E">
      <w:r>
        <w:t xml:space="preserve">Factors </w:t>
      </w:r>
      <w:r w:rsidR="00393C87">
        <w:t xml:space="preserve">to be </w:t>
      </w:r>
      <w:r>
        <w:t xml:space="preserve">considered in the likelihood of distribution </w:t>
      </w:r>
      <w:r w:rsidR="00393C87">
        <w:t xml:space="preserve">may </w:t>
      </w:r>
      <w:r>
        <w:t>include:</w:t>
      </w:r>
    </w:p>
    <w:p w14:paraId="46078618" w14:textId="77777777" w:rsidR="005F77E5" w:rsidRDefault="00F90962" w:rsidP="00901A6E">
      <w:pPr>
        <w:pStyle w:val="ListBullet"/>
      </w:pPr>
      <w:r>
        <w:t>commercial procedures (for example, refrigeration) applied to consignments during distribution in Australia</w:t>
      </w:r>
    </w:p>
    <w:p w14:paraId="46078619" w14:textId="77777777" w:rsidR="005F77E5" w:rsidRDefault="00F90962" w:rsidP="00901A6E">
      <w:pPr>
        <w:pStyle w:val="ListBullet"/>
      </w:pPr>
      <w:r>
        <w:t>dispersal mechanisms of the pest, including vectors, to allow movement from the pathway to a host</w:t>
      </w:r>
    </w:p>
    <w:p w14:paraId="4607861A" w14:textId="77777777" w:rsidR="005F77E5" w:rsidRDefault="00F90962" w:rsidP="00901A6E">
      <w:pPr>
        <w:pStyle w:val="ListBullet"/>
      </w:pPr>
      <w:r>
        <w:lastRenderedPageBreak/>
        <w:t>whether the imported commodity is to be sent to a few or many destination points in the PRA area</w:t>
      </w:r>
    </w:p>
    <w:p w14:paraId="4607861B" w14:textId="77777777" w:rsidR="005F77E5" w:rsidRDefault="00F90962" w:rsidP="00901A6E">
      <w:pPr>
        <w:pStyle w:val="ListBullet"/>
      </w:pPr>
      <w:r>
        <w:t>proximity of entry, transit and destination points to hosts</w:t>
      </w:r>
    </w:p>
    <w:p w14:paraId="4607861C" w14:textId="77777777" w:rsidR="005F77E5" w:rsidRDefault="00F90962" w:rsidP="00901A6E">
      <w:pPr>
        <w:pStyle w:val="ListBullet"/>
      </w:pPr>
      <w:r>
        <w:t>time of year at which import takes place</w:t>
      </w:r>
    </w:p>
    <w:p w14:paraId="4607861D" w14:textId="77777777" w:rsidR="005F77E5" w:rsidRDefault="00F90962" w:rsidP="00901A6E">
      <w:pPr>
        <w:pStyle w:val="ListBullet"/>
      </w:pPr>
      <w:r>
        <w:t>intended use of the commodity (for example, for planting, processing or consumption)</w:t>
      </w:r>
    </w:p>
    <w:p w14:paraId="4607861E" w14:textId="77777777" w:rsidR="005F77E5" w:rsidRDefault="00F90962" w:rsidP="00901A6E">
      <w:pPr>
        <w:pStyle w:val="ListBullet"/>
      </w:pPr>
      <w:r>
        <w:t>risks from by-products and waste.</w:t>
      </w:r>
    </w:p>
    <w:p w14:paraId="4607861F" w14:textId="77777777" w:rsidR="005F77E5" w:rsidRDefault="00F90962" w:rsidP="00901A6E">
      <w:pPr>
        <w:pStyle w:val="Heading5"/>
      </w:pPr>
      <w:r>
        <w:t>Likelihood of establishment</w:t>
      </w:r>
    </w:p>
    <w:p w14:paraId="46078620" w14:textId="6D8F1FC6" w:rsidR="005F77E5" w:rsidRDefault="00F90962" w:rsidP="00901A6E">
      <w:r>
        <w:t xml:space="preserve">Establishment is defined as the ‘perpetuation for the foreseeable future, of a pest within an area after entry’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46078621" w14:textId="767F55B6" w:rsidR="005F77E5" w:rsidRDefault="00F90962" w:rsidP="00901A6E">
      <w:r>
        <w:t xml:space="preserve">Factors </w:t>
      </w:r>
      <w:r w:rsidR="00393C87">
        <w:t xml:space="preserve">to be </w:t>
      </w:r>
      <w:r>
        <w:t xml:space="preserve">considered in the likelihood of establishment in the PRA area </w:t>
      </w:r>
      <w:r w:rsidR="00393C87">
        <w:t xml:space="preserve">may </w:t>
      </w:r>
      <w:r>
        <w:t>include:</w:t>
      </w:r>
    </w:p>
    <w:p w14:paraId="46078622" w14:textId="77777777" w:rsidR="005F77E5" w:rsidRDefault="00F90962" w:rsidP="00901A6E">
      <w:pPr>
        <w:pStyle w:val="ListBullet"/>
      </w:pPr>
      <w:r>
        <w:t>availability of hosts, alternative hosts and vectors</w:t>
      </w:r>
    </w:p>
    <w:p w14:paraId="46078623" w14:textId="77777777" w:rsidR="005F77E5" w:rsidRDefault="00F90962" w:rsidP="00901A6E">
      <w:pPr>
        <w:pStyle w:val="ListBullet"/>
      </w:pPr>
      <w:r>
        <w:t>suitability of the environment</w:t>
      </w:r>
    </w:p>
    <w:p w14:paraId="46078624" w14:textId="77777777" w:rsidR="005F77E5" w:rsidRDefault="00F90962" w:rsidP="00901A6E">
      <w:pPr>
        <w:pStyle w:val="ListBullet"/>
      </w:pPr>
      <w:r>
        <w:t>reproductive strategy and potential for adaptation</w:t>
      </w:r>
    </w:p>
    <w:p w14:paraId="46078625" w14:textId="77777777" w:rsidR="005F77E5" w:rsidRDefault="00F90962" w:rsidP="00901A6E">
      <w:pPr>
        <w:pStyle w:val="ListBullet"/>
      </w:pPr>
      <w:r>
        <w:t>minimum population needed for establishment</w:t>
      </w:r>
    </w:p>
    <w:p w14:paraId="46078626" w14:textId="77777777" w:rsidR="005F77E5" w:rsidRDefault="00F90962" w:rsidP="00901A6E">
      <w:pPr>
        <w:pStyle w:val="ListBullet"/>
      </w:pPr>
      <w:r>
        <w:t>cultural practices and control measures.</w:t>
      </w:r>
    </w:p>
    <w:p w14:paraId="46078627" w14:textId="77777777" w:rsidR="005F77E5" w:rsidRDefault="00F90962" w:rsidP="00591D87">
      <w:pPr>
        <w:pStyle w:val="Heading5"/>
      </w:pPr>
      <w:r>
        <w:t>Likelihood of spread</w:t>
      </w:r>
    </w:p>
    <w:p w14:paraId="46078628" w14:textId="29108EC9" w:rsidR="005F77E5" w:rsidRDefault="00F90962" w:rsidP="00901A6E">
      <w:r>
        <w:t xml:space="preserve">Spread is defined as ‘the expansion of the geographical distribution of a pest within an area’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6078629" w14:textId="54E166D1" w:rsidR="005F77E5" w:rsidRDefault="00F90962" w:rsidP="00901A6E">
      <w:r>
        <w:t xml:space="preserve">Factors </w:t>
      </w:r>
      <w:r w:rsidR="00393C87">
        <w:t xml:space="preserve">to be </w:t>
      </w:r>
      <w:r>
        <w:t xml:space="preserve">considered in the likelihood of spread </w:t>
      </w:r>
      <w:r w:rsidR="00393C87">
        <w:t xml:space="preserve">may </w:t>
      </w:r>
      <w:r>
        <w:t>include:</w:t>
      </w:r>
    </w:p>
    <w:p w14:paraId="4607862A" w14:textId="77777777" w:rsidR="005F77E5" w:rsidRDefault="00F90962" w:rsidP="00901A6E">
      <w:pPr>
        <w:pStyle w:val="ListBullet"/>
      </w:pPr>
      <w:r>
        <w:t>suitability of the natural and/or managed environment for natural spread of the pest</w:t>
      </w:r>
    </w:p>
    <w:p w14:paraId="4607862B" w14:textId="77777777" w:rsidR="005F77E5" w:rsidRDefault="00F90962" w:rsidP="00901A6E">
      <w:pPr>
        <w:pStyle w:val="ListBullet"/>
      </w:pPr>
      <w:r>
        <w:t>presence of natural barriers</w:t>
      </w:r>
    </w:p>
    <w:p w14:paraId="4607862C" w14:textId="77777777" w:rsidR="005F77E5" w:rsidRDefault="00F90962" w:rsidP="00901A6E">
      <w:pPr>
        <w:pStyle w:val="ListBullet"/>
      </w:pPr>
      <w:r>
        <w:t>potential for movement with commodities, conveyances or by vectors</w:t>
      </w:r>
    </w:p>
    <w:p w14:paraId="4607862D" w14:textId="77777777" w:rsidR="005F77E5" w:rsidRDefault="00F90962" w:rsidP="00901A6E">
      <w:pPr>
        <w:pStyle w:val="ListBullet"/>
      </w:pPr>
      <w:r>
        <w:t>intended use of the commodity</w:t>
      </w:r>
    </w:p>
    <w:p w14:paraId="4607862E" w14:textId="77777777" w:rsidR="005F77E5" w:rsidRDefault="00F90962" w:rsidP="00901A6E">
      <w:pPr>
        <w:pStyle w:val="ListBullet"/>
      </w:pPr>
      <w:r>
        <w:t>potential vectors of the pest in the PRA area</w:t>
      </w:r>
    </w:p>
    <w:p w14:paraId="4607862F" w14:textId="77777777" w:rsidR="005F77E5" w:rsidRDefault="00F90962" w:rsidP="00901A6E">
      <w:pPr>
        <w:pStyle w:val="ListBullet"/>
      </w:pPr>
      <w:r>
        <w:t>potential natural enemies of the pest in the PRA area.</w:t>
      </w:r>
    </w:p>
    <w:p w14:paraId="46078630" w14:textId="77777777" w:rsidR="005F77E5" w:rsidRDefault="00F90962" w:rsidP="00591D87">
      <w:pPr>
        <w:pStyle w:val="Heading5"/>
      </w:pPr>
      <w:r>
        <w:t>Assigning likelihoods for entry, establishment and spread</w:t>
      </w:r>
    </w:p>
    <w:p w14:paraId="46078631" w14:textId="75B24956" w:rsidR="005F77E5" w:rsidRDefault="00F90962" w:rsidP="00901A6E">
      <w:r>
        <w:t>Likelihoods are assigned to each step of entry, establishment and spread. Six descriptors are used: high; moderate; low; very low; extremely low; and negligible (</w:t>
      </w:r>
      <w:r w:rsidR="00FD7468">
        <w:fldChar w:fldCharType="begin"/>
      </w:r>
      <w:r w:rsidR="00FD7468">
        <w:instrText xml:space="preserve"> REF _Ref499631967 \h </w:instrText>
      </w:r>
      <w:r w:rsidR="00FD7468">
        <w:fldChar w:fldCharType="separate"/>
      </w:r>
      <w:r w:rsidR="007A0FCE" w:rsidRPr="00D73810">
        <w:t xml:space="preserve">Table </w:t>
      </w:r>
      <w:r w:rsidR="007A0FCE">
        <w:rPr>
          <w:noProof/>
        </w:rPr>
        <w:t>2</w:t>
      </w:r>
      <w:r w:rsidR="007A0FCE">
        <w:t>.</w:t>
      </w:r>
      <w:r w:rsidR="007A0FCE">
        <w:rPr>
          <w:noProof/>
        </w:rPr>
        <w:t>1</w:t>
      </w:r>
      <w:r w:rsidR="00FD7468">
        <w:fldChar w:fldCharType="end"/>
      </w:r>
      <w:r>
        <w:t xml:space="preserve">). </w:t>
      </w:r>
      <w:r w:rsidR="002B0C91">
        <w:t>D</w:t>
      </w:r>
      <w:r>
        <w:t>efinitions for these descriptors and their indicative probability ranges are given in</w:t>
      </w:r>
      <w:r w:rsidR="00FD7468">
        <w:t xml:space="preserve"> </w:t>
      </w:r>
      <w:r w:rsidR="00FD7468">
        <w:fldChar w:fldCharType="begin"/>
      </w:r>
      <w:r w:rsidR="00FD7468">
        <w:instrText xml:space="preserve"> REF _Ref499631967 \h </w:instrText>
      </w:r>
      <w:r w:rsidR="00FD7468">
        <w:fldChar w:fldCharType="separate"/>
      </w:r>
      <w:r w:rsidR="007A0FCE" w:rsidRPr="00D73810">
        <w:t xml:space="preserve">Table </w:t>
      </w:r>
      <w:r w:rsidR="007A0FCE">
        <w:rPr>
          <w:noProof/>
        </w:rPr>
        <w:t>2</w:t>
      </w:r>
      <w:r w:rsidR="007A0FCE">
        <w:t>.</w:t>
      </w:r>
      <w:r w:rsidR="007A0FCE">
        <w:rPr>
          <w:noProof/>
        </w:rPr>
        <w:t>1</w:t>
      </w:r>
      <w:r w:rsidR="00FD7468">
        <w:fldChar w:fldCharType="end"/>
      </w:r>
      <w:r>
        <w:t xml:space="preserve">. The indicative </w:t>
      </w:r>
      <w:r>
        <w:lastRenderedPageBreak/>
        <w:t>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4421C807" w14:textId="14A1396B" w:rsidR="001F623C" w:rsidRPr="001F623C" w:rsidRDefault="001F623C" w:rsidP="001F623C">
      <w:pPr>
        <w:pStyle w:val="Caption"/>
      </w:pPr>
      <w:bookmarkStart w:id="31" w:name="_Ref499631967"/>
      <w:bookmarkStart w:id="32" w:name="_Ref499631898"/>
      <w:bookmarkStart w:id="33" w:name="_Toc518644244"/>
      <w:r w:rsidRPr="00D73810">
        <w:t xml:space="preserve">Table </w:t>
      </w:r>
      <w:fldSimple w:instr=" STYLEREF 2 \s ">
        <w:r w:rsidR="007A0FCE">
          <w:rPr>
            <w:noProof/>
          </w:rPr>
          <w:t>2</w:t>
        </w:r>
      </w:fldSimple>
      <w:r w:rsidR="00C7209C">
        <w:t>.</w:t>
      </w:r>
      <w:fldSimple w:instr=" SEQ Table \* ARABIC \s 2 ">
        <w:r w:rsidR="007A0FCE">
          <w:rPr>
            <w:noProof/>
          </w:rPr>
          <w:t>1</w:t>
        </w:r>
      </w:fldSimple>
      <w:bookmarkEnd w:id="31"/>
      <w:r>
        <w:t xml:space="preserve"> </w:t>
      </w:r>
      <w:r w:rsidRPr="00701EF1">
        <w:t>Nomenclature of likelihoods</w:t>
      </w:r>
      <w:bookmarkEnd w:id="32"/>
      <w:bookmarkEnd w:id="33"/>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14:paraId="46078636" w14:textId="77777777">
        <w:tc>
          <w:tcPr>
            <w:tcW w:w="1051" w:type="pct"/>
          </w:tcPr>
          <w:p w14:paraId="46078633" w14:textId="77777777" w:rsidR="005F77E5" w:rsidRDefault="00F90962" w:rsidP="004255F5">
            <w:pPr>
              <w:pStyle w:val="TableHeading"/>
            </w:pPr>
            <w:r>
              <w:t>Likelihood</w:t>
            </w:r>
          </w:p>
        </w:tc>
        <w:tc>
          <w:tcPr>
            <w:tcW w:w="2282" w:type="pct"/>
          </w:tcPr>
          <w:p w14:paraId="46078634" w14:textId="77777777" w:rsidR="005F77E5" w:rsidRDefault="00F90962" w:rsidP="004255F5">
            <w:pPr>
              <w:pStyle w:val="TableHeading"/>
            </w:pPr>
            <w:r>
              <w:t>Descriptive definition</w:t>
            </w:r>
          </w:p>
        </w:tc>
        <w:tc>
          <w:tcPr>
            <w:tcW w:w="1667" w:type="pct"/>
          </w:tcPr>
          <w:p w14:paraId="46078635" w14:textId="77777777" w:rsidR="005F77E5" w:rsidRDefault="00F90962" w:rsidP="004255F5">
            <w:pPr>
              <w:pStyle w:val="TableHeading"/>
            </w:pPr>
            <w:r>
              <w:t>Indicative range</w:t>
            </w:r>
          </w:p>
        </w:tc>
      </w:tr>
      <w:tr w:rsidR="005F77E5" w14:paraId="4607863A" w14:textId="77777777">
        <w:tc>
          <w:tcPr>
            <w:tcW w:w="1051" w:type="pct"/>
          </w:tcPr>
          <w:p w14:paraId="46078637" w14:textId="77777777" w:rsidR="005F77E5" w:rsidRDefault="00F90962" w:rsidP="00901A6E">
            <w:pPr>
              <w:pStyle w:val="TableText"/>
            </w:pPr>
            <w:r>
              <w:t>High</w:t>
            </w:r>
          </w:p>
        </w:tc>
        <w:tc>
          <w:tcPr>
            <w:tcW w:w="2282" w:type="pct"/>
          </w:tcPr>
          <w:p w14:paraId="46078638" w14:textId="77777777" w:rsidR="005F77E5" w:rsidRDefault="00F90962" w:rsidP="00901A6E">
            <w:pPr>
              <w:pStyle w:val="TableText"/>
            </w:pPr>
            <w:r>
              <w:t>The event would be very likely to occur</w:t>
            </w:r>
          </w:p>
        </w:tc>
        <w:tc>
          <w:tcPr>
            <w:tcW w:w="1667" w:type="pct"/>
          </w:tcPr>
          <w:p w14:paraId="46078639" w14:textId="77777777" w:rsidR="005F77E5" w:rsidRDefault="00F90962" w:rsidP="00901A6E">
            <w:pPr>
              <w:pStyle w:val="TableText"/>
            </w:pPr>
            <w:r>
              <w:t>0.7 &lt; to ≤ 1</w:t>
            </w:r>
          </w:p>
        </w:tc>
      </w:tr>
      <w:tr w:rsidR="005F77E5" w14:paraId="4607863E" w14:textId="77777777">
        <w:tc>
          <w:tcPr>
            <w:tcW w:w="1051" w:type="pct"/>
          </w:tcPr>
          <w:p w14:paraId="4607863B" w14:textId="77777777" w:rsidR="005F77E5" w:rsidRDefault="00F90962" w:rsidP="00901A6E">
            <w:pPr>
              <w:pStyle w:val="TableText"/>
            </w:pPr>
            <w:r>
              <w:t>Moderate</w:t>
            </w:r>
          </w:p>
        </w:tc>
        <w:tc>
          <w:tcPr>
            <w:tcW w:w="2282" w:type="pct"/>
          </w:tcPr>
          <w:p w14:paraId="4607863C" w14:textId="77777777" w:rsidR="005F77E5" w:rsidRDefault="00F90962" w:rsidP="00901A6E">
            <w:pPr>
              <w:pStyle w:val="TableText"/>
            </w:pPr>
            <w:r>
              <w:t>The event would occur with an even likelihood</w:t>
            </w:r>
          </w:p>
        </w:tc>
        <w:tc>
          <w:tcPr>
            <w:tcW w:w="1667" w:type="pct"/>
          </w:tcPr>
          <w:p w14:paraId="4607863D" w14:textId="77777777" w:rsidR="005F77E5" w:rsidRDefault="00F90962" w:rsidP="00901A6E">
            <w:pPr>
              <w:pStyle w:val="TableText"/>
            </w:pPr>
            <w:r>
              <w:t>0.3 &lt; to ≤ 0.7</w:t>
            </w:r>
          </w:p>
        </w:tc>
      </w:tr>
      <w:tr w:rsidR="005F77E5" w14:paraId="46078642" w14:textId="77777777">
        <w:tc>
          <w:tcPr>
            <w:tcW w:w="1051" w:type="pct"/>
          </w:tcPr>
          <w:p w14:paraId="4607863F" w14:textId="77777777" w:rsidR="005F77E5" w:rsidRDefault="00F90962" w:rsidP="00901A6E">
            <w:pPr>
              <w:pStyle w:val="TableText"/>
            </w:pPr>
            <w:r>
              <w:t>Low</w:t>
            </w:r>
          </w:p>
        </w:tc>
        <w:tc>
          <w:tcPr>
            <w:tcW w:w="2282" w:type="pct"/>
          </w:tcPr>
          <w:p w14:paraId="46078640" w14:textId="77777777" w:rsidR="005F77E5" w:rsidRDefault="00F90962" w:rsidP="00901A6E">
            <w:pPr>
              <w:pStyle w:val="TableText"/>
            </w:pPr>
            <w:r>
              <w:t>The event would be unlikely to occur</w:t>
            </w:r>
          </w:p>
        </w:tc>
        <w:tc>
          <w:tcPr>
            <w:tcW w:w="1667" w:type="pct"/>
          </w:tcPr>
          <w:p w14:paraId="46078641" w14:textId="77777777" w:rsidR="005F77E5" w:rsidRDefault="00F90962" w:rsidP="00901A6E">
            <w:pPr>
              <w:pStyle w:val="TableText"/>
            </w:pPr>
            <w:r>
              <w:t>0.05 &lt; to ≤ 0.3</w:t>
            </w:r>
          </w:p>
        </w:tc>
      </w:tr>
      <w:tr w:rsidR="005F77E5" w14:paraId="46078646" w14:textId="77777777">
        <w:tc>
          <w:tcPr>
            <w:tcW w:w="1051" w:type="pct"/>
          </w:tcPr>
          <w:p w14:paraId="46078643" w14:textId="77777777" w:rsidR="005F77E5" w:rsidRDefault="00F90962" w:rsidP="00901A6E">
            <w:pPr>
              <w:pStyle w:val="TableText"/>
            </w:pPr>
            <w:r>
              <w:t>Very low</w:t>
            </w:r>
          </w:p>
        </w:tc>
        <w:tc>
          <w:tcPr>
            <w:tcW w:w="2282" w:type="pct"/>
          </w:tcPr>
          <w:p w14:paraId="46078644" w14:textId="77777777" w:rsidR="005F77E5" w:rsidRDefault="00F90962" w:rsidP="00901A6E">
            <w:pPr>
              <w:pStyle w:val="TableText"/>
            </w:pPr>
            <w:r>
              <w:t>The event would be very unlikely to occur</w:t>
            </w:r>
          </w:p>
        </w:tc>
        <w:tc>
          <w:tcPr>
            <w:tcW w:w="1667" w:type="pct"/>
          </w:tcPr>
          <w:p w14:paraId="46078645" w14:textId="77777777" w:rsidR="005F77E5" w:rsidRDefault="00F90962" w:rsidP="00901A6E">
            <w:pPr>
              <w:pStyle w:val="TableText"/>
            </w:pPr>
            <w:r>
              <w:t>0.001 &lt; to ≤ 0.05</w:t>
            </w:r>
          </w:p>
        </w:tc>
      </w:tr>
      <w:tr w:rsidR="005F77E5" w14:paraId="4607864A" w14:textId="77777777">
        <w:tc>
          <w:tcPr>
            <w:tcW w:w="1051" w:type="pct"/>
          </w:tcPr>
          <w:p w14:paraId="46078647" w14:textId="77777777" w:rsidR="005F77E5" w:rsidRDefault="00F90962" w:rsidP="00901A6E">
            <w:pPr>
              <w:pStyle w:val="TableText"/>
            </w:pPr>
            <w:r>
              <w:t>Extremely low</w:t>
            </w:r>
          </w:p>
        </w:tc>
        <w:tc>
          <w:tcPr>
            <w:tcW w:w="2282" w:type="pct"/>
          </w:tcPr>
          <w:p w14:paraId="46078648" w14:textId="77777777" w:rsidR="005F77E5" w:rsidRDefault="00F90962" w:rsidP="00901A6E">
            <w:pPr>
              <w:pStyle w:val="TableText"/>
            </w:pPr>
            <w:r>
              <w:t>The event would be extremely unlikely to occur</w:t>
            </w:r>
          </w:p>
        </w:tc>
        <w:tc>
          <w:tcPr>
            <w:tcW w:w="1667" w:type="pct"/>
          </w:tcPr>
          <w:p w14:paraId="46078649" w14:textId="77777777" w:rsidR="005F77E5" w:rsidRDefault="00F90962" w:rsidP="00901A6E">
            <w:pPr>
              <w:pStyle w:val="TableText"/>
            </w:pPr>
            <w:r>
              <w:t>0.000001 &lt; to ≤ 0.001</w:t>
            </w:r>
          </w:p>
        </w:tc>
      </w:tr>
      <w:tr w:rsidR="005F77E5" w14:paraId="4607864E" w14:textId="77777777">
        <w:tc>
          <w:tcPr>
            <w:tcW w:w="1051" w:type="pct"/>
          </w:tcPr>
          <w:p w14:paraId="4607864B" w14:textId="77777777" w:rsidR="005F77E5" w:rsidRDefault="00F90962" w:rsidP="00901A6E">
            <w:pPr>
              <w:pStyle w:val="TableText"/>
            </w:pPr>
            <w:r>
              <w:t>Negligible</w:t>
            </w:r>
          </w:p>
        </w:tc>
        <w:tc>
          <w:tcPr>
            <w:tcW w:w="2282" w:type="pct"/>
          </w:tcPr>
          <w:p w14:paraId="4607864C" w14:textId="77777777" w:rsidR="005F77E5" w:rsidRDefault="00F90962" w:rsidP="00901A6E">
            <w:pPr>
              <w:pStyle w:val="TableText"/>
            </w:pPr>
            <w:r>
              <w:t>The event would almost certainly not occur</w:t>
            </w:r>
          </w:p>
        </w:tc>
        <w:tc>
          <w:tcPr>
            <w:tcW w:w="1667" w:type="pct"/>
          </w:tcPr>
          <w:p w14:paraId="4607864D" w14:textId="77777777" w:rsidR="005F77E5" w:rsidRDefault="00F90962" w:rsidP="00901A6E">
            <w:pPr>
              <w:pStyle w:val="TableText"/>
            </w:pPr>
            <w:r>
              <w:t>0 &lt; to ≤ 0.000001</w:t>
            </w:r>
          </w:p>
        </w:tc>
      </w:tr>
    </w:tbl>
    <w:p w14:paraId="4607864F" w14:textId="77777777" w:rsidR="005F77E5" w:rsidRDefault="00F90962" w:rsidP="00591D87">
      <w:pPr>
        <w:pStyle w:val="Heading5"/>
      </w:pPr>
      <w:r>
        <w:t>Combining likelihoods</w:t>
      </w:r>
    </w:p>
    <w:p w14:paraId="46078650" w14:textId="49AD7F75" w:rsidR="005F77E5" w:rsidRDefault="00F90962" w:rsidP="00901A6E">
      <w:r>
        <w:t xml:space="preserve">The likelihood of entry is determined by combining the likelihood that the pest will be imported into the PRA area and the likelihood that the pest will be distributed within the PRA area, using a matrix of rules </w:t>
      </w:r>
      <w:r w:rsidRPr="007B3993">
        <w:t>(</w:t>
      </w:r>
      <w:r w:rsidR="00906B72" w:rsidRPr="007B3993">
        <w:fldChar w:fldCharType="begin"/>
      </w:r>
      <w:r w:rsidR="00906B72" w:rsidRPr="007B3993">
        <w:instrText xml:space="preserve"> REF _Ref457826328 \h </w:instrText>
      </w:r>
      <w:r w:rsidR="00794D88" w:rsidRPr="007B3993">
        <w:instrText xml:space="preserve"> \* MERGEFORMAT </w:instrText>
      </w:r>
      <w:r w:rsidR="00906B72" w:rsidRPr="007B3993">
        <w:fldChar w:fldCharType="separate"/>
      </w:r>
      <w:r w:rsidR="007A0FCE" w:rsidRPr="008342FC">
        <w:t xml:space="preserve">Table </w:t>
      </w:r>
      <w:r w:rsidR="007A0FCE">
        <w:rPr>
          <w:noProof/>
        </w:rPr>
        <w:t>2.2</w:t>
      </w:r>
      <w:r w:rsidR="00906B72" w:rsidRPr="007B3993">
        <w:fldChar w:fldCharType="end"/>
      </w:r>
      <w:r w:rsidRPr="007B3993">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46078651" w14:textId="77777777" w:rsidR="005F77E5" w:rsidRDefault="00F90962"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6078652" w14:textId="77777777" w:rsidR="005F77E5" w:rsidRDefault="00F90962" w:rsidP="00901A6E">
      <w:pPr>
        <w:tabs>
          <w:tab w:val="left" w:pos="4395"/>
        </w:tabs>
      </w:pPr>
      <w:r>
        <w:t>importation x distribution = entry [E]</w:t>
      </w:r>
      <w:r>
        <w:tab/>
      </w:r>
      <w:r w:rsidRPr="00901A6E">
        <w:rPr>
          <w:rStyle w:val="Strong"/>
        </w:rPr>
        <w:t>low x moderate = low</w:t>
      </w:r>
    </w:p>
    <w:p w14:paraId="46078653" w14:textId="77777777" w:rsidR="005F77E5" w:rsidRDefault="00F90962" w:rsidP="00901A6E">
      <w:pPr>
        <w:tabs>
          <w:tab w:val="left" w:pos="4395"/>
        </w:tabs>
      </w:pPr>
      <w:r>
        <w:t xml:space="preserve">entry x establishment = [EE] </w:t>
      </w:r>
      <w:r>
        <w:tab/>
      </w:r>
      <w:r w:rsidRPr="00901A6E">
        <w:rPr>
          <w:rStyle w:val="Strong"/>
        </w:rPr>
        <w:t>low x high = low</w:t>
      </w:r>
    </w:p>
    <w:p w14:paraId="46078654" w14:textId="77777777" w:rsidR="005F77E5" w:rsidRPr="00901A6E" w:rsidRDefault="00F90962" w:rsidP="00901A6E">
      <w:pPr>
        <w:tabs>
          <w:tab w:val="left" w:pos="4395"/>
        </w:tabs>
        <w:rPr>
          <w:rStyle w:val="Strong"/>
        </w:rPr>
      </w:pPr>
      <w:r>
        <w:t xml:space="preserve">[EE] x spread = [EES] </w:t>
      </w:r>
      <w:r>
        <w:tab/>
      </w:r>
      <w:r w:rsidRPr="00901A6E">
        <w:rPr>
          <w:rStyle w:val="Strong"/>
        </w:rPr>
        <w:t>low x very low = very low</w:t>
      </w:r>
    </w:p>
    <w:p w14:paraId="46078655" w14:textId="6B85D5B3" w:rsidR="005F77E5" w:rsidRDefault="00F90962" w:rsidP="0016140B">
      <w:pPr>
        <w:pStyle w:val="Caption"/>
      </w:pPr>
      <w:r>
        <w:br w:type="page"/>
      </w:r>
      <w:bookmarkStart w:id="34" w:name="_Ref457826328"/>
      <w:bookmarkStart w:id="35" w:name="_Toc518644245"/>
      <w:r w:rsidRPr="008342FC">
        <w:lastRenderedPageBreak/>
        <w:t xml:space="preserve">Table </w:t>
      </w:r>
      <w:fldSimple w:instr=" STYLEREF 2 \s ">
        <w:r w:rsidR="007A0FCE">
          <w:rPr>
            <w:noProof/>
          </w:rPr>
          <w:t>2</w:t>
        </w:r>
      </w:fldSimple>
      <w:r w:rsidR="00C7209C">
        <w:t>.</w:t>
      </w:r>
      <w:fldSimple w:instr=" SEQ Table \* ARABIC \s 2 ">
        <w:r w:rsidR="007A0FCE">
          <w:rPr>
            <w:noProof/>
          </w:rPr>
          <w:t>2</w:t>
        </w:r>
      </w:fldSimple>
      <w:bookmarkEnd w:id="34"/>
      <w:r>
        <w:t xml:space="preserve"> Matrix of rules for combining likelihoods</w:t>
      </w:r>
      <w:bookmarkEnd w:id="35"/>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F77E5" w14:paraId="4607865D"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46078656" w14:textId="77777777" w:rsidR="005F77E5" w:rsidRDefault="005F77E5" w:rsidP="0016140B">
            <w:pPr>
              <w:pStyle w:val="TableText"/>
            </w:pPr>
          </w:p>
        </w:tc>
        <w:tc>
          <w:tcPr>
            <w:tcW w:w="723" w:type="pct"/>
            <w:tcBorders>
              <w:top w:val="single" w:sz="8" w:space="0" w:color="auto"/>
              <w:left w:val="nil"/>
              <w:bottom w:val="single" w:sz="8" w:space="0" w:color="C0C0C0"/>
            </w:tcBorders>
            <w:shd w:val="clear" w:color="auto" w:fill="auto"/>
          </w:tcPr>
          <w:p w14:paraId="46078657" w14:textId="77777777" w:rsidR="005F77E5" w:rsidRDefault="00F90962" w:rsidP="0016140B">
            <w:pPr>
              <w:pStyle w:val="TableText"/>
            </w:pPr>
            <w:r>
              <w:t>High</w:t>
            </w:r>
          </w:p>
        </w:tc>
        <w:tc>
          <w:tcPr>
            <w:tcW w:w="724" w:type="pct"/>
            <w:tcBorders>
              <w:top w:val="single" w:sz="8" w:space="0" w:color="auto"/>
              <w:bottom w:val="single" w:sz="8" w:space="0" w:color="C0C0C0"/>
            </w:tcBorders>
            <w:shd w:val="clear" w:color="auto" w:fill="auto"/>
          </w:tcPr>
          <w:p w14:paraId="46078658" w14:textId="77777777" w:rsidR="005F77E5" w:rsidRDefault="00F90962" w:rsidP="0016140B">
            <w:pPr>
              <w:pStyle w:val="TableText"/>
            </w:pPr>
            <w:r>
              <w:t>Moderate</w:t>
            </w:r>
          </w:p>
        </w:tc>
        <w:tc>
          <w:tcPr>
            <w:tcW w:w="723" w:type="pct"/>
            <w:tcBorders>
              <w:top w:val="single" w:sz="8" w:space="0" w:color="auto"/>
              <w:bottom w:val="single" w:sz="8" w:space="0" w:color="C0C0C0"/>
            </w:tcBorders>
            <w:shd w:val="clear" w:color="auto" w:fill="auto"/>
          </w:tcPr>
          <w:p w14:paraId="46078659" w14:textId="77777777" w:rsidR="005F77E5" w:rsidRDefault="00F90962" w:rsidP="0016140B">
            <w:pPr>
              <w:pStyle w:val="TableText"/>
            </w:pPr>
            <w:r>
              <w:t>Low</w:t>
            </w:r>
          </w:p>
        </w:tc>
        <w:tc>
          <w:tcPr>
            <w:tcW w:w="723" w:type="pct"/>
            <w:tcBorders>
              <w:top w:val="single" w:sz="8" w:space="0" w:color="auto"/>
              <w:bottom w:val="single" w:sz="8" w:space="0" w:color="C0C0C0"/>
            </w:tcBorders>
            <w:shd w:val="clear" w:color="auto" w:fill="auto"/>
          </w:tcPr>
          <w:p w14:paraId="4607865A" w14:textId="77777777" w:rsidR="005F77E5" w:rsidRDefault="00F90962" w:rsidP="0016140B">
            <w:pPr>
              <w:pStyle w:val="TableText"/>
            </w:pPr>
            <w:r>
              <w:t>Very low</w:t>
            </w:r>
          </w:p>
        </w:tc>
        <w:tc>
          <w:tcPr>
            <w:tcW w:w="724" w:type="pct"/>
            <w:tcBorders>
              <w:top w:val="single" w:sz="8" w:space="0" w:color="auto"/>
              <w:bottom w:val="single" w:sz="8" w:space="0" w:color="C0C0C0"/>
            </w:tcBorders>
            <w:shd w:val="clear" w:color="auto" w:fill="auto"/>
          </w:tcPr>
          <w:p w14:paraId="4607865B" w14:textId="77777777" w:rsidR="005F77E5" w:rsidRDefault="00F9096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4607865C" w14:textId="77777777" w:rsidR="005F77E5" w:rsidRDefault="00F90962" w:rsidP="0016140B">
            <w:pPr>
              <w:pStyle w:val="TableText"/>
            </w:pPr>
            <w:r>
              <w:t>Negligible</w:t>
            </w:r>
          </w:p>
        </w:tc>
      </w:tr>
      <w:tr w:rsidR="005F77E5" w14:paraId="46078665" w14:textId="77777777">
        <w:trPr>
          <w:cantSplit/>
        </w:trPr>
        <w:tc>
          <w:tcPr>
            <w:tcW w:w="660" w:type="pct"/>
            <w:tcBorders>
              <w:top w:val="nil"/>
              <w:left w:val="single" w:sz="8" w:space="0" w:color="auto"/>
              <w:bottom w:val="single" w:sz="8" w:space="0" w:color="C0C0C0"/>
            </w:tcBorders>
            <w:vAlign w:val="center"/>
          </w:tcPr>
          <w:p w14:paraId="4607865E" w14:textId="77777777" w:rsidR="005F77E5" w:rsidRDefault="00F90962" w:rsidP="0016140B">
            <w:pPr>
              <w:pStyle w:val="TableText"/>
            </w:pPr>
            <w:r>
              <w:t>High</w:t>
            </w:r>
          </w:p>
        </w:tc>
        <w:tc>
          <w:tcPr>
            <w:tcW w:w="723" w:type="pct"/>
            <w:tcBorders>
              <w:top w:val="single" w:sz="8" w:space="0" w:color="C0C0C0"/>
              <w:bottom w:val="single" w:sz="8" w:space="0" w:color="C0C0C0"/>
            </w:tcBorders>
            <w:shd w:val="clear" w:color="auto" w:fill="FF99CC"/>
            <w:vAlign w:val="center"/>
          </w:tcPr>
          <w:p w14:paraId="4607865F" w14:textId="77777777" w:rsidR="005F77E5" w:rsidRDefault="00F90962"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46078660" w14:textId="77777777" w:rsidR="005F77E5" w:rsidRDefault="00F90962"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46078661" w14:textId="77777777" w:rsidR="005F77E5" w:rsidRDefault="00F90962"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14:paraId="46078662" w14:textId="77777777" w:rsidR="005F77E5" w:rsidRDefault="00F90962"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46078663" w14:textId="77777777" w:rsidR="005F77E5" w:rsidRDefault="00F9096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46078664"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6C" w14:textId="77777777">
        <w:trPr>
          <w:cantSplit/>
        </w:trPr>
        <w:tc>
          <w:tcPr>
            <w:tcW w:w="1382" w:type="pct"/>
            <w:gridSpan w:val="2"/>
            <w:tcBorders>
              <w:top w:val="single" w:sz="8" w:space="0" w:color="C0C0C0"/>
              <w:left w:val="single" w:sz="8" w:space="0" w:color="auto"/>
              <w:bottom w:val="single" w:sz="8" w:space="0" w:color="C0C0C0"/>
            </w:tcBorders>
            <w:vAlign w:val="center"/>
          </w:tcPr>
          <w:p w14:paraId="46078666" w14:textId="77777777" w:rsidR="005F77E5" w:rsidRDefault="00F90962" w:rsidP="0016140B">
            <w:pPr>
              <w:pStyle w:val="TableText"/>
            </w:pPr>
            <w:r>
              <w:t>Moderate</w:t>
            </w:r>
          </w:p>
        </w:tc>
        <w:tc>
          <w:tcPr>
            <w:tcW w:w="724" w:type="pct"/>
            <w:tcBorders>
              <w:bottom w:val="single" w:sz="8" w:space="0" w:color="C0C0C0"/>
            </w:tcBorders>
            <w:shd w:val="clear" w:color="auto" w:fill="FFFF99"/>
            <w:vAlign w:val="center"/>
          </w:tcPr>
          <w:p w14:paraId="46078667" w14:textId="77777777" w:rsidR="005F77E5" w:rsidRDefault="00F90962" w:rsidP="0016140B">
            <w:pPr>
              <w:pStyle w:val="TableText"/>
              <w:rPr>
                <w:snapToGrid w:val="0"/>
              </w:rPr>
            </w:pPr>
            <w:r>
              <w:rPr>
                <w:snapToGrid w:val="0"/>
              </w:rPr>
              <w:t>Low</w:t>
            </w:r>
          </w:p>
        </w:tc>
        <w:tc>
          <w:tcPr>
            <w:tcW w:w="723" w:type="pct"/>
            <w:shd w:val="clear" w:color="auto" w:fill="FFFF99"/>
            <w:vAlign w:val="center"/>
          </w:tcPr>
          <w:p w14:paraId="46078668" w14:textId="77777777" w:rsidR="005F77E5" w:rsidRDefault="00F90962" w:rsidP="0016140B">
            <w:pPr>
              <w:pStyle w:val="TableText"/>
              <w:rPr>
                <w:snapToGrid w:val="0"/>
              </w:rPr>
            </w:pPr>
            <w:r>
              <w:rPr>
                <w:snapToGrid w:val="0"/>
              </w:rPr>
              <w:t>Low</w:t>
            </w:r>
          </w:p>
        </w:tc>
        <w:tc>
          <w:tcPr>
            <w:tcW w:w="723" w:type="pct"/>
            <w:shd w:val="clear" w:color="auto" w:fill="CCFFCC"/>
            <w:vAlign w:val="center"/>
          </w:tcPr>
          <w:p w14:paraId="46078669" w14:textId="77777777" w:rsidR="005F77E5" w:rsidRDefault="00F90962" w:rsidP="0016140B">
            <w:pPr>
              <w:pStyle w:val="TableText"/>
              <w:rPr>
                <w:snapToGrid w:val="0"/>
              </w:rPr>
            </w:pPr>
            <w:r>
              <w:rPr>
                <w:snapToGrid w:val="0"/>
              </w:rPr>
              <w:t>Very low</w:t>
            </w:r>
          </w:p>
        </w:tc>
        <w:tc>
          <w:tcPr>
            <w:tcW w:w="724" w:type="pct"/>
            <w:shd w:val="clear" w:color="auto" w:fill="CCFFFF"/>
            <w:vAlign w:val="center"/>
          </w:tcPr>
          <w:p w14:paraId="4607866A"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6B"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2" w14:textId="77777777">
        <w:trPr>
          <w:cantSplit/>
        </w:trPr>
        <w:tc>
          <w:tcPr>
            <w:tcW w:w="2106" w:type="pct"/>
            <w:gridSpan w:val="3"/>
            <w:tcBorders>
              <w:top w:val="single" w:sz="8" w:space="0" w:color="C0C0C0"/>
              <w:left w:val="single" w:sz="8" w:space="0" w:color="auto"/>
              <w:bottom w:val="single" w:sz="8" w:space="0" w:color="C0C0C0"/>
            </w:tcBorders>
            <w:vAlign w:val="center"/>
          </w:tcPr>
          <w:p w14:paraId="4607866D" w14:textId="77777777" w:rsidR="005F77E5" w:rsidRDefault="00F90962" w:rsidP="0016140B">
            <w:pPr>
              <w:pStyle w:val="TableText"/>
            </w:pPr>
            <w:r>
              <w:t>Low</w:t>
            </w:r>
          </w:p>
        </w:tc>
        <w:tc>
          <w:tcPr>
            <w:tcW w:w="723" w:type="pct"/>
            <w:tcBorders>
              <w:bottom w:val="single" w:sz="8" w:space="0" w:color="C0C0C0"/>
            </w:tcBorders>
            <w:shd w:val="clear" w:color="auto" w:fill="CCFFCC"/>
            <w:vAlign w:val="center"/>
          </w:tcPr>
          <w:p w14:paraId="4607866E" w14:textId="77777777" w:rsidR="005F77E5" w:rsidRDefault="00F90962" w:rsidP="0016140B">
            <w:pPr>
              <w:pStyle w:val="TableText"/>
              <w:rPr>
                <w:snapToGrid w:val="0"/>
              </w:rPr>
            </w:pPr>
            <w:r>
              <w:rPr>
                <w:snapToGrid w:val="0"/>
              </w:rPr>
              <w:t>Very low</w:t>
            </w:r>
          </w:p>
        </w:tc>
        <w:tc>
          <w:tcPr>
            <w:tcW w:w="723" w:type="pct"/>
            <w:shd w:val="clear" w:color="auto" w:fill="CCFFCC"/>
            <w:vAlign w:val="center"/>
          </w:tcPr>
          <w:p w14:paraId="4607866F" w14:textId="77777777" w:rsidR="005F77E5" w:rsidRDefault="00F90962" w:rsidP="0016140B">
            <w:pPr>
              <w:pStyle w:val="TableText"/>
              <w:rPr>
                <w:snapToGrid w:val="0"/>
              </w:rPr>
            </w:pPr>
            <w:r>
              <w:rPr>
                <w:snapToGrid w:val="0"/>
              </w:rPr>
              <w:t>Very low</w:t>
            </w:r>
          </w:p>
        </w:tc>
        <w:tc>
          <w:tcPr>
            <w:tcW w:w="724" w:type="pct"/>
            <w:shd w:val="clear" w:color="auto" w:fill="CCFFFF"/>
            <w:vAlign w:val="center"/>
          </w:tcPr>
          <w:p w14:paraId="46078670"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71"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7" w14:textId="77777777">
        <w:trPr>
          <w:cantSplit/>
        </w:trPr>
        <w:tc>
          <w:tcPr>
            <w:tcW w:w="2830" w:type="pct"/>
            <w:gridSpan w:val="4"/>
            <w:tcBorders>
              <w:top w:val="single" w:sz="8" w:space="0" w:color="C0C0C0"/>
              <w:left w:val="single" w:sz="8" w:space="0" w:color="auto"/>
              <w:bottom w:val="single" w:sz="8" w:space="0" w:color="C0C0C0"/>
            </w:tcBorders>
            <w:vAlign w:val="center"/>
          </w:tcPr>
          <w:p w14:paraId="46078673" w14:textId="77777777" w:rsidR="005F77E5" w:rsidRDefault="00F90962" w:rsidP="0016140B">
            <w:pPr>
              <w:pStyle w:val="TableText"/>
            </w:pPr>
            <w:r>
              <w:t>Very low</w:t>
            </w:r>
          </w:p>
        </w:tc>
        <w:tc>
          <w:tcPr>
            <w:tcW w:w="723" w:type="pct"/>
            <w:tcBorders>
              <w:bottom w:val="single" w:sz="8" w:space="0" w:color="C0C0C0"/>
            </w:tcBorders>
            <w:shd w:val="clear" w:color="auto" w:fill="CCFFFF"/>
            <w:vAlign w:val="center"/>
          </w:tcPr>
          <w:p w14:paraId="46078674" w14:textId="77777777" w:rsidR="005F77E5" w:rsidRDefault="00F90962" w:rsidP="0016140B">
            <w:pPr>
              <w:pStyle w:val="TableText"/>
              <w:rPr>
                <w:snapToGrid w:val="0"/>
              </w:rPr>
            </w:pPr>
            <w:r>
              <w:rPr>
                <w:snapToGrid w:val="0"/>
              </w:rPr>
              <w:t>Extremely low</w:t>
            </w:r>
          </w:p>
        </w:tc>
        <w:tc>
          <w:tcPr>
            <w:tcW w:w="724" w:type="pct"/>
            <w:shd w:val="clear" w:color="auto" w:fill="CCFFFF"/>
            <w:vAlign w:val="center"/>
          </w:tcPr>
          <w:p w14:paraId="46078675"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6078676"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B" w14:textId="77777777">
        <w:trPr>
          <w:cantSplit/>
        </w:trPr>
        <w:tc>
          <w:tcPr>
            <w:tcW w:w="3553" w:type="pct"/>
            <w:gridSpan w:val="5"/>
            <w:tcBorders>
              <w:top w:val="single" w:sz="8" w:space="0" w:color="C0C0C0"/>
              <w:left w:val="single" w:sz="8" w:space="0" w:color="auto"/>
              <w:bottom w:val="single" w:sz="8" w:space="0" w:color="C0C0C0"/>
            </w:tcBorders>
            <w:vAlign w:val="center"/>
          </w:tcPr>
          <w:p w14:paraId="46078678" w14:textId="77777777" w:rsidR="005F77E5" w:rsidRDefault="00F90962"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14:paraId="46078679" w14:textId="77777777" w:rsidR="005F77E5" w:rsidRDefault="00F9096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4607867A"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607867E" w14:textId="77777777">
        <w:trPr>
          <w:cantSplit/>
        </w:trPr>
        <w:tc>
          <w:tcPr>
            <w:tcW w:w="4277" w:type="pct"/>
            <w:gridSpan w:val="6"/>
            <w:tcBorders>
              <w:top w:val="single" w:sz="8" w:space="0" w:color="C0C0C0"/>
              <w:left w:val="single" w:sz="8" w:space="0" w:color="auto"/>
              <w:bottom w:val="single" w:sz="8" w:space="0" w:color="auto"/>
            </w:tcBorders>
            <w:vAlign w:val="center"/>
          </w:tcPr>
          <w:p w14:paraId="4607867C" w14:textId="77777777" w:rsidR="005F77E5" w:rsidRDefault="00F9096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4607867D" w14:textId="77777777" w:rsidR="005F77E5" w:rsidRDefault="00F90962" w:rsidP="0016140B">
            <w:pPr>
              <w:pStyle w:val="TableText"/>
              <w:rPr>
                <w:rFonts w:cs="Arial"/>
                <w:szCs w:val="18"/>
              </w:rPr>
            </w:pPr>
            <w:r>
              <w:rPr>
                <w:rFonts w:cs="Arial"/>
                <w:snapToGrid w:val="0"/>
                <w:szCs w:val="18"/>
              </w:rPr>
              <w:t>Negligible</w:t>
            </w:r>
          </w:p>
        </w:tc>
      </w:tr>
    </w:tbl>
    <w:p w14:paraId="4607867F" w14:textId="77777777" w:rsidR="005F77E5" w:rsidRDefault="00F90962" w:rsidP="00591D87">
      <w:pPr>
        <w:pStyle w:val="Heading5"/>
      </w:pPr>
      <w:r>
        <w:t>Time and volume of trade</w:t>
      </w:r>
    </w:p>
    <w:p w14:paraId="46078680" w14:textId="77777777" w:rsidR="005F77E5" w:rsidRDefault="00F90962">
      <w:r>
        <w:t>One factor affecting the likelihood of entry is the volume and duration of trade. If all other conditions remain the same, the overall likelihood of entry will increase as time passes and the overall volume of trade increases.</w:t>
      </w:r>
    </w:p>
    <w:p w14:paraId="46078681" w14:textId="69D1FDA5" w:rsidR="005F77E5" w:rsidRDefault="00F90962">
      <w:r>
        <w:t xml:space="preserve">The </w:t>
      </w:r>
      <w:r w:rsidR="005F1B70">
        <w:t>department</w:t>
      </w:r>
      <w:r>
        <w:t xml:space="preserve">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6078682" w14:textId="32A4D2E7" w:rsidR="005F77E5" w:rsidRDefault="00F90962">
      <w:r>
        <w:t xml:space="preserve">The use of a one year volume of trade has been taken into account when setting up the matrix that is used to estimate the risk and therefore any policy based on this analysis does not simply apply to one year of trade. Policy decisions that are based on the </w:t>
      </w:r>
      <w:r w:rsidR="005F1B70">
        <w:t>department’s</w:t>
      </w:r>
      <w:r>
        <w:t xml:space="preserve">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46078683" w14:textId="2EEF845C" w:rsidR="005F77E5" w:rsidRPr="00F110CE" w:rsidRDefault="00F90962">
      <w:pPr>
        <w:rPr>
          <w:shd w:val="clear" w:color="auto" w:fill="DBE5F1" w:themeFill="accent1" w:themeFillTint="33"/>
        </w:rPr>
      </w:pPr>
      <w:r w:rsidRPr="00F110CE">
        <w:t xml:space="preserve">In assessing the volume of trade in this risk analysis, the </w:t>
      </w:r>
      <w:r w:rsidR="005F1B70" w:rsidRPr="00F110CE">
        <w:t>department a</w:t>
      </w:r>
      <w:r w:rsidRPr="00F110CE">
        <w:t>ssumed that a substa</w:t>
      </w:r>
      <w:r w:rsidR="00F110CE" w:rsidRPr="00F110CE">
        <w:t>ntial volume of trade will occur.</w:t>
      </w:r>
    </w:p>
    <w:p w14:paraId="46078684" w14:textId="77777777" w:rsidR="005F77E5" w:rsidRDefault="00F90962" w:rsidP="00591D87">
      <w:pPr>
        <w:pStyle w:val="Heading4"/>
      </w:pPr>
      <w:r>
        <w:t>Assessment of potential consequences</w:t>
      </w:r>
    </w:p>
    <w:p w14:paraId="46078685" w14:textId="7A17320B" w:rsidR="005F77E5" w:rsidRDefault="00F90962" w:rsidP="00A32AD0">
      <w:r>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t>nsequences are given in Article 5.3 of the SPS </w:t>
      </w:r>
      <w:r>
        <w:t xml:space="preserve">Agreement </w:t>
      </w:r>
      <w:r w:rsidR="001162D1">
        <w:fldChar w:fldCharType="begin"/>
      </w:r>
      <w:r w:rsidR="001162D1">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1162D1">
        <w:fldChar w:fldCharType="separate"/>
      </w:r>
      <w:r w:rsidR="001162D1">
        <w:rPr>
          <w:noProof/>
        </w:rPr>
        <w:t>(</w:t>
      </w:r>
      <w:hyperlink w:anchor="_ENREF_400" w:tooltip="WTO, 1995 #6557" w:history="1">
        <w:r w:rsidR="001162D1">
          <w:rPr>
            <w:noProof/>
          </w:rPr>
          <w:t>WTO 1995</w:t>
        </w:r>
      </w:hyperlink>
      <w:r w:rsidR="001162D1">
        <w:rPr>
          <w:noProof/>
        </w:rPr>
        <w:t>)</w:t>
      </w:r>
      <w:r w:rsidR="001162D1">
        <w:fldChar w:fldCharType="end"/>
      </w:r>
      <w:r>
        <w:t>, ISPM</w:t>
      </w:r>
      <w:r w:rsidR="00B34A68">
        <w:t> </w:t>
      </w:r>
      <w:r>
        <w:t xml:space="preserve">5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t xml:space="preserve"> an</w:t>
      </w:r>
      <w:r w:rsidR="00F6035E">
        <w:t>d ISPM </w:t>
      </w:r>
      <w:r>
        <w:t xml:space="preserve">11 </w:t>
      </w:r>
      <w:r w:rsidR="001162D1">
        <w:fldChar w:fldCharType="begin"/>
      </w:r>
      <w:r w:rsidR="001162D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162D1">
        <w:fldChar w:fldCharType="separate"/>
      </w:r>
      <w:r w:rsidR="001162D1">
        <w:rPr>
          <w:noProof/>
        </w:rPr>
        <w:t>(</w:t>
      </w:r>
      <w:hyperlink w:anchor="_ENREF_172" w:tooltip="FAO, 2013 #20122" w:history="1">
        <w:r w:rsidR="001162D1">
          <w:rPr>
            <w:noProof/>
          </w:rPr>
          <w:t>FAO 2013</w:t>
        </w:r>
      </w:hyperlink>
      <w:r w:rsidR="001162D1">
        <w:rPr>
          <w:noProof/>
        </w:rPr>
        <w:t>)</w:t>
      </w:r>
      <w:r w:rsidR="001162D1">
        <w:fldChar w:fldCharType="end"/>
      </w:r>
      <w:r>
        <w:t>.</w:t>
      </w:r>
    </w:p>
    <w:p w14:paraId="46078686" w14:textId="77777777" w:rsidR="005F77E5" w:rsidRDefault="00F90962" w:rsidP="00A32AD0">
      <w:r>
        <w:t>Direct pest effects are considered in the context of the effects on:</w:t>
      </w:r>
    </w:p>
    <w:p w14:paraId="46078687" w14:textId="77777777" w:rsidR="005F77E5" w:rsidRDefault="00F90962" w:rsidP="00A32AD0">
      <w:pPr>
        <w:pStyle w:val="ListBullet"/>
      </w:pPr>
      <w:r>
        <w:lastRenderedPageBreak/>
        <w:t>plant life or health</w:t>
      </w:r>
    </w:p>
    <w:p w14:paraId="46078688" w14:textId="77777777" w:rsidR="005F77E5" w:rsidRDefault="00F90962" w:rsidP="00A32AD0">
      <w:pPr>
        <w:pStyle w:val="ListBullet"/>
      </w:pPr>
      <w:r>
        <w:t>other aspects of the environment.</w:t>
      </w:r>
    </w:p>
    <w:p w14:paraId="46078689" w14:textId="77777777" w:rsidR="005F77E5" w:rsidRDefault="00F90962" w:rsidP="00A32AD0">
      <w:r>
        <w:t>Indirect pest effects are considered in the context of the effects on:</w:t>
      </w:r>
    </w:p>
    <w:p w14:paraId="4607868A" w14:textId="77777777" w:rsidR="005F77E5" w:rsidRDefault="00F90962" w:rsidP="00A32AD0">
      <w:pPr>
        <w:pStyle w:val="ListBullet"/>
      </w:pPr>
      <w:r>
        <w:t>eradication, control</w:t>
      </w:r>
    </w:p>
    <w:p w14:paraId="4607868B" w14:textId="77777777" w:rsidR="005F77E5" w:rsidRDefault="00F90962" w:rsidP="00A32AD0">
      <w:pPr>
        <w:pStyle w:val="ListBullet"/>
      </w:pPr>
      <w:r>
        <w:t>domestic trade</w:t>
      </w:r>
    </w:p>
    <w:p w14:paraId="4607868C" w14:textId="77777777" w:rsidR="005F77E5" w:rsidRDefault="00F90962" w:rsidP="00A32AD0">
      <w:pPr>
        <w:pStyle w:val="ListBullet"/>
      </w:pPr>
      <w:r>
        <w:t>international trade</w:t>
      </w:r>
    </w:p>
    <w:p w14:paraId="4607868D" w14:textId="290D2960" w:rsidR="005F77E5" w:rsidRDefault="00E2535D" w:rsidP="00A32AD0">
      <w:pPr>
        <w:pStyle w:val="ListBullet"/>
      </w:pPr>
      <w:r>
        <w:t>non-commercial and environmental.</w:t>
      </w:r>
    </w:p>
    <w:p w14:paraId="4607868E" w14:textId="77777777" w:rsidR="005F77E5" w:rsidRDefault="00F90962" w:rsidP="00A32AD0">
      <w:r>
        <w:t>For each of these six criteria, the consequences were estimated over four geographic levels, defined as:</w:t>
      </w:r>
    </w:p>
    <w:p w14:paraId="4607868F" w14:textId="77777777" w:rsidR="005F77E5" w:rsidRDefault="00F90962" w:rsidP="00A32AD0">
      <w:r w:rsidRPr="00A32AD0">
        <w:rPr>
          <w:rStyle w:val="Strong"/>
        </w:rPr>
        <w:t>Local</w:t>
      </w:r>
      <w:r>
        <w:t>—an aggregate of households or enterprises (a rural community, a town or a local government area).</w:t>
      </w:r>
    </w:p>
    <w:p w14:paraId="46078690" w14:textId="77777777" w:rsidR="005F77E5" w:rsidRDefault="00F90962" w:rsidP="00A32AD0">
      <w:r w:rsidRPr="00A32AD0">
        <w:rPr>
          <w:rStyle w:val="Strong"/>
        </w:rPr>
        <w:t>District</w:t>
      </w:r>
      <w:r>
        <w:t>—a geographically or geopolitically associated collection of aggregates (generally a recognised section of a state or territory, such as ‘Far North Queensland’).</w:t>
      </w:r>
    </w:p>
    <w:p w14:paraId="46078691" w14:textId="77777777" w:rsidR="005F77E5" w:rsidRDefault="00F90962"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46078692" w14:textId="77777777" w:rsidR="005F77E5" w:rsidRDefault="00F90962" w:rsidP="00A32AD0">
      <w:r w:rsidRPr="00A32AD0">
        <w:rPr>
          <w:rStyle w:val="Strong"/>
        </w:rPr>
        <w:t>National</w:t>
      </w:r>
      <w:r>
        <w:t>—Australia wide (Australian mainland states and territories and Tasmania).</w:t>
      </w:r>
    </w:p>
    <w:p w14:paraId="46078693" w14:textId="77777777" w:rsidR="005F77E5" w:rsidRDefault="00F90962" w:rsidP="00A32AD0">
      <w:r>
        <w:t>For each criterion, the magnitude of the potential consequence at each of these levels was described using four categories, defined as:</w:t>
      </w:r>
    </w:p>
    <w:p w14:paraId="46078694" w14:textId="77777777" w:rsidR="005F77E5" w:rsidRDefault="00F90962" w:rsidP="00A32AD0">
      <w:r w:rsidRPr="00A32AD0">
        <w:rPr>
          <w:rStyle w:val="Strong"/>
        </w:rPr>
        <w:t>Indiscernible</w:t>
      </w:r>
      <w:r>
        <w:t>—pest impact unlikely to be noticeable.</w:t>
      </w:r>
    </w:p>
    <w:p w14:paraId="46078695" w14:textId="77777777" w:rsidR="005F77E5" w:rsidRDefault="00F90962"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078696" w14:textId="77777777" w:rsidR="005F77E5" w:rsidRDefault="00F90962" w:rsidP="00A32AD0">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6078697" w14:textId="77777777" w:rsidR="005F77E5" w:rsidRDefault="00F90962" w:rsidP="00A32AD0">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46078698" w14:textId="68559099" w:rsidR="00231A22" w:rsidRDefault="00F90962" w:rsidP="00A32AD0">
      <w:r>
        <w:t>The estimates of the magnitude of the potential consequences over the four geographic levels were translated into a qualitative impact score (A</w:t>
      </w:r>
      <w:r>
        <w:noBreakHyphen/>
        <w:t xml:space="preserve">G) using </w:t>
      </w:r>
      <w:r w:rsidR="00906B72" w:rsidRPr="007B3993">
        <w:fldChar w:fldCharType="begin"/>
      </w:r>
      <w:r w:rsidR="00906B72" w:rsidRPr="007B3993">
        <w:instrText xml:space="preserve"> REF _Ref457826350 \h </w:instrText>
      </w:r>
      <w:r w:rsidR="002974DD" w:rsidRPr="007B3993">
        <w:instrText xml:space="preserve"> \* MERGEFORMAT </w:instrText>
      </w:r>
      <w:r w:rsidR="00906B72" w:rsidRPr="007B3993">
        <w:fldChar w:fldCharType="separate"/>
      </w:r>
      <w:r w:rsidR="007A0FCE" w:rsidRPr="008342FC">
        <w:t xml:space="preserve">Table </w:t>
      </w:r>
      <w:r w:rsidR="007A0FCE">
        <w:rPr>
          <w:noProof/>
        </w:rPr>
        <w:t>2.3</w:t>
      </w:r>
      <w:r w:rsidR="00906B72" w:rsidRPr="007B3993">
        <w:fldChar w:fldCharType="end"/>
      </w:r>
      <w:r w:rsidRPr="007B3993">
        <w:t>.</w:t>
      </w:r>
      <w:r>
        <w:t xml:space="preserve"> For example, a consequence with a magnitude of ‘significant’ at the ‘district’ level will hav</w:t>
      </w:r>
      <w:r w:rsidR="00F6035E">
        <w:t>e a consequence impact score of </w:t>
      </w:r>
      <w:r>
        <w:t>D.</w:t>
      </w:r>
    </w:p>
    <w:p w14:paraId="4607869A" w14:textId="0E1D1237" w:rsidR="005F77E5" w:rsidRDefault="004C438F" w:rsidP="004C438F">
      <w:pPr>
        <w:pStyle w:val="Caption"/>
      </w:pPr>
      <w:bookmarkStart w:id="36" w:name="_Ref457826350"/>
      <w:bookmarkStart w:id="37" w:name="_Toc384979278"/>
      <w:bookmarkStart w:id="38" w:name="_Toc518644246"/>
      <w:r w:rsidRPr="008342FC">
        <w:lastRenderedPageBreak/>
        <w:t xml:space="preserve">Table </w:t>
      </w:r>
      <w:fldSimple w:instr=" STYLEREF 2 \s ">
        <w:r w:rsidR="007A0FCE">
          <w:rPr>
            <w:noProof/>
          </w:rPr>
          <w:t>2</w:t>
        </w:r>
      </w:fldSimple>
      <w:r w:rsidR="00C7209C">
        <w:t>.</w:t>
      </w:r>
      <w:fldSimple w:instr=" SEQ Table \* ARABIC \s 2 ">
        <w:r w:rsidR="007A0FCE">
          <w:rPr>
            <w:noProof/>
          </w:rPr>
          <w:t>3</w:t>
        </w:r>
      </w:fldSimple>
      <w:bookmarkEnd w:id="36"/>
      <w:r w:rsidR="00F90962">
        <w:t xml:space="preserve"> Decision rules for determining the consequence impact score based on the magnitude of consequences at four geographic scales</w:t>
      </w:r>
      <w:bookmarkEnd w:id="37"/>
      <w:bookmarkEnd w:id="38"/>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14:paraId="4607869D" w14:textId="77777777">
        <w:trPr>
          <w:cantSplit/>
        </w:trPr>
        <w:tc>
          <w:tcPr>
            <w:tcW w:w="1158" w:type="pct"/>
            <w:vMerge w:val="restart"/>
            <w:tcBorders>
              <w:top w:val="single" w:sz="4" w:space="0" w:color="000000" w:themeColor="text1"/>
              <w:bottom w:val="nil"/>
              <w:right w:val="nil"/>
              <w:tl2br w:val="nil"/>
            </w:tcBorders>
            <w:vAlign w:val="bottom"/>
          </w:tcPr>
          <w:p w14:paraId="4607869B" w14:textId="77777777" w:rsidR="005F77E5" w:rsidRDefault="00F90962"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4607869C" w14:textId="77777777" w:rsidR="005F77E5" w:rsidRDefault="00F90962" w:rsidP="00A32AD0">
            <w:pPr>
              <w:pStyle w:val="TableText"/>
            </w:pPr>
            <w:r>
              <w:t>Geographic scale</w:t>
            </w:r>
          </w:p>
        </w:tc>
      </w:tr>
      <w:tr w:rsidR="005F77E5" w14:paraId="460786A3" w14:textId="77777777">
        <w:trPr>
          <w:cantSplit/>
        </w:trPr>
        <w:tc>
          <w:tcPr>
            <w:tcW w:w="1158" w:type="pct"/>
            <w:vMerge/>
            <w:tcBorders>
              <w:top w:val="single" w:sz="4" w:space="0" w:color="auto"/>
              <w:bottom w:val="single" w:sz="4" w:space="0" w:color="BFBFBF" w:themeColor="background1" w:themeShade="BF"/>
              <w:right w:val="nil"/>
              <w:tl2br w:val="nil"/>
            </w:tcBorders>
          </w:tcPr>
          <w:p w14:paraId="4607869E" w14:textId="77777777" w:rsidR="005F77E5"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4607869F" w14:textId="77777777" w:rsidR="005F77E5" w:rsidRDefault="00F9096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460786A0" w14:textId="77777777" w:rsidR="005F77E5" w:rsidRDefault="00F9096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460786A1" w14:textId="77777777" w:rsidR="005F77E5" w:rsidRDefault="00F9096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460786A2" w14:textId="77777777" w:rsidR="005F77E5" w:rsidRDefault="00F90962" w:rsidP="00A32AD0">
            <w:pPr>
              <w:pStyle w:val="TableText"/>
            </w:pPr>
            <w:r>
              <w:t>Nation</w:t>
            </w:r>
          </w:p>
        </w:tc>
      </w:tr>
      <w:tr w:rsidR="005F77E5" w14:paraId="460786A9"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4" w14:textId="77777777" w:rsidR="005F77E5" w:rsidRDefault="00F9096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5" w14:textId="77777777" w:rsidR="005F77E5" w:rsidRDefault="00F9096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6"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7"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460786A8" w14:textId="77777777" w:rsidR="005F77E5" w:rsidRDefault="00F90962" w:rsidP="00A32AD0">
            <w:pPr>
              <w:pStyle w:val="TableText"/>
            </w:pPr>
            <w:r>
              <w:t>A</w:t>
            </w:r>
          </w:p>
        </w:tc>
      </w:tr>
      <w:tr w:rsidR="005F77E5" w14:paraId="460786AF"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A" w14:textId="77777777" w:rsidR="005F77E5" w:rsidRDefault="00F9096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460786AB" w14:textId="77777777" w:rsidR="005F77E5" w:rsidRDefault="00F9096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460786AC" w14:textId="77777777" w:rsidR="005F77E5" w:rsidRDefault="00F9096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60786AD"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460786AE" w14:textId="77777777" w:rsidR="005F77E5" w:rsidRDefault="00F90962" w:rsidP="00A32AD0">
            <w:pPr>
              <w:pStyle w:val="TableText"/>
            </w:pPr>
            <w:r>
              <w:t>E</w:t>
            </w:r>
          </w:p>
        </w:tc>
      </w:tr>
      <w:tr w:rsidR="005F77E5" w14:paraId="460786B5"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B0" w14:textId="77777777" w:rsidR="005F77E5" w:rsidRDefault="00F9096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460786B1" w14:textId="77777777" w:rsidR="005F77E5" w:rsidRDefault="00F9096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60786B2"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60786B3" w14:textId="77777777" w:rsidR="005F77E5" w:rsidRDefault="00F9096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460786B4" w14:textId="77777777" w:rsidR="005F77E5" w:rsidRDefault="00F90962" w:rsidP="00A32AD0">
            <w:pPr>
              <w:pStyle w:val="TableText"/>
            </w:pPr>
            <w:r>
              <w:t>F</w:t>
            </w:r>
          </w:p>
        </w:tc>
      </w:tr>
      <w:tr w:rsidR="005F77E5" w14:paraId="460786BB"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460786B6" w14:textId="77777777" w:rsidR="005F77E5" w:rsidRDefault="00F9096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460786B7" w14:textId="77777777" w:rsidR="005F77E5" w:rsidRDefault="00F9096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60786B8" w14:textId="77777777" w:rsidR="005F77E5" w:rsidRDefault="00F9096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460786B9" w14:textId="77777777" w:rsidR="005F77E5" w:rsidRDefault="00F9096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60786BA" w14:textId="77777777" w:rsidR="005F77E5" w:rsidRDefault="00F90962" w:rsidP="00A32AD0">
            <w:pPr>
              <w:pStyle w:val="TableText"/>
            </w:pPr>
            <w:r>
              <w:t>G</w:t>
            </w:r>
          </w:p>
        </w:tc>
      </w:tr>
    </w:tbl>
    <w:p w14:paraId="460786BC" w14:textId="2E25A03A" w:rsidR="005F77E5" w:rsidRDefault="00F9096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G and a new lowest category A (‘indiscernible’ at all four levels) was added. The rules for combining impacts in</w:t>
      </w:r>
      <w:r w:rsidR="007B3993">
        <w:t xml:space="preserve"> </w:t>
      </w:r>
      <w:r w:rsidR="007B3993">
        <w:fldChar w:fldCharType="begin"/>
      </w:r>
      <w:r w:rsidR="007B3993">
        <w:instrText xml:space="preserve"> REF _Ref499796223 \h </w:instrText>
      </w:r>
      <w:r w:rsidR="007B3993">
        <w:fldChar w:fldCharType="separate"/>
      </w:r>
      <w:r w:rsidR="007A0FCE" w:rsidRPr="008342FC">
        <w:t xml:space="preserve">Table </w:t>
      </w:r>
      <w:r w:rsidR="007A0FCE">
        <w:rPr>
          <w:noProof/>
        </w:rPr>
        <w:t>2</w:t>
      </w:r>
      <w:r w:rsidR="007A0FCE">
        <w:t>.</w:t>
      </w:r>
      <w:r w:rsidR="007A0FCE">
        <w:rPr>
          <w:noProof/>
        </w:rPr>
        <w:t>4</w:t>
      </w:r>
      <w:r w:rsidR="007B3993">
        <w:fldChar w:fldCharType="end"/>
      </w:r>
      <w:r w:rsidR="004D11A8">
        <w:t xml:space="preserve"> </w:t>
      </w:r>
      <w:r>
        <w:t xml:space="preserve">were adjusted accordingly. </w:t>
      </w:r>
    </w:p>
    <w:p w14:paraId="460786BD" w14:textId="0307ADEA" w:rsidR="005F77E5" w:rsidRDefault="00F90962" w:rsidP="00A32AD0">
      <w:r>
        <w:t xml:space="preserve">The overall consequence for each pest is achieved by combining the qualitative impact scores (A–G) for each direct and indirect consequence using a series of decision rules </w:t>
      </w:r>
      <w:r w:rsidRPr="007B3993">
        <w:t>(</w:t>
      </w:r>
      <w:r w:rsidR="00907BC0" w:rsidRPr="007B3993">
        <w:fldChar w:fldCharType="begin"/>
      </w:r>
      <w:r w:rsidR="00907BC0" w:rsidRPr="007B3993">
        <w:instrText xml:space="preserve"> REF _Ref499796223 \h </w:instrText>
      </w:r>
      <w:r w:rsidR="00007A09" w:rsidRPr="007B3993">
        <w:instrText xml:space="preserve"> \* MERGEFORMAT </w:instrText>
      </w:r>
      <w:r w:rsidR="00907BC0" w:rsidRPr="007B3993">
        <w:fldChar w:fldCharType="separate"/>
      </w:r>
      <w:r w:rsidR="007A0FCE" w:rsidRPr="008342FC">
        <w:t xml:space="preserve">Table </w:t>
      </w:r>
      <w:r w:rsidR="007A0FCE">
        <w:rPr>
          <w:noProof/>
        </w:rPr>
        <w:t>2.4</w:t>
      </w:r>
      <w:r w:rsidR="00907BC0" w:rsidRPr="007B3993">
        <w:fldChar w:fldCharType="end"/>
      </w:r>
      <w:r w:rsidRPr="007B3993">
        <w:t>).</w:t>
      </w:r>
      <w:r>
        <w:t xml:space="preserve"> These rules are mutually exclusive, and are assessed in numerical order until one applies.</w:t>
      </w:r>
    </w:p>
    <w:p w14:paraId="4C948A29" w14:textId="7266E604" w:rsidR="00602EA6" w:rsidRDefault="00602EA6" w:rsidP="00602EA6">
      <w:pPr>
        <w:pStyle w:val="Caption"/>
      </w:pPr>
      <w:bookmarkStart w:id="39" w:name="_Ref499796223"/>
      <w:bookmarkStart w:id="40" w:name="_Ref499796166"/>
      <w:bookmarkStart w:id="41" w:name="_Toc518644247"/>
      <w:r w:rsidRPr="008342FC">
        <w:t xml:space="preserve">Table </w:t>
      </w:r>
      <w:fldSimple w:instr=" STYLEREF 2 \s ">
        <w:r w:rsidR="007A0FCE">
          <w:rPr>
            <w:noProof/>
          </w:rPr>
          <w:t>2</w:t>
        </w:r>
      </w:fldSimple>
      <w:r w:rsidR="00C7209C">
        <w:t>.</w:t>
      </w:r>
      <w:fldSimple w:instr=" SEQ Table \* ARABIC \s 2 ">
        <w:r w:rsidR="007A0FCE">
          <w:rPr>
            <w:noProof/>
          </w:rPr>
          <w:t>4</w:t>
        </w:r>
      </w:fldSimple>
      <w:bookmarkEnd w:id="39"/>
      <w:r>
        <w:t xml:space="preserve"> </w:t>
      </w:r>
      <w:r w:rsidRPr="000361FA">
        <w:t>Decision rules for determining the overall consequence rating for each pest</w:t>
      </w:r>
      <w:bookmarkEnd w:id="40"/>
      <w:bookmarkEnd w:id="41"/>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14:paraId="460786C2" w14:textId="77777777">
        <w:trPr>
          <w:trHeight w:val="414"/>
        </w:trPr>
        <w:tc>
          <w:tcPr>
            <w:tcW w:w="440" w:type="pct"/>
          </w:tcPr>
          <w:p w14:paraId="460786BF" w14:textId="77777777" w:rsidR="005F77E5" w:rsidRDefault="00F90962" w:rsidP="00EE62A7">
            <w:pPr>
              <w:pStyle w:val="TableText"/>
            </w:pPr>
            <w:r>
              <w:t>Rule</w:t>
            </w:r>
          </w:p>
        </w:tc>
        <w:tc>
          <w:tcPr>
            <w:tcW w:w="3206" w:type="pct"/>
          </w:tcPr>
          <w:p w14:paraId="460786C0" w14:textId="77777777" w:rsidR="005F77E5" w:rsidRDefault="00F90962" w:rsidP="00EE62A7">
            <w:pPr>
              <w:pStyle w:val="TableText"/>
            </w:pPr>
            <w:r>
              <w:t>The impact scores for consequences of direct and indirect criteria</w:t>
            </w:r>
          </w:p>
        </w:tc>
        <w:tc>
          <w:tcPr>
            <w:tcW w:w="1354" w:type="pct"/>
          </w:tcPr>
          <w:p w14:paraId="460786C1" w14:textId="77777777" w:rsidR="005F77E5" w:rsidRDefault="00F90962" w:rsidP="00EE62A7">
            <w:pPr>
              <w:pStyle w:val="TableText"/>
            </w:pPr>
            <w:r>
              <w:t>Overall consequence rating</w:t>
            </w:r>
          </w:p>
        </w:tc>
      </w:tr>
      <w:tr w:rsidR="005F77E5" w14:paraId="460786C6" w14:textId="77777777">
        <w:trPr>
          <w:trHeight w:val="414"/>
        </w:trPr>
        <w:tc>
          <w:tcPr>
            <w:tcW w:w="440" w:type="pct"/>
          </w:tcPr>
          <w:p w14:paraId="460786C3" w14:textId="77777777" w:rsidR="005F77E5" w:rsidRDefault="00F90962" w:rsidP="00EE62A7">
            <w:pPr>
              <w:pStyle w:val="TableText"/>
            </w:pPr>
            <w:r>
              <w:t>1</w:t>
            </w:r>
          </w:p>
        </w:tc>
        <w:tc>
          <w:tcPr>
            <w:tcW w:w="3206" w:type="pct"/>
          </w:tcPr>
          <w:p w14:paraId="460786C4" w14:textId="77777777" w:rsidR="005F77E5" w:rsidRDefault="00F9096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460786C5" w14:textId="77777777" w:rsidR="005F77E5" w:rsidRDefault="00F90962" w:rsidP="00EE62A7">
            <w:pPr>
              <w:pStyle w:val="TableText"/>
            </w:pPr>
            <w:r>
              <w:t>Extreme</w:t>
            </w:r>
          </w:p>
        </w:tc>
      </w:tr>
      <w:tr w:rsidR="005F77E5" w14:paraId="460786CA" w14:textId="77777777">
        <w:trPr>
          <w:trHeight w:val="414"/>
        </w:trPr>
        <w:tc>
          <w:tcPr>
            <w:tcW w:w="440" w:type="pct"/>
          </w:tcPr>
          <w:p w14:paraId="460786C7" w14:textId="77777777" w:rsidR="005F77E5" w:rsidRDefault="00F90962" w:rsidP="00EE62A7">
            <w:pPr>
              <w:pStyle w:val="TableText"/>
            </w:pPr>
            <w:r>
              <w:t>2</w:t>
            </w:r>
          </w:p>
        </w:tc>
        <w:tc>
          <w:tcPr>
            <w:tcW w:w="3206" w:type="pct"/>
          </w:tcPr>
          <w:p w14:paraId="460786C8" w14:textId="77777777" w:rsidR="005F77E5" w:rsidRDefault="00F90962" w:rsidP="00EE62A7">
            <w:pPr>
              <w:pStyle w:val="TableText"/>
            </w:pPr>
            <w:r>
              <w:t>A single criterion has an impact of ‘F’; or</w:t>
            </w:r>
            <w:r>
              <w:br/>
              <w:t>all criteria have an impact of ‘E’.</w:t>
            </w:r>
          </w:p>
        </w:tc>
        <w:tc>
          <w:tcPr>
            <w:tcW w:w="1354" w:type="pct"/>
          </w:tcPr>
          <w:p w14:paraId="460786C9" w14:textId="77777777" w:rsidR="005F77E5" w:rsidRDefault="00F90962" w:rsidP="00EE62A7">
            <w:pPr>
              <w:pStyle w:val="TableText"/>
            </w:pPr>
            <w:r>
              <w:t>High</w:t>
            </w:r>
          </w:p>
        </w:tc>
      </w:tr>
      <w:tr w:rsidR="005F77E5" w14:paraId="460786CE" w14:textId="77777777">
        <w:trPr>
          <w:trHeight w:val="414"/>
        </w:trPr>
        <w:tc>
          <w:tcPr>
            <w:tcW w:w="440" w:type="pct"/>
          </w:tcPr>
          <w:p w14:paraId="460786CB" w14:textId="77777777" w:rsidR="005F77E5" w:rsidRDefault="00F90962" w:rsidP="00EE62A7">
            <w:pPr>
              <w:pStyle w:val="TableText"/>
            </w:pPr>
            <w:r>
              <w:t>3</w:t>
            </w:r>
          </w:p>
        </w:tc>
        <w:tc>
          <w:tcPr>
            <w:tcW w:w="3206" w:type="pct"/>
          </w:tcPr>
          <w:p w14:paraId="460786CC" w14:textId="77777777" w:rsidR="005F77E5" w:rsidRDefault="00F90962" w:rsidP="00EE62A7">
            <w:pPr>
              <w:pStyle w:val="TableText"/>
            </w:pPr>
            <w:r>
              <w:t>One or more criteria have an impact of ‘E’; or</w:t>
            </w:r>
            <w:r>
              <w:br/>
              <w:t>all criteria have an impact of ‘D’.</w:t>
            </w:r>
          </w:p>
        </w:tc>
        <w:tc>
          <w:tcPr>
            <w:tcW w:w="1354" w:type="pct"/>
          </w:tcPr>
          <w:p w14:paraId="460786CD" w14:textId="77777777" w:rsidR="005F77E5" w:rsidRDefault="00F90962" w:rsidP="00EE62A7">
            <w:pPr>
              <w:pStyle w:val="TableText"/>
            </w:pPr>
            <w:r>
              <w:t>Moderate</w:t>
            </w:r>
          </w:p>
        </w:tc>
      </w:tr>
      <w:tr w:rsidR="005F77E5" w14:paraId="460786D2" w14:textId="77777777">
        <w:trPr>
          <w:trHeight w:val="414"/>
        </w:trPr>
        <w:tc>
          <w:tcPr>
            <w:tcW w:w="440" w:type="pct"/>
          </w:tcPr>
          <w:p w14:paraId="460786CF" w14:textId="77777777" w:rsidR="005F77E5" w:rsidRDefault="00F90962" w:rsidP="00EE62A7">
            <w:pPr>
              <w:pStyle w:val="TableText"/>
            </w:pPr>
            <w:r>
              <w:t>4</w:t>
            </w:r>
          </w:p>
        </w:tc>
        <w:tc>
          <w:tcPr>
            <w:tcW w:w="3206" w:type="pct"/>
          </w:tcPr>
          <w:p w14:paraId="460786D0" w14:textId="77777777" w:rsidR="005F77E5" w:rsidRDefault="00F90962" w:rsidP="00EE62A7">
            <w:pPr>
              <w:pStyle w:val="TableText"/>
            </w:pPr>
            <w:r>
              <w:t>One or more criteria have an impact of ‘D’; or</w:t>
            </w:r>
            <w:r>
              <w:br/>
              <w:t>all criteria have an impact of ‘C’.</w:t>
            </w:r>
          </w:p>
        </w:tc>
        <w:tc>
          <w:tcPr>
            <w:tcW w:w="1354" w:type="pct"/>
          </w:tcPr>
          <w:p w14:paraId="460786D1" w14:textId="77777777" w:rsidR="005F77E5" w:rsidRDefault="00F90962" w:rsidP="00EE62A7">
            <w:pPr>
              <w:pStyle w:val="TableText"/>
            </w:pPr>
            <w:r>
              <w:t>Low</w:t>
            </w:r>
          </w:p>
        </w:tc>
      </w:tr>
      <w:tr w:rsidR="005F77E5" w14:paraId="460786D6" w14:textId="77777777">
        <w:trPr>
          <w:trHeight w:val="414"/>
        </w:trPr>
        <w:tc>
          <w:tcPr>
            <w:tcW w:w="440" w:type="pct"/>
          </w:tcPr>
          <w:p w14:paraId="460786D3" w14:textId="77777777" w:rsidR="005F77E5" w:rsidRDefault="00F90962" w:rsidP="00EE62A7">
            <w:pPr>
              <w:pStyle w:val="TableText"/>
            </w:pPr>
            <w:r>
              <w:t>5</w:t>
            </w:r>
          </w:p>
        </w:tc>
        <w:tc>
          <w:tcPr>
            <w:tcW w:w="3206" w:type="pct"/>
          </w:tcPr>
          <w:p w14:paraId="460786D4" w14:textId="77777777" w:rsidR="005F77E5" w:rsidRDefault="00F90962" w:rsidP="00EE62A7">
            <w:pPr>
              <w:pStyle w:val="TableText"/>
            </w:pPr>
            <w:r>
              <w:t>One or more criteria have an impact of ‘C’; or</w:t>
            </w:r>
            <w:r>
              <w:br/>
              <w:t>all criteria have an impact of ‘B’.</w:t>
            </w:r>
          </w:p>
        </w:tc>
        <w:tc>
          <w:tcPr>
            <w:tcW w:w="1354" w:type="pct"/>
          </w:tcPr>
          <w:p w14:paraId="460786D5" w14:textId="77777777" w:rsidR="005F77E5" w:rsidRDefault="00F90962" w:rsidP="00EE62A7">
            <w:pPr>
              <w:pStyle w:val="TableText"/>
            </w:pPr>
            <w:r>
              <w:t>Very Low</w:t>
            </w:r>
          </w:p>
        </w:tc>
      </w:tr>
      <w:tr w:rsidR="005F77E5" w14:paraId="460786DA" w14:textId="77777777">
        <w:trPr>
          <w:trHeight w:val="414"/>
        </w:trPr>
        <w:tc>
          <w:tcPr>
            <w:tcW w:w="440" w:type="pct"/>
          </w:tcPr>
          <w:p w14:paraId="460786D7" w14:textId="77777777" w:rsidR="005F77E5" w:rsidRDefault="00F90962" w:rsidP="00EE62A7">
            <w:pPr>
              <w:pStyle w:val="TableText"/>
            </w:pPr>
            <w:r>
              <w:t>6</w:t>
            </w:r>
          </w:p>
        </w:tc>
        <w:tc>
          <w:tcPr>
            <w:tcW w:w="3206" w:type="pct"/>
          </w:tcPr>
          <w:p w14:paraId="460786D8" w14:textId="77777777" w:rsidR="005F77E5" w:rsidRDefault="00F90962" w:rsidP="00EE62A7">
            <w:pPr>
              <w:pStyle w:val="TableText"/>
            </w:pPr>
            <w:r>
              <w:t>One or more but not all criteria have an impact of ‘B’, and</w:t>
            </w:r>
            <w:r>
              <w:br/>
              <w:t>all remaining criteria have an impact of ‘A’.</w:t>
            </w:r>
          </w:p>
        </w:tc>
        <w:tc>
          <w:tcPr>
            <w:tcW w:w="1354" w:type="pct"/>
          </w:tcPr>
          <w:p w14:paraId="460786D9" w14:textId="77777777" w:rsidR="005F77E5" w:rsidRDefault="00F90962" w:rsidP="00EE62A7">
            <w:pPr>
              <w:pStyle w:val="TableText"/>
            </w:pPr>
            <w:r>
              <w:t>Negligible</w:t>
            </w:r>
          </w:p>
        </w:tc>
      </w:tr>
    </w:tbl>
    <w:p w14:paraId="460786DB" w14:textId="77777777" w:rsidR="005F77E5" w:rsidRDefault="00F90962" w:rsidP="00591D87">
      <w:pPr>
        <w:pStyle w:val="Heading4"/>
      </w:pPr>
      <w:r>
        <w:t>Estimation of the unrestricted risk</w:t>
      </w:r>
    </w:p>
    <w:p w14:paraId="460786DC" w14:textId="0278B92B" w:rsidR="005F77E5" w:rsidRDefault="00F90962" w:rsidP="00EE62A7">
      <w:r>
        <w:t>Once the assessment of the likelihood of entry, establishment and spread and for potential consequences are completed, the unrestricted risk can be determined for each pest or groups of pests. This is determined by using a risk estimation matrix</w:t>
      </w:r>
      <w:r w:rsidR="008656E8">
        <w:t xml:space="preserve"> (</w:t>
      </w:r>
      <w:r w:rsidR="008656E8">
        <w:fldChar w:fldCharType="begin"/>
      </w:r>
      <w:r w:rsidR="008656E8">
        <w:instrText xml:space="preserve"> REF _Ref499796364 \h </w:instrText>
      </w:r>
      <w:r w:rsidR="008656E8">
        <w:fldChar w:fldCharType="separate"/>
      </w:r>
      <w:r w:rsidR="007A0FCE" w:rsidRPr="008342FC">
        <w:t xml:space="preserve">Table </w:t>
      </w:r>
      <w:r w:rsidR="007A0FCE">
        <w:rPr>
          <w:noProof/>
        </w:rPr>
        <w:t>2</w:t>
      </w:r>
      <w:r w:rsidR="007A0FCE">
        <w:t>.</w:t>
      </w:r>
      <w:r w:rsidR="007A0FCE">
        <w:rPr>
          <w:noProof/>
        </w:rPr>
        <w:t>5</w:t>
      </w:r>
      <w:r w:rsidR="008656E8">
        <w:fldChar w:fldCharType="end"/>
      </w:r>
      <w:r w:rsidR="008656E8">
        <w:t>)</w:t>
      </w:r>
      <w:r>
        <w:t xml:space="preserve"> to combine the estimates of the likelihood of entry, establishment and spread and the overall consequences of pest establishment and spread. Therefore, risk is the </w:t>
      </w:r>
      <w:r w:rsidR="000E316B">
        <w:t xml:space="preserve">combination </w:t>
      </w:r>
      <w:r>
        <w:t>of likelihood and consequence.</w:t>
      </w:r>
    </w:p>
    <w:p w14:paraId="5F06D274" w14:textId="4A2028A2" w:rsidR="00EE62A7" w:rsidRDefault="00F90962" w:rsidP="00EE62A7">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42" w:name="_Toc384979280"/>
    </w:p>
    <w:p w14:paraId="558CBA33" w14:textId="7E9B67D3" w:rsidR="00C2685E" w:rsidRDefault="00C2685E" w:rsidP="00C2685E">
      <w:pPr>
        <w:pStyle w:val="Caption"/>
      </w:pPr>
      <w:bookmarkStart w:id="43" w:name="_Ref506557047"/>
      <w:bookmarkStart w:id="44" w:name="_Ref499796364"/>
      <w:bookmarkStart w:id="45" w:name="_Toc518644248"/>
      <w:bookmarkStart w:id="46" w:name="_Ref457826369"/>
      <w:bookmarkStart w:id="47" w:name="_Toc389741475"/>
      <w:r w:rsidRPr="008342FC">
        <w:lastRenderedPageBreak/>
        <w:t xml:space="preserve">Table </w:t>
      </w:r>
      <w:fldSimple w:instr=" STYLEREF 2 \s ">
        <w:r w:rsidR="007A0FCE">
          <w:rPr>
            <w:noProof/>
          </w:rPr>
          <w:t>2</w:t>
        </w:r>
      </w:fldSimple>
      <w:r w:rsidR="00C7209C">
        <w:t>.</w:t>
      </w:r>
      <w:fldSimple w:instr=" SEQ Table \* ARABIC \s 2 ">
        <w:r w:rsidR="007A0FCE">
          <w:rPr>
            <w:noProof/>
          </w:rPr>
          <w:t>5</w:t>
        </w:r>
      </w:fldSimple>
      <w:bookmarkEnd w:id="43"/>
      <w:bookmarkEnd w:id="44"/>
      <w:r>
        <w:t xml:space="preserve"> Risk estimation matrix</w:t>
      </w:r>
      <w:bookmarkEnd w:id="45"/>
    </w:p>
    <w:tbl>
      <w:tblPr>
        <w:tblW w:w="5000" w:type="pct"/>
        <w:tblLook w:val="0000" w:firstRow="0" w:lastRow="0" w:firstColumn="0" w:lastColumn="0" w:noHBand="0" w:noVBand="0"/>
      </w:tblPr>
      <w:tblGrid>
        <w:gridCol w:w="1440"/>
        <w:gridCol w:w="1270"/>
        <w:gridCol w:w="1270"/>
        <w:gridCol w:w="1272"/>
        <w:gridCol w:w="1270"/>
        <w:gridCol w:w="1270"/>
        <w:gridCol w:w="1268"/>
      </w:tblGrid>
      <w:tr w:rsidR="005F77E5" w14:paraId="460786E1" w14:textId="77777777" w:rsidTr="00C2685E">
        <w:trPr>
          <w:cantSplit/>
          <w:trHeight w:val="551"/>
        </w:trPr>
        <w:tc>
          <w:tcPr>
            <w:tcW w:w="794" w:type="pct"/>
            <w:vMerge w:val="restart"/>
            <w:tcBorders>
              <w:top w:val="single" w:sz="4" w:space="0" w:color="auto"/>
              <w:left w:val="single" w:sz="4" w:space="0" w:color="auto"/>
              <w:bottom w:val="single" w:sz="4" w:space="0" w:color="BFBFBF" w:themeColor="background1" w:themeShade="BF"/>
            </w:tcBorders>
            <w:vAlign w:val="bottom"/>
          </w:tcPr>
          <w:bookmarkEnd w:id="46"/>
          <w:bookmarkEnd w:id="42"/>
          <w:bookmarkEnd w:id="47"/>
          <w:p w14:paraId="460786DF" w14:textId="77777777" w:rsidR="005F77E5" w:rsidRDefault="00F90962" w:rsidP="00EE62A7">
            <w:pPr>
              <w:pStyle w:val="TableText"/>
            </w:pPr>
            <w:r>
              <w:t>Likelihood of pest entry, establishment and spread</w:t>
            </w:r>
          </w:p>
        </w:tc>
        <w:tc>
          <w:tcPr>
            <w:tcW w:w="4206"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60786E0" w14:textId="77777777" w:rsidR="005F77E5" w:rsidRDefault="00F90962" w:rsidP="00EE62A7">
            <w:pPr>
              <w:pStyle w:val="TableText"/>
            </w:pPr>
            <w:r>
              <w:t>Consequences of pest entry, establishment and spread</w:t>
            </w:r>
          </w:p>
        </w:tc>
      </w:tr>
      <w:tr w:rsidR="005F77E5" w14:paraId="460786E9" w14:textId="77777777" w:rsidTr="00C2685E">
        <w:trPr>
          <w:cantSplit/>
        </w:trPr>
        <w:tc>
          <w:tcPr>
            <w:tcW w:w="794" w:type="pct"/>
            <w:vMerge/>
            <w:tcBorders>
              <w:top w:val="single" w:sz="4" w:space="0" w:color="BFBFBF" w:themeColor="background1" w:themeShade="BF"/>
              <w:left w:val="single" w:sz="4" w:space="0" w:color="auto"/>
              <w:bottom w:val="single" w:sz="4" w:space="0" w:color="BFBFBF" w:themeColor="background1" w:themeShade="BF"/>
            </w:tcBorders>
          </w:tcPr>
          <w:p w14:paraId="460786E2" w14:textId="77777777" w:rsidR="005F77E5"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60786E3" w14:textId="77777777" w:rsidR="005F77E5" w:rsidRDefault="00F9096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460786E4" w14:textId="77777777" w:rsidR="005F77E5" w:rsidRDefault="00F9096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460786E5" w14:textId="77777777" w:rsidR="005F77E5" w:rsidRDefault="00F9096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60786E6" w14:textId="77777777" w:rsidR="005F77E5" w:rsidRDefault="00F9096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460786E7" w14:textId="77777777" w:rsidR="005F77E5" w:rsidRDefault="00F9096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60786E8" w14:textId="77777777" w:rsidR="005F77E5" w:rsidRDefault="00F90962" w:rsidP="00EE62A7">
            <w:pPr>
              <w:pStyle w:val="TableText"/>
            </w:pPr>
            <w:r>
              <w:t xml:space="preserve">Extreme </w:t>
            </w:r>
          </w:p>
        </w:tc>
      </w:tr>
      <w:tr w:rsidR="005F77E5" w14:paraId="460786F1" w14:textId="77777777" w:rsidTr="00C2685E">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EA" w14:textId="77777777" w:rsidR="005F77E5" w:rsidRDefault="00F9096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EB" w14:textId="77777777" w:rsidR="005F77E5" w:rsidRDefault="00F9096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0786EC" w14:textId="77777777" w:rsidR="005F77E5" w:rsidRDefault="00F9096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60786ED" w14:textId="77777777" w:rsidR="005F77E5" w:rsidRDefault="00F9096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460786EE" w14:textId="77777777" w:rsidR="005F77E5" w:rsidRDefault="00F9096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60786EF" w14:textId="77777777" w:rsidR="005F77E5" w:rsidRDefault="00F9096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60786F0" w14:textId="77777777" w:rsidR="005F77E5" w:rsidRDefault="00F90962" w:rsidP="00EE62A7">
            <w:pPr>
              <w:pStyle w:val="TableText"/>
            </w:pPr>
            <w:r>
              <w:t>Extreme risk</w:t>
            </w:r>
          </w:p>
        </w:tc>
      </w:tr>
      <w:tr w:rsidR="005F77E5" w14:paraId="460786F9" w14:textId="77777777" w:rsidTr="00C2685E">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2" w14:textId="77777777" w:rsidR="005F77E5" w:rsidRDefault="00F9096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6F4" w14:textId="77777777" w:rsidR="005F77E5" w:rsidRDefault="00F9096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460786F5"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6"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460786F7" w14:textId="77777777" w:rsidR="005F77E5" w:rsidRDefault="00F9096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60786F8" w14:textId="77777777" w:rsidR="005F77E5" w:rsidRDefault="00F90962" w:rsidP="00EE62A7">
            <w:pPr>
              <w:pStyle w:val="TableText"/>
            </w:pPr>
            <w:r>
              <w:t>Extreme risk</w:t>
            </w:r>
          </w:p>
        </w:tc>
      </w:tr>
      <w:tr w:rsidR="005F77E5" w14:paraId="46078701" w14:textId="77777777" w:rsidTr="00C2685E">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A" w14:textId="77777777" w:rsidR="005F77E5" w:rsidRDefault="00F9096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6FC"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460786FD"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6FE"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F"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6078700" w14:textId="77777777" w:rsidR="005F77E5" w:rsidRDefault="00F90962" w:rsidP="00EE62A7">
            <w:pPr>
              <w:pStyle w:val="TableText"/>
            </w:pPr>
            <w:r>
              <w:t>High risk</w:t>
            </w:r>
          </w:p>
        </w:tc>
      </w:tr>
      <w:tr w:rsidR="005F77E5" w14:paraId="46078709" w14:textId="77777777" w:rsidTr="00C2685E">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2" w14:textId="77777777" w:rsidR="005F77E5" w:rsidRDefault="00F9096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4"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6"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707"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6078708" w14:textId="77777777" w:rsidR="005F77E5" w:rsidRDefault="00F90962" w:rsidP="00EE62A7">
            <w:pPr>
              <w:pStyle w:val="TableText"/>
            </w:pPr>
            <w:r>
              <w:t>Moderate risk</w:t>
            </w:r>
          </w:p>
        </w:tc>
      </w:tr>
      <w:tr w:rsidR="005F77E5" w14:paraId="46078711" w14:textId="77777777" w:rsidTr="00C2685E">
        <w:trPr>
          <w:cantSplit/>
        </w:trPr>
        <w:tc>
          <w:tcPr>
            <w:tcW w:w="79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A" w14:textId="77777777" w:rsidR="005F77E5" w:rsidRDefault="00F9096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C"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E"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F"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6078710" w14:textId="77777777" w:rsidR="005F77E5" w:rsidRDefault="00F90962" w:rsidP="00EE62A7">
            <w:pPr>
              <w:pStyle w:val="TableText"/>
            </w:pPr>
            <w:r>
              <w:t>Low risk</w:t>
            </w:r>
          </w:p>
        </w:tc>
      </w:tr>
      <w:tr w:rsidR="005F77E5" w14:paraId="46078719" w14:textId="77777777" w:rsidTr="00C2685E">
        <w:trPr>
          <w:cantSplit/>
        </w:trPr>
        <w:tc>
          <w:tcPr>
            <w:tcW w:w="794"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6078712" w14:textId="77777777" w:rsidR="005F77E5" w:rsidRDefault="00F9096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6078713"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4"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6"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7"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46078718" w14:textId="77777777" w:rsidR="005F77E5" w:rsidRDefault="00F90962" w:rsidP="00EE62A7">
            <w:pPr>
              <w:pStyle w:val="TableText"/>
              <w:rPr>
                <w:color w:val="FFFFFF"/>
              </w:rPr>
            </w:pPr>
            <w:r>
              <w:rPr>
                <w:color w:val="FFFFFF"/>
              </w:rPr>
              <w:t>Very low risk</w:t>
            </w:r>
          </w:p>
        </w:tc>
      </w:tr>
    </w:tbl>
    <w:p w14:paraId="4607871A" w14:textId="004A1B66" w:rsidR="005F77E5" w:rsidRDefault="00A90DC1" w:rsidP="00591D87">
      <w:pPr>
        <w:pStyle w:val="Heading4"/>
      </w:pPr>
      <w:r>
        <w:t xml:space="preserve">The </w:t>
      </w:r>
      <w:r w:rsidR="00F90962">
        <w:t>appropriate level of protection (ALOP)</w:t>
      </w:r>
      <w:r>
        <w:t xml:space="preserve"> for Australia</w:t>
      </w:r>
    </w:p>
    <w:p w14:paraId="4607871B" w14:textId="77777777" w:rsidR="005F77E5" w:rsidRDefault="00F90962">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4607871C" w14:textId="4AB356A9" w:rsidR="005F77E5" w:rsidRDefault="00F90962">
      <w:r>
        <w:t xml:space="preserve">Like many other countries, Australia expresses its ALOP in qualitative terms. </w:t>
      </w:r>
      <w:r w:rsidR="00A90DC1">
        <w:t xml:space="preserve">The ALOP for </w:t>
      </w:r>
      <w:r>
        <w:t>Australia, which reflects community expectations through government policy, is currently expressed as providing a high level of sanitary or phytosanitary protection aimed at reducing risk to a very low level, but not to zero. The band of cells in</w:t>
      </w:r>
      <w:r w:rsidR="008656E8">
        <w:t xml:space="preserve"> </w:t>
      </w:r>
      <w:r w:rsidR="008656E8">
        <w:fldChar w:fldCharType="begin"/>
      </w:r>
      <w:r w:rsidR="008656E8">
        <w:instrText xml:space="preserve"> REF _Ref499796364 \h </w:instrText>
      </w:r>
      <w:r w:rsidR="008656E8">
        <w:fldChar w:fldCharType="separate"/>
      </w:r>
      <w:r w:rsidR="007A0FCE" w:rsidRPr="008342FC">
        <w:t xml:space="preserve">Table </w:t>
      </w:r>
      <w:r w:rsidR="007A0FCE">
        <w:rPr>
          <w:noProof/>
        </w:rPr>
        <w:t>2</w:t>
      </w:r>
      <w:r w:rsidR="007A0FCE">
        <w:t>.</w:t>
      </w:r>
      <w:r w:rsidR="007A0FCE">
        <w:rPr>
          <w:noProof/>
        </w:rPr>
        <w:t>5</w:t>
      </w:r>
      <w:r w:rsidR="008656E8">
        <w:fldChar w:fldCharType="end"/>
      </w:r>
      <w:r w:rsidR="008656E8">
        <w:t xml:space="preserve"> </w:t>
      </w:r>
      <w:r>
        <w:t xml:space="preserve">marked ‘very low risk’ represents </w:t>
      </w:r>
      <w:r w:rsidR="00A90DC1">
        <w:t xml:space="preserve">the ALOP for </w:t>
      </w:r>
      <w:r>
        <w:t>Australia.</w:t>
      </w:r>
    </w:p>
    <w:p w14:paraId="4607871D" w14:textId="77777777" w:rsidR="005F77E5" w:rsidRDefault="00F90962" w:rsidP="00591D87">
      <w:pPr>
        <w:pStyle w:val="Heading3"/>
      </w:pPr>
      <w:bookmarkStart w:id="48" w:name="_Toc389741444"/>
      <w:bookmarkStart w:id="49" w:name="_Toc518644195"/>
      <w:r>
        <w:t>Stage 3 Pest risk management</w:t>
      </w:r>
      <w:bookmarkEnd w:id="48"/>
      <w:bookmarkEnd w:id="49"/>
    </w:p>
    <w:p w14:paraId="4607871E" w14:textId="79C45DE4" w:rsidR="005F77E5" w:rsidRDefault="00F90962">
      <w:r>
        <w:t xml:space="preserve">Pest risk management describes the process of identifying and implementing phytosanitary measures to manage risks to achieve </w:t>
      </w:r>
      <w:r w:rsidR="00A90DC1">
        <w:t xml:space="preserve">the ALOP for </w:t>
      </w:r>
      <w:r>
        <w:t>Australia, while ensuring that any negative effects on trade are minimised.</w:t>
      </w:r>
    </w:p>
    <w:p w14:paraId="4607871F" w14:textId="2C36CE44" w:rsidR="005F77E5" w:rsidRDefault="00F90962">
      <w:r>
        <w:t xml:space="preserve">The conclusions from pest risk assessment are used to decide whether risk management is required and if so, the appropriate measures to be used. Where the unrestricted risk estimate </w:t>
      </w:r>
      <w:r w:rsidR="00F6035E">
        <w:t xml:space="preserve">does not achieve </w:t>
      </w:r>
      <w:r w:rsidR="00A90DC1">
        <w:t xml:space="preserve">the ALOP for </w:t>
      </w:r>
      <w:r>
        <w:t xml:space="preserve">Australia, risk management measures are required to reduce this risk to a very low level. The guiding principle for risk management is to manage risk to achieve </w:t>
      </w:r>
      <w:r w:rsidR="00A90DC1">
        <w:t xml:space="preserve">the ALOP for </w:t>
      </w:r>
      <w:r>
        <w:t xml:space="preserve">Australia. The effectiveness of any proposed phytosanitary measures (or combination of measures) is evaluated, using the same approach as used to evaluate the unrestricted risk, to ensure the restricted risk for the relevant pest or pests </w:t>
      </w:r>
      <w:r w:rsidR="00433D54">
        <w:t>achieve</w:t>
      </w:r>
      <w:r w:rsidR="007D491C">
        <w:t>s</w:t>
      </w:r>
      <w:r w:rsidR="00433D54">
        <w:t xml:space="preserve"> </w:t>
      </w:r>
      <w:r w:rsidR="00A90DC1">
        <w:t xml:space="preserve">the ALOP for </w:t>
      </w:r>
      <w:r>
        <w:t>Australia.</w:t>
      </w:r>
    </w:p>
    <w:p w14:paraId="46078720" w14:textId="15837B2D" w:rsidR="005F77E5" w:rsidRDefault="00F6035E">
      <w:r>
        <w:t>ISPM </w:t>
      </w:r>
      <w:r w:rsidR="00F90962">
        <w:t xml:space="preserve">11 </w:t>
      </w:r>
      <w:r w:rsidR="001162D1">
        <w:fldChar w:fldCharType="begin"/>
      </w:r>
      <w:r w:rsidR="001162D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162D1">
        <w:fldChar w:fldCharType="separate"/>
      </w:r>
      <w:r w:rsidR="001162D1">
        <w:rPr>
          <w:noProof/>
        </w:rPr>
        <w:t>(</w:t>
      </w:r>
      <w:hyperlink w:anchor="_ENREF_172" w:tooltip="FAO, 2013 #20122" w:history="1">
        <w:r w:rsidR="001162D1">
          <w:rPr>
            <w:noProof/>
          </w:rPr>
          <w:t>FAO 2013</w:t>
        </w:r>
      </w:hyperlink>
      <w:r w:rsidR="001162D1">
        <w:rPr>
          <w:noProof/>
        </w:rPr>
        <w:t>)</w:t>
      </w:r>
      <w:r w:rsidR="001162D1">
        <w:fldChar w:fldCharType="end"/>
      </w:r>
      <w:r w:rsidR="00F90962">
        <w:t xml:space="preserve"> provides details on the identification and selection of appropriate risk management options and notes that the choice of measures should be based on their effectiveness in reducing the likelihood of entry of the pest.</w:t>
      </w:r>
    </w:p>
    <w:p w14:paraId="46078721" w14:textId="77777777" w:rsidR="005F77E5" w:rsidRDefault="00F90962">
      <w:r>
        <w:t>Examples given of measures commonly applied to traded commodities include:</w:t>
      </w:r>
    </w:p>
    <w:p w14:paraId="46078722" w14:textId="77777777" w:rsidR="005F77E5" w:rsidRDefault="00F90962" w:rsidP="002431EF">
      <w:pPr>
        <w:pStyle w:val="ListBullet"/>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6078723" w14:textId="77777777" w:rsidR="005F77E5" w:rsidRDefault="00F90962" w:rsidP="002431EF">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6078724" w14:textId="77777777" w:rsidR="005F77E5" w:rsidRDefault="00F90962" w:rsidP="002431EF">
      <w:pPr>
        <w:pStyle w:val="ListBullet"/>
      </w:pPr>
      <w:r>
        <w:t>options ensuring that the area, place or site of production or crop is free from the pest—for example, pest-free area, pest-free place of production or pest-free production site</w:t>
      </w:r>
    </w:p>
    <w:p w14:paraId="46078725" w14:textId="77777777" w:rsidR="005F77E5" w:rsidRDefault="00F90962">
      <w:pPr>
        <w:pStyle w:val="ListBullet"/>
      </w:pPr>
      <w:r>
        <w:t>options for other types of pathways—for example, consider natural spread, measures for human travellers and their baggage, cleaning or disinfestations of contaminated machinery</w:t>
      </w:r>
    </w:p>
    <w:p w14:paraId="46078726" w14:textId="77777777" w:rsidR="005F77E5" w:rsidRDefault="00F90962">
      <w:pPr>
        <w:pStyle w:val="ListBullet"/>
      </w:pPr>
      <w:r>
        <w:t>options within the importing country—for example, surveillance and eradication programs</w:t>
      </w:r>
    </w:p>
    <w:p w14:paraId="46078727" w14:textId="77777777" w:rsidR="005F77E5" w:rsidRDefault="00F90962">
      <w:pPr>
        <w:pStyle w:val="ListBullet"/>
      </w:pPr>
      <w:r>
        <w:t>prohibition of commodities—if no satisfactory measure can be found.</w:t>
      </w:r>
    </w:p>
    <w:p w14:paraId="46078728" w14:textId="79FE7573" w:rsidR="005F77E5" w:rsidRDefault="00F90962">
      <w:r>
        <w:t xml:space="preserve">Risk management measures are identified for each quarantine pest where the </w:t>
      </w:r>
      <w:r w:rsidR="00433D54">
        <w:t xml:space="preserve">level of biosecurity </w:t>
      </w:r>
      <w:r>
        <w:t xml:space="preserve">risk </w:t>
      </w:r>
      <w:r w:rsidR="00433D54">
        <w:t>does not achieve</w:t>
      </w:r>
      <w:r w:rsidR="00A90DC1">
        <w:t xml:space="preserve"> the ALOP for </w:t>
      </w:r>
      <w:r>
        <w:t>Australia. Thes</w:t>
      </w:r>
      <w:r w:rsidR="00433D54">
        <w:t>e are presented in Chapter </w:t>
      </w:r>
      <w:r>
        <w:t>5: Pest risk management, of this report.</w:t>
      </w:r>
      <w:r w:rsidR="00433D54">
        <w:t xml:space="preserve"> </w:t>
      </w:r>
    </w:p>
    <w:p w14:paraId="46078729" w14:textId="77777777" w:rsidR="005F77E5" w:rsidRDefault="005F77E5"/>
    <w:p w14:paraId="229BA8F6" w14:textId="77777777" w:rsidR="00E310DC" w:rsidRDefault="00E310DC" w:rsidP="00591D87">
      <w:pPr>
        <w:pStyle w:val="Heading2"/>
        <w:rPr>
          <w:highlight w:val="yellow"/>
        </w:rPr>
        <w:sectPr w:rsidR="00E310DC" w:rsidSect="00E310DC">
          <w:headerReference w:type="even" r:id="rId35"/>
          <w:headerReference w:type="default" r:id="rId36"/>
          <w:headerReference w:type="first" r:id="rId37"/>
          <w:pgSz w:w="11906" w:h="16838"/>
          <w:pgMar w:top="1418" w:right="1418" w:bottom="1418" w:left="1418" w:header="567" w:footer="283" w:gutter="0"/>
          <w:cols w:space="708"/>
          <w:docGrid w:linePitch="360"/>
        </w:sectPr>
      </w:pPr>
      <w:bookmarkStart w:id="50" w:name="_Toc389741445"/>
    </w:p>
    <w:p w14:paraId="4607872B" w14:textId="2403F795" w:rsidR="005F77E5" w:rsidRDefault="0098787F" w:rsidP="00591D87">
      <w:pPr>
        <w:pStyle w:val="Heading2"/>
      </w:pPr>
      <w:bookmarkStart w:id="51" w:name="_Toc518644196"/>
      <w:r w:rsidRPr="0098787F">
        <w:lastRenderedPageBreak/>
        <w:t>Middle East and North Africa</w:t>
      </w:r>
      <w:r w:rsidR="00F90962" w:rsidRPr="0098787F">
        <w:t>’s</w:t>
      </w:r>
      <w:r w:rsidR="00F90962">
        <w:t xml:space="preserve"> commercial production practices for </w:t>
      </w:r>
      <w:bookmarkEnd w:id="50"/>
      <w:r>
        <w:t>fresh dates</w:t>
      </w:r>
      <w:bookmarkEnd w:id="51"/>
    </w:p>
    <w:p w14:paraId="4607872C" w14:textId="3D091665" w:rsidR="005F77E5" w:rsidRDefault="00F90962">
      <w:r>
        <w:t>This chapter provides information on the</w:t>
      </w:r>
      <w:r w:rsidR="00E72A39">
        <w:t xml:space="preserve"> export capabilities</w:t>
      </w:r>
      <w:r w:rsidR="00F21BAA">
        <w:t xml:space="preserve"> of countries,</w:t>
      </w:r>
      <w:r>
        <w:t xml:space="preserve"> </w:t>
      </w:r>
      <w:r w:rsidR="00657509">
        <w:t xml:space="preserve">and </w:t>
      </w:r>
      <w:r>
        <w:t xml:space="preserve">pre-harvest, harvest and post-harvest practices </w:t>
      </w:r>
      <w:r w:rsidR="0098787F" w:rsidRPr="0098787F">
        <w:t>used for the production of fresh date fruit across the Middle East and North Africa</w:t>
      </w:r>
      <w:r w:rsidR="00657509">
        <w:t xml:space="preserve"> (MENA)</w:t>
      </w:r>
      <w:r w:rsidR="0098787F" w:rsidRPr="0098787F">
        <w:t xml:space="preserve"> region. </w:t>
      </w:r>
      <w:r w:rsidR="00266924">
        <w:t xml:space="preserve">Multiple sources were used </w:t>
      </w:r>
      <w:r w:rsidR="00266924" w:rsidRPr="00266924">
        <w:t>to determine these practices including information provided by several countries in the MENA region, visits to three countries by the Department of Agriculture and Water Resources and literature sources</w:t>
      </w:r>
      <w:r w:rsidR="00F55C05">
        <w:t xml:space="preserve"> </w:t>
      </w:r>
      <w:r w:rsidR="001162D1">
        <w:fldChar w:fldCharType="begin">
          <w:fldData xml:space="preserve">PEVuZE5vdGU+PENpdGU+PEF1dGhvcj5BbC1LaGF5cmk8L0F1dGhvcj48WWVhcj4yMDE1PC9ZZWFy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IFNDPC9jdXN0b20xPjwvcmVjb3JkPjwvQ2l0ZT48Q2l0ZT48QXV0aG9yPk1hbmlja2F2YXNhZ2Fu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OyBKb2huc29uIDIwMTVhLCBiOyBNYW5pY2thdmFzYWdhbiwgTW9oYW1lZCBFc3NhICZhbXA7IFN1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IFNDPC9jdXN0b20xPjwvcmVjb3JkPjwvQ2l0ZT48Q2l0ZT48QXV0aG9yPk1hbmlja2F2YXNhZ2Fu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7" w:tooltip="Al-Khayri, 2015 #24249" w:history="1">
        <w:r w:rsidR="001162D1">
          <w:rPr>
            <w:noProof/>
          </w:rPr>
          <w:t>b</w:t>
        </w:r>
      </w:hyperlink>
      <w:r w:rsidR="001162D1">
        <w:rPr>
          <w:noProof/>
        </w:rPr>
        <w:t xml:space="preserve">; </w:t>
      </w:r>
      <w:hyperlink w:anchor="_ENREF_277" w:tooltip="Manickavasagan, 2012 #26677" w:history="1">
        <w:r w:rsidR="001162D1">
          <w:rPr>
            <w:noProof/>
          </w:rPr>
          <w:t>Manickavasagan, Mohamed Essa &amp; Sukumar 2012</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rsidR="0098787F" w:rsidRPr="0098787F">
        <w:t xml:space="preserve">. </w:t>
      </w:r>
    </w:p>
    <w:p w14:paraId="4607872D" w14:textId="77777777" w:rsidR="005F77E5" w:rsidRDefault="00F90962" w:rsidP="00591D87">
      <w:pPr>
        <w:pStyle w:val="Heading3"/>
      </w:pPr>
      <w:bookmarkStart w:id="52" w:name="_Toc389741446"/>
      <w:bookmarkStart w:id="53" w:name="_Toc518644197"/>
      <w:r>
        <w:t>Assumptions used in estimating unrestricted risk</w:t>
      </w:r>
      <w:bookmarkEnd w:id="52"/>
      <w:bookmarkEnd w:id="53"/>
    </w:p>
    <w:p w14:paraId="68B9A289" w14:textId="783A297B" w:rsidR="00C51248" w:rsidRPr="0087237D" w:rsidRDefault="00BC3558" w:rsidP="0087237D">
      <w:r>
        <w:t>An analysis of the commercial practices used in the production of fresh dates indicated that many are similar across the plantations of the MENA region.</w:t>
      </w:r>
    </w:p>
    <w:p w14:paraId="46078730" w14:textId="656EE87B" w:rsidR="005F77E5" w:rsidRDefault="0087237D" w:rsidP="0087237D">
      <w:r w:rsidRPr="0087237D">
        <w:t xml:space="preserve">The Australian Government Department of Agriculture and Water Resources visited date production areas in the United Arab Emirates in July </w:t>
      </w:r>
      <w:r w:rsidR="00434F22">
        <w:t xml:space="preserve">2017, </w:t>
      </w:r>
      <w:r w:rsidRPr="0087237D">
        <w:t xml:space="preserve">and in Saudi Arabia and Morocco in September 2017, to verify the pest status and </w:t>
      </w:r>
      <w:r w:rsidR="00434F22">
        <w:t xml:space="preserve">to </w:t>
      </w:r>
      <w:r w:rsidRPr="0087237D">
        <w:t>observe the harvest, processing and packing procedures for export of fresh dates. The department’s observations and additional information provided during the visit</w:t>
      </w:r>
      <w:r w:rsidR="00434F22">
        <w:t>s</w:t>
      </w:r>
      <w:r w:rsidRPr="0087237D">
        <w:t xml:space="preserve"> confirmed the production and processing procedures described in this chapter as commercial production practices for fresh dates for export.</w:t>
      </w:r>
    </w:p>
    <w:p w14:paraId="49524EEC" w14:textId="7098E98D" w:rsidR="0087237D" w:rsidRPr="0087237D" w:rsidRDefault="0087237D" w:rsidP="0087237D">
      <w:r w:rsidRPr="0087237D">
        <w:t xml:space="preserve">Because </w:t>
      </w:r>
      <w:r w:rsidR="00434F22">
        <w:t>this</w:t>
      </w:r>
      <w:r w:rsidR="00434F22" w:rsidRPr="0087237D">
        <w:t xml:space="preserve"> </w:t>
      </w:r>
      <w:r w:rsidRPr="0087237D">
        <w:t xml:space="preserve">review is considering </w:t>
      </w:r>
      <w:r w:rsidR="00657509">
        <w:t>multiple</w:t>
      </w:r>
      <w:r w:rsidR="00657509" w:rsidRPr="0087237D">
        <w:t xml:space="preserve"> </w:t>
      </w:r>
      <w:r w:rsidRPr="0087237D">
        <w:t>countries/territories with varying though similar production and pest management procedures, the report makes few assumptions about the production practices involved. Therefore only basic standards of date palm management and postharvest handling practices are assumed to have occurred when assessing the pest risks. These practices are outlined below. However, it is assumed that all fresh dates will be sourced from commercial growers and exported from packing facilities registered with the relevant NPPO</w:t>
      </w:r>
      <w:r>
        <w:t>.</w:t>
      </w:r>
    </w:p>
    <w:p w14:paraId="46078731" w14:textId="554A7D39" w:rsidR="005F77E5" w:rsidRDefault="0087237D" w:rsidP="0087237D">
      <w:r>
        <w:t xml:space="preserve">In </w:t>
      </w:r>
      <w:r w:rsidR="00434F22">
        <w:t xml:space="preserve">assessing </w:t>
      </w:r>
      <w:r>
        <w:t>the likelihood of pest introduction</w:t>
      </w:r>
      <w:r w:rsidR="00434F22">
        <w:t xml:space="preserve"> to Australia</w:t>
      </w:r>
      <w:r>
        <w:t xml:space="preserve"> the production, harvest and post-harvest production practices for fresh dates</w:t>
      </w:r>
      <w:r w:rsidR="0029497D">
        <w:t>,</w:t>
      </w:r>
      <w:r>
        <w:t xml:space="preserve"> as described in this chapter</w:t>
      </w:r>
      <w:r w:rsidR="0029497D">
        <w:t>,</w:t>
      </w:r>
      <w:r>
        <w:t xml:space="preserve"> are regarded as baseline commercial practices that are expected to be implemented for all regions and for all fresh dates within the scope of this analysis</w:t>
      </w:r>
      <w:r w:rsidR="006027C2">
        <w:t>,</w:t>
      </w:r>
      <w:r>
        <w:t xml:space="preserve"> </w:t>
      </w:r>
      <w:r w:rsidR="00434F22">
        <w:t xml:space="preserve">by all </w:t>
      </w:r>
      <w:r>
        <w:t xml:space="preserve">countries/territories intending to export fresh dates to Australia. Countries/territories in the </w:t>
      </w:r>
      <w:r w:rsidR="006027C2">
        <w:t>MENA</w:t>
      </w:r>
      <w:r>
        <w:t xml:space="preserve"> region </w:t>
      </w:r>
      <w:r w:rsidR="006027C2">
        <w:t xml:space="preserve">proposing </w:t>
      </w:r>
      <w:r>
        <w:t>to export fresh dates to Australia will be expected to meet these minimum baseline commercial production and pest management practices or equivalent alternative practices. Where a specific practice described in this chapter is taken into account to estimate the unrestricted risk, it is clearly identified and explained in Chapter 4.</w:t>
      </w:r>
    </w:p>
    <w:p w14:paraId="410826DF" w14:textId="60499378" w:rsidR="00333252" w:rsidRPr="0087237D" w:rsidRDefault="0087237D" w:rsidP="0087237D">
      <w:pPr>
        <w:pStyle w:val="Heading3"/>
      </w:pPr>
      <w:bookmarkStart w:id="54" w:name="_Toc518644198"/>
      <w:bookmarkStart w:id="55" w:name="_Toc389741447"/>
      <w:r w:rsidRPr="0087237D">
        <w:t>Fresh date</w:t>
      </w:r>
      <w:r w:rsidR="00333252" w:rsidRPr="0087237D">
        <w:t xml:space="preserve"> production </w:t>
      </w:r>
      <w:r w:rsidR="00A75827" w:rsidRPr="0087237D">
        <w:t>areas</w:t>
      </w:r>
      <w:bookmarkEnd w:id="54"/>
    </w:p>
    <w:p w14:paraId="28074BA4" w14:textId="27CA0401" w:rsidR="00DB69D8" w:rsidRDefault="00DB69D8" w:rsidP="00DB69D8">
      <w:r>
        <w:t xml:space="preserve">Date palm, </w:t>
      </w:r>
      <w:r w:rsidRPr="00DB69D8">
        <w:rPr>
          <w:i/>
        </w:rPr>
        <w:t>Phoenix dactylifera</w:t>
      </w:r>
      <w:r w:rsidR="00434F22">
        <w:rPr>
          <w:i/>
        </w:rPr>
        <w:t>,</w:t>
      </w:r>
      <w:r>
        <w:t xml:space="preserve"> is an important food </w:t>
      </w:r>
      <w:r w:rsidR="00434F22">
        <w:t xml:space="preserve">plant </w:t>
      </w:r>
      <w:r>
        <w:t xml:space="preserve">cultivated mostly in the arid areas of the world </w:t>
      </w:r>
      <w:r w:rsidR="001162D1">
        <w:fldChar w:fldCharType="begin">
          <w:fldData xml:space="preserve">PEVuZE5vdGU+PENpdGU+PEF1dGhvcj5aYWlkPC9BdXRob3I+PFllYXI+MjAwMjwvWWVhcj48UmVj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=
</w:fldData>
        </w:fldChar>
      </w:r>
      <w:r w:rsidR="001162D1">
        <w:instrText xml:space="preserve"> ADDIN EN.CITE </w:instrText>
      </w:r>
      <w:r w:rsidR="001162D1">
        <w:fldChar w:fldCharType="begin">
          <w:fldData xml:space="preserve">PEVuZE5vdGU+PENpdGU+PEF1dGhvcj5aYWlkPC9BdXRob3I+PFllYXI+MjAwMjwvWWVhcj48UmVj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=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386" w:tooltip="Wakil, 2015 #24246" w:history="1">
        <w:r w:rsidR="001162D1">
          <w:rPr>
            <w:noProof/>
          </w:rPr>
          <w:t>Wakil, Faleiro &amp; Miller 2015</w:t>
        </w:r>
      </w:hyperlink>
      <w:r w:rsidR="001162D1">
        <w:rPr>
          <w:noProof/>
        </w:rPr>
        <w:t xml:space="preserve">; </w:t>
      </w:r>
      <w:hyperlink w:anchor="_ENREF_403" w:tooltip="Zaid, 2002 #22278" w:history="1">
        <w:r w:rsidR="001162D1">
          <w:rPr>
            <w:noProof/>
          </w:rPr>
          <w:t>Zaid et al. 2002</w:t>
        </w:r>
      </w:hyperlink>
      <w:r w:rsidR="001162D1">
        <w:rPr>
          <w:noProof/>
        </w:rPr>
        <w:t>)</w:t>
      </w:r>
      <w:r w:rsidR="001162D1">
        <w:fldChar w:fldCharType="end"/>
      </w:r>
      <w:r>
        <w:t xml:space="preserve">. The earliest evidence of date palm cultivation occurs as early as 4000 BCE in Ur, lower Mesopotamia, </w:t>
      </w:r>
      <w:r w:rsidR="00434F22">
        <w:t xml:space="preserve">in what is </w:t>
      </w:r>
      <w:r>
        <w:t xml:space="preserve">now present-day Iraq </w:t>
      </w:r>
      <w:r w:rsidR="001162D1">
        <w:fldChar w:fldCharType="begin">
          <w:fldData xml:space="preserve">PEVuZE5vdGU+PENpdGU+PEF1dGhvcj5aYWlkPC9BdXRob3I+PFllYXI+MjAwMjwvWWVhcj48UmVj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b3VjZXMgYW5kIHV0aWxpemF0aW9uLCB2b2x1bWUgMTogQWZyaWNhIGFuZCB0aGUgQW1lcmljYXM8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</w:fldData>
        </w:fldChar>
      </w:r>
      <w:r w:rsidR="001162D1">
        <w:instrText xml:space="preserve"> ADDIN EN.CITE </w:instrText>
      </w:r>
      <w:r w:rsidR="001162D1">
        <w:fldChar w:fldCharType="begin">
          <w:fldData xml:space="preserve">PEVuZE5vdGU+PENpdGU+PEF1dGhvcj5aYWlkPC9BdXRob3I+PFllYXI+MjAwMjwvWWVhcj48UmVj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b3VjZXMgYW5kIHV0aWxpemF0aW9uLCB2b2x1bWUgMTogQWZyaWNhIGFuZCB0aGUgQW1lcmljYXM8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168" w:tooltip="Erskine, 2004 #25345" w:history="1">
        <w:r w:rsidR="001162D1">
          <w:rPr>
            <w:noProof/>
          </w:rPr>
          <w:t>Erskine et al. 2004</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403" w:tooltip="Zaid, 2002 #22278" w:history="1">
        <w:r w:rsidR="001162D1">
          <w:rPr>
            <w:noProof/>
          </w:rPr>
          <w:t>Zaid et al. 2002</w:t>
        </w:r>
      </w:hyperlink>
      <w:r w:rsidR="001162D1">
        <w:rPr>
          <w:noProof/>
        </w:rPr>
        <w:t>)</w:t>
      </w:r>
      <w:r w:rsidR="001162D1">
        <w:fldChar w:fldCharType="end"/>
      </w:r>
      <w:r>
        <w:t xml:space="preserve">. In the Nile Valley, date palm cultivation goes back to 3000 BCE </w:t>
      </w:r>
      <w:r w:rsidR="001162D1">
        <w:fldChar w:fldCharType="begin"/>
      </w:r>
      <w:r w:rsidR="001162D1">
        <w:instrText xml:space="preserve"> ADDIN EN.CITE &lt;EndNote&gt;&lt;Cite&gt;&lt;Author&gt;Erskine&lt;/Author&gt;&lt;Year&gt;2004&lt;/Year&gt;&lt;RecNum&gt;25345&lt;/RecNum&gt;&lt;DisplayText&gt;(Erskine et al. 2004)&lt;/DisplayText&gt;&lt;record&gt;&lt;rec-number&gt;25345&lt;/rec-number&gt;&lt;foreign-keys&gt;&lt;key app="EN" db-id="pxwxw0er9zv2fxezxdk5tt5utz5p5vtrwdv0" timestamp="1477369270"&gt;25345&lt;/key&gt;&lt;/foreign-keys&gt;&lt;ref-type name="Conference Proceedings"&gt;10&lt;/ref-type&gt;&lt;contributors&gt;&lt;authors&gt;&lt;author&gt;Erskine, W.&lt;/author&gt;&lt;author&gt;Moustafa, A. T.&lt;/author&gt;&lt;author&gt;Osman, A. E.&lt;/author&gt;&lt;author&gt;Lashine, Z.&lt;/author&gt;&lt;author&gt;Nejatian, A.&lt;/author&gt;&lt;author&gt;Badawi, T.&lt;/author&gt;&lt;author&gt;Ragy, S. M.&lt;/author&gt;&lt;/authors&gt;&lt;/contributors&gt;&lt;titles&gt;&lt;title&gt;Date palm in the GCC countries of the Arabian Peninsula&lt;/title&gt;&lt;secondary-title&gt;Regional workshop on date palm development in the Arabian Peninsula&lt;/secondary-title&gt;&lt;tertiary-title&gt;Proceedings of the Regional Workshop on Date Palm Development in the Arabian Peninsula&lt;/tertiary-title&gt;&lt;/titles&gt;&lt;pages&gt;1-8&lt;/pages&gt;&lt;keywords&gt;&lt;keyword&gt;Date palm&lt;/keyword&gt;&lt;keyword&gt;Phoenix dactylifera&lt;/keyword&gt;&lt;keyword&gt;Date palm origin&lt;/keyword&gt;&lt;keyword&gt;Botanical description&lt;/keyword&gt;&lt;keyword&gt;Propagation&lt;/keyword&gt;&lt;keyword&gt;Statistics&lt;/keyword&gt;&lt;/keywords&gt;&lt;dates&gt;&lt;year&gt;2004&lt;/year&gt;&lt;/dates&gt;&lt;pub-location&gt;Abu Dhabi, UAE&lt;/pub-location&gt;&lt;publisher&gt;International Center for Agricultural Research in the Dry Areas&lt;/publisher&gt;&lt;work-type&gt;29-31 May 2004&lt;/work-type&gt;&lt;urls&gt;&lt;pdf-urls&gt;&lt;url&gt;file://J:\E Library\Plant Catalogue\E\Erskine et al 2004 EN25345.pdf&lt;/url&gt;&lt;/pdf-urls&gt;&lt;/urls&gt;&lt;custom1&gt;MENA fresh dates SC&lt;/custom1&gt;&lt;custom2&gt;Abu Dhabi, UAE&lt;/custom2&gt;&lt;/record&gt;&lt;/Cite&gt;&lt;/EndNote&gt;</w:instrText>
      </w:r>
      <w:r w:rsidR="001162D1">
        <w:fldChar w:fldCharType="separate"/>
      </w:r>
      <w:r w:rsidR="001162D1">
        <w:rPr>
          <w:noProof/>
        </w:rPr>
        <w:t>(</w:t>
      </w:r>
      <w:hyperlink w:anchor="_ENREF_168" w:tooltip="Erskine, 2004 #25345" w:history="1">
        <w:r w:rsidR="001162D1">
          <w:rPr>
            <w:noProof/>
          </w:rPr>
          <w:t>Erskine et al. 2004</w:t>
        </w:r>
      </w:hyperlink>
      <w:r w:rsidR="001162D1">
        <w:rPr>
          <w:noProof/>
        </w:rPr>
        <w:t>)</w:t>
      </w:r>
      <w:r w:rsidR="001162D1">
        <w:fldChar w:fldCharType="end"/>
      </w:r>
      <w:r>
        <w:t>. However the exact origin of the date palm is not known with certainty.</w:t>
      </w:r>
    </w:p>
    <w:p w14:paraId="339211F2" w14:textId="2C510B78" w:rsidR="00DB69D8" w:rsidRDefault="00DB69D8" w:rsidP="00434F22">
      <w:r>
        <w:lastRenderedPageBreak/>
        <w:t xml:space="preserve">The spread of date palm occurred over many centuries along two main routes </w:t>
      </w:r>
      <w:r w:rsidR="001162D1">
        <w:fldChar w:fldCharType="begin"/>
      </w:r>
      <w:r w:rsidR="001162D1">
        <w:instrText xml:space="preserve"> ADDIN EN.CITE &lt;EndNote&gt;&lt;Cite&gt;&lt;Author&gt;Zaid&lt;/Author&gt;&lt;Year&gt;2002&lt;/Year&gt;&lt;RecNum&gt;22278&lt;/RecNum&gt;&lt;DisplayText&gt;(Zaid et al. 2002)&lt;/DisplayText&gt;&lt;record&gt;&lt;rec-number&gt;22278&lt;/rec-number&gt;&lt;foreign-keys&gt;&lt;key app="EN" db-id="pxwxw0er9zv2fxezxdk5tt5utz5p5vtrwdv0" timestamp="1451972871"&gt;22278&lt;/key&gt;&lt;/foreign-keys&gt;&lt;ref-type name="Chapters"&gt;5&lt;/ref-type&gt;&lt;contributors&gt;&lt;authors&gt;&lt;author&gt;Zaid,A.&lt;/author&gt;&lt;author&gt;de Wet,P.F.&lt;/author&gt;&lt;author&gt;Djerbi,M.&lt;/author&gt;&lt;author&gt;Oihabi,A.&lt;/author&gt;&lt;/authors&gt;&lt;secondary-authors&gt;&lt;author&gt;Zaid,A.&lt;/author&gt;&lt;/secondary-authors&gt;&lt;/contributors&gt;&lt;titles&gt;&lt;title&gt;Diseases and pests of date palm&lt;/title&gt;&lt;secondary-title&gt;Date Palm Cultivation&lt;/secondary-title&gt;&lt;/titles&gt;&lt;section&gt;12&lt;/section&gt;&lt;keywords&gt;&lt;keyword&gt;Diseases&lt;/keyword&gt;&lt;keyword&gt;disease&lt;/keyword&gt;&lt;keyword&gt;Pests&lt;/keyword&gt;&lt;keyword&gt;pest&lt;/keyword&gt;&lt;keyword&gt;Cultivation&lt;/keyword&gt;&lt;/keywords&gt;&lt;dates&gt;&lt;year&gt;2002&lt;/year&gt;&lt;/dates&gt;&lt;pub-location&gt;Rome&lt;/pub-location&gt;&lt;publisher&gt;Food and Agricultural Organization of the United Nations&lt;/publisher&gt;&lt;orig-pub&gt;&lt;style face="underline" font="default" size="100%"&gt;J:\E Library\Plant Catalogue\Z&lt;/style&gt;&lt;/orig-pub&gt;&lt;isbn&gt;0259-2517/92-5-104863-0&lt;/isbn&gt;&lt;label&gt;87133&lt;/label&gt;&lt;urls&gt;&lt;related-urls&gt;&lt;url&gt;&lt;style face="underline" font="default" size="100%"&gt;http://tanzania.totoagriculture.org/PDFs/PlantDiseasesPests/1784.pdf&lt;/style&gt;&lt;/url&gt;&lt;/related-urls&gt;&lt;/urls&gt;&lt;custom1&gt;MENA fresh dates rg&lt;/custom1&gt;&lt;/record&gt;&lt;/Cite&gt;&lt;/EndNote&gt;</w:instrText>
      </w:r>
      <w:r w:rsidR="001162D1">
        <w:fldChar w:fldCharType="separate"/>
      </w:r>
      <w:r w:rsidR="001162D1">
        <w:rPr>
          <w:noProof/>
        </w:rPr>
        <w:t>(</w:t>
      </w:r>
      <w:hyperlink w:anchor="_ENREF_403" w:tooltip="Zaid, 2002 #22278" w:history="1">
        <w:r w:rsidR="001162D1">
          <w:rPr>
            <w:noProof/>
          </w:rPr>
          <w:t>Zaid et al. 2002</w:t>
        </w:r>
      </w:hyperlink>
      <w:r w:rsidR="001162D1">
        <w:rPr>
          <w:noProof/>
        </w:rPr>
        <w:t>)</w:t>
      </w:r>
      <w:r w:rsidR="001162D1">
        <w:fldChar w:fldCharType="end"/>
      </w:r>
      <w:r w:rsidR="00434F22">
        <w:t>, f</w:t>
      </w:r>
      <w:r w:rsidRPr="00DB69D8">
        <w:t xml:space="preserve">irstly from Iraq eastwards towards Iran, </w:t>
      </w:r>
      <w:r w:rsidR="00434F22">
        <w:t>into</w:t>
      </w:r>
      <w:r w:rsidR="00434F22" w:rsidRPr="00DB69D8">
        <w:t xml:space="preserve"> </w:t>
      </w:r>
      <w:r w:rsidRPr="00DB69D8">
        <w:t>the Indus Valley, Pakistan and NW India, and</w:t>
      </w:r>
      <w:r w:rsidR="00434F22">
        <w:t xml:space="preserve"> s</w:t>
      </w:r>
      <w:r w:rsidRPr="00DB69D8">
        <w:t>econdly from Egypt westwards towards Libya, the Maghreb and Sahel countries, Spain</w:t>
      </w:r>
      <w:r w:rsidR="00434F22">
        <w:t>,</w:t>
      </w:r>
      <w:r w:rsidRPr="00DB69D8">
        <w:t xml:space="preserve"> and finally to the New World.</w:t>
      </w:r>
    </w:p>
    <w:p w14:paraId="2DD3352B" w14:textId="292970F5" w:rsidR="00DB69D8" w:rsidRDefault="00DB69D8" w:rsidP="00DB69D8">
      <w:r>
        <w:t xml:space="preserve">Date palm plantations are </w:t>
      </w:r>
      <w:r w:rsidR="00434F22">
        <w:t xml:space="preserve">now </w:t>
      </w:r>
      <w:r>
        <w:t xml:space="preserve">distributed between 10 °N and 39 °N </w:t>
      </w:r>
      <w:r w:rsidR="00434F22">
        <w:t xml:space="preserve">latitude, </w:t>
      </w:r>
      <w:r>
        <w:t xml:space="preserve">but occur mostly between 24 °N and 34 °N in the </w:t>
      </w:r>
      <w:r w:rsidR="005205E3">
        <w:t>MENA</w:t>
      </w:r>
      <w:r>
        <w:t xml:space="preserve"> region </w:t>
      </w:r>
      <w:r w:rsidR="001162D1">
        <w:fldChar w:fldCharType="begin">
          <w:fldData xml:space="preserve">PEVuZE5vdGU+PENpdGU+PEF1dGhvcj5aYWlkPC9BdXRob3I+PFllYXI+MjAwMjwvWWVhcj48UmVj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TnVtPjI1MzgwPC9SZWNOdW0+PERpc3BsYXlUZXh0PihBbC1LaGF5cmksIEphaW4gJmFtcDsgSm9o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t xml:space="preserve">. The importance of the date palm </w:t>
      </w:r>
      <w:r w:rsidR="00AD2433">
        <w:t xml:space="preserve">to </w:t>
      </w:r>
      <w:r>
        <w:t>the econom</w:t>
      </w:r>
      <w:r w:rsidR="00AD2433">
        <w:t>ies</w:t>
      </w:r>
      <w:r>
        <w:t xml:space="preserve"> of several date</w:t>
      </w:r>
      <w:r w:rsidR="00AD2433">
        <w:t>-</w:t>
      </w:r>
      <w:r>
        <w:t>producing countries is based on its ability to withstand severe climatic conditions, water stress and salinity. Around 60 per cent of the world’s date palms exist in North Africa and the Middle East</w:t>
      </w:r>
      <w:r w:rsidR="00AD2433">
        <w:t>,</w:t>
      </w:r>
      <w:r>
        <w:t xml:space="preserve"> where it is </w:t>
      </w:r>
      <w:r w:rsidR="00AD2433">
        <w:t xml:space="preserve">considered </w:t>
      </w:r>
      <w:r>
        <w:t xml:space="preserve">important to the life and culture of the people in </w:t>
      </w:r>
      <w:r w:rsidR="00AD2433">
        <w:t xml:space="preserve">those </w:t>
      </w:r>
      <w:r>
        <w:t xml:space="preserve">regions </w:t>
      </w:r>
      <w:r w:rsidR="001162D1">
        <w:fldChar w:fldCharType="begin"/>
      </w:r>
      <w:r w:rsidR="001162D1">
        <w:instrText xml:space="preserve"> ADDIN EN.CITE &lt;EndNote&gt;&lt;Cite&gt;&lt;Author&gt;Wakil&lt;/Author&gt;&lt;Year&gt;2015&lt;/Year&gt;&lt;RecNum&gt;24246&lt;/RecNum&gt;&lt;DisplayText&gt;(Wakil, Faleiro &amp;amp; Miller 2015)&lt;/DisplayText&gt;&lt;record&gt;&lt;rec-number&gt;24246&lt;/rec-number&gt;&lt;foreign-keys&gt;&lt;key app="EN" db-id="pxwxw0er9zv2fxezxdk5tt5utz5p5vtrwdv0" timestamp="1466382014"&gt;24246&lt;/key&gt;&lt;/foreign-keys&gt;&lt;ref-type name="Edited Works"&gt;28&lt;/ref-type&gt;&lt;contributors&gt;&lt;authors&gt;&lt;author&gt;Wakil, W.&lt;/author&gt;&lt;author&gt;Faleiro, J.R.&lt;/author&gt;&lt;author&gt;Miller, T.A.&lt;/author&gt;&lt;/authors&gt;&lt;/contributors&gt;&lt;titles&gt;&lt;title&gt;Sustainable pest management in date palm: current status and emerging challenges&lt;/title&gt;&lt;secondary-title&gt;Sustainability in Plant and Crop Protection&lt;/secondary-title&gt;&lt;/titles&gt;&lt;edition&gt;1st&lt;/edition&gt;&lt;keywords&gt;&lt;keyword&gt;Date fruit&lt;/keyword&gt;&lt;keyword&gt;Date palm&lt;/keyword&gt;&lt;keyword&gt;Phoenix dactylifera&lt;/keyword&gt;&lt;keyword&gt;Pests&lt;/keyword&gt;&lt;keyword&gt;Economic importance&lt;/keyword&gt;&lt;keyword&gt;Pest management&lt;/keyword&gt;&lt;/keywords&gt;&lt;dates&gt;&lt;year&gt;2015&lt;/year&gt;&lt;/dates&gt;&lt;pub-location&gt;Switzerland&lt;/pub-location&gt;&lt;publisher&gt;Springer International Publishing&lt;/publisher&gt;&lt;isbn&gt;978-3-319-24395-5&lt;/isbn&gt;&lt;urls&gt;&lt;pdf-urls&gt;&lt;url&gt;file://J:\E Library\Plant Catalogue\W\Wakil et al. 2015- EN24246.pdf&lt;/url&gt;&lt;/pdf-urls&gt;&lt;/urls&gt;&lt;custom1&gt;MENA fresh dates SC&lt;/custom1&gt;&lt;/record&gt;&lt;/Cite&gt;&lt;/EndNote&gt;</w:instrText>
      </w:r>
      <w:r w:rsidR="001162D1">
        <w:fldChar w:fldCharType="separate"/>
      </w:r>
      <w:r w:rsidR="001162D1">
        <w:rPr>
          <w:noProof/>
        </w:rPr>
        <w:t>(</w:t>
      </w:r>
      <w:hyperlink w:anchor="_ENREF_386" w:tooltip="Wakil, 2015 #24246" w:history="1">
        <w:r w:rsidR="001162D1">
          <w:rPr>
            <w:noProof/>
          </w:rPr>
          <w:t>Wakil, Faleiro &amp; Miller 2015</w:t>
        </w:r>
      </w:hyperlink>
      <w:r w:rsidR="001162D1">
        <w:rPr>
          <w:noProof/>
        </w:rPr>
        <w:t>)</w:t>
      </w:r>
      <w:r w:rsidR="001162D1">
        <w:fldChar w:fldCharType="end"/>
      </w:r>
      <w:r>
        <w:t>.</w:t>
      </w:r>
    </w:p>
    <w:p w14:paraId="60D5B15D" w14:textId="2121E6B3" w:rsidR="00DB69D8" w:rsidRDefault="00DB69D8" w:rsidP="00DB69D8">
      <w:r>
        <w:t xml:space="preserve">Production of fresh dates is widespread across the </w:t>
      </w:r>
      <w:r w:rsidR="005205E3">
        <w:t>MENA</w:t>
      </w:r>
      <w:r>
        <w:t xml:space="preserve"> region and represents the large majority of the world’s date production. Date production in this region has been steadily increasing over the last five </w:t>
      </w:r>
      <w:r w:rsidR="00066A7A">
        <w:t xml:space="preserve">years </w:t>
      </w:r>
      <w:r w:rsidR="001162D1">
        <w:fldChar w:fldCharType="begin"/>
      </w:r>
      <w:r w:rsidR="001162D1">
        <w:instrText xml:space="preserve"> ADDIN EN.CITE &lt;EndNote&gt;&lt;Cite&gt;&lt;Author&gt;FAO&lt;/Author&gt;&lt;Year&gt;2016&lt;/Year&gt;&lt;RecNum&gt;24755&lt;/RecNum&gt;&lt;DisplayText&gt;(FAO 2016a)&lt;/DisplayText&gt;&lt;record&gt;&lt;rec-number&gt;24755&lt;/rec-number&gt;&lt;foreign-keys&gt;&lt;key app="EN" db-id="pxwxw0er9zv2fxezxdk5tt5utz5p5vtrwdv0" timestamp="1471228454"&gt;24755&lt;/key&gt;&lt;/foreign-keys&gt;&lt;ref-type name="Electronic Publication"&gt;44&lt;/ref-type&gt;&lt;contributors&gt;&lt;authors&gt;&lt;author&gt;FAO&lt;/author&gt;&lt;/authors&gt;&lt;/contributors&gt;&lt;titles&gt;&lt;title&gt;FAOSTAT&lt;/title&gt;&lt;secondary-title&gt;Food and Agriculture Organization of the United Nations&lt;/secondary-title&gt;&lt;/titles&gt;&lt;periodical&gt;&lt;full-title&gt;Food and Agriculture Organization of the United Nations&lt;/full-title&gt;&lt;/periodical&gt;&lt;keywords&gt;&lt;keyword&gt;Entry&lt;/keyword&gt;&lt;keyword&gt;Statistics&lt;/keyword&gt;&lt;keyword&gt;Update&lt;/keyword&gt;&lt;keyword&gt;Production&lt;/keyword&gt;&lt;keyword&gt;Agricultural Production&lt;/keyword&gt;&lt;keyword&gt;Agriculture&lt;/keyword&gt;&lt;/keywords&gt;&lt;dates&gt;&lt;year&gt;2016&lt;/year&gt;&lt;pub-dates&gt;&lt;date&gt;2016&lt;/date&gt;&lt;/pub-dates&gt;&lt;/dates&gt;&lt;urls&gt;&lt;related-urls&gt;&lt;url&gt;http://faostat3.fao.org/home/E&lt;/url&gt;&lt;/related-urls&gt;&lt;/urls&gt;&lt;custom1&gt;MENA fresh dates SC&lt;/custom1&gt;&lt;/record&gt;&lt;/Cite&gt;&lt;/EndNote&gt;</w:instrText>
      </w:r>
      <w:r w:rsidR="001162D1">
        <w:fldChar w:fldCharType="separate"/>
      </w:r>
      <w:r w:rsidR="001162D1">
        <w:rPr>
          <w:noProof/>
        </w:rPr>
        <w:t>(</w:t>
      </w:r>
      <w:hyperlink w:anchor="_ENREF_175" w:tooltip="FAO, 2016 #24755" w:history="1">
        <w:r w:rsidR="001162D1">
          <w:rPr>
            <w:noProof/>
          </w:rPr>
          <w:t>FAO 2016a</w:t>
        </w:r>
      </w:hyperlink>
      <w:r w:rsidR="001162D1">
        <w:rPr>
          <w:noProof/>
        </w:rPr>
        <w:t>)</w:t>
      </w:r>
      <w:r w:rsidR="001162D1">
        <w:fldChar w:fldCharType="end"/>
      </w:r>
      <w:r w:rsidR="00805CB4">
        <w:t>,</w:t>
      </w:r>
      <w:r w:rsidR="00935071">
        <w:t xml:space="preserve"> and</w:t>
      </w:r>
      <w:r w:rsidR="00066A7A" w:rsidRPr="004D7914">
        <w:t xml:space="preserve"> Maps 4 to 11</w:t>
      </w:r>
      <w:r>
        <w:t xml:space="preserve"> highlight the date</w:t>
      </w:r>
      <w:r w:rsidR="00935071">
        <w:t>-</w:t>
      </w:r>
      <w:r>
        <w:t xml:space="preserve">growing areas in </w:t>
      </w:r>
      <w:r w:rsidR="00935071">
        <w:t xml:space="preserve">the </w:t>
      </w:r>
      <w:r>
        <w:t xml:space="preserve">countries </w:t>
      </w:r>
      <w:r w:rsidR="00935071">
        <w:t xml:space="preserve">that have </w:t>
      </w:r>
      <w:r>
        <w:t>request</w:t>
      </w:r>
      <w:r w:rsidR="00935071">
        <w:t>ed</w:t>
      </w:r>
      <w:r>
        <w:t xml:space="preserve"> market access. </w:t>
      </w:r>
      <w:r w:rsidR="00B17459">
        <w:t xml:space="preserve">The largest producers in the world are currently Egypt, Iran, Algeria, Saudi Arabia, the United Arab Emirates and Iraq </w:t>
      </w:r>
      <w:r w:rsidR="001162D1">
        <w:fldChar w:fldCharType="begin"/>
      </w:r>
      <w:r w:rsidR="001162D1">
        <w:instrText xml:space="preserve"> ADDIN EN.CITE &lt;EndNote&gt;&lt;Cite&gt;&lt;Author&gt;FAO&lt;/Author&gt;&lt;Year&gt;2016&lt;/Year&gt;&lt;RecNum&gt;24755&lt;/RecNum&gt;&lt;DisplayText&gt;(FAO 2016a)&lt;/DisplayText&gt;&lt;record&gt;&lt;rec-number&gt;24755&lt;/rec-number&gt;&lt;foreign-keys&gt;&lt;key app="EN" db-id="pxwxw0er9zv2fxezxdk5tt5utz5p5vtrwdv0" timestamp="1471228454"&gt;24755&lt;/key&gt;&lt;/foreign-keys&gt;&lt;ref-type name="Electronic Publication"&gt;44&lt;/ref-type&gt;&lt;contributors&gt;&lt;authors&gt;&lt;author&gt;FAO&lt;/author&gt;&lt;/authors&gt;&lt;/contributors&gt;&lt;titles&gt;&lt;title&gt;FAOSTAT&lt;/title&gt;&lt;secondary-title&gt;Food and Agriculture Organization of the United Nations&lt;/secondary-title&gt;&lt;/titles&gt;&lt;periodical&gt;&lt;full-title&gt;Food and Agriculture Organization of the United Nations&lt;/full-title&gt;&lt;/periodical&gt;&lt;keywords&gt;&lt;keyword&gt;Entry&lt;/keyword&gt;&lt;keyword&gt;Statistics&lt;/keyword&gt;&lt;keyword&gt;Update&lt;/keyword&gt;&lt;keyword&gt;Production&lt;/keyword&gt;&lt;keyword&gt;Agricultural Production&lt;/keyword&gt;&lt;keyword&gt;Agriculture&lt;/keyword&gt;&lt;/keywords&gt;&lt;dates&gt;&lt;year&gt;2016&lt;/year&gt;&lt;pub-dates&gt;&lt;date&gt;2016&lt;/date&gt;&lt;/pub-dates&gt;&lt;/dates&gt;&lt;urls&gt;&lt;related-urls&gt;&lt;url&gt;http://faostat3.fao.org/home/E&lt;/url&gt;&lt;/related-urls&gt;&lt;/urls&gt;&lt;custom1&gt;MENA fresh dates SC&lt;/custom1&gt;&lt;/record&gt;&lt;/Cite&gt;&lt;/EndNote&gt;</w:instrText>
      </w:r>
      <w:r w:rsidR="001162D1">
        <w:fldChar w:fldCharType="separate"/>
      </w:r>
      <w:r w:rsidR="001162D1">
        <w:rPr>
          <w:noProof/>
        </w:rPr>
        <w:t>(</w:t>
      </w:r>
      <w:hyperlink w:anchor="_ENREF_175" w:tooltip="FAO, 2016 #24755" w:history="1">
        <w:r w:rsidR="001162D1">
          <w:rPr>
            <w:noProof/>
          </w:rPr>
          <w:t>FAO 2016a</w:t>
        </w:r>
      </w:hyperlink>
      <w:r w:rsidR="001162D1">
        <w:rPr>
          <w:noProof/>
        </w:rPr>
        <w:t>)</w:t>
      </w:r>
      <w:r w:rsidR="001162D1">
        <w:fldChar w:fldCharType="end"/>
      </w:r>
      <w:r w:rsidR="00B17459">
        <w:t xml:space="preserve">. </w:t>
      </w:r>
      <w:r>
        <w:t xml:space="preserve">The date growing production and processing practices identified in these countries are considered representative for the </w:t>
      </w:r>
      <w:r w:rsidR="005205E3">
        <w:t>MENA</w:t>
      </w:r>
      <w:r>
        <w:t xml:space="preserve"> region.</w:t>
      </w:r>
    </w:p>
    <w:p w14:paraId="1D49028E" w14:textId="49D0CA2C" w:rsidR="006859DA" w:rsidRPr="00066A7A" w:rsidRDefault="006859DA" w:rsidP="006859DA">
      <w:r w:rsidRPr="00066A7A">
        <w:t>As the world’s largest producer, Egypt grows dates in many parts of the country with production centered on desert oases and the river Nile</w:t>
      </w:r>
      <w:r w:rsidR="009E1263">
        <w:t xml:space="preserve"> (</w:t>
      </w:r>
      <w:r w:rsidR="009E1263">
        <w:fldChar w:fldCharType="begin"/>
      </w:r>
      <w:r w:rsidR="009E1263">
        <w:instrText xml:space="preserve"> REF _Ref499640691 \h </w:instrText>
      </w:r>
      <w:r w:rsidR="009E1263">
        <w:fldChar w:fldCharType="separate"/>
      </w:r>
      <w:r w:rsidR="007A0FCE">
        <w:t xml:space="preserve">Map </w:t>
      </w:r>
      <w:r w:rsidR="007A0FCE">
        <w:rPr>
          <w:noProof/>
        </w:rPr>
        <w:t>4</w:t>
      </w:r>
      <w:r w:rsidR="009E1263">
        <w:fldChar w:fldCharType="end"/>
      </w:r>
      <w:r w:rsidR="009E1263">
        <w:t>)</w:t>
      </w:r>
      <w:r w:rsidRPr="00066A7A">
        <w:t>. Information provided by the Egyptian government</w:t>
      </w:r>
      <w:r w:rsidR="005205E3">
        <w:t xml:space="preserve"> identified</w:t>
      </w:r>
      <w:r w:rsidR="005205E3" w:rsidRPr="00066A7A">
        <w:t xml:space="preserve"> </w:t>
      </w:r>
      <w:r w:rsidRPr="00066A7A">
        <w:t xml:space="preserve">the main date growing governorates </w:t>
      </w:r>
      <w:r w:rsidR="005205E3">
        <w:t>as</w:t>
      </w:r>
      <w:r w:rsidR="005205E3" w:rsidRPr="00066A7A">
        <w:t xml:space="preserve"> </w:t>
      </w:r>
      <w:r w:rsidRPr="00066A7A">
        <w:t xml:space="preserve">New Valley, Asswan, El Giza, Kalubia and El-Sharkia </w:t>
      </w:r>
      <w:r w:rsidR="001162D1">
        <w:fldChar w:fldCharType="begin"/>
      </w:r>
      <w:r w:rsidR="001162D1">
        <w:instrText xml:space="preserve"> ADDIN EN.CITE &lt;EndNote&gt;&lt;Cite&gt;&lt;Author&gt;Reclamation&lt;/Author&gt;&lt;Year&gt;2002&lt;/Year&gt;&lt;RecNum&gt;25262&lt;/RecNum&gt;&lt;DisplayText&gt;(Ministry of Agriculture and Land Reclamation 2002)&lt;/DisplayText&gt;&lt;record&gt;&lt;rec-number&gt;25262&lt;/rec-number&gt;&lt;foreign-keys&gt;&lt;key app="EN" db-id="pxwxw0er9zv2fxezxdk5tt5utz5p5vtrwdv0" timestamp="1476160303"&gt;25262&lt;/key&gt;&lt;/foreign-keys&gt;&lt;ref-type name="Reports"&gt;27&lt;/ref-type&gt;&lt;contributors&gt;&lt;authors&gt;&lt;author&gt;Ministry of Agriculture and Land Reclamation,&lt;/author&gt;&lt;/authors&gt;&lt;/contributors&gt;&lt;titles&gt;&lt;title&gt;The Egyptian regulations for processing palm dates for exporting&lt;/title&gt;&lt;/titles&gt;&lt;pages&gt;1-5&lt;/pages&gt;&lt;keywords&gt;&lt;keyword&gt;Egypt&lt;/keyword&gt;&lt;keyword&gt;Date palm&lt;/keyword&gt;&lt;keyword&gt;Phoenix dactylifera&lt;/keyword&gt;&lt;keyword&gt;Harvesting&lt;/keyword&gt;&lt;keyword&gt;Screening&lt;/keyword&gt;&lt;keyword&gt;Postharvest procedures&lt;/keyword&gt;&lt;keyword&gt;packing&lt;/keyword&gt;&lt;keyword&gt;Storing&lt;/keyword&gt;&lt;keyword&gt;Market access request&lt;/keyword&gt;&lt;/keywords&gt;&lt;dates&gt;&lt;year&gt;2002&lt;/year&gt;&lt;/dates&gt;&lt;pub-location&gt;Cairo, Egypt&lt;/pub-location&gt;&lt;publisher&gt;Central Administration of Plant Quarantine&lt;/publisher&gt;&lt;urls&gt;&lt;/urls&gt;&lt;custom1&gt;MENA fresh dates SC&lt;/custom1&gt;&lt;/record&gt;&lt;/Cite&gt;&lt;/EndNote&gt;</w:instrText>
      </w:r>
      <w:r w:rsidR="001162D1">
        <w:fldChar w:fldCharType="separate"/>
      </w:r>
      <w:r w:rsidR="001162D1">
        <w:rPr>
          <w:noProof/>
        </w:rPr>
        <w:t>(</w:t>
      </w:r>
      <w:hyperlink w:anchor="_ENREF_289" w:tooltip="Ministry of Agriculture and Land Reclamation, 2002 #25262" w:history="1">
        <w:r w:rsidR="001162D1">
          <w:rPr>
            <w:noProof/>
          </w:rPr>
          <w:t>Ministry of Agriculture and Land Reclamation 2002</w:t>
        </w:r>
      </w:hyperlink>
      <w:r w:rsidR="001162D1">
        <w:rPr>
          <w:noProof/>
        </w:rPr>
        <w:t>)</w:t>
      </w:r>
      <w:r w:rsidR="001162D1">
        <w:fldChar w:fldCharType="end"/>
      </w:r>
      <w:r w:rsidRPr="00066A7A">
        <w:t xml:space="preserve">. </w:t>
      </w:r>
      <w:r w:rsidR="006519B7">
        <w:t>Published</w:t>
      </w:r>
      <w:r w:rsidRPr="00066A7A">
        <w:t xml:space="preserve"> information confirms this, as well as indicating that fresh dates tend to be grown along the Nile Delta and the north Mediterranean </w:t>
      </w:r>
      <w:r w:rsidRPr="004D7914">
        <w:t>coast</w:t>
      </w:r>
      <w:r w:rsidRPr="00066A7A">
        <w:t xml:space="preserve"> </w:t>
      </w:r>
      <w:r w:rsidR="001162D1">
        <w:fldChar w:fldCharType="begin"/>
      </w:r>
      <w:r w:rsidR="001162D1">
        <w:instrText xml:space="preserve"> ADDIN EN.CITE &lt;EndNote&gt;&lt;Cite&gt;&lt;Author&gt;Al-Khayri&lt;/Author&gt;&lt;Year&gt;2015&lt;/Year&gt;&lt;RecNum&gt;25343&lt;/RecNum&gt;&lt;DisplayText&gt;(Al-Khayri, Jain &amp;amp;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w:t>
      </w:r>
      <w:r w:rsidR="001162D1">
        <w:fldChar w:fldCharType="end"/>
      </w:r>
      <w:r w:rsidRPr="00066A7A">
        <w:t>.</w:t>
      </w:r>
    </w:p>
    <w:p w14:paraId="11726D48" w14:textId="01DE7FBD" w:rsidR="00660053" w:rsidRPr="00066A7A" w:rsidRDefault="00660053" w:rsidP="00660053">
      <w:r w:rsidRPr="00066A7A">
        <w:t xml:space="preserve">Tunisia is </w:t>
      </w:r>
      <w:r w:rsidR="005205E3">
        <w:t>also a</w:t>
      </w:r>
      <w:r w:rsidRPr="00066A7A">
        <w:t xml:space="preserve"> large date exporting countr</w:t>
      </w:r>
      <w:r w:rsidR="00185FC1">
        <w:t>y</w:t>
      </w:r>
      <w:r w:rsidRPr="00066A7A">
        <w:t xml:space="preserve"> in the </w:t>
      </w:r>
      <w:r w:rsidR="00185FC1">
        <w:t>MENA</w:t>
      </w:r>
      <w:r w:rsidRPr="00066A7A">
        <w:t xml:space="preserve"> region. </w:t>
      </w:r>
      <w:r w:rsidR="002577EA">
        <w:t>I</w:t>
      </w:r>
      <w:r w:rsidRPr="00066A7A">
        <w:t>nformation supplied by Tunisia</w:t>
      </w:r>
      <w:r w:rsidR="002577EA">
        <w:t xml:space="preserve"> indicates that</w:t>
      </w:r>
      <w:r w:rsidRPr="00066A7A">
        <w:t xml:space="preserve"> dates are primarily grown in the south of the country in the four governorates of Tozeur, Kebili, Gabes and Gafsa </w:t>
      </w:r>
      <w:r w:rsidRPr="004D7914">
        <w:t>(</w:t>
      </w:r>
      <w:r w:rsidRPr="004D7914">
        <w:fldChar w:fldCharType="begin"/>
      </w:r>
      <w:r w:rsidRPr="004D7914">
        <w:instrText xml:space="preserve"> REF _Ref500322133 \h  \* MERGEFORMAT </w:instrText>
      </w:r>
      <w:r w:rsidRPr="004D7914">
        <w:fldChar w:fldCharType="separate"/>
      </w:r>
      <w:r w:rsidR="007A0FCE">
        <w:t xml:space="preserve">Map </w:t>
      </w:r>
      <w:r w:rsidR="007A0FCE">
        <w:rPr>
          <w:noProof/>
        </w:rPr>
        <w:t>5</w:t>
      </w:r>
      <w:r w:rsidRPr="004D7914">
        <w:fldChar w:fldCharType="end"/>
      </w:r>
      <w:r w:rsidRPr="004D7914">
        <w:t>)</w:t>
      </w:r>
      <w:r w:rsidRPr="00066A7A">
        <w:t xml:space="preserve"> </w:t>
      </w:r>
      <w:r w:rsidR="001162D1">
        <w:fldChar w:fldCharType="begin"/>
      </w:r>
      <w:r w:rsidR="001162D1">
        <w:instrText xml:space="preserve"> ADDIN EN.CITE &lt;EndNote&gt;&lt;Cite&gt;&lt;Author&gt;Ministere de l&amp;apos;Agriculture&lt;/Author&gt;&lt;Year&gt;2013&lt;/Year&gt;&lt;RecNum&gt;25264&lt;/RecNum&gt;&lt;DisplayText&gt;(Ministére de l&amp;apos;Agriculture 2013)&lt;/DisplayText&gt;&lt;record&gt;&lt;rec-number&gt;25264&lt;/rec-number&gt;&lt;foreign-keys&gt;&lt;key app="EN" db-id="pxwxw0er9zv2fxezxdk5tt5utz5p5vtrwdv0" timestamp="1476160303"&gt;25264&lt;/key&gt;&lt;/foreign-keys&gt;&lt;ref-type name="Reports"&gt;27&lt;/ref-type&gt;&lt;contributors&gt;&lt;authors&gt;&lt;author&gt;Ministére de l&amp;apos;Agriculture,&lt;/author&gt;&lt;/authors&gt;&lt;/contributors&gt;&lt;titles&gt;&lt;title&gt;Tunisian market access request for fresh dates&lt;/title&gt;&lt;/titles&gt;&lt;pages&gt;1-4&lt;/pages&gt;&lt;keywords&gt;&lt;keyword&gt;Date palm&lt;/keyword&gt;&lt;keyword&gt;fresh dates&lt;/keyword&gt;&lt;keyword&gt;Phoenix dactylifera&lt;/keyword&gt;&lt;keyword&gt;Packing&lt;/keyword&gt;&lt;keyword&gt;postharvest procedures&lt;/keyword&gt;&lt;keyword&gt;Harvesting&lt;/keyword&gt;&lt;keyword&gt;production&lt;/keyword&gt;&lt;/keywords&gt;&lt;dates&gt;&lt;year&gt;2013&lt;/year&gt;&lt;/dates&gt;&lt;pub-location&gt;Tunisia&lt;/pub-location&gt;&lt;publisher&gt;Ministére de l&amp;apos;Agriculture&lt;/publisher&gt;&lt;urls&gt;&lt;/urls&gt;&lt;custom1&gt;MENA fresh dates SC&lt;/custom1&gt;&lt;/record&gt;&lt;/Cite&gt;&lt;/EndNote&gt;</w:instrText>
      </w:r>
      <w:r w:rsidR="001162D1">
        <w:fldChar w:fldCharType="separate"/>
      </w:r>
      <w:r w:rsidR="001162D1">
        <w:rPr>
          <w:noProof/>
        </w:rPr>
        <w:t>(</w:t>
      </w:r>
      <w:hyperlink w:anchor="_ENREF_288" w:tooltip="Ministére de l'Agriculture, 2013 #25264" w:history="1">
        <w:r w:rsidR="001162D1">
          <w:rPr>
            <w:noProof/>
          </w:rPr>
          <w:t>Ministére de l'Agriculture 2013</w:t>
        </w:r>
      </w:hyperlink>
      <w:r w:rsidR="001162D1">
        <w:rPr>
          <w:noProof/>
        </w:rPr>
        <w:t>)</w:t>
      </w:r>
      <w:r w:rsidR="001162D1">
        <w:fldChar w:fldCharType="end"/>
      </w:r>
      <w:r w:rsidRPr="00066A7A">
        <w:t xml:space="preserve">. Additional literature has shown that the governorates of Kairouan, Tatouine, Kasserine and Sfax also have significant date palm sectors </w:t>
      </w:r>
      <w:r w:rsidR="001162D1">
        <w:fldChar w:fldCharType="begin"/>
      </w:r>
      <w:r w:rsidR="001162D1">
        <w:instrText xml:space="preserve"> ADDIN EN.CITE &lt;EndNote&gt;&lt;Cite&gt;&lt;Author&gt;Al-Khayri&lt;/Author&gt;&lt;Year&gt;2015&lt;/Year&gt;&lt;RecNum&gt;25343&lt;/RecNum&gt;&lt;DisplayText&gt;(Al-Khayri, Jain &amp;amp;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w:t>
      </w:r>
      <w:r w:rsidR="001162D1">
        <w:fldChar w:fldCharType="end"/>
      </w:r>
      <w:r w:rsidRPr="00066A7A">
        <w:t xml:space="preserve">. Most of Tunisia’s production comes from oases located in the Governorates of Tozuer, Gabes and Gafsa </w:t>
      </w:r>
      <w:r w:rsidR="001162D1">
        <w:fldChar w:fldCharType="begin"/>
      </w:r>
      <w:r w:rsidR="001162D1">
        <w:instrText xml:space="preserve"> ADDIN EN.CITE &lt;EndNote&gt;&lt;Cite&gt;&lt;Author&gt;Al-Khayri&lt;/Author&gt;&lt;Year&gt;2015&lt;/Year&gt;&lt;RecNum&gt;25343&lt;/RecNum&gt;&lt;DisplayText&gt;(Al-Khayri, Jain &amp;amp;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w:t>
      </w:r>
      <w:r w:rsidR="001162D1">
        <w:fldChar w:fldCharType="end"/>
      </w:r>
      <w:r w:rsidRPr="00066A7A">
        <w:t>.</w:t>
      </w:r>
    </w:p>
    <w:p w14:paraId="1EA14956" w14:textId="623B5631" w:rsidR="00DB69D8" w:rsidRPr="00066A7A" w:rsidRDefault="006859DA" w:rsidP="006859DA">
      <w:r w:rsidRPr="00066A7A">
        <w:t>In Morocco the date palm is grown in several areas located on the southern flank of the Atlas Mountains in the pre-Saharan and Saharan regions along the rivers (wadis) and around oases and permanent wells (khettaras). Most o</w:t>
      </w:r>
      <w:r w:rsidR="00D849C4">
        <w:t>f the production is located in four</w:t>
      </w:r>
      <w:r w:rsidRPr="00066A7A">
        <w:t xml:space="preserve"> zones</w:t>
      </w:r>
      <w:r w:rsidR="006463CC">
        <w:t>,</w:t>
      </w:r>
      <w:r w:rsidRPr="00066A7A">
        <w:t xml:space="preserve"> Ouarzazate-Zagora (Dra</w:t>
      </w:r>
      <w:r w:rsidR="00913A90">
        <w:rPr>
          <w:rFonts w:ascii="Calibri" w:hAnsi="Calibri"/>
        </w:rPr>
        <w:t>â</w:t>
      </w:r>
      <w:r w:rsidRPr="00066A7A">
        <w:t xml:space="preserve"> Valley), Errachidia (Tafilalet and Ziz valleys), Tata</w:t>
      </w:r>
      <w:r w:rsidR="00185FC1">
        <w:t xml:space="preserve">, </w:t>
      </w:r>
      <w:r w:rsidRPr="00066A7A">
        <w:t xml:space="preserve">Akka and Figuig </w:t>
      </w:r>
      <w:r w:rsidRPr="004D7914">
        <w:t>(</w:t>
      </w:r>
      <w:r w:rsidR="00660053" w:rsidRPr="004D7914">
        <w:fldChar w:fldCharType="begin"/>
      </w:r>
      <w:r w:rsidR="00660053" w:rsidRPr="004D7914">
        <w:instrText xml:space="preserve"> REF _Ref499640865 \h  \* MERGEFORMAT </w:instrText>
      </w:r>
      <w:r w:rsidR="00660053" w:rsidRPr="004D7914">
        <w:fldChar w:fldCharType="separate"/>
      </w:r>
      <w:r w:rsidR="007A0FCE">
        <w:t xml:space="preserve">Map </w:t>
      </w:r>
      <w:r w:rsidR="007A0FCE">
        <w:rPr>
          <w:noProof/>
        </w:rPr>
        <w:t>6</w:t>
      </w:r>
      <w:r w:rsidR="00660053" w:rsidRPr="004D7914">
        <w:fldChar w:fldCharType="end"/>
      </w:r>
      <w:r w:rsidRPr="004D7914">
        <w:t>)</w:t>
      </w:r>
      <w:r w:rsidRPr="00066A7A">
        <w:t xml:space="preserve"> account</w:t>
      </w:r>
      <w:r w:rsidR="006463CC">
        <w:t>ing</w:t>
      </w:r>
      <w:r w:rsidRPr="00066A7A">
        <w:t xml:space="preserve"> for nearly 97 per cent of the Moroccan palm groves </w:t>
      </w:r>
      <w:r w:rsidR="001162D1">
        <w:fldChar w:fldCharType="begin">
          <w:fldData xml:space="preserve">PEVuZE5vdGU+PENpdGU+PEF1dGhvcj5BbC1LaGF5cmk8L0F1dGhvcj48WWVhcj4yMDE1PC9ZZWFy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OyBKb2huc29uIDIwMTViOyBDUFBTICZhbXA7IFJELU9OU1NBIDIwMTcpPC9EaXNwbGF5VGV4dD48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128" w:tooltip="CPPS, 2017 #29497" w:history="1">
        <w:r w:rsidR="001162D1">
          <w:rPr>
            <w:noProof/>
          </w:rPr>
          <w:t>CPPS &amp; RD-ONSSA 2017</w:t>
        </w:r>
      </w:hyperlink>
      <w:r w:rsidR="001162D1">
        <w:rPr>
          <w:noProof/>
        </w:rPr>
        <w:t>)</w:t>
      </w:r>
      <w:r w:rsidR="001162D1">
        <w:fldChar w:fldCharType="end"/>
      </w:r>
      <w:r w:rsidRPr="00066A7A">
        <w:t>.</w:t>
      </w:r>
    </w:p>
    <w:p w14:paraId="0D953093" w14:textId="4A950F9C" w:rsidR="00287405" w:rsidRPr="0079453A" w:rsidRDefault="00287405" w:rsidP="00287405">
      <w:r w:rsidRPr="0079453A">
        <w:t xml:space="preserve">Iran is the second largest producer of dates producing approximately 1.2 million tonnes per year on 200,000 hectares </w:t>
      </w:r>
      <w:r w:rsidR="001162D1">
        <w:fldChar w:fldCharType="begin"/>
      </w:r>
      <w:r w:rsidR="001162D1">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fldChar w:fldCharType="separate"/>
      </w:r>
      <w:r w:rsidR="001162D1">
        <w:rPr>
          <w:noProof/>
        </w:rPr>
        <w:t>(</w:t>
      </w:r>
      <w:hyperlink w:anchor="_ENREF_321" w:tooltip="PPO, 2017 #28880" w:history="1">
        <w:r w:rsidR="001162D1">
          <w:rPr>
            <w:noProof/>
          </w:rPr>
          <w:t>PPO 2017</w:t>
        </w:r>
      </w:hyperlink>
      <w:r w:rsidR="001162D1">
        <w:rPr>
          <w:noProof/>
        </w:rPr>
        <w:t>)</w:t>
      </w:r>
      <w:r w:rsidR="001162D1">
        <w:fldChar w:fldCharType="end"/>
      </w:r>
      <w:r w:rsidRPr="0079453A">
        <w:t xml:space="preserve">. Date palm is grown in 13 of the 31 Iranian provinces with more than 98 per cent of the date palm plantations located in the southern belt of Iran. The main producing provinces </w:t>
      </w:r>
      <w:r w:rsidR="00F3374C">
        <w:t xml:space="preserve">that </w:t>
      </w:r>
      <w:r w:rsidRPr="0079453A">
        <w:t xml:space="preserve">account for 95 per cent of total annual production are Kerman, Khuzestan, Sistan &amp; Baluchestan, Bushehr, Hormozgan and Fars </w:t>
      </w:r>
      <w:r w:rsidRPr="004D7914">
        <w:t>(</w:t>
      </w:r>
      <w:r w:rsidR="00660053" w:rsidRPr="004D7914">
        <w:fldChar w:fldCharType="begin"/>
      </w:r>
      <w:r w:rsidR="00660053" w:rsidRPr="004D7914">
        <w:instrText xml:space="preserve"> REF _Ref499641023 \h  \* MERGEFORMAT </w:instrText>
      </w:r>
      <w:r w:rsidR="00660053" w:rsidRPr="004D7914">
        <w:fldChar w:fldCharType="separate"/>
      </w:r>
      <w:r w:rsidR="007A0FCE">
        <w:t xml:space="preserve">Map </w:t>
      </w:r>
      <w:r w:rsidR="007A0FCE">
        <w:rPr>
          <w:noProof/>
        </w:rPr>
        <w:t>7</w:t>
      </w:r>
      <w:r w:rsidR="00660053" w:rsidRPr="004D7914">
        <w:fldChar w:fldCharType="end"/>
      </w:r>
      <w:r w:rsidRPr="004D7914">
        <w:t>)</w:t>
      </w:r>
      <w:r w:rsidRPr="0079453A">
        <w:t xml:space="preserve"> </w:t>
      </w:r>
      <w:r w:rsidR="001162D1">
        <w:fldChar w:fldCharType="begin">
          <w:fldData xml:space="preserve">PEVuZE5vdGU+PENpdGU+PEF1dGhvcj5BbC1LaGF5cmk8L0F1dGhvcj48WWVhcj4yMDE1PC9ZZWFy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OyBKb2huc29uIDIwMTViOyBQUE8gMjAxNyk8L0Rpc3BsYXlUZXh0PjxyZWNvcmQ+PHJlYy1udW1i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321" w:tooltip="PPO, 2017 #28880" w:history="1">
        <w:r w:rsidR="001162D1">
          <w:rPr>
            <w:noProof/>
          </w:rPr>
          <w:t>PPO 2017</w:t>
        </w:r>
      </w:hyperlink>
      <w:r w:rsidR="001162D1">
        <w:rPr>
          <w:noProof/>
        </w:rPr>
        <w:t>)</w:t>
      </w:r>
      <w:r w:rsidR="001162D1">
        <w:fldChar w:fldCharType="end"/>
      </w:r>
      <w:r w:rsidRPr="0079453A">
        <w:t>.</w:t>
      </w:r>
    </w:p>
    <w:p w14:paraId="734C6F6A" w14:textId="111F9190" w:rsidR="008278DA" w:rsidRPr="0079453A" w:rsidRDefault="008278DA" w:rsidP="008278DA">
      <w:r w:rsidRPr="0079453A">
        <w:lastRenderedPageBreak/>
        <w:t xml:space="preserve">The UAE grows date palms in almost every region. </w:t>
      </w:r>
      <w:r>
        <w:t>P</w:t>
      </w:r>
      <w:r w:rsidRPr="0079453A">
        <w:t xml:space="preserve">roduction is focused primarily in the Emirate of Abu Dhabi </w:t>
      </w:r>
      <w:r w:rsidR="001162D1">
        <w:fldChar w:fldCharType="begin">
          <w:fldData xml:space="preserve">PEVuZE5vdGU+PENpdGU+PEF1dGhvcj5BbC1LaGF5cmk8L0F1dGhvcj48WWVhcj4yMDE1PC9ZZWFy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OyBKb2huc29uIDIwMTViOyBUaGUgRW1pcmF0ZXMgQ2VudGVyIGZvciBTdHJhdGVnaWMgU3R1ZGll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 xml:space="preserve">, which </w:t>
      </w:r>
      <w:r w:rsidRPr="0079453A">
        <w:t>account</w:t>
      </w:r>
      <w:r>
        <w:t>s</w:t>
      </w:r>
      <w:r w:rsidRPr="0079453A">
        <w:t xml:space="preserve"> for the </w:t>
      </w:r>
      <w:r>
        <w:t>largest share</w:t>
      </w:r>
      <w:r w:rsidRPr="0079453A">
        <w:t xml:space="preserve"> of date production of approximately 45 per cent. Smaller levels of production also occur around Dubai in the middle of the country</w:t>
      </w:r>
      <w:r>
        <w:t>,</w:t>
      </w:r>
      <w:r w:rsidRPr="0079453A">
        <w:t xml:space="preserve"> as well as </w:t>
      </w:r>
      <w:r>
        <w:t xml:space="preserve">in other areas in </w:t>
      </w:r>
      <w:r w:rsidRPr="0079453A">
        <w:t>the north and east of the country</w:t>
      </w:r>
      <w:r>
        <w:t xml:space="preserve"> </w:t>
      </w:r>
      <w:r w:rsidRPr="004D7914">
        <w:t>(</w:t>
      </w:r>
      <w:r w:rsidRPr="004D7914">
        <w:fldChar w:fldCharType="begin"/>
      </w:r>
      <w:r w:rsidRPr="004D7914">
        <w:instrText xml:space="preserve"> REF _Ref500939676 \h  \* MERGEFORMAT </w:instrText>
      </w:r>
      <w:r w:rsidRPr="004D7914">
        <w:fldChar w:fldCharType="separate"/>
      </w:r>
      <w:r w:rsidR="007A0FCE">
        <w:t xml:space="preserve">Map </w:t>
      </w:r>
      <w:r w:rsidR="007A0FCE">
        <w:rPr>
          <w:noProof/>
        </w:rPr>
        <w:t>8</w:t>
      </w:r>
      <w:r w:rsidRPr="004D7914">
        <w:fldChar w:fldCharType="end"/>
      </w:r>
      <w:r w:rsidRPr="004D7914">
        <w:t>)</w:t>
      </w:r>
      <w:r w:rsidRPr="0079453A">
        <w:t xml:space="preserve"> </w:t>
      </w:r>
      <w:r w:rsidR="001162D1">
        <w:fldChar w:fldCharType="begin">
          <w:fldData xml:space="preserve">PEVuZE5vdGU+PENpdGU+PEF1dGhvcj5BbC1LaGF5cmk8L0F1dGhvcj48WWVhcj4yMDE1PC9ZZWFy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PjxSZWNOdW0+MjQyNDk8L1JlY051bT48RGlzcGxheVRleHQ+KEFidSBEaGFiaSBGYXJtZXJzJmFw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14" w:tooltip="Abu Dhabi Farmers' Services Centre, 2012 #25265" w:history="1">
        <w:r w:rsidR="001162D1">
          <w:rPr>
            <w:noProof/>
          </w:rPr>
          <w:t>Abu Dhabi Farmers' Services Centre 2012</w:t>
        </w:r>
      </w:hyperlink>
      <w:r w:rsidR="001162D1">
        <w:rPr>
          <w:noProof/>
        </w:rPr>
        <w:t xml:space="preserve">; </w:t>
      </w:r>
      <w:hyperlink w:anchor="_ENREF_27" w:tooltip="Al-Khayri, 2015 #24249" w:history="1">
        <w:r w:rsidR="001162D1">
          <w:rPr>
            <w:noProof/>
          </w:rPr>
          <w:t>Al-Khayri, Jain &amp; Johnson 2015b</w:t>
        </w:r>
      </w:hyperlink>
      <w:r w:rsidR="001162D1">
        <w:rPr>
          <w:noProof/>
        </w:rPr>
        <w:t xml:space="preserve">; </w:t>
      </w:r>
      <w:hyperlink w:anchor="_ENREF_339" w:tooltip="Salem, 1998 #25349" w:history="1">
        <w:r w:rsidR="001162D1">
          <w:rPr>
            <w:noProof/>
          </w:rPr>
          <w:t>Salem 1998</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rsidRPr="0079453A">
        <w:t>.</w:t>
      </w:r>
    </w:p>
    <w:p w14:paraId="2F753F1C" w14:textId="5F34813A" w:rsidR="00287405" w:rsidRPr="0079453A" w:rsidRDefault="00355AA3" w:rsidP="00287405">
      <w:r>
        <w:t>In Iraq, t</w:t>
      </w:r>
      <w:r w:rsidR="00287405" w:rsidRPr="0079453A">
        <w:t>he main production of dates is centred around the Euphrates and Tigris rivers and include</w:t>
      </w:r>
      <w:r w:rsidR="008278DA">
        <w:t>s</w:t>
      </w:r>
      <w:r w:rsidR="00287405" w:rsidRPr="0079453A">
        <w:t xml:space="preserve"> the cities and governorates of Babylon, Karbala, Basra, Baghdad, Diyala and Dhi Qar </w:t>
      </w:r>
      <w:r w:rsidR="001162D1">
        <w:fldChar w:fldCharType="begin"/>
      </w:r>
      <w:r w:rsidR="001162D1">
        <w:instrText xml:space="preserve"> ADDIN EN.CITE &lt;EndNote&gt;&lt;Cite&gt;&lt;Author&gt;Iraqi Dates Processing &amp;amp; Market Company&lt;/Author&gt;&lt;Year&gt;2013&lt;/Year&gt;&lt;RecNum&gt;25261&lt;/RecNum&gt;&lt;DisplayText&gt;(Iraqi Dates Processing &amp;amp; Market Company 2013)&lt;/DisplayText&gt;&lt;record&gt;&lt;rec-number&gt;25261&lt;/rec-number&gt;&lt;foreign-keys&gt;&lt;key app="EN" db-id="pxwxw0er9zv2fxezxdk5tt5utz5p5vtrwdv0" timestamp="1476160303"&gt;25261&lt;/key&gt;&lt;/foreign-keys&gt;&lt;ref-type name="Reports"&gt;27&lt;/ref-type&gt;&lt;contributors&gt;&lt;authors&gt;&lt;author&gt;Iraqi Dates Processing &amp;amp; Market Company,&lt;/author&gt;&lt;/authors&gt;&lt;/contributors&gt;&lt;titles&gt;&lt;title&gt;Iraq fresh date market access request&lt;/title&gt;&lt;/titles&gt;&lt;pages&gt;1-20&lt;/pages&gt;&lt;keywords&gt;&lt;keyword&gt;fresh dates&lt;/keyword&gt;&lt;keyword&gt;dates&lt;/keyword&gt;&lt;keyword&gt;date palm&lt;/keyword&gt;&lt;keyword&gt;Phoenix dactylifera&lt;/keyword&gt;&lt;keyword&gt;development&lt;/keyword&gt;&lt;keyword&gt;processing&lt;/keyword&gt;&lt;keyword&gt;Postharvest&lt;/keyword&gt;&lt;keyword&gt;Pests&lt;/keyword&gt;&lt;/keywords&gt;&lt;dates&gt;&lt;year&gt;2013&lt;/year&gt;&lt;/dates&gt;&lt;pub-location&gt;Baghdad, Iraq&lt;/pub-location&gt;&lt;publisher&gt;Iraq Ministry of Agriculture&lt;/publisher&gt;&lt;urls&gt;&lt;/urls&gt;&lt;custom1&gt;MENA fresh dates SC&lt;/custom1&gt;&lt;/record&gt;&lt;/Cite&gt;&lt;/EndNote&gt;</w:instrText>
      </w:r>
      <w:r w:rsidR="001162D1">
        <w:fldChar w:fldCharType="separate"/>
      </w:r>
      <w:r w:rsidR="001162D1">
        <w:rPr>
          <w:noProof/>
        </w:rPr>
        <w:t>(</w:t>
      </w:r>
      <w:hyperlink w:anchor="_ENREF_238" w:tooltip="Iraqi Dates Processing &amp; Market Company, 2013 #25261" w:history="1">
        <w:r w:rsidR="001162D1">
          <w:rPr>
            <w:noProof/>
          </w:rPr>
          <w:t>Iraqi Dates Processing &amp; Market Company 2013</w:t>
        </w:r>
      </w:hyperlink>
      <w:r w:rsidR="001162D1">
        <w:rPr>
          <w:noProof/>
        </w:rPr>
        <w:t>)</w:t>
      </w:r>
      <w:r w:rsidR="001162D1">
        <w:fldChar w:fldCharType="end"/>
      </w:r>
      <w:r w:rsidR="008278DA">
        <w:t>,</w:t>
      </w:r>
      <w:r w:rsidR="00287405" w:rsidRPr="0079453A">
        <w:t xml:space="preserve"> with the main production areas of Babil and Baghdad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00287405" w:rsidRPr="0079453A">
        <w:t xml:space="preserve">. Published data </w:t>
      </w:r>
      <w:r w:rsidR="00185FC1">
        <w:t>indicates that</w:t>
      </w:r>
      <w:r w:rsidR="00287405" w:rsidRPr="0079453A">
        <w:t xml:space="preserve"> 14 of Iraq’s 18 governorates </w:t>
      </w:r>
      <w:r w:rsidR="00185FC1">
        <w:t>are identified</w:t>
      </w:r>
      <w:r w:rsidR="008278DA">
        <w:t xml:space="preserve"> as </w:t>
      </w:r>
      <w:r w:rsidR="00287405" w:rsidRPr="0079453A">
        <w:t xml:space="preserve">growing dates (shown </w:t>
      </w:r>
      <w:r w:rsidR="00287405" w:rsidRPr="004D7914">
        <w:t xml:space="preserve">in </w:t>
      </w:r>
      <w:r w:rsidR="008C1D07" w:rsidRPr="004D7914">
        <w:fldChar w:fldCharType="begin"/>
      </w:r>
      <w:r w:rsidR="008C1D07" w:rsidRPr="004D7914">
        <w:instrText xml:space="preserve"> REF _Ref499641105 \h  \* MERGEFORMAT </w:instrText>
      </w:r>
      <w:r w:rsidR="008C1D07" w:rsidRPr="004D7914">
        <w:fldChar w:fldCharType="separate"/>
      </w:r>
      <w:r w:rsidR="007A0FCE">
        <w:t xml:space="preserve">Map </w:t>
      </w:r>
      <w:r w:rsidR="007A0FCE">
        <w:rPr>
          <w:noProof/>
        </w:rPr>
        <w:t>9</w:t>
      </w:r>
      <w:r w:rsidR="008C1D07" w:rsidRPr="004D7914">
        <w:fldChar w:fldCharType="end"/>
      </w:r>
      <w:r w:rsidR="00287405" w:rsidRPr="004D7914">
        <w:t>),</w:t>
      </w:r>
      <w:r w:rsidR="00287405" w:rsidRPr="0079453A">
        <w:t xml:space="preserve"> with the largest volume of production occurring in Baghdad and Diyala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00287405" w:rsidRPr="0079453A">
        <w:t>.</w:t>
      </w:r>
    </w:p>
    <w:p w14:paraId="55DD77E9" w14:textId="167B55E5" w:rsidR="00DB69D8" w:rsidRDefault="00287405" w:rsidP="00DB69D8">
      <w:r w:rsidRPr="0079453A">
        <w:t xml:space="preserve">Similar to the UAE, Saudi Arabia produces dates in every region of the country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Pr="0079453A">
        <w:t xml:space="preserve">. Riyadh produces </w:t>
      </w:r>
      <w:r w:rsidR="002F1E44">
        <w:t>most</w:t>
      </w:r>
      <w:r w:rsidRPr="0079453A">
        <w:t xml:space="preserve"> of</w:t>
      </w:r>
      <w:r w:rsidR="002F1E44">
        <w:t xml:space="preserve"> the</w:t>
      </w:r>
      <w:r w:rsidRPr="0079453A">
        <w:t xml:space="preserve"> dates </w:t>
      </w:r>
      <w:r w:rsidR="002F1E44">
        <w:t>from</w:t>
      </w:r>
      <w:r w:rsidR="002F1E44" w:rsidRPr="0079453A">
        <w:t xml:space="preserve"> </w:t>
      </w:r>
      <w:r w:rsidRPr="0079453A">
        <w:t xml:space="preserve">Saudi Arabia, while the surrounding regions </w:t>
      </w:r>
      <w:r w:rsidR="002F1E44">
        <w:t>contribute</w:t>
      </w:r>
      <w:r w:rsidRPr="0079453A">
        <w:t xml:space="preserve"> the majority of remaining production. While all regions are involved in date production, som</w:t>
      </w:r>
      <w:r w:rsidR="006A0DFE" w:rsidRPr="0079453A">
        <w:t>e regions contribute less than one</w:t>
      </w:r>
      <w:r w:rsidRPr="0079453A">
        <w:t xml:space="preserve"> per cent of total production </w:t>
      </w:r>
      <w:r w:rsidRPr="004D7914">
        <w:t>(</w:t>
      </w:r>
      <w:r w:rsidR="006730FF" w:rsidRPr="004D7914">
        <w:fldChar w:fldCharType="begin"/>
      </w:r>
      <w:r w:rsidR="006730FF" w:rsidRPr="004D7914">
        <w:instrText xml:space="preserve"> REF _Ref499641234 \h  \* MERGEFORMAT </w:instrText>
      </w:r>
      <w:r w:rsidR="006730FF" w:rsidRPr="004D7914">
        <w:fldChar w:fldCharType="separate"/>
      </w:r>
      <w:r w:rsidR="007A0FCE">
        <w:t xml:space="preserve">Map </w:t>
      </w:r>
      <w:r w:rsidR="007A0FCE">
        <w:rPr>
          <w:noProof/>
        </w:rPr>
        <w:t>10</w:t>
      </w:r>
      <w:r w:rsidR="006730FF" w:rsidRPr="004D7914">
        <w:fldChar w:fldCharType="end"/>
      </w:r>
      <w:r w:rsidRPr="004D7914">
        <w:t>)</w:t>
      </w:r>
      <w:r w:rsidRPr="0079453A">
        <w:t xml:space="preserve">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Pr="0079453A">
        <w:t>.</w:t>
      </w:r>
    </w:p>
    <w:p w14:paraId="404CCD2D" w14:textId="7ECBD69B" w:rsidR="00CD793B" w:rsidRDefault="001F4BEE" w:rsidP="00DB69D8">
      <w:r w:rsidRPr="006730FF">
        <w:t>Pakistan is the sixth largest producer of dates producing</w:t>
      </w:r>
      <w:r w:rsidR="00EE2AA7" w:rsidRPr="006730FF">
        <w:t xml:space="preserve"> around</w:t>
      </w:r>
      <w:r w:rsidRPr="006730FF">
        <w:t xml:space="preserve"> </w:t>
      </w:r>
      <w:r w:rsidR="0060716F" w:rsidRPr="006730FF">
        <w:t xml:space="preserve">526 749 tonnes in 2013 </w:t>
      </w:r>
      <w:r w:rsidR="001162D1">
        <w:fldChar w:fldCharType="begin"/>
      </w:r>
      <w:r w:rsidR="001162D1">
        <w:instrText xml:space="preserve"> ADDIN EN.CITE &lt;EndNote&gt;&lt;Cite&gt;&lt;Author&gt;FAO&lt;/Author&gt;&lt;Year&gt;2016&lt;/Year&gt;&lt;RecNum&gt;24755&lt;/RecNum&gt;&lt;DisplayText&gt;(FAO 2016a)&lt;/DisplayText&gt;&lt;record&gt;&lt;rec-number&gt;24755&lt;/rec-number&gt;&lt;foreign-keys&gt;&lt;key app="EN" db-id="pxwxw0er9zv2fxezxdk5tt5utz5p5vtrwdv0" timestamp="1471228454"&gt;24755&lt;/key&gt;&lt;/foreign-keys&gt;&lt;ref-type name="Electronic Publication"&gt;44&lt;/ref-type&gt;&lt;contributors&gt;&lt;authors&gt;&lt;author&gt;FAO&lt;/author&gt;&lt;/authors&gt;&lt;/contributors&gt;&lt;titles&gt;&lt;title&gt;FAOSTAT&lt;/title&gt;&lt;secondary-title&gt;Food and Agriculture Organization of the United Nations&lt;/secondary-title&gt;&lt;/titles&gt;&lt;periodical&gt;&lt;full-title&gt;Food and Agriculture Organization of the United Nations&lt;/full-title&gt;&lt;/periodical&gt;&lt;keywords&gt;&lt;keyword&gt;Entry&lt;/keyword&gt;&lt;keyword&gt;Statistics&lt;/keyword&gt;&lt;keyword&gt;Update&lt;/keyword&gt;&lt;keyword&gt;Production&lt;/keyword&gt;&lt;keyword&gt;Agricultural Production&lt;/keyword&gt;&lt;keyword&gt;Agriculture&lt;/keyword&gt;&lt;/keywords&gt;&lt;dates&gt;&lt;year&gt;2016&lt;/year&gt;&lt;pub-dates&gt;&lt;date&gt;2016&lt;/date&gt;&lt;/pub-dates&gt;&lt;/dates&gt;&lt;urls&gt;&lt;related-urls&gt;&lt;url&gt;http://faostat3.fao.org/home/E&lt;/url&gt;&lt;/related-urls&gt;&lt;/urls&gt;&lt;custom1&gt;MENA fresh dates SC&lt;/custom1&gt;&lt;/record&gt;&lt;/Cite&gt;&lt;/EndNote&gt;</w:instrText>
      </w:r>
      <w:r w:rsidR="001162D1">
        <w:fldChar w:fldCharType="separate"/>
      </w:r>
      <w:r w:rsidR="001162D1">
        <w:rPr>
          <w:noProof/>
        </w:rPr>
        <w:t>(</w:t>
      </w:r>
      <w:hyperlink w:anchor="_ENREF_175" w:tooltip="FAO, 2016 #24755" w:history="1">
        <w:r w:rsidR="001162D1">
          <w:rPr>
            <w:noProof/>
          </w:rPr>
          <w:t>FAO 2016a</w:t>
        </w:r>
      </w:hyperlink>
      <w:r w:rsidR="001162D1">
        <w:rPr>
          <w:noProof/>
        </w:rPr>
        <w:t>)</w:t>
      </w:r>
      <w:r w:rsidR="001162D1">
        <w:fldChar w:fldCharType="end"/>
      </w:r>
      <w:r w:rsidR="0060716F" w:rsidRPr="006730FF">
        <w:t xml:space="preserve"> </w:t>
      </w:r>
      <w:r w:rsidR="006A0DFE" w:rsidRPr="006730FF">
        <w:t>grown over 93 </w:t>
      </w:r>
      <w:r w:rsidR="0060716F" w:rsidRPr="006730FF">
        <w:t xml:space="preserve">088 hectares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0060716F" w:rsidRPr="006730FF">
        <w:t xml:space="preserve">. Date palm is grown in all four provinces of Pakistan with Balochistan and Sindh </w:t>
      </w:r>
      <w:r w:rsidR="005A57F7">
        <w:t>P</w:t>
      </w:r>
      <w:r w:rsidR="0060716F" w:rsidRPr="006730FF">
        <w:t xml:space="preserve">rovinces accounting for </w:t>
      </w:r>
      <w:r w:rsidR="00F60859" w:rsidRPr="006730FF">
        <w:t xml:space="preserve">about </w:t>
      </w:r>
      <w:r w:rsidR="0060716F" w:rsidRPr="006730FF">
        <w:t xml:space="preserve">90 per cent of the total date production in </w:t>
      </w:r>
      <w:r w:rsidR="0060716F" w:rsidRPr="004D7914">
        <w:t>Pakistan</w:t>
      </w:r>
      <w:r w:rsidR="00CA73B5" w:rsidRPr="004D7914">
        <w:t xml:space="preserve"> (</w:t>
      </w:r>
      <w:r w:rsidR="00CA73B5" w:rsidRPr="004D7914">
        <w:fldChar w:fldCharType="begin"/>
      </w:r>
      <w:r w:rsidR="00CA73B5" w:rsidRPr="004D7914">
        <w:instrText xml:space="preserve"> REF _Ref499641344 \h  \* MERGEFORMAT </w:instrText>
      </w:r>
      <w:r w:rsidR="00CA73B5" w:rsidRPr="004D7914">
        <w:fldChar w:fldCharType="separate"/>
      </w:r>
      <w:r w:rsidR="007A0FCE">
        <w:t xml:space="preserve">Map </w:t>
      </w:r>
      <w:r w:rsidR="007A0FCE">
        <w:rPr>
          <w:noProof/>
        </w:rPr>
        <w:t>11</w:t>
      </w:r>
      <w:r w:rsidR="00CA73B5" w:rsidRPr="004D7914">
        <w:fldChar w:fldCharType="end"/>
      </w:r>
      <w:r w:rsidR="00CA73B5" w:rsidRPr="004D7914">
        <w:t>)</w:t>
      </w:r>
      <w:r w:rsidR="0060716F" w:rsidRPr="004D7914">
        <w:t>.</w:t>
      </w:r>
      <w:r w:rsidR="0060716F" w:rsidRPr="006730FF">
        <w:t xml:space="preserve"> The main date</w:t>
      </w:r>
      <w:r w:rsidR="002F1E44">
        <w:t>-</w:t>
      </w:r>
      <w:r w:rsidR="0060716F" w:rsidRPr="006730FF">
        <w:t xml:space="preserve">producing areas are Kech </w:t>
      </w:r>
      <w:r w:rsidR="00261F00" w:rsidRPr="006730FF">
        <w:t xml:space="preserve">(Turbat) </w:t>
      </w:r>
      <w:r w:rsidR="0060716F" w:rsidRPr="006730FF">
        <w:t xml:space="preserve">and Panjgur in Balochistan and Khairpur and Sukkur in Sindh </w:t>
      </w:r>
      <w:r w:rsidR="005A57F7">
        <w:t>P</w:t>
      </w:r>
      <w:r w:rsidR="0060716F" w:rsidRPr="006730FF">
        <w:t xml:space="preserve">rovince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00B211DA" w:rsidRPr="006730FF">
        <w:t>.</w:t>
      </w:r>
      <w:r w:rsidR="00F60859" w:rsidRPr="006730FF">
        <w:t xml:space="preserve"> The remaining 10 per cent of total harvested area is carried out in the provinces of Punjab and Khyber Pakhtunkhwa located in northern Pakistan</w:t>
      </w:r>
      <w:r w:rsidR="002F1E44">
        <w:t xml:space="preserve"> </w:t>
      </w:r>
      <w:r w:rsidR="001162D1">
        <w:fldChar w:fldCharType="begin"/>
      </w:r>
      <w:r w:rsidR="001162D1">
        <w:instrText xml:space="preserve"> ADDIN EN.CITE &lt;EndNote&gt;&lt;Cite&gt;&lt;Author&gt;Al-Khayri&lt;/Author&gt;&lt;Year&gt;2015&lt;/Year&gt;&lt;RecNum&gt;24249&lt;/RecNum&gt;&lt;DisplayText&gt;(Al-Khayri, Jain &amp;amp;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w:t>
      </w:r>
      <w:r w:rsidR="001162D1">
        <w:fldChar w:fldCharType="end"/>
      </w:r>
      <w:r w:rsidR="00F60859" w:rsidRPr="006730FF">
        <w:t>.</w:t>
      </w:r>
    </w:p>
    <w:p w14:paraId="3C3E3AF8" w14:textId="2AC47CE3" w:rsidR="00261F00" w:rsidRDefault="00C73036" w:rsidP="00C73036">
      <w:pPr>
        <w:pStyle w:val="Caption"/>
      </w:pPr>
      <w:bookmarkStart w:id="56" w:name="_Ref499640691"/>
      <w:bookmarkStart w:id="57" w:name="_Toc501113929"/>
      <w:bookmarkStart w:id="58" w:name="_Toc518644264"/>
      <w:r>
        <w:lastRenderedPageBreak/>
        <w:t xml:space="preserve">Map </w:t>
      </w:r>
      <w:fldSimple w:instr=" SEQ Map \* ARABIC ">
        <w:r w:rsidR="007A0FCE">
          <w:rPr>
            <w:noProof/>
          </w:rPr>
          <w:t>4</w:t>
        </w:r>
      </w:fldSimple>
      <w:bookmarkEnd w:id="56"/>
      <w:r>
        <w:t xml:space="preserve"> Date production areas in Egypt</w:t>
      </w:r>
      <w:bookmarkEnd w:id="57"/>
      <w:bookmarkEnd w:id="58"/>
    </w:p>
    <w:p w14:paraId="3DB742FB" w14:textId="0AB9D3A7" w:rsidR="00C73036" w:rsidRDefault="0057297E" w:rsidP="00DB69D8">
      <w:r>
        <w:rPr>
          <w:noProof/>
          <w:lang w:eastAsia="en-AU"/>
        </w:rPr>
        <w:drawing>
          <wp:inline distT="0" distB="0" distL="0" distR="0" wp14:anchorId="15F95755" wp14:editId="53F1ABC8">
            <wp:extent cx="3408883" cy="3550967"/>
            <wp:effectExtent l="0" t="0" r="1270" b="0"/>
            <wp:docPr id="8" name="Picture 8" descr="The main date production Governorates across Egypt are highlighted. There are 14 Governorates, these being:&#10;- Alexandria&#10;- Aswan&#10;- Asyut&#10;- Beheira&#10;- Beni Suef&#10;- Damietta&#10;- Dakahila&#10;- Giza&#10;- Ismailia&#10;- Matruh&#10;- Minya&#10;- New Valley&#10;- North Sinai&#10;- Q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ypt (2).png"/>
                    <pic:cNvPicPr/>
                  </pic:nvPicPr>
                  <pic:blipFill>
                    <a:blip r:embed="rId38" cstate="email">
                      <a:extLst>
                        <a:ext uri="{28A0092B-C50C-407E-A947-70E740481C1C}">
                          <a14:useLocalDpi xmlns:a14="http://schemas.microsoft.com/office/drawing/2010/main"/>
                        </a:ext>
                      </a:extLst>
                    </a:blip>
                    <a:stretch>
                      <a:fillRect/>
                    </a:stretch>
                  </pic:blipFill>
                  <pic:spPr>
                    <a:xfrm>
                      <a:off x="0" y="0"/>
                      <a:ext cx="3426445" cy="3569261"/>
                    </a:xfrm>
                    <a:prstGeom prst="rect">
                      <a:avLst/>
                    </a:prstGeom>
                  </pic:spPr>
                </pic:pic>
              </a:graphicData>
            </a:graphic>
          </wp:inline>
        </w:drawing>
      </w:r>
    </w:p>
    <w:p w14:paraId="2BD21DD1" w14:textId="6FFE866B" w:rsidR="00C73036" w:rsidRDefault="00C73036" w:rsidP="00C73036">
      <w:pPr>
        <w:pStyle w:val="FigureTableNoteSource"/>
      </w:pPr>
      <w:r w:rsidRPr="00C73036">
        <w:t xml:space="preserve">Source: Date production areas are shown in green. Based on information provided by Egypt, supplemented </w:t>
      </w:r>
      <w:r w:rsidR="00651D4B">
        <w:t>by</w:t>
      </w:r>
      <w:r w:rsidR="00651D4B" w:rsidRPr="00C73036">
        <w:t xml:space="preserve"> </w:t>
      </w:r>
      <w:hyperlink w:anchor="_ENREF_26" w:tooltip="Al-Khayri, 2015 #25343" w:history="1">
        <w:r w:rsidR="001162D1">
          <w:fldChar w:fldCharType="begin"/>
        </w:r>
        <w:r w:rsidR="001162D1">
          <w:instrText xml:space="preserve"> ADDIN EN.CITE &lt;EndNote&gt;&lt;Cite AuthorYear="1"&gt;&lt;Author&gt;Al-Khayri&lt;/Author&gt;&lt;Year&gt;2015&lt;/Year&gt;&lt;RecNum&gt;25343&lt;/RecNum&gt;&lt;DisplayText&gt;Al-Khayri, Jain and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Al-Khayri, Jain and Johnson (2015a)</w:t>
        </w:r>
        <w:r w:rsidR="001162D1">
          <w:fldChar w:fldCharType="end"/>
        </w:r>
      </w:hyperlink>
      <w:r w:rsidR="00651D4B">
        <w:t>.</w:t>
      </w:r>
    </w:p>
    <w:p w14:paraId="7B3577C6" w14:textId="164A3A83" w:rsidR="00E76998" w:rsidRDefault="00E51F51" w:rsidP="00E51F51">
      <w:pPr>
        <w:pStyle w:val="Caption"/>
      </w:pPr>
      <w:bookmarkStart w:id="59" w:name="_Ref500322133"/>
      <w:bookmarkStart w:id="60" w:name="_Toc501113930"/>
      <w:bookmarkStart w:id="61" w:name="_Toc518644265"/>
      <w:r>
        <w:t xml:space="preserve">Map </w:t>
      </w:r>
      <w:fldSimple w:instr=" SEQ Map \* ARABIC ">
        <w:r w:rsidR="007A0FCE">
          <w:rPr>
            <w:noProof/>
          </w:rPr>
          <w:t>5</w:t>
        </w:r>
      </w:fldSimple>
      <w:bookmarkEnd w:id="59"/>
      <w:r>
        <w:t xml:space="preserve"> </w:t>
      </w:r>
      <w:r w:rsidRPr="00703350">
        <w:t>Date production areas in Tunisia</w:t>
      </w:r>
      <w:bookmarkEnd w:id="60"/>
      <w:bookmarkEnd w:id="61"/>
    </w:p>
    <w:p w14:paraId="3C1A4193" w14:textId="4D72C1A7" w:rsidR="00E76998" w:rsidRDefault="00E51F51" w:rsidP="00E76998">
      <w:r>
        <w:rPr>
          <w:noProof/>
          <w:lang w:eastAsia="en-AU"/>
        </w:rPr>
        <w:drawing>
          <wp:inline distT="0" distB="0" distL="0" distR="0" wp14:anchorId="3E00707E" wp14:editId="32AD9B9F">
            <wp:extent cx="1806854" cy="3779267"/>
            <wp:effectExtent l="0" t="0" r="3175" b="0"/>
            <wp:docPr id="9" name="Picture 9" descr="The major date production Governorates across Tunisia are highlighted. There are nine Governorates, these being:&#10;- Gabés&#10;- Gafsa&#10;- Kairouan&#10;- Kasserine&#10;- Kebili&#10;- Medenine&#10;- Sfax&#10;- Tataouine&#10;- Toz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14515" cy="3795291"/>
                    </a:xfrm>
                    <a:prstGeom prst="rect">
                      <a:avLst/>
                    </a:prstGeom>
                    <a:noFill/>
                  </pic:spPr>
                </pic:pic>
              </a:graphicData>
            </a:graphic>
          </wp:inline>
        </w:drawing>
      </w:r>
    </w:p>
    <w:p w14:paraId="1CF7F880" w14:textId="6660FC42" w:rsidR="00E76998" w:rsidRPr="00E76998" w:rsidRDefault="00E51F51" w:rsidP="00E51F51">
      <w:pPr>
        <w:pStyle w:val="FigureTableNoteSource"/>
      </w:pPr>
      <w:r w:rsidRPr="00E51F51">
        <w:t xml:space="preserve">Source: Date production areas are shown in green. Based on information provided by Tunisia, supplemented </w:t>
      </w:r>
      <w:r w:rsidR="00651D4B">
        <w:t>by</w:t>
      </w:r>
      <w:r w:rsidR="00651D4B" w:rsidRPr="00E51F51">
        <w:t xml:space="preserve"> </w:t>
      </w:r>
      <w:hyperlink w:anchor="_ENREF_26" w:tooltip="Al-Khayri, 2015 #25343" w:history="1">
        <w:r w:rsidR="001162D1">
          <w:fldChar w:fldCharType="begin"/>
        </w:r>
        <w:r w:rsidR="001162D1">
          <w:instrText xml:space="preserve"> ADDIN EN.CITE &lt;EndNote&gt;&lt;Cite AuthorYear="1"&gt;&lt;Author&gt;Al-Khayri&lt;/Author&gt;&lt;Year&gt;2015&lt;/Year&gt;&lt;RecNum&gt;25343&lt;/RecNum&gt;&lt;DisplayText&gt;Al-Khayri, Jain and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Al-Khayri, Jain and Johnson (2015a)</w:t>
        </w:r>
        <w:r w:rsidR="001162D1">
          <w:fldChar w:fldCharType="end"/>
        </w:r>
      </w:hyperlink>
      <w:r w:rsidR="00651D4B">
        <w:t>.</w:t>
      </w:r>
    </w:p>
    <w:p w14:paraId="6A52E9D7" w14:textId="728DFE6F" w:rsidR="00C73036" w:rsidRDefault="004F0B2D" w:rsidP="004F0B2D">
      <w:pPr>
        <w:pStyle w:val="Caption"/>
      </w:pPr>
      <w:bookmarkStart w:id="62" w:name="_Ref499640865"/>
      <w:bookmarkStart w:id="63" w:name="_Toc501113931"/>
      <w:bookmarkStart w:id="64" w:name="_Toc518644266"/>
      <w:r>
        <w:lastRenderedPageBreak/>
        <w:t xml:space="preserve">Map </w:t>
      </w:r>
      <w:fldSimple w:instr=" SEQ Map \* ARABIC ">
        <w:r w:rsidR="007A0FCE">
          <w:rPr>
            <w:noProof/>
          </w:rPr>
          <w:t>6</w:t>
        </w:r>
      </w:fldSimple>
      <w:bookmarkEnd w:id="62"/>
      <w:r>
        <w:t xml:space="preserve"> Date production areas in Morocco</w:t>
      </w:r>
      <w:bookmarkEnd w:id="63"/>
      <w:bookmarkEnd w:id="64"/>
    </w:p>
    <w:p w14:paraId="09E1D1EC" w14:textId="389D8797" w:rsidR="00C73036" w:rsidRDefault="0001246D" w:rsidP="00DB69D8">
      <w:r>
        <w:rPr>
          <w:noProof/>
          <w:lang w:eastAsia="en-AU"/>
        </w:rPr>
        <w:drawing>
          <wp:inline distT="0" distB="0" distL="0" distR="0" wp14:anchorId="0E6782B3" wp14:editId="3ED02850">
            <wp:extent cx="5759450" cy="3369310"/>
            <wp:effectExtent l="0" t="0" r="0" b="2540"/>
            <wp:docPr id="16" name="Picture 16" descr="The major date production areas across Morocco are highlighted. There are eight major areas, these being:&#10;- Assa-Zag&#10;- Errachidia&#10;- Figuig&#10;- Guelmim&#10;- Midelt&#10;- Ouarzazate&#10;- Tinghir&#10;- Z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Morocco2.jpg"/>
                    <pic:cNvPicPr/>
                  </pic:nvPicPr>
                  <pic:blipFill>
                    <a:blip r:embed="rId40" cstate="email">
                      <a:extLst>
                        <a:ext uri="{28A0092B-C50C-407E-A947-70E740481C1C}">
                          <a14:useLocalDpi xmlns:a14="http://schemas.microsoft.com/office/drawing/2010/main"/>
                        </a:ext>
                      </a:extLst>
                    </a:blip>
                    <a:stretch>
                      <a:fillRect/>
                    </a:stretch>
                  </pic:blipFill>
                  <pic:spPr>
                    <a:xfrm>
                      <a:off x="0" y="0"/>
                      <a:ext cx="5759450" cy="3369310"/>
                    </a:xfrm>
                    <a:prstGeom prst="rect">
                      <a:avLst/>
                    </a:prstGeom>
                  </pic:spPr>
                </pic:pic>
              </a:graphicData>
            </a:graphic>
          </wp:inline>
        </w:drawing>
      </w:r>
    </w:p>
    <w:p w14:paraId="3E459330" w14:textId="5EC54469" w:rsidR="004F0B2D" w:rsidRDefault="004F0B2D" w:rsidP="004F0B2D">
      <w:pPr>
        <w:pStyle w:val="FigureTableNoteSource"/>
      </w:pPr>
      <w:r w:rsidRPr="004F0B2D">
        <w:t xml:space="preserve">Source: Date production regions in Morocco </w:t>
      </w:r>
      <w:r w:rsidR="00651D4B">
        <w:t>b</w:t>
      </w:r>
      <w:r w:rsidRPr="004F0B2D">
        <w:t xml:space="preserve">ased on information provided by Morocco </w:t>
      </w:r>
      <w:r w:rsidR="001162D1">
        <w:fldChar w:fldCharType="begin"/>
      </w:r>
      <w:r w:rsidR="001162D1">
        <w:instrText xml:space="preserve"> ADDIN EN.CITE &lt;EndNote&gt;&lt;Cite&gt;&lt;Author&gt;CPPS&lt;/Author&gt;&lt;Year&gt;2017&lt;/Year&gt;&lt;RecNum&gt;29497&lt;/RecNum&gt;&lt;DisplayText&gt;(CPPS &amp;amp; RD-ONSSA 2017)&lt;/DisplayText&gt;&lt;record&gt;&lt;rec-number&gt;29497&lt;/rec-number&gt;&lt;foreign-keys&gt;&lt;key app="EN" db-id="pxwxw0er9zv2fxezxdk5tt5utz5p5vtrwdv0" timestamp="1508208482"&gt;29497&lt;/key&gt;&lt;/foreign-keys&gt;&lt;ref-type name="Reports"&gt;27&lt;/ref-type&gt;&lt;contributors&gt;&lt;authors&gt;&lt;author&gt;CPPS,&lt;/author&gt;&lt;author&gt;RD-ONSSA,&lt;/author&gt;&lt;/authors&gt;&lt;/contributors&gt;&lt;titles&gt;&lt;title&gt;Overview on phytosanitary issues of the date palm in Draa-Tafilelt region&lt;/title&gt;&lt;/titles&gt;&lt;pages&gt;25&lt;/pages&gt;&lt;keywords&gt;&lt;keyword&gt;Fresh dates&lt;/keyword&gt;&lt;keyword&gt;Date palm&lt;/keyword&gt;&lt;keyword&gt;Phoenix dactylifera&lt;/keyword&gt;&lt;keyword&gt;Postharvest procedures&lt;/keyword&gt;&lt;keyword&gt;Phytosanitary problems&lt;/keyword&gt;&lt;keyword&gt;Pests&lt;/keyword&gt;&lt;keyword&gt;Diseases&lt;/keyword&gt;&lt;keyword&gt;Bayoud disease&lt;/keyword&gt;&lt;keyword&gt;Red palm weevil&lt;/keyword&gt;&lt;keyword&gt;Date palm regulations&lt;/keyword&gt;&lt;keyword&gt;Packing and storage houses&lt;/keyword&gt;&lt;keyword&gt;Sanitary authorization&lt;/keyword&gt;&lt;/keywords&gt;&lt;dates&gt;&lt;year&gt;2017&lt;/year&gt;&lt;/dates&gt;&lt;pub-location&gt;Draa-Tafilelt, Morocco&lt;/pub-location&gt;&lt;publisher&gt;Control and Plant Protection Service, Ouarzazate and RD-Office National de Sécurité Sanitaire des produits Alimentaires&lt;/publisher&gt;&lt;urls&gt;&lt;/urls&gt;&lt;custom1&gt;MENA fresh dates MH &lt;/custom1&gt;&lt;/record&gt;&lt;/Cite&gt;&lt;/EndNote&gt;</w:instrText>
      </w:r>
      <w:r w:rsidR="001162D1">
        <w:fldChar w:fldCharType="separate"/>
      </w:r>
      <w:r w:rsidR="001162D1">
        <w:rPr>
          <w:noProof/>
        </w:rPr>
        <w:t>(</w:t>
      </w:r>
      <w:hyperlink w:anchor="_ENREF_128" w:tooltip="CPPS, 2017 #29497" w:history="1">
        <w:r w:rsidR="001162D1">
          <w:rPr>
            <w:noProof/>
          </w:rPr>
          <w:t>CPPS &amp; RD-ONSSA 2017</w:t>
        </w:r>
      </w:hyperlink>
      <w:r w:rsidR="001162D1">
        <w:rPr>
          <w:noProof/>
        </w:rPr>
        <w:t>)</w:t>
      </w:r>
      <w:r w:rsidR="001162D1">
        <w:fldChar w:fldCharType="end"/>
      </w:r>
      <w:r w:rsidRPr="004F0B2D">
        <w:t xml:space="preserve">, supplemented </w:t>
      </w:r>
      <w:r w:rsidR="00651D4B">
        <w:t>by</w:t>
      </w:r>
      <w:r w:rsidR="00651D4B" w:rsidRPr="004F0B2D">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r w:rsidR="00651D4B">
        <w:t>.</w:t>
      </w:r>
    </w:p>
    <w:p w14:paraId="525EA6DB" w14:textId="4711267D" w:rsidR="004F0B2D" w:rsidRDefault="004F0B2D" w:rsidP="004F0B2D">
      <w:pPr>
        <w:pStyle w:val="Caption"/>
      </w:pPr>
      <w:bookmarkStart w:id="65" w:name="_Ref499641023"/>
      <w:bookmarkStart w:id="66" w:name="_Toc501113932"/>
      <w:bookmarkStart w:id="67" w:name="_Toc518644267"/>
      <w:r>
        <w:t xml:space="preserve">Map </w:t>
      </w:r>
      <w:fldSimple w:instr=" SEQ Map \* ARABIC ">
        <w:r w:rsidR="007A0FCE">
          <w:rPr>
            <w:noProof/>
          </w:rPr>
          <w:t>7</w:t>
        </w:r>
      </w:fldSimple>
      <w:bookmarkEnd w:id="65"/>
      <w:r>
        <w:t xml:space="preserve"> Date pro</w:t>
      </w:r>
      <w:r w:rsidR="000857D8">
        <w:t>d</w:t>
      </w:r>
      <w:r>
        <w:t>uction areas in Iran</w:t>
      </w:r>
      <w:bookmarkEnd w:id="66"/>
      <w:bookmarkEnd w:id="67"/>
    </w:p>
    <w:p w14:paraId="14340EC1" w14:textId="00EA72B0" w:rsidR="004F0B2D" w:rsidRDefault="00D20CC7" w:rsidP="00DB69D8">
      <w:r>
        <w:rPr>
          <w:noProof/>
          <w:lang w:eastAsia="en-AU"/>
        </w:rPr>
        <w:drawing>
          <wp:inline distT="0" distB="0" distL="0" distR="0" wp14:anchorId="3D3E8A60" wp14:editId="721DAD3D">
            <wp:extent cx="5054803" cy="3965819"/>
            <wp:effectExtent l="0" t="0" r="0" b="0"/>
            <wp:docPr id="26" name="Picture 26" descr="The major date production provinces across Iran are highlighted. There are six provinces, these being:&#10;- Bushehr&#10;- Fars&#10;- Hormozgan&#10;- Kerman&#10;- Khuzestan&#10;- Sistan and Baluche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an-fill.jpg"/>
                    <pic:cNvPicPr/>
                  </pic:nvPicPr>
                  <pic:blipFill>
                    <a:blip r:embed="rId41" cstate="email">
                      <a:extLst>
                        <a:ext uri="{28A0092B-C50C-407E-A947-70E740481C1C}">
                          <a14:useLocalDpi xmlns:a14="http://schemas.microsoft.com/office/drawing/2010/main"/>
                        </a:ext>
                      </a:extLst>
                    </a:blip>
                    <a:stretch>
                      <a:fillRect/>
                    </a:stretch>
                  </pic:blipFill>
                  <pic:spPr>
                    <a:xfrm>
                      <a:off x="0" y="0"/>
                      <a:ext cx="5091858" cy="3994891"/>
                    </a:xfrm>
                    <a:prstGeom prst="rect">
                      <a:avLst/>
                    </a:prstGeom>
                  </pic:spPr>
                </pic:pic>
              </a:graphicData>
            </a:graphic>
          </wp:inline>
        </w:drawing>
      </w:r>
    </w:p>
    <w:p w14:paraId="59101461" w14:textId="78AC3D59" w:rsidR="004F0B2D" w:rsidRDefault="004F0B2D" w:rsidP="004F0B2D">
      <w:pPr>
        <w:pStyle w:val="FigureTableNoteSource"/>
      </w:pPr>
      <w:r w:rsidRPr="004F0B2D">
        <w:t xml:space="preserve">Source: Date production areas are shown in green. Based on information provided by Iran </w:t>
      </w:r>
      <w:r w:rsidR="001162D1">
        <w:fldChar w:fldCharType="begin"/>
      </w:r>
      <w:r w:rsidR="001162D1">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fldChar w:fldCharType="separate"/>
      </w:r>
      <w:r w:rsidR="001162D1">
        <w:rPr>
          <w:noProof/>
        </w:rPr>
        <w:t>(</w:t>
      </w:r>
      <w:hyperlink w:anchor="_ENREF_321" w:tooltip="PPO, 2017 #28880" w:history="1">
        <w:r w:rsidR="001162D1">
          <w:rPr>
            <w:noProof/>
          </w:rPr>
          <w:t>PPO 2017</w:t>
        </w:r>
      </w:hyperlink>
      <w:r w:rsidR="001162D1">
        <w:rPr>
          <w:noProof/>
        </w:rPr>
        <w:t>)</w:t>
      </w:r>
      <w:r w:rsidR="001162D1">
        <w:fldChar w:fldCharType="end"/>
      </w:r>
      <w:r w:rsidRPr="004F0B2D">
        <w:t xml:space="preserve">, supplemented </w:t>
      </w:r>
      <w:r w:rsidR="00651D4B">
        <w:t>by</w:t>
      </w:r>
      <w:r w:rsidR="00651D4B" w:rsidRPr="004F0B2D">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r w:rsidR="00651D4B">
        <w:t>.</w:t>
      </w:r>
    </w:p>
    <w:p w14:paraId="147B4F38" w14:textId="5800E126" w:rsidR="00733A9F" w:rsidRDefault="00733A9F" w:rsidP="00733A9F">
      <w:pPr>
        <w:pStyle w:val="Caption"/>
      </w:pPr>
      <w:bookmarkStart w:id="68" w:name="_Ref500939676"/>
      <w:bookmarkStart w:id="69" w:name="_Toc501113933"/>
      <w:bookmarkStart w:id="70" w:name="_Toc518644268"/>
      <w:r>
        <w:lastRenderedPageBreak/>
        <w:t xml:space="preserve">Map </w:t>
      </w:r>
      <w:fldSimple w:instr=" SEQ Map \* ARABIC ">
        <w:r w:rsidR="007A0FCE">
          <w:rPr>
            <w:noProof/>
          </w:rPr>
          <w:t>8</w:t>
        </w:r>
      </w:fldSimple>
      <w:bookmarkEnd w:id="68"/>
      <w:r>
        <w:t xml:space="preserve"> </w:t>
      </w:r>
      <w:r w:rsidRPr="009B158E">
        <w:t>Percentage of date production in the Emirates of the UAE</w:t>
      </w:r>
      <w:bookmarkEnd w:id="69"/>
      <w:bookmarkEnd w:id="70"/>
    </w:p>
    <w:p w14:paraId="050FFDED" w14:textId="3510531A" w:rsidR="00F11A31" w:rsidRDefault="004962A8" w:rsidP="00DB69D8">
      <w:r>
        <w:rPr>
          <w:noProof/>
          <w:lang w:eastAsia="en-AU"/>
        </w:rPr>
        <w:drawing>
          <wp:inline distT="0" distB="0" distL="0" distR="0" wp14:anchorId="4E50E037" wp14:editId="1DC9A88D">
            <wp:extent cx="4601575" cy="3456000"/>
            <wp:effectExtent l="0" t="0" r="8890" b="0"/>
            <wp:docPr id="11" name="Picture 11" descr="The date production Emirates across the United Arab Emirates are highlighted. There are seven Emirates, these being:&#10;- Abu Dhabi&#10;- Ajman&#10;- Dubai&#10;- Fujairah&#10;- Ras as-Khaimah&#10;- Sharjah&#10;- Umm al-Quwain.&#10;Abu Dhabi accounts for 45 per cent of total date production.&#10;Umm al-Quwain, Ras as-Khaimah and Fujairah account for 30 per cent of total date production.&#10;Ajman, Dubai and Sharjah account for 25 per cent of total date produc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AE.png"/>
                    <pic:cNvPicPr/>
                  </pic:nvPicPr>
                  <pic:blipFill>
                    <a:blip r:embed="rId42" cstate="email">
                      <a:extLst>
                        <a:ext uri="{28A0092B-C50C-407E-A947-70E740481C1C}">
                          <a14:useLocalDpi xmlns:a14="http://schemas.microsoft.com/office/drawing/2010/main"/>
                        </a:ext>
                      </a:extLst>
                    </a:blip>
                    <a:stretch>
                      <a:fillRect/>
                    </a:stretch>
                  </pic:blipFill>
                  <pic:spPr>
                    <a:xfrm>
                      <a:off x="0" y="0"/>
                      <a:ext cx="4601575" cy="3456000"/>
                    </a:xfrm>
                    <a:prstGeom prst="rect">
                      <a:avLst/>
                    </a:prstGeom>
                  </pic:spPr>
                </pic:pic>
              </a:graphicData>
            </a:graphic>
          </wp:inline>
        </w:drawing>
      </w:r>
    </w:p>
    <w:p w14:paraId="54B9298D" w14:textId="4E8A12BF" w:rsidR="00F11A31" w:rsidRDefault="005E23D4" w:rsidP="005E23D4">
      <w:pPr>
        <w:pStyle w:val="FigureTableNoteSource"/>
      </w:pPr>
      <w:r w:rsidRPr="005E23D4">
        <w:t xml:space="preserve">Source: Based on information provided by UAE, supplemented </w:t>
      </w:r>
      <w:r w:rsidR="00651D4B">
        <w:t>by</w:t>
      </w:r>
      <w:r w:rsidRPr="005E23D4">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r w:rsidR="00651D4B">
        <w:t xml:space="preserve"> and </w:t>
      </w:r>
      <w:hyperlink w:anchor="_ENREF_339" w:tooltip="Salem, 1998 #25349" w:history="1">
        <w:r w:rsidR="001162D1">
          <w:fldChar w:fldCharType="begin"/>
        </w:r>
        <w:r w:rsidR="001162D1">
          <w:instrText xml:space="preserve"> ADDIN EN.CITE &lt;EndNote&gt;&lt;Cite AuthorYear="1"&gt;&lt;Author&gt;Salem&lt;/Author&gt;&lt;Year&gt;1998&lt;/Year&gt;&lt;RecNum&gt;25349&lt;/RecNum&gt;&lt;DisplayText&gt;Salem (1998)&lt;/DisplayText&gt;&lt;record&gt;&lt;rec-number&gt;25349&lt;/rec-number&gt;&lt;foreign-keys&gt;&lt;key app="EN" db-id="pxwxw0er9zv2fxezxdk5tt5utz5p5vtrwdv0" timestamp="1477370790"&gt;25349&lt;/key&gt;&lt;/foreign-keys&gt;&lt;ref-type name="Conference Proceedings"&gt;10&lt;/ref-type&gt;&lt;contributors&gt;&lt;authors&gt;&lt;author&gt;Salem, J.&lt;/author&gt;&lt;/authors&gt;&lt;/contributors&gt;&lt;titles&gt;&lt;title&gt;Date production and marketing in the United Arab Emirates&lt;/title&gt;&lt;secondary-title&gt;First International Conference on Date Palm&lt;/secondary-title&gt;&lt;tertiary-title&gt;Proceedings of the First International Conference on Date Palm&lt;/tertiary-title&gt;&lt;/titles&gt;&lt;pages&gt;531-543&lt;/pages&gt;&lt;keywords&gt;&lt;keyword&gt;date palms&lt;/keyword&gt;&lt;keyword&gt;growers&lt;/keyword&gt;&lt;keyword&gt;cultural practices&lt;/keyword&gt;&lt;keyword&gt;export&lt;/keyword&gt;&lt;keyword&gt;import&lt;/keyword&gt;&lt;keyword&gt;re-export&lt;/keyword&gt;&lt;/keywords&gt;&lt;dates&gt;&lt;year&gt;1998&lt;/year&gt;&lt;/dates&gt;&lt;pub-location&gt;Al-Ain, UAE&lt;/pub-location&gt;&lt;publisher&gt;PubHort&lt;/publisher&gt;&lt;work-type&gt;8-10 March 1998&lt;/work-type&gt;&lt;urls&gt;&lt;pdf-urls&gt;&lt;url&gt;file://J:\E Library\Plant Catalogue\S\Salem 1998 EN25349.pdf&lt;/url&gt;&lt;/pdf-urls&gt;&lt;/urls&gt;&lt;custom1&gt;MENA fresh dates SC&lt;/custom1&gt;&lt;/record&gt;&lt;/Cite&gt;&lt;/EndNote&gt;</w:instrText>
        </w:r>
        <w:r w:rsidR="001162D1">
          <w:fldChar w:fldCharType="separate"/>
        </w:r>
        <w:r w:rsidR="001162D1">
          <w:rPr>
            <w:noProof/>
          </w:rPr>
          <w:t>Salem (1998)</w:t>
        </w:r>
        <w:r w:rsidR="001162D1">
          <w:fldChar w:fldCharType="end"/>
        </w:r>
      </w:hyperlink>
      <w:r w:rsidR="00651D4B">
        <w:t>.</w:t>
      </w:r>
    </w:p>
    <w:p w14:paraId="4BAFDF7E" w14:textId="62DA76D2" w:rsidR="00F11A31" w:rsidRDefault="005E23D4" w:rsidP="005E23D4">
      <w:pPr>
        <w:pStyle w:val="Caption"/>
      </w:pPr>
      <w:bookmarkStart w:id="71" w:name="_Ref499641105"/>
      <w:bookmarkStart w:id="72" w:name="_Toc501113934"/>
      <w:bookmarkStart w:id="73" w:name="_Toc518644269"/>
      <w:r>
        <w:t xml:space="preserve">Map </w:t>
      </w:r>
      <w:fldSimple w:instr=" SEQ Map \* ARABIC ">
        <w:r w:rsidR="007A0FCE">
          <w:rPr>
            <w:noProof/>
          </w:rPr>
          <w:t>9</w:t>
        </w:r>
      </w:fldSimple>
      <w:bookmarkEnd w:id="71"/>
      <w:r>
        <w:t xml:space="preserve"> Date production areas in Iraq</w:t>
      </w:r>
      <w:bookmarkEnd w:id="72"/>
      <w:bookmarkEnd w:id="73"/>
    </w:p>
    <w:p w14:paraId="1D551A2B" w14:textId="53EC45AE" w:rsidR="00D06ED9" w:rsidRPr="00D06ED9" w:rsidRDefault="00620B6C" w:rsidP="009E2628">
      <w:pPr>
        <w:pStyle w:val="FigureTableNoteSource"/>
        <w:rPr>
          <w:rFonts w:ascii="Cambria" w:hAnsi="Cambria"/>
          <w:sz w:val="22"/>
        </w:rPr>
      </w:pPr>
      <w:r>
        <w:rPr>
          <w:rFonts w:ascii="Cambria" w:hAnsi="Cambria"/>
          <w:noProof/>
          <w:sz w:val="22"/>
          <w:lang w:eastAsia="en-AU"/>
        </w:rPr>
        <w:drawing>
          <wp:inline distT="0" distB="0" distL="0" distR="0" wp14:anchorId="2A3A0206" wp14:editId="665400D1">
            <wp:extent cx="3910433" cy="3960000"/>
            <wp:effectExtent l="0" t="0" r="0" b="2540"/>
            <wp:docPr id="19" name="Picture 19" descr="The date production provinces across Iraq are highlighted. There are thirteen provinces, these being:&#10;- Al-Anbar&#10;- Al-Basrah&#10;- Al-Muthanna&#10;- Al-Najaf&#10;- Al-Qadisiyah&#10;- Babil&#10;- Baghdad&#10;- Diyala&#10;- Karbala&#10;- Misan&#10;- Salah al-Din&#10;- Thi Qar&#10;- Wa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aq.png"/>
                    <pic:cNvPicPr/>
                  </pic:nvPicPr>
                  <pic:blipFill>
                    <a:blip r:embed="rId43" cstate="email">
                      <a:extLst>
                        <a:ext uri="{28A0092B-C50C-407E-A947-70E740481C1C}">
                          <a14:useLocalDpi xmlns:a14="http://schemas.microsoft.com/office/drawing/2010/main"/>
                        </a:ext>
                      </a:extLst>
                    </a:blip>
                    <a:stretch>
                      <a:fillRect/>
                    </a:stretch>
                  </pic:blipFill>
                  <pic:spPr>
                    <a:xfrm>
                      <a:off x="0" y="0"/>
                      <a:ext cx="3910433" cy="3960000"/>
                    </a:xfrm>
                    <a:prstGeom prst="rect">
                      <a:avLst/>
                    </a:prstGeom>
                  </pic:spPr>
                </pic:pic>
              </a:graphicData>
            </a:graphic>
          </wp:inline>
        </w:drawing>
      </w:r>
    </w:p>
    <w:p w14:paraId="5034E992" w14:textId="3A29CCF0" w:rsidR="00F11A31" w:rsidRDefault="005E23D4" w:rsidP="009E2628">
      <w:pPr>
        <w:pStyle w:val="FigureTableNoteSource"/>
      </w:pPr>
      <w:r w:rsidRPr="005E23D4">
        <w:t xml:space="preserve">Source: Date production areas are shown in green, based on information provided by Iraq, supplemented </w:t>
      </w:r>
      <w:r w:rsidR="00651D4B">
        <w:t>by</w:t>
      </w:r>
      <w:r w:rsidRPr="005E23D4">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r w:rsidR="00651D4B">
        <w:t>.</w:t>
      </w:r>
    </w:p>
    <w:p w14:paraId="18F16055" w14:textId="0D812252" w:rsidR="00F11A31" w:rsidRDefault="00A0440E" w:rsidP="00A0440E">
      <w:pPr>
        <w:pStyle w:val="Caption"/>
      </w:pPr>
      <w:bookmarkStart w:id="74" w:name="_Ref499641234"/>
      <w:bookmarkStart w:id="75" w:name="_Toc501113935"/>
      <w:bookmarkStart w:id="76" w:name="_Toc518644270"/>
      <w:r>
        <w:lastRenderedPageBreak/>
        <w:t xml:space="preserve">Map </w:t>
      </w:r>
      <w:fldSimple w:instr=" SEQ Map \* ARABIC ">
        <w:r w:rsidR="007A0FCE">
          <w:rPr>
            <w:noProof/>
          </w:rPr>
          <w:t>10</w:t>
        </w:r>
      </w:fldSimple>
      <w:bookmarkEnd w:id="74"/>
      <w:r>
        <w:t xml:space="preserve"> Date production areas in Saudi Arabia</w:t>
      </w:r>
      <w:bookmarkEnd w:id="75"/>
      <w:bookmarkEnd w:id="76"/>
    </w:p>
    <w:p w14:paraId="7F094BA1" w14:textId="5338930C" w:rsidR="00F11A31" w:rsidRDefault="00D837BC" w:rsidP="00DB69D8">
      <w:r>
        <w:rPr>
          <w:noProof/>
          <w:lang w:eastAsia="en-AU"/>
        </w:rPr>
        <w:drawing>
          <wp:inline distT="0" distB="0" distL="0" distR="0" wp14:anchorId="3C6E1717" wp14:editId="04BDC023">
            <wp:extent cx="4406539" cy="3636000"/>
            <wp:effectExtent l="0" t="0" r="0" b="3175"/>
            <wp:docPr id="20" name="Picture 20" descr="The main date production provinces across Saudi Arabia are highlighted. There are eleven provinces, these being:&#10;- Ash Sharqyah (Eastern province)&#10;- Asir&#10;- Ha'il&#10;- Jawf&#10;- Madinah&#10;- Mekkah&#10;- Najran&#10;- Northern Borders&#10;- Qasim&#10;- Riyadh&#10;- Tabuk.&#10;Riyadh province accounts for 25 per cent of date production.&#10;Ash Sharqyah (Eastern province), Ha'il, Madinah and Qasim each account for between 10 to 20 per cent of dat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udi Arabia.png"/>
                    <pic:cNvPicPr/>
                  </pic:nvPicPr>
                  <pic:blipFill>
                    <a:blip r:embed="rId44" cstate="email">
                      <a:extLst>
                        <a:ext uri="{28A0092B-C50C-407E-A947-70E740481C1C}">
                          <a14:useLocalDpi xmlns:a14="http://schemas.microsoft.com/office/drawing/2010/main"/>
                        </a:ext>
                      </a:extLst>
                    </a:blip>
                    <a:stretch>
                      <a:fillRect/>
                    </a:stretch>
                  </pic:blipFill>
                  <pic:spPr>
                    <a:xfrm>
                      <a:off x="0" y="0"/>
                      <a:ext cx="4406539" cy="3636000"/>
                    </a:xfrm>
                    <a:prstGeom prst="rect">
                      <a:avLst/>
                    </a:prstGeom>
                  </pic:spPr>
                </pic:pic>
              </a:graphicData>
            </a:graphic>
          </wp:inline>
        </w:drawing>
      </w:r>
    </w:p>
    <w:p w14:paraId="2FC36B8E" w14:textId="2EE25FFE" w:rsidR="005E23D4" w:rsidRDefault="00A0440E" w:rsidP="00A0440E">
      <w:pPr>
        <w:pStyle w:val="FigureTableNoteSource"/>
      </w:pPr>
      <w:r w:rsidRPr="00A0440E">
        <w:t xml:space="preserve">Source: Date production areas are shown in green based on information </w:t>
      </w:r>
      <w:r w:rsidR="00651D4B">
        <w:t>by</w:t>
      </w:r>
      <w:r w:rsidRPr="00A0440E">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r w:rsidR="00651D4B">
        <w:t>.</w:t>
      </w:r>
    </w:p>
    <w:p w14:paraId="3D286163" w14:textId="6C170675" w:rsidR="005E23D4" w:rsidRDefault="008C688F" w:rsidP="008C688F">
      <w:pPr>
        <w:pStyle w:val="Caption"/>
      </w:pPr>
      <w:bookmarkStart w:id="77" w:name="_Ref499641344"/>
      <w:bookmarkStart w:id="78" w:name="_Toc501113936"/>
      <w:bookmarkStart w:id="79" w:name="_Toc518644271"/>
      <w:r>
        <w:t xml:space="preserve">Map </w:t>
      </w:r>
      <w:fldSimple w:instr=" SEQ Map \* ARABIC ">
        <w:r w:rsidR="007A0FCE">
          <w:rPr>
            <w:noProof/>
          </w:rPr>
          <w:t>11</w:t>
        </w:r>
      </w:fldSimple>
      <w:bookmarkEnd w:id="77"/>
      <w:r>
        <w:t xml:space="preserve"> Main date production areas in Pakistan</w:t>
      </w:r>
      <w:bookmarkEnd w:id="78"/>
      <w:bookmarkEnd w:id="79"/>
    </w:p>
    <w:p w14:paraId="512CD833" w14:textId="0842D8D2" w:rsidR="005E23D4" w:rsidRDefault="006B1B0E" w:rsidP="00DB69D8">
      <w:r>
        <w:rPr>
          <w:noProof/>
          <w:lang w:eastAsia="en-AU"/>
        </w:rPr>
        <w:drawing>
          <wp:inline distT="0" distB="0" distL="0" distR="0" wp14:anchorId="0A60128E" wp14:editId="10A075C5">
            <wp:extent cx="5106009" cy="4072985"/>
            <wp:effectExtent l="0" t="0" r="0" b="3810"/>
            <wp:docPr id="14" name="Picture 14" descr="The major date production provinces across Pakistan are highlighted. There are four provinces, these being:&#10;- Balochistan&#10;- Khyber Pakhtunkhwa&#10;- Punjab&#10;- Sindh.&#10;Balochistan and Sindh provinces account for 90 per cent of date production.&#10;Khyber Pakhtunkhwa and Punjab provinces account for 10 per cent of dat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_Pakistan-key-new.jpg"/>
                    <pic:cNvPicPr/>
                  </pic:nvPicPr>
                  <pic:blipFill>
                    <a:blip r:embed="rId45" cstate="email">
                      <a:extLst>
                        <a:ext uri="{28A0092B-C50C-407E-A947-70E740481C1C}">
                          <a14:useLocalDpi xmlns:a14="http://schemas.microsoft.com/office/drawing/2010/main"/>
                        </a:ext>
                      </a:extLst>
                    </a:blip>
                    <a:stretch>
                      <a:fillRect/>
                    </a:stretch>
                  </pic:blipFill>
                  <pic:spPr>
                    <a:xfrm>
                      <a:off x="0" y="0"/>
                      <a:ext cx="5119481" cy="4083731"/>
                    </a:xfrm>
                    <a:prstGeom prst="rect">
                      <a:avLst/>
                    </a:prstGeom>
                  </pic:spPr>
                </pic:pic>
              </a:graphicData>
            </a:graphic>
          </wp:inline>
        </w:drawing>
      </w:r>
    </w:p>
    <w:p w14:paraId="406EF013" w14:textId="70B8EA0E" w:rsidR="005E23D4" w:rsidRDefault="008C688F" w:rsidP="008C688F">
      <w:pPr>
        <w:pStyle w:val="FigureTableNoteSource"/>
      </w:pPr>
      <w:r>
        <w:t>Source: Main d</w:t>
      </w:r>
      <w:r w:rsidRPr="008C688F">
        <w:t xml:space="preserve">ate production areas are shown in green based on information </w:t>
      </w:r>
      <w:r w:rsidR="00C40FFC">
        <w:t>by</w:t>
      </w:r>
      <w:r w:rsidRPr="008C688F">
        <w:t xml:space="preserve"> </w:t>
      </w:r>
      <w:hyperlink w:anchor="_ENREF_27" w:tooltip="Al-Khayri, 2015 #24249" w:history="1">
        <w:r w:rsidR="001162D1">
          <w:fldChar w:fldCharType="begin"/>
        </w:r>
        <w:r w:rsidR="001162D1">
          <w:instrText xml:space="preserve"> ADDIN EN.CITE &lt;EndNote&gt;&lt;Cite AuthorYear="1"&gt;&lt;Author&gt;Al-Khayri&lt;/Author&gt;&lt;Year&gt;2015&lt;/Year&gt;&lt;RecNum&gt;24249&lt;/RecNum&gt;&lt;DisplayText&gt;Al-Khayri, Jain and Johnson (2015b)&lt;/DisplayText&gt;&lt;record&gt;&lt;rec-number&gt;24249&lt;/rec-number&gt;&lt;foreign-keys&gt;&lt;key app="EN" db-id="pxwxw0er9zv2fxezxdk5tt5utz5p5vtrwdv0" timestamp="1466382014"&gt;24249&lt;/key&gt;&lt;/foreign-keys&gt;&lt;ref-type name="Edited Works"&gt;28&lt;/ref-type&gt;&lt;contributors&gt;&lt;authors&gt;&lt;author&gt;Al-Khayri, J.M.&lt;/author&gt;&lt;author&gt;Jain, S.M.&lt;/author&gt;&lt;author&gt;Johnson, D.V.&lt;/author&gt;&lt;/authors&gt;&lt;/contributors&gt;&lt;titles&gt;&lt;title&gt;Date palm genetic resources and utilization, volume 2: Asia and Europe&lt;/title&gt;&lt;/titles&gt;&lt;volume&gt;Volume 2&lt;/volume&gt;&lt;num-vols&gt;2&lt;/num-vols&gt;&lt;edition&gt;1st&lt;/edition&gt;&lt;keywords&gt;&lt;keyword&gt;Date palm&lt;/keyword&gt;&lt;keyword&gt;Date fruit&lt;/keyword&gt;&lt;keyword&gt;Phoenix dactylifera&lt;/keyword&gt;&lt;keyword&gt;Iran&lt;/keyword&gt;&lt;keyword&gt;Saudi Arabia&lt;/keyword&gt;&lt;keyword&gt;Iraq&lt;/keyword&gt;&lt;keyword&gt;Pakistan&lt;/keyword&gt;&lt;keyword&gt;Oman&lt;/keyword&gt;&lt;keyword&gt;Yemen&lt;/keyword&gt;&lt;keyword&gt;Israel&lt;/keyword&gt;&lt;keyword&gt;Kuwait&lt;/keyword&gt;&lt;keyword&gt;Qatar&lt;/keyword&gt;&lt;keyword&gt;Bahrain&lt;/keyword&gt;&lt;keyword&gt;Syria&lt;/keyword&gt;&lt;keyword&gt;Palestine&lt;/keyword&gt;&lt;keyword&gt;India&lt;/keyword&gt;&lt;keyword&gt;Spain&lt;/keyword&gt;&lt;keyword&gt;Production practies&lt;/keyword&gt;&lt;keyword&gt;Genetic diversity&lt;/keyword&gt;&lt;/keywords&gt;&lt;dates&gt;&lt;year&gt;2015&lt;/year&gt;&lt;/dates&gt;&lt;pub-location&gt;Netherlands&lt;/pub-location&gt;&lt;publisher&gt;Springer&lt;/publisher&gt;&lt;urls&gt;&lt;/urls&gt;&lt;custom1&gt;MENA fresh dates SC&lt;/custom1&gt;&lt;/record&gt;&lt;/Cite&gt;&lt;/EndNote&gt;</w:instrText>
        </w:r>
        <w:r w:rsidR="001162D1">
          <w:fldChar w:fldCharType="separate"/>
        </w:r>
        <w:r w:rsidR="001162D1">
          <w:rPr>
            <w:noProof/>
          </w:rPr>
          <w:t>Al-Khayri, Jain and Johnson (2015b)</w:t>
        </w:r>
        <w:r w:rsidR="001162D1">
          <w:fldChar w:fldCharType="end"/>
        </w:r>
      </w:hyperlink>
    </w:p>
    <w:p w14:paraId="46078732" w14:textId="77777777" w:rsidR="005F77E5" w:rsidRDefault="00F90962" w:rsidP="00591D87">
      <w:pPr>
        <w:pStyle w:val="Heading3"/>
      </w:pPr>
      <w:bookmarkStart w:id="80" w:name="_Toc518644199"/>
      <w:r>
        <w:lastRenderedPageBreak/>
        <w:t>Climate in production areas</w:t>
      </w:r>
      <w:bookmarkEnd w:id="55"/>
      <w:bookmarkEnd w:id="80"/>
    </w:p>
    <w:p w14:paraId="25E56A58" w14:textId="44B961E2" w:rsidR="00D614D4" w:rsidRDefault="00D614D4" w:rsidP="00D614D4">
      <w:r>
        <w:t xml:space="preserve">The climate of the </w:t>
      </w:r>
      <w:r w:rsidR="00185FC1">
        <w:t>MENA</w:t>
      </w:r>
      <w:r>
        <w:t xml:space="preserve"> region is hot and dry, with extreme heat common in summer</w:t>
      </w:r>
      <w:r w:rsidR="00C40FFC">
        <w:t>.</w:t>
      </w:r>
      <w:r>
        <w:t xml:space="preserve"> </w:t>
      </w:r>
      <w:r w:rsidR="00C40FFC">
        <w:t>A</w:t>
      </w:r>
      <w:r>
        <w:t>verage maximum monthly temperatures rang</w:t>
      </w:r>
      <w:r w:rsidR="00C40FFC">
        <w:t>e</w:t>
      </w:r>
      <w:r>
        <w:t xml:space="preserve"> from 28 </w:t>
      </w:r>
      <w:r w:rsidR="0078463B">
        <w:t>degrees </w:t>
      </w:r>
      <w:r>
        <w:t>C</w:t>
      </w:r>
      <w:r w:rsidR="0078463B">
        <w:t>elsius</w:t>
      </w:r>
      <w:r>
        <w:t xml:space="preserve"> in winter to 45 </w:t>
      </w:r>
      <w:r w:rsidR="0078463B">
        <w:t>degrees </w:t>
      </w:r>
      <w:r>
        <w:t>C</w:t>
      </w:r>
      <w:r w:rsidR="0078463B">
        <w:t>elsius</w:t>
      </w:r>
      <w:r>
        <w:t xml:space="preserve"> or more in summer</w:t>
      </w:r>
      <w:r w:rsidR="00C40FFC">
        <w:t>,</w:t>
      </w:r>
      <w:r>
        <w:t xml:space="preserve"> and average minimum monthly temperatures rang</w:t>
      </w:r>
      <w:r w:rsidR="00C40FFC">
        <w:t>e</w:t>
      </w:r>
      <w:r>
        <w:t xml:space="preserve"> from 3</w:t>
      </w:r>
      <w:r w:rsidR="0078463B">
        <w:t> degrees </w:t>
      </w:r>
      <w:r>
        <w:t>C</w:t>
      </w:r>
      <w:r w:rsidR="0078463B">
        <w:t>elsius</w:t>
      </w:r>
      <w:r>
        <w:t xml:space="preserve"> in winter to 24</w:t>
      </w:r>
      <w:r w:rsidR="0078463B">
        <w:t> degrees </w:t>
      </w:r>
      <w:r>
        <w:t>C</w:t>
      </w:r>
      <w:r w:rsidR="0078463B">
        <w:t>elsius</w:t>
      </w:r>
      <w:r>
        <w:t xml:space="preserve"> in summer</w:t>
      </w:r>
      <w:r w:rsidR="00892DD9">
        <w:t xml:space="preserve"> (</w:t>
      </w:r>
      <w:r w:rsidR="00892DD9">
        <w:fldChar w:fldCharType="begin"/>
      </w:r>
      <w:r w:rsidR="00892DD9">
        <w:instrText xml:space="preserve"> REF _Ref505680425 \h </w:instrText>
      </w:r>
      <w:r w:rsidR="00892DD9">
        <w:fldChar w:fldCharType="separate"/>
      </w:r>
      <w:r w:rsidR="007A0FCE">
        <w:t xml:space="preserve">Figure </w:t>
      </w:r>
      <w:r w:rsidR="007A0FCE">
        <w:rPr>
          <w:noProof/>
        </w:rPr>
        <w:t>3</w:t>
      </w:r>
      <w:r w:rsidR="00892DD9">
        <w:fldChar w:fldCharType="end"/>
      </w:r>
      <w:r w:rsidR="00892DD9">
        <w:t>)</w:t>
      </w:r>
      <w:r>
        <w:t xml:space="preserve">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 xml:space="preserve">. In the east of the </w:t>
      </w:r>
      <w:r w:rsidR="00185FC1">
        <w:t>MENA</w:t>
      </w:r>
      <w:r>
        <w:t xml:space="preserve"> region, the climate becomes more tropical, with Pakistan experiencing monsoonal seasons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 For the large majority of countries/territories in the region</w:t>
      </w:r>
      <w:r w:rsidR="000B72DE">
        <w:t xml:space="preserve"> (with the notable exception of Pakistan)</w:t>
      </w:r>
      <w:r>
        <w:t xml:space="preserve">, an extreme hot and dry period is experienced from June to August, with minimal or no rain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 xml:space="preserve">. Rainfall increases as temperatures cool in November and December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 The winter season occurs in the early months of the year (January to March in Dubai, November to February in Islamabad), which is characterised by lower temperatures that can fall below freezing in Pakistan and 15</w:t>
      </w:r>
      <w:r w:rsidR="0078463B">
        <w:t> degrees </w:t>
      </w:r>
      <w:r>
        <w:t>C</w:t>
      </w:r>
      <w:r w:rsidR="0078463B">
        <w:t>elsius</w:t>
      </w:r>
      <w:r>
        <w:t xml:space="preserve"> in UAE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w:t>
      </w:r>
      <w:r w:rsidR="004B49A7">
        <w:t xml:space="preserve"> </w:t>
      </w:r>
    </w:p>
    <w:p w14:paraId="5220A77F" w14:textId="6009EF60" w:rsidR="004B49A7" w:rsidRDefault="00E81766" w:rsidP="00997F5E">
      <w:r>
        <w:t>The a</w:t>
      </w:r>
      <w:r w:rsidR="004B49A7">
        <w:t>rid and hyper-arid region</w:t>
      </w:r>
      <w:r>
        <w:t>s</w:t>
      </w:r>
      <w:r w:rsidR="004B49A7">
        <w:t xml:space="preserve"> </w:t>
      </w:r>
      <w:r>
        <w:t>of North Africa</w:t>
      </w:r>
      <w:r w:rsidR="00B75728">
        <w:t xml:space="preserve"> and the Middle East</w:t>
      </w:r>
      <w:r>
        <w:t xml:space="preserve"> </w:t>
      </w:r>
      <w:r w:rsidR="004B49A7">
        <w:t xml:space="preserve">are well known for their hot, </w:t>
      </w:r>
      <w:r w:rsidR="007447F2">
        <w:t xml:space="preserve">dry, </w:t>
      </w:r>
      <w:r w:rsidR="00185FC1">
        <w:t xml:space="preserve">dusty, </w:t>
      </w:r>
      <w:r w:rsidR="007447F2">
        <w:t>southerly</w:t>
      </w:r>
      <w:r w:rsidR="004B49A7">
        <w:t xml:space="preserve"> wind</w:t>
      </w:r>
      <w:r>
        <w:t xml:space="preserve">s </w:t>
      </w:r>
      <w:r w:rsidR="007447F2">
        <w:t>(50 degrees </w:t>
      </w:r>
      <w:r w:rsidR="007447F2" w:rsidRPr="007447F2">
        <w:t xml:space="preserve">Celsius and below 30 per cent relative humidity) </w:t>
      </w:r>
      <w:r>
        <w:t xml:space="preserve">that blow from the Sahara. Generally it is referred to as the sirocco, </w:t>
      </w:r>
      <w:r w:rsidR="0067231B">
        <w:t xml:space="preserve">but </w:t>
      </w:r>
      <w:r>
        <w:t>it is called chergui</w:t>
      </w:r>
      <w:r w:rsidRPr="00E81766">
        <w:t xml:space="preserve"> </w:t>
      </w:r>
      <w:r>
        <w:t xml:space="preserve">in Morocco, </w:t>
      </w:r>
      <w:r w:rsidR="0067231B">
        <w:t xml:space="preserve">ghibly in Libya, and khamsin in Egypt and the Middle East </w:t>
      </w:r>
      <w:r w:rsidR="001162D1">
        <w:fldChar w:fldCharType="begin"/>
      </w:r>
      <w:r w:rsidR="001162D1">
        <w:instrText xml:space="preserve"> ADDIN EN.CITE &lt;EndNote&gt;&lt;Cite&gt;&lt;Author&gt;Buyckx&lt;/Author&gt;&lt;Year&gt;1994&lt;/Year&gt;&lt;RecNum&gt;24746&lt;/RecNum&gt;&lt;DisplayText&gt;(Buyckx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w:t>
      </w:r>
      <w:hyperlink w:anchor="_ENREF_108" w:tooltip="Buyckx, 1994 #24746" w:history="1">
        <w:r w:rsidR="001162D1">
          <w:rPr>
            <w:noProof/>
          </w:rPr>
          <w:t>Buyckx 1994</w:t>
        </w:r>
      </w:hyperlink>
      <w:r w:rsidR="001162D1">
        <w:rPr>
          <w:noProof/>
        </w:rPr>
        <w:t>)</w:t>
      </w:r>
      <w:r w:rsidR="001162D1">
        <w:fldChar w:fldCharType="end"/>
      </w:r>
      <w:r w:rsidR="0067231B">
        <w:t>.</w:t>
      </w:r>
      <w:r w:rsidR="0044678F">
        <w:t xml:space="preserve"> The</w:t>
      </w:r>
      <w:r w:rsidR="00626BBB">
        <w:t>se</w:t>
      </w:r>
      <w:r w:rsidR="0044678F">
        <w:t xml:space="preserve"> </w:t>
      </w:r>
      <w:r w:rsidR="00626BBB">
        <w:t xml:space="preserve">winds </w:t>
      </w:r>
      <w:r w:rsidR="0044678F">
        <w:t>cause marked climatic variations, and</w:t>
      </w:r>
      <w:r w:rsidR="00626BBB">
        <w:t xml:space="preserve"> may</w:t>
      </w:r>
      <w:r w:rsidR="0044678F">
        <w:t xml:space="preserve"> occur 30 to 90 days per year. The temperature </w:t>
      </w:r>
      <w:r w:rsidR="0078463B">
        <w:t>rises above 40 degrees </w:t>
      </w:r>
      <w:r w:rsidR="0044678F">
        <w:t xml:space="preserve">Celsius and the relative air humidity drops </w:t>
      </w:r>
      <w:r w:rsidR="00D15729">
        <w:t>to</w:t>
      </w:r>
      <w:r w:rsidR="0044678F">
        <w:t xml:space="preserve"> 5 to 10 per cent or less.</w:t>
      </w:r>
    </w:p>
    <w:p w14:paraId="187A525B" w14:textId="4C7FE26B" w:rsidR="00572416" w:rsidRDefault="000B72DE" w:rsidP="00D614D4">
      <w:r>
        <w:t>T</w:t>
      </w:r>
      <w:r w:rsidR="00D614D4">
        <w:t>he date palm requires a long, intensely hot summer without rain or excessive humidity for five to seven months from pollination to harvest</w:t>
      </w:r>
      <w:r w:rsidR="00D15729">
        <w:t>ing</w:t>
      </w:r>
      <w:r w:rsidR="00D614D4">
        <w:t xml:space="preserve"> to successfully produce fruit </w:t>
      </w:r>
      <w:r w:rsidR="001162D1">
        <w:fldChar w:fldCharType="begin"/>
      </w:r>
      <w:r w:rsidR="001162D1">
        <w:instrText xml:space="preserve"> ADDIN EN.CITE &lt;EndNote&gt;&lt;Cite&gt;&lt;Author&gt;Zaid&lt;/Author&gt;&lt;Year&gt;2002&lt;/Year&gt;&lt;RecNum&gt;22278&lt;/RecNum&gt;&lt;DisplayText&gt;(Zaid et al. 2002)&lt;/DisplayText&gt;&lt;record&gt;&lt;rec-number&gt;22278&lt;/rec-number&gt;&lt;foreign-keys&gt;&lt;key app="EN" db-id="pxwxw0er9zv2fxezxdk5tt5utz5p5vtrwdv0" timestamp="1451972871"&gt;22278&lt;/key&gt;&lt;/foreign-keys&gt;&lt;ref-type name="Chapters"&gt;5&lt;/ref-type&gt;&lt;contributors&gt;&lt;authors&gt;&lt;author&gt;Zaid,A.&lt;/author&gt;&lt;author&gt;de Wet,P.F.&lt;/author&gt;&lt;author&gt;Djerbi,M.&lt;/author&gt;&lt;author&gt;Oihabi,A.&lt;/author&gt;&lt;/authors&gt;&lt;secondary-authors&gt;&lt;author&gt;Zaid,A.&lt;/author&gt;&lt;/secondary-authors&gt;&lt;/contributors&gt;&lt;titles&gt;&lt;title&gt;Diseases and pests of date palm&lt;/title&gt;&lt;secondary-title&gt;Date Palm Cultivation&lt;/secondary-title&gt;&lt;/titles&gt;&lt;section&gt;12&lt;/section&gt;&lt;keywords&gt;&lt;keyword&gt;Diseases&lt;/keyword&gt;&lt;keyword&gt;disease&lt;/keyword&gt;&lt;keyword&gt;Pests&lt;/keyword&gt;&lt;keyword&gt;pest&lt;/keyword&gt;&lt;keyword&gt;Cultivation&lt;/keyword&gt;&lt;/keywords&gt;&lt;dates&gt;&lt;year&gt;2002&lt;/year&gt;&lt;/dates&gt;&lt;pub-location&gt;Rome&lt;/pub-location&gt;&lt;publisher&gt;Food and Agricultural Organization of the United Nations&lt;/publisher&gt;&lt;orig-pub&gt;&lt;style face="underline" font="default" size="100%"&gt;J:\E Library\Plant Catalogue\Z&lt;/style&gt;&lt;/orig-pub&gt;&lt;isbn&gt;0259-2517/92-5-104863-0&lt;/isbn&gt;&lt;label&gt;87133&lt;/label&gt;&lt;urls&gt;&lt;related-urls&gt;&lt;url&gt;&lt;style face="underline" font="default" size="100%"&gt;http://tanzania.totoagriculture.org/PDFs/PlantDiseasesPests/1784.pdf&lt;/style&gt;&lt;/url&gt;&lt;/related-urls&gt;&lt;/urls&gt;&lt;custom1&gt;MENA fresh dates rg&lt;/custom1&gt;&lt;/record&gt;&lt;/Cite&gt;&lt;/EndNote&gt;</w:instrText>
      </w:r>
      <w:r w:rsidR="001162D1">
        <w:fldChar w:fldCharType="separate"/>
      </w:r>
      <w:r w:rsidR="001162D1">
        <w:rPr>
          <w:noProof/>
        </w:rPr>
        <w:t>(</w:t>
      </w:r>
      <w:hyperlink w:anchor="_ENREF_403" w:tooltip="Zaid, 2002 #22278" w:history="1">
        <w:r w:rsidR="001162D1">
          <w:rPr>
            <w:noProof/>
          </w:rPr>
          <w:t>Zaid et al. 2002</w:t>
        </w:r>
      </w:hyperlink>
      <w:r w:rsidR="001162D1">
        <w:rPr>
          <w:noProof/>
        </w:rPr>
        <w:t>)</w:t>
      </w:r>
      <w:r w:rsidR="001162D1">
        <w:fldChar w:fldCharType="end"/>
      </w:r>
      <w:r>
        <w:t>.</w:t>
      </w:r>
      <w:r w:rsidR="00D614D4">
        <w:t xml:space="preserve"> </w:t>
      </w:r>
      <w:r w:rsidR="00D15729">
        <w:t>I</w:t>
      </w:r>
      <w:r w:rsidR="00D614D4">
        <w:t>t is</w:t>
      </w:r>
      <w:r>
        <w:t xml:space="preserve"> thus ideally</w:t>
      </w:r>
      <w:r w:rsidR="00D614D4">
        <w:t xml:space="preserve"> suited to the semi-arid and arid desert regions of the Middle East and North Africa. </w:t>
      </w:r>
    </w:p>
    <w:p w14:paraId="6D2D722E" w14:textId="41CCE096" w:rsidR="00D614D4" w:rsidRDefault="000B72DE" w:rsidP="00D614D4">
      <w:r>
        <w:t>U</w:t>
      </w:r>
      <w:r w:rsidR="00D614D4">
        <w:t>sing the K</w:t>
      </w:r>
      <w:r w:rsidR="001F153F">
        <w:t>ö</w:t>
      </w:r>
      <w:r w:rsidR="00D614D4">
        <w:t xml:space="preserve">ppen-Geiger classification </w:t>
      </w:r>
      <w:r>
        <w:t xml:space="preserve">the climate of the region </w:t>
      </w:r>
      <w:r w:rsidR="00D614D4">
        <w:t xml:space="preserve">can </w:t>
      </w:r>
      <w:r w:rsidR="00D15729">
        <w:t xml:space="preserve">broadly </w:t>
      </w:r>
      <w:r w:rsidR="00D614D4">
        <w:t>be classified as a BWh climate</w:t>
      </w:r>
      <w:r>
        <w:t xml:space="preserve"> (</w:t>
      </w:r>
      <w:r w:rsidR="006558B9" w:rsidRPr="006558B9">
        <w:t>warm desert climate</w:t>
      </w:r>
      <w:r>
        <w:t>)</w:t>
      </w:r>
      <w:r w:rsidR="00D614D4">
        <w:t xml:space="preserve"> (see </w:t>
      </w:r>
      <w:r w:rsidR="00DD0039" w:rsidRPr="004D7914">
        <w:fldChar w:fldCharType="begin"/>
      </w:r>
      <w:r w:rsidR="00DD0039" w:rsidRPr="004D7914">
        <w:instrText xml:space="preserve"> REF _Ref499642014 \h  \* MERGEFORMAT </w:instrText>
      </w:r>
      <w:r w:rsidR="00DD0039" w:rsidRPr="004D7914">
        <w:fldChar w:fldCharType="separate"/>
      </w:r>
      <w:r w:rsidR="007A0FCE">
        <w:t xml:space="preserve">Map </w:t>
      </w:r>
      <w:r w:rsidR="007A0FCE">
        <w:rPr>
          <w:noProof/>
        </w:rPr>
        <w:t>12</w:t>
      </w:r>
      <w:r w:rsidR="00DD0039" w:rsidRPr="004D7914">
        <w:fldChar w:fldCharType="end"/>
      </w:r>
      <w:r w:rsidR="00D614D4" w:rsidRPr="004D7914">
        <w:t xml:space="preserve"> </w:t>
      </w:r>
      <w:r w:rsidR="00DD0039" w:rsidRPr="004D7914">
        <w:t>to</w:t>
      </w:r>
      <w:r w:rsidR="00D614D4" w:rsidRPr="004D7914">
        <w:t xml:space="preserve"> </w:t>
      </w:r>
      <w:r w:rsidR="00DD0039" w:rsidRPr="004D7914">
        <w:fldChar w:fldCharType="begin"/>
      </w:r>
      <w:r w:rsidR="00DD0039" w:rsidRPr="004D7914">
        <w:instrText xml:space="preserve"> REF _Ref499642030 \h  \* MERGEFORMAT </w:instrText>
      </w:r>
      <w:r w:rsidR="00DD0039" w:rsidRPr="004D7914">
        <w:fldChar w:fldCharType="separate"/>
      </w:r>
      <w:r w:rsidR="007A0FCE">
        <w:t xml:space="preserve">Map </w:t>
      </w:r>
      <w:r w:rsidR="007A0FCE">
        <w:rPr>
          <w:noProof/>
        </w:rPr>
        <w:t>14</w:t>
      </w:r>
      <w:r w:rsidR="00DD0039" w:rsidRPr="004D7914">
        <w:fldChar w:fldCharType="end"/>
      </w:r>
      <w:r w:rsidR="00D614D4">
        <w:t xml:space="preserve">); </w:t>
      </w:r>
      <w:r w:rsidR="00D15729">
        <w:t xml:space="preserve">the BWh classification typically denotes </w:t>
      </w:r>
      <w:r w:rsidR="00D614D4">
        <w:t>a</w:t>
      </w:r>
      <w:r w:rsidR="000A0048">
        <w:t>n</w:t>
      </w:r>
      <w:r w:rsidR="00D614D4">
        <w:t xml:space="preserve"> </w:t>
      </w:r>
      <w:r w:rsidR="000A0048">
        <w:t>arid, hot</w:t>
      </w:r>
      <w:r w:rsidR="00A556CF">
        <w:t>,</w:t>
      </w:r>
      <w:r w:rsidR="000A0048">
        <w:t xml:space="preserve"> </w:t>
      </w:r>
      <w:r w:rsidR="00D614D4">
        <w:t xml:space="preserve">desert climate with a </w:t>
      </w:r>
      <w:r w:rsidR="000A0048">
        <w:t xml:space="preserve">mean </w:t>
      </w:r>
      <w:r w:rsidR="00D614D4">
        <w:t>annu</w:t>
      </w:r>
      <w:r w:rsidR="00AD7A7B">
        <w:t xml:space="preserve">al temperature </w:t>
      </w:r>
      <w:r w:rsidR="000A0048">
        <w:t>greater than or equal to</w:t>
      </w:r>
      <w:r w:rsidR="00AD7A7B">
        <w:t xml:space="preserve"> 18</w:t>
      </w:r>
      <w:r w:rsidR="0078463B">
        <w:t> degrees </w:t>
      </w:r>
      <w:r w:rsidR="00D614D4">
        <w:t>C</w:t>
      </w:r>
      <w:r w:rsidR="0078463B">
        <w:t>elsius</w:t>
      </w:r>
      <w:r w:rsidR="00AD091E">
        <w:t xml:space="preserve">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rsidR="00D614D4">
        <w:t xml:space="preserve">. The desert climate is characterised by extreme heat during the day, an abrupt drop in temperature at night, and very low rainfall. </w:t>
      </w:r>
      <w:r w:rsidR="00AD091E">
        <w:t>As noted above</w:t>
      </w:r>
      <w:r w:rsidR="00A556CF">
        <w:t>,</w:t>
      </w:r>
      <w:r w:rsidR="00AD091E">
        <w:t xml:space="preserve"> t</w:t>
      </w:r>
      <w:r w:rsidR="00D614D4">
        <w:t>he average summer temperature</w:t>
      </w:r>
      <w:r w:rsidR="00D15729">
        <w:t>s</w:t>
      </w:r>
      <w:r w:rsidR="00D614D4">
        <w:t xml:space="preserve"> in the hottest regions is about 45</w:t>
      </w:r>
      <w:r w:rsidR="0078463B">
        <w:t> degrees </w:t>
      </w:r>
      <w:r w:rsidR="00AD7A7B">
        <w:t>C</w:t>
      </w:r>
      <w:r w:rsidR="0078463B">
        <w:t>elsius</w:t>
      </w:r>
      <w:r w:rsidR="00AD091E">
        <w:t>,</w:t>
      </w:r>
      <w:r w:rsidR="00AD7A7B">
        <w:t xml:space="preserve"> but </w:t>
      </w:r>
      <w:r w:rsidR="00AD091E">
        <w:t xml:space="preserve">daily </w:t>
      </w:r>
      <w:r w:rsidR="00AD7A7B">
        <w:t>readings of 54</w:t>
      </w:r>
      <w:r w:rsidR="0078463B">
        <w:t> degrees </w:t>
      </w:r>
      <w:r w:rsidR="00D614D4">
        <w:t>C</w:t>
      </w:r>
      <w:r w:rsidR="0078463B">
        <w:t>elsius</w:t>
      </w:r>
      <w:r w:rsidR="00D614D4">
        <w:t xml:space="preserve"> are not unusual. The heat becomes intense shortly after sunrise and lasts until sunset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rsidR="00D614D4">
        <w:t>.</w:t>
      </w:r>
    </w:p>
    <w:p w14:paraId="0AB712BD" w14:textId="22F546C1" w:rsidR="006058F8" w:rsidRDefault="006058F8" w:rsidP="00D614D4">
      <w:r w:rsidRPr="006058F8">
        <w:t xml:space="preserve">The monsoonal season in Pakistan </w:t>
      </w:r>
      <w:r>
        <w:t>can present challenges for date-</w:t>
      </w:r>
      <w:r w:rsidRPr="006058F8">
        <w:t xml:space="preserve">growing enterprises. During the months of July and August rainfall can exceed 100 millimetres in many areas, reaching 150 millimetres in some regions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rsidRPr="006058F8">
        <w:t xml:space="preserve">. This high level of rainfall can lead to higher incidences of fungal infection than are seen in other parts of the </w:t>
      </w:r>
      <w:r>
        <w:t xml:space="preserve">MENA region </w:t>
      </w:r>
      <w:r w:rsidR="001162D1">
        <w:fldChar w:fldCharType="begin"/>
      </w:r>
      <w:r w:rsidR="001162D1">
        <w:instrText xml:space="preserve"> ADDIN EN.CITE &lt;EndNote&gt;&lt;Cite&gt;&lt;Author&gt;Sindh Board of Investment&lt;/Author&gt;&lt;Year&gt;2010&lt;/Year&gt;&lt;RecNum&gt;25431&lt;/RecNum&gt;&lt;DisplayText&gt;(Sindh Board of Investment 2010)&lt;/DisplayText&gt;&lt;record&gt;&lt;rec-number&gt;25431&lt;/rec-number&gt;&lt;foreign-keys&gt;&lt;key app="EN" db-id="pxwxw0er9zv2fxezxdk5tt5utz5p5vtrwdv0" timestamp="1478577950"&gt;25431&lt;/key&gt;&lt;/foreign-keys&gt;&lt;ref-type name="Reports"&gt;27&lt;/ref-type&gt;&lt;contributors&gt;&lt;authors&gt;&lt;author&gt;Sindh Board of Investment,&lt;/author&gt;&lt;/authors&gt;&lt;/contributors&gt;&lt;titles&gt;&lt;title&gt;Dates processing plant&lt;/title&gt;&lt;/titles&gt;&lt;keywords&gt;&lt;keyword&gt;Date palm&lt;/keyword&gt;&lt;keyword&gt;Pakistan&lt;/keyword&gt;&lt;keyword&gt;Date sector&lt;/keyword&gt;&lt;keyword&gt;Market overview&lt;/keyword&gt;&lt;keyword&gt;date processing plant&lt;/keyword&gt;&lt;/keywords&gt;&lt;dates&gt;&lt;year&gt;2010&lt;/year&gt;&lt;/dates&gt;&lt;pub-location&gt;Karachi, Pakistan&lt;/pub-location&gt;&lt;publisher&gt;Government of Sindh&lt;/publisher&gt;&lt;urls&gt;&lt;pdf-urls&gt;&lt;url&gt;file://J:\E Library\Plant Catalogue\S\Sindh board of investment 2010 EN25431.pdf&lt;/url&gt;&lt;/pdf-urls&gt;&lt;/urls&gt;&lt;custom1&gt;MENA fresh dates SC&lt;/custom1&gt;&lt;/record&gt;&lt;/Cite&gt;&lt;/EndNote&gt;</w:instrText>
      </w:r>
      <w:r w:rsidR="001162D1">
        <w:fldChar w:fldCharType="separate"/>
      </w:r>
      <w:r w:rsidR="001162D1">
        <w:rPr>
          <w:noProof/>
        </w:rPr>
        <w:t>(</w:t>
      </w:r>
      <w:hyperlink w:anchor="_ENREF_353" w:tooltip="Sindh Board of Investment, 2010 #25431" w:history="1">
        <w:r w:rsidR="001162D1">
          <w:rPr>
            <w:noProof/>
          </w:rPr>
          <w:t>Sindh Board of Investment 2010</w:t>
        </w:r>
      </w:hyperlink>
      <w:r w:rsidR="001162D1">
        <w:rPr>
          <w:noProof/>
        </w:rPr>
        <w:t>)</w:t>
      </w:r>
      <w:r w:rsidR="001162D1">
        <w:fldChar w:fldCharType="end"/>
      </w:r>
      <w:r w:rsidRPr="006058F8">
        <w:t>.</w:t>
      </w:r>
    </w:p>
    <w:p w14:paraId="37CA835F" w14:textId="393D11D7" w:rsidR="00D614D4" w:rsidRDefault="00D614D4" w:rsidP="00D614D4">
      <w:pPr>
        <w:pStyle w:val="Caption"/>
      </w:pPr>
      <w:bookmarkStart w:id="81" w:name="_Ref499642014"/>
      <w:bookmarkStart w:id="82" w:name="_Toc501113937"/>
      <w:bookmarkStart w:id="83" w:name="_Toc518644272"/>
      <w:r>
        <w:lastRenderedPageBreak/>
        <w:t xml:space="preserve">Map </w:t>
      </w:r>
      <w:fldSimple w:instr=" SEQ Map \* ARABIC ">
        <w:r w:rsidR="007A0FCE">
          <w:rPr>
            <w:noProof/>
          </w:rPr>
          <w:t>12</w:t>
        </w:r>
      </w:fldSimple>
      <w:bookmarkEnd w:id="81"/>
      <w:r>
        <w:t xml:space="preserve"> </w:t>
      </w:r>
      <w:r w:rsidRPr="0021021F">
        <w:t>A guide to the Middle East region Köppen climatic zones</w:t>
      </w:r>
      <w:bookmarkEnd w:id="82"/>
      <w:bookmarkEnd w:id="83"/>
    </w:p>
    <w:p w14:paraId="6F1EB344" w14:textId="756FFC8D" w:rsidR="00D614D4" w:rsidRDefault="00D614D4" w:rsidP="00D614D4">
      <w:r>
        <w:rPr>
          <w:noProof/>
          <w:lang w:eastAsia="en-AU"/>
        </w:rPr>
        <w:drawing>
          <wp:inline distT="0" distB="0" distL="0" distR="0" wp14:anchorId="3767DA11" wp14:editId="13C416A2">
            <wp:extent cx="3871595" cy="3298190"/>
            <wp:effectExtent l="0" t="0" r="0" b="0"/>
            <wp:docPr id="24" name="Picture 24" descr="The different Koeppen climate classes across the Middle East are highlighted. There are five main climate classes, these being:&#10;- Warm desert climate (BWh) (Egypt, Saudi Arabia, Yemen, Oman, the UAE, Qatar, Kuwait,southern Iraq and south east and south west Iran)&#10;- Cold desert climate (BWk) (small area of central Iran, south east Syria and south east Jordan)&#10;- Warm semi-arid climate (BSh) (inland from the hot desert climate region across Iran and northern Iraq and north east Syria)&#10;- Warm Mediterranean climate (Csa) (central and northern Iran and northern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71595" cy="3298190"/>
                    </a:xfrm>
                    <a:prstGeom prst="rect">
                      <a:avLst/>
                    </a:prstGeom>
                    <a:noFill/>
                  </pic:spPr>
                </pic:pic>
              </a:graphicData>
            </a:graphic>
          </wp:inline>
        </w:drawing>
      </w:r>
    </w:p>
    <w:p w14:paraId="07D03D27" w14:textId="5D3F8509" w:rsidR="00D614D4" w:rsidRPr="007A58F0" w:rsidRDefault="00D614D4" w:rsidP="007A58F0">
      <w:pPr>
        <w:pStyle w:val="FigureTableNoteSource"/>
      </w:pPr>
      <w:r w:rsidRPr="007A58F0">
        <w:t xml:space="preserve">Source: </w:t>
      </w:r>
      <w:hyperlink w:anchor="_ENREF_312" w:tooltip="Peel, 2007 #8576" w:history="1">
        <w:r w:rsidR="001162D1">
          <w:fldChar w:fldCharType="begin"/>
        </w:r>
        <w:r w:rsidR="001162D1">
          <w:instrText xml:space="preserve"> ADDIN EN.CITE &lt;EndNote&gt;&lt;Cite AuthorYear="1"&gt;&lt;Author&gt;Peel&lt;/Author&gt;&lt;Year&gt;2007&lt;/Year&gt;&lt;RecNum&gt;8576&lt;/RecNum&gt;&lt;DisplayText&gt;Peel, Finlayson and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Peel, Finlayson and McMahon (2007)</w:t>
        </w:r>
        <w:r w:rsidR="001162D1">
          <w:fldChar w:fldCharType="end"/>
        </w:r>
      </w:hyperlink>
      <w:r w:rsidR="00DE565D">
        <w:t>.</w:t>
      </w:r>
      <w:r w:rsidR="007A58F0" w:rsidRPr="007A58F0">
        <w:t xml:space="preserve"> (Creative Commons Attribution-Share Alike 4.0 Unported license creativecommons.org/licenses/by-sa/4.0/legalcode)</w:t>
      </w:r>
    </w:p>
    <w:p w14:paraId="76E24157" w14:textId="5C5A93B8" w:rsidR="00D614D4" w:rsidRDefault="00D614D4" w:rsidP="00D614D4">
      <w:pPr>
        <w:pStyle w:val="Caption"/>
      </w:pPr>
      <w:bookmarkStart w:id="84" w:name="_Toc501113938"/>
      <w:bookmarkStart w:id="85" w:name="_Toc518644273"/>
      <w:r>
        <w:t xml:space="preserve">Map </w:t>
      </w:r>
      <w:fldSimple w:instr=" SEQ Map \* ARABIC ">
        <w:r w:rsidR="007A0FCE">
          <w:rPr>
            <w:noProof/>
          </w:rPr>
          <w:t>13</w:t>
        </w:r>
      </w:fldSimple>
      <w:r>
        <w:t xml:space="preserve"> </w:t>
      </w:r>
      <w:r w:rsidRPr="002100F1">
        <w:t>A guide to the North African region Köppen climatic zones</w:t>
      </w:r>
      <w:bookmarkEnd w:id="84"/>
      <w:bookmarkEnd w:id="85"/>
    </w:p>
    <w:p w14:paraId="60F19772" w14:textId="6B61536C" w:rsidR="00D614D4" w:rsidRDefault="00D614D4" w:rsidP="00D614D4">
      <w:r>
        <w:rPr>
          <w:noProof/>
          <w:lang w:eastAsia="en-AU"/>
        </w:rPr>
        <w:drawing>
          <wp:inline distT="0" distB="0" distL="0" distR="0" wp14:anchorId="05F9A398" wp14:editId="38191709">
            <wp:extent cx="4718685" cy="1603375"/>
            <wp:effectExtent l="0" t="0" r="5715" b="0"/>
            <wp:docPr id="25" name="Picture 25" descr="The different Koeppen climate classes across north Africa are highlighted.&#10;In date growing regions there are five climate classes, these being:&#10;- Warm desert climate (BWh) (across the southern regions of Morocco, Algeria, Tunisia and Libya)&#10;- Cold desert climate (BWk) (small areas of central Morocco, northern Algeria and, north east and north west Libya)&#10;- Warm sem-arid climate (BSh) (limited areas in Morocco and Libya)&#10;- Warm Mediterranean climate (Csa) (coastal regions bordering the Mediterranean Sea, mostly Morocco, Algeria and 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18685" cy="1603375"/>
                    </a:xfrm>
                    <a:prstGeom prst="rect">
                      <a:avLst/>
                    </a:prstGeom>
                    <a:noFill/>
                  </pic:spPr>
                </pic:pic>
              </a:graphicData>
            </a:graphic>
          </wp:inline>
        </w:drawing>
      </w:r>
    </w:p>
    <w:p w14:paraId="5AC6C7F9" w14:textId="19C86C17" w:rsidR="00D614D4" w:rsidRDefault="00D614D4" w:rsidP="00D614D4">
      <w:pPr>
        <w:pStyle w:val="FigureTableNoteSource"/>
      </w:pPr>
      <w:r w:rsidRPr="00D614D4">
        <w:t xml:space="preserve">Source: </w:t>
      </w:r>
      <w:r w:rsidR="007A58F0">
        <w:t xml:space="preserve">Modified from </w:t>
      </w:r>
      <w:hyperlink w:anchor="_ENREF_312" w:tooltip="Peel, 2007 #8576" w:history="1">
        <w:r w:rsidR="001162D1">
          <w:fldChar w:fldCharType="begin"/>
        </w:r>
        <w:r w:rsidR="001162D1">
          <w:instrText xml:space="preserve"> ADDIN EN.CITE &lt;EndNote&gt;&lt;Cite AuthorYear="1"&gt;&lt;Author&gt;Peel&lt;/Author&gt;&lt;Year&gt;2007&lt;/Year&gt;&lt;RecNum&gt;8576&lt;/RecNum&gt;&lt;DisplayText&gt;Peel, Finlayson and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Peel, Finlayson and McMahon (2007)</w:t>
        </w:r>
        <w:r w:rsidR="001162D1">
          <w:fldChar w:fldCharType="end"/>
        </w:r>
      </w:hyperlink>
      <w:r w:rsidR="007A58F0">
        <w:t xml:space="preserve">. </w:t>
      </w:r>
      <w:r w:rsidR="007A58F0" w:rsidRPr="007A58F0">
        <w:t>(Creative Commons Attribution-Share Alike 4.0 Unported license creativecommons.org/licenses/by-sa/4.0/legalcode)</w:t>
      </w:r>
    </w:p>
    <w:p w14:paraId="79A6EDC8" w14:textId="5520B598" w:rsidR="00206C56" w:rsidRDefault="005E3CAC" w:rsidP="005E3CAC">
      <w:pPr>
        <w:pStyle w:val="Caption"/>
      </w:pPr>
      <w:bookmarkStart w:id="86" w:name="_Ref499642030"/>
      <w:bookmarkStart w:id="87" w:name="_Toc501113939"/>
      <w:bookmarkStart w:id="88" w:name="_Toc518644274"/>
      <w:r>
        <w:lastRenderedPageBreak/>
        <w:t xml:space="preserve">Map </w:t>
      </w:r>
      <w:fldSimple w:instr=" SEQ Map \* ARABIC ">
        <w:r w:rsidR="007A0FCE">
          <w:rPr>
            <w:noProof/>
          </w:rPr>
          <w:t>14</w:t>
        </w:r>
      </w:fldSimple>
      <w:bookmarkEnd w:id="86"/>
      <w:r>
        <w:t xml:space="preserve"> </w:t>
      </w:r>
      <w:r w:rsidRPr="00D36B46">
        <w:t>A guide to the Köppen climatic zones</w:t>
      </w:r>
      <w:r>
        <w:t xml:space="preserve"> of Pakistan</w:t>
      </w:r>
      <w:bookmarkEnd w:id="87"/>
      <w:bookmarkEnd w:id="88"/>
    </w:p>
    <w:p w14:paraId="13FD0413" w14:textId="42BFA0CD" w:rsidR="00206C56" w:rsidRDefault="00206C56" w:rsidP="00D614D4">
      <w:r>
        <w:rPr>
          <w:noProof/>
          <w:lang w:eastAsia="en-AU"/>
        </w:rPr>
        <w:drawing>
          <wp:inline distT="0" distB="0" distL="0" distR="0" wp14:anchorId="057CB86B" wp14:editId="0009D746">
            <wp:extent cx="3657600" cy="3657600"/>
            <wp:effectExtent l="0" t="0" r="0" b="0"/>
            <wp:docPr id="39" name="Picture 39" descr="The different Koeppen climate classes across Pakistan are highlighted. In date growing regions there are four climatic classes, these being:&#10;- Warm desert climate (BWh)&#10;- Cold desert climate (BWk)&#10;- Warm semi-arid climate (BSh)&#10;- Cold semi-arid climate (B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657600" cy="3657600"/>
                    </a:xfrm>
                    <a:prstGeom prst="rect">
                      <a:avLst/>
                    </a:prstGeom>
                    <a:noFill/>
                    <a:ln>
                      <a:noFill/>
                    </a:ln>
                  </pic:spPr>
                </pic:pic>
              </a:graphicData>
            </a:graphic>
          </wp:inline>
        </w:drawing>
      </w:r>
    </w:p>
    <w:p w14:paraId="6C920E76" w14:textId="1BE2D257" w:rsidR="00206C56" w:rsidRDefault="005E3CAC" w:rsidP="005E3CAC">
      <w:pPr>
        <w:pStyle w:val="FigureTableNoteSource"/>
      </w:pPr>
      <w:r>
        <w:t xml:space="preserve">Source: </w:t>
      </w:r>
      <w:hyperlink w:anchor="_ENREF_312" w:tooltip="Peel, 2007 #8576" w:history="1">
        <w:r w:rsidR="001162D1">
          <w:fldChar w:fldCharType="begin"/>
        </w:r>
        <w:r w:rsidR="001162D1">
          <w:instrText xml:space="preserve"> ADDIN EN.CITE &lt;EndNote&gt;&lt;Cite AuthorYear="1"&gt;&lt;Author&gt;Peel&lt;/Author&gt;&lt;Year&gt;2007&lt;/Year&gt;&lt;RecNum&gt;8576&lt;/RecNum&gt;&lt;DisplayText&gt;Peel, Finlayson and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Peel, Finlayson and McMahon (2007)</w:t>
        </w:r>
        <w:r w:rsidR="001162D1">
          <w:fldChar w:fldCharType="end"/>
        </w:r>
      </w:hyperlink>
      <w:r w:rsidR="00DE565D">
        <w:t>.</w:t>
      </w:r>
      <w:r>
        <w:t xml:space="preserve"> (</w:t>
      </w:r>
      <w:r w:rsidRPr="005E3CAC">
        <w:t>Creative Co</w:t>
      </w:r>
      <w:r>
        <w:t>mmons Attribution-Share Alike 4</w:t>
      </w:r>
      <w:r w:rsidRPr="005E3CAC">
        <w:t>.0 Unported license crea</w:t>
      </w:r>
      <w:r>
        <w:t>tivecommons.org/licenses/by-sa/4</w:t>
      </w:r>
      <w:r w:rsidRPr="005E3CAC">
        <w:t>.0/legalcode</w:t>
      </w:r>
      <w:r>
        <w:t>)</w:t>
      </w:r>
    </w:p>
    <w:p w14:paraId="7F5233B5" w14:textId="244E6907" w:rsidR="0058647B" w:rsidRDefault="0058647B" w:rsidP="0058647B">
      <w:pPr>
        <w:pStyle w:val="Caption"/>
        <w:rPr>
          <w:highlight w:val="yellow"/>
        </w:rPr>
      </w:pPr>
      <w:bookmarkStart w:id="89" w:name="_Ref505680425"/>
      <w:bookmarkStart w:id="90" w:name="_Toc518644225"/>
      <w:r>
        <w:lastRenderedPageBreak/>
        <w:t xml:space="preserve">Figure </w:t>
      </w:r>
      <w:fldSimple w:instr=" SEQ Figure \* ARABIC ">
        <w:r w:rsidR="007A0FCE">
          <w:rPr>
            <w:noProof/>
          </w:rPr>
          <w:t>3</w:t>
        </w:r>
      </w:fldSimple>
      <w:bookmarkEnd w:id="89"/>
      <w:r>
        <w:t xml:space="preserve"> </w:t>
      </w:r>
      <w:r w:rsidRPr="00792E29">
        <w:t>Maximum and minimum temperatures and mean monthly rainfall in main date palm production areas</w:t>
      </w:r>
      <w:bookmarkEnd w:id="90"/>
    </w:p>
    <w:p w14:paraId="74B588EF" w14:textId="5944245C" w:rsidR="0069711C" w:rsidRPr="0069711C" w:rsidRDefault="0069711C" w:rsidP="0069711C">
      <w:r>
        <w:rPr>
          <w:noProof/>
          <w:lang w:eastAsia="en-AU"/>
        </w:rPr>
        <w:drawing>
          <wp:inline distT="0" distB="0" distL="0" distR="0" wp14:anchorId="2633C4C0" wp14:editId="2E07BECA">
            <wp:extent cx="5512435" cy="7978996"/>
            <wp:effectExtent l="0" t="0" r="0" b="3175"/>
            <wp:docPr id="10" name="Picture 10" descr="Graphs showing mean monthly rainfall and mean monthly minimum and maximum temperatures for a period of 30 years from 1982 to 2012 for the Baghdad governorate, Iraq, Aswan governorate, Egypt, Tozueur governorate, Tunisia, Riyadh region, Saudi Arabia, AbuDhabi Emirate, UAE, Zagora, Morocco, Sukkur region, Pakistan and the Bushehr regio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jpg"/>
                    <pic:cNvPicPr/>
                  </pic:nvPicPr>
                  <pic:blipFill>
                    <a:blip r:embed="rId49" cstate="email">
                      <a:extLst>
                        <a:ext uri="{28A0092B-C50C-407E-A947-70E740481C1C}">
                          <a14:useLocalDpi xmlns:a14="http://schemas.microsoft.com/office/drawing/2010/main"/>
                        </a:ext>
                      </a:extLst>
                    </a:blip>
                    <a:stretch>
                      <a:fillRect/>
                    </a:stretch>
                  </pic:blipFill>
                  <pic:spPr>
                    <a:xfrm>
                      <a:off x="0" y="0"/>
                      <a:ext cx="5527373" cy="8000618"/>
                    </a:xfrm>
                    <a:prstGeom prst="rect">
                      <a:avLst/>
                    </a:prstGeom>
                  </pic:spPr>
                </pic:pic>
              </a:graphicData>
            </a:graphic>
          </wp:inline>
        </w:drawing>
      </w:r>
    </w:p>
    <w:p w14:paraId="0AA1301C" w14:textId="2A0A45DB" w:rsidR="009213E9" w:rsidRDefault="009213E9" w:rsidP="009213E9">
      <w:pPr>
        <w:pStyle w:val="FigureTableNoteSource"/>
      </w:pPr>
      <w:r w:rsidRPr="009213E9">
        <w:t xml:space="preserve">Source: </w:t>
      </w:r>
      <w:hyperlink w:anchor="_ENREF_399" w:tooltip="World Weather Online, 2017 #28684" w:history="1">
        <w:r w:rsidR="001162D1">
          <w:fldChar w:fldCharType="begin"/>
        </w:r>
        <w:r w:rsidR="001162D1">
          <w:instrText xml:space="preserve"> ADDIN EN.CITE &lt;EndNote&gt;&lt;Cite AuthorYear="1"&gt;&lt;Author&gt;World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World Weather Online (2017)</w:t>
        </w:r>
        <w:r w:rsidR="001162D1">
          <w:fldChar w:fldCharType="end"/>
        </w:r>
      </w:hyperlink>
      <w:r w:rsidR="00DE565D">
        <w:t>.</w:t>
      </w:r>
    </w:p>
    <w:p w14:paraId="4607873F" w14:textId="77777777" w:rsidR="005F77E5" w:rsidRDefault="00F90962" w:rsidP="00591D87">
      <w:pPr>
        <w:pStyle w:val="Heading3"/>
      </w:pPr>
      <w:bookmarkStart w:id="91" w:name="_Toc389741448"/>
      <w:bookmarkStart w:id="92" w:name="_Toc518644200"/>
      <w:r>
        <w:lastRenderedPageBreak/>
        <w:t>Pre-harvest</w:t>
      </w:r>
      <w:bookmarkEnd w:id="91"/>
      <w:bookmarkEnd w:id="92"/>
    </w:p>
    <w:p w14:paraId="46078740" w14:textId="77777777" w:rsidR="005F77E5" w:rsidRDefault="00F90962" w:rsidP="00591D87">
      <w:pPr>
        <w:pStyle w:val="Heading4"/>
      </w:pPr>
      <w:r>
        <w:t>Cultivars</w:t>
      </w:r>
    </w:p>
    <w:p w14:paraId="33D64E70" w14:textId="53972993" w:rsidR="003061A8" w:rsidRDefault="00590060" w:rsidP="003061A8">
      <w:r w:rsidRPr="00590060">
        <w:t xml:space="preserve">The date palm is </w:t>
      </w:r>
      <w:r w:rsidR="00DE565D">
        <w:t xml:space="preserve">thought to be </w:t>
      </w:r>
      <w:r w:rsidRPr="00590060">
        <w:t xml:space="preserve">one of the world’s </w:t>
      </w:r>
      <w:r w:rsidR="00DE565D">
        <w:t>earliest</w:t>
      </w:r>
      <w:r w:rsidR="00DE565D" w:rsidRPr="00590060">
        <w:t xml:space="preserve"> </w:t>
      </w:r>
      <w:r w:rsidRPr="00590060">
        <w:t>cultivated fruit tree</w:t>
      </w:r>
      <w:r w:rsidR="00F1277B">
        <w:t>s</w:t>
      </w:r>
      <w:r w:rsidRPr="00590060">
        <w:t xml:space="preserve"> </w:t>
      </w:r>
      <w:r w:rsidR="001162D1">
        <w:fldChar w:fldCharType="begin"/>
      </w:r>
      <w:r w:rsidR="001162D1">
        <w:instrText xml:space="preserve"> ADDIN EN.CITE &lt;EndNote&gt;&lt;Cite&gt;&lt;Author&gt;Jain&lt;/Author&gt;&lt;Year&gt;2011&lt;/Year&gt;&lt;RecNum&gt;25346&lt;/RecNum&gt;&lt;DisplayText&gt;(Jain, Al-Khayri &amp;amp; Johnson 2011)&lt;/DisplayText&gt;&lt;record&gt;&lt;rec-number&gt;25346&lt;/rec-number&gt;&lt;foreign-keys&gt;&lt;key app="EN" db-id="pxwxw0er9zv2fxezxdk5tt5utz5p5vtrwdv0" timestamp="1477369270"&gt;25346&lt;/key&gt;&lt;/foreign-keys&gt;&lt;ref-type name="Edited Works"&gt;28&lt;/ref-type&gt;&lt;contributors&gt;&lt;authors&gt;&lt;author&gt;Jain, S.M.&lt;/author&gt;&lt;author&gt;Al-Khayri, J.M.&lt;/author&gt;&lt;author&gt;Johnson, D.V.&lt;/author&gt;&lt;/authors&gt;&lt;/contributors&gt;&lt;titles&gt;&lt;title&gt;Date palm biotechnology&lt;/title&gt;&lt;/titles&gt;&lt;edition&gt;1st&lt;/edition&gt;&lt;keywords&gt;&lt;keyword&gt;Micropropagation&lt;/keyword&gt;&lt;keyword&gt;Somaclonal variation, mutation and selection&lt;/keyword&gt;&lt;keyword&gt;Germplasm biodiversity and conservation&lt;/keyword&gt;&lt;keyword&gt;date palm genetics and breeding&lt;/keyword&gt;&lt;keyword&gt;metabolites and industrial biotechnology&lt;/keyword&gt;&lt;keyword&gt;phoenix dactylifera&lt;/keyword&gt;&lt;/keywords&gt;&lt;dates&gt;&lt;year&gt;2011&lt;/year&gt;&lt;/dates&gt;&lt;pub-location&gt;Dordrecht, Netherlands&lt;/pub-location&gt;&lt;publisher&gt;Springer Netherlands&lt;/publisher&gt;&lt;urls&gt;&lt;pdf-urls&gt;&lt;url&gt;file://J:\E Library\Plant Catalogue\J\Jain et al 2011 EN25346.pdf&lt;/url&gt;&lt;/pdf-urls&gt;&lt;/urls&gt;&lt;custom1&gt;MENA fresh dates SC&lt;/custom1&gt;&lt;/record&gt;&lt;/Cite&gt;&lt;/EndNote&gt;</w:instrText>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w:t>
      </w:r>
      <w:r w:rsidR="001162D1">
        <w:fldChar w:fldCharType="end"/>
      </w:r>
      <w:r w:rsidRPr="00590060">
        <w:t xml:space="preserve"> </w:t>
      </w:r>
      <w:r w:rsidR="00DE565D">
        <w:t>with</w:t>
      </w:r>
      <w:r w:rsidRPr="00590060">
        <w:t xml:space="preserve"> </w:t>
      </w:r>
      <w:r w:rsidR="00626BBB">
        <w:t>around 3</w:t>
      </w:r>
      <w:r w:rsidR="00263B2B">
        <w:t>,</w:t>
      </w:r>
      <w:r w:rsidR="00626BBB">
        <w:t>000 to 4</w:t>
      </w:r>
      <w:r w:rsidR="00263B2B">
        <w:t>,</w:t>
      </w:r>
      <w:r w:rsidR="00626BBB">
        <w:t>000</w:t>
      </w:r>
      <w:r w:rsidRPr="00590060">
        <w:t xml:space="preserve"> cultivars known to exist </w:t>
      </w:r>
      <w:r w:rsidR="001162D1">
        <w:fldChar w:fldCharType="begin">
          <w:fldData xml:space="preserve">PEVuZE5vdGU+PENpdGU+PEF1dGhvcj5KYWluPC9BdXRob3I+PFllYXI+MjAxMTwvWWVhcj48UmVj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</w:fldData>
        </w:fldChar>
      </w:r>
      <w:r w:rsidR="001162D1">
        <w:instrText xml:space="preserve"> ADDIN EN.CITE </w:instrText>
      </w:r>
      <w:r w:rsidR="001162D1">
        <w:fldChar w:fldCharType="begin">
          <w:fldData xml:space="preserve">PEVuZE5vdGU+PENpdGU+PEF1dGhvcj5KYWluPC9BdXRob3I+PFllYXI+MjAxMTwvWWVhcj48UmVj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0" w:tooltip="Jain, 2011 #25346" w:history="1">
        <w:r w:rsidR="001162D1">
          <w:rPr>
            <w:noProof/>
          </w:rPr>
          <w:t>Jain, Al-Khayri &amp; Johnson 2011</w:t>
        </w:r>
      </w:hyperlink>
      <w:r w:rsidR="001162D1">
        <w:rPr>
          <w:noProof/>
        </w:rPr>
        <w:t>)</w:t>
      </w:r>
      <w:r w:rsidR="001162D1">
        <w:fldChar w:fldCharType="end"/>
      </w:r>
      <w:r w:rsidRPr="00590060">
        <w:t>. Three main cultivar groups exist</w:t>
      </w:r>
      <w:r w:rsidR="00DE565D">
        <w:t>:</w:t>
      </w:r>
      <w:r w:rsidR="00DE565D" w:rsidRPr="00590060">
        <w:t xml:space="preserve"> </w:t>
      </w:r>
      <w:r w:rsidRPr="00590060">
        <w:t>soft</w:t>
      </w:r>
      <w:r w:rsidR="00721D6C">
        <w:t xml:space="preserve"> fruit</w:t>
      </w:r>
      <w:r w:rsidRPr="00590060">
        <w:t xml:space="preserve"> (for example, cultivars Barhee, Halawy, Khadrawy, Medjool), semi-dry </w:t>
      </w:r>
      <w:r w:rsidR="00721D6C">
        <w:t xml:space="preserve">fruit </w:t>
      </w:r>
      <w:r w:rsidRPr="00590060">
        <w:t>(for example, cultivars Dayri, Deglet Noor, Zahidi) and dry</w:t>
      </w:r>
      <w:r w:rsidR="00721D6C">
        <w:t xml:space="preserve"> fruit</w:t>
      </w:r>
      <w:r w:rsidRPr="00590060">
        <w:t xml:space="preserve"> (for example, cultivar Thoory). Popular date varieties include Medjool, Deglet Noor (Deglet Nour), Barhee (Barhi), Zahidi, Khadrawy and Sayer. Fresh date varieties (khalal and rutab stage) that are likely to be exported include Naghal, Khunaizy, Khalas, Lulu, Fard, Zaghloul, Samany, Hayany, Ben-Eisha, Amhat, Om-Elferakh, Hillawi, Khadrawi and Bergy </w:t>
      </w:r>
      <w:r w:rsidR="001162D1">
        <w:fldChar w:fldCharType="begin">
          <w:fldData xml:space="preserve">PEVuZE5vdGU+PENpdGU+PEF1dGhvcj5BbC1LaGF5cmk8L0F1dGhvcj48WWVhcj4yMDE1PC9ZZWFy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Pjx0aXRsZXM+PHRpdGxlPkRhdGUgcGFsbSBnZW5ldGljIHJlc291cmNlcyBhbmQgdXRpbGl6YXRp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PjxSZWNOdW0+MjUzNDM8L1JlY051bT48RGlzcGxheVRleHQ+KEFidSBEaGFiaSBGYXJtZXJzJmFw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Pjx0aXRsZXM+PHRpdGxlPkRhdGUgcGFsbSBnZW5ldGljIHJlc291cmNlcyBhbmQgdXRpbGl6YXRp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14" w:tooltip="Abu Dhabi Farmers' Services Centre, 2012 #25265" w:history="1">
        <w:r w:rsidR="001162D1">
          <w:rPr>
            <w:noProof/>
          </w:rPr>
          <w:t>Abu Dhabi Farmers' Services Centre 2012</w:t>
        </w:r>
      </w:hyperlink>
      <w:r w:rsidR="001162D1">
        <w:rPr>
          <w:noProof/>
        </w:rPr>
        <w:t xml:space="preserve">; </w:t>
      </w:r>
      <w:hyperlink w:anchor="_ENREF_26" w:tooltip="Al-Khayri, 2015 #25343" w:history="1">
        <w:r w:rsidR="001162D1">
          <w:rPr>
            <w:noProof/>
          </w:rPr>
          <w:t>Al-Khayri, Jain &amp; Johnson 2015a</w:t>
        </w:r>
      </w:hyperlink>
      <w:r w:rsidR="001162D1">
        <w:rPr>
          <w:noProof/>
        </w:rPr>
        <w:t xml:space="preserve">, </w:t>
      </w:r>
      <w:hyperlink w:anchor="_ENREF_27" w:tooltip="Al-Khayri, 2015 #24249" w:history="1">
        <w:r w:rsidR="001162D1">
          <w:rPr>
            <w:noProof/>
          </w:rPr>
          <w:t>b</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238" w:tooltip="Iraqi Dates Processing &amp; Market Company, 2013 #25261" w:history="1">
        <w:r w:rsidR="001162D1">
          <w:rPr>
            <w:noProof/>
          </w:rPr>
          <w:t>Iraqi Dates Processing &amp; Market Company 2013</w:t>
        </w:r>
      </w:hyperlink>
      <w:r w:rsidR="001162D1">
        <w:rPr>
          <w:noProof/>
        </w:rPr>
        <w:t>)</w:t>
      </w:r>
      <w:r w:rsidR="001162D1">
        <w:fldChar w:fldCharType="end"/>
      </w:r>
      <w:r w:rsidRPr="00590060">
        <w:t xml:space="preserve">. These cultivars represent up to 45 per cent of production in some countries from the </w:t>
      </w:r>
      <w:r w:rsidR="00721D6C">
        <w:t>MENA</w:t>
      </w:r>
      <w:r w:rsidRPr="00590060">
        <w:t xml:space="preserve"> region </w:t>
      </w:r>
      <w:r w:rsidR="001162D1">
        <w:fldChar w:fldCharType="begin"/>
      </w:r>
      <w:r w:rsidR="001162D1">
        <w:instrText xml:space="preserve"> ADDIN EN.CITE &lt;EndNote&gt;&lt;Cite&gt;&lt;Author&gt;Al-Khayri&lt;/Author&gt;&lt;Year&gt;2015&lt;/Year&gt;&lt;RecNum&gt;25343&lt;/RecNum&gt;&lt;DisplayText&gt;(Al-Khayri, Jain &amp;amp;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w:t>
      </w:r>
      <w:r w:rsidR="001162D1">
        <w:fldChar w:fldCharType="end"/>
      </w:r>
      <w:r w:rsidRPr="00590060">
        <w:t xml:space="preserve">. Fresh date cultivars such as Khalas are also in the top ten most commercially popular date varieties in Saudi Arabia </w:t>
      </w:r>
      <w:r w:rsidR="001162D1">
        <w:fldChar w:fldCharType="begin"/>
      </w:r>
      <w:r w:rsidR="001162D1">
        <w:instrText xml:space="preserve"> ADDIN EN.CITE &lt;EndNote&gt;&lt;Cite&gt;&lt;Author&gt;Al-Abdoulhadi&lt;/Author&gt;&lt;Year&gt;2011&lt;/Year&gt;&lt;RecNum&gt;25430&lt;/RecNum&gt;&lt;DisplayText&gt;(Al-Abdoulhadi et al. 2011)&lt;/DisplayText&gt;&lt;record&gt;&lt;rec-number&gt;25430&lt;/rec-number&gt;&lt;foreign-keys&gt;&lt;key app="EN" db-id="pxwxw0er9zv2fxezxdk5tt5utz5p5vtrwdv0" timestamp="1478577950"&gt;25430&lt;/key&gt;&lt;/foreign-keys&gt;&lt;ref-type name="Journal Articles"&gt;17&lt;/ref-type&gt;&lt;contributors&gt;&lt;authors&gt;&lt;author&gt;Al-Abdoulhadi, I. A.&lt;/author&gt;&lt;author&gt;Al-Ali, S.&lt;/author&gt;&lt;author&gt;Khurshid, K,&lt;/author&gt;&lt;author&gt;Al-Shryda, F.&lt;/author&gt;&lt;author&gt;Al-Jabr, A. M.&lt;/author&gt;&lt;author&gt;Abdallah, A. B.&lt;/author&gt;&lt;/authors&gt;&lt;/contributors&gt;&lt;titles&gt;&lt;title&gt;Assessing fruit characteristics to standardize quality norms in date cultivars of Saudi Arabia&lt;/title&gt;&lt;secondary-title&gt;Indian Journal of Science and Technology&lt;/secondary-title&gt;&lt;/titles&gt;&lt;periodical&gt;&lt;full-title&gt;Indian Journal of Science and Technology&lt;/full-title&gt;&lt;/periodical&gt;&lt;pages&gt;1262-1266&lt;/pages&gt;&lt;volume&gt;4&lt;/volume&gt;&lt;number&gt;10&lt;/number&gt;&lt;keywords&gt;&lt;keyword&gt;Phoenix dactylifera L.&lt;/keyword&gt;&lt;keyword&gt;Cultivars&lt;/keyword&gt;&lt;keyword&gt;Quality norms&lt;/keyword&gt;&lt;keyword&gt;Saudi Arabian dates&lt;/keyword&gt;&lt;/keywords&gt;&lt;dates&gt;&lt;year&gt;2011&lt;/year&gt;&lt;/dates&gt;&lt;urls&gt;&lt;pdf-urls&gt;&lt;url&gt;file://J:\E Library\Plant Catalogue\A\Al-Abdoulhadi et al 2011 EN25430.pdf&lt;/url&gt;&lt;/pdf-urls&gt;&lt;/urls&gt;&lt;custom1&gt;MENA fresh dates SC&lt;/custom1&gt;&lt;/record&gt;&lt;/Cite&gt;&lt;/EndNote&gt;</w:instrText>
      </w:r>
      <w:r w:rsidR="001162D1">
        <w:fldChar w:fldCharType="separate"/>
      </w:r>
      <w:r w:rsidR="001162D1">
        <w:rPr>
          <w:noProof/>
        </w:rPr>
        <w:t>(</w:t>
      </w:r>
      <w:hyperlink w:anchor="_ENREF_17" w:tooltip="Al-Abdoulhadi, 2011 #25430" w:history="1">
        <w:r w:rsidR="001162D1">
          <w:rPr>
            <w:noProof/>
          </w:rPr>
          <w:t>Al-Abdoulhadi et al. 2011</w:t>
        </w:r>
      </w:hyperlink>
      <w:r w:rsidR="001162D1">
        <w:rPr>
          <w:noProof/>
        </w:rPr>
        <w:t>)</w:t>
      </w:r>
      <w:r w:rsidR="001162D1">
        <w:fldChar w:fldCharType="end"/>
      </w:r>
      <w:r w:rsidRPr="00590060">
        <w:t>.</w:t>
      </w:r>
    </w:p>
    <w:p w14:paraId="46078744" w14:textId="77777777" w:rsidR="005F77E5" w:rsidRDefault="00F90962" w:rsidP="00591D87">
      <w:pPr>
        <w:pStyle w:val="Heading4"/>
      </w:pPr>
      <w:r>
        <w:t>Cultivation practices</w:t>
      </w:r>
    </w:p>
    <w:p w14:paraId="1D453F5D" w14:textId="30DDA2DB" w:rsidR="00590060" w:rsidRDefault="00590060" w:rsidP="003061A8">
      <w:r w:rsidRPr="00590060">
        <w:t xml:space="preserve">Date palms are dioecious </w:t>
      </w:r>
      <w:r w:rsidR="00721D6C">
        <w:t>(</w:t>
      </w:r>
      <w:r w:rsidRPr="00590060">
        <w:t>two sexes</w:t>
      </w:r>
      <w:r w:rsidR="00721D6C">
        <w:t>)</w:t>
      </w:r>
      <w:r w:rsidR="00CD65A7">
        <w:t xml:space="preserve"> </w:t>
      </w:r>
      <w:r w:rsidRPr="00590060">
        <w:t xml:space="preserve">plants </w:t>
      </w:r>
      <w:r w:rsidR="00CD65A7">
        <w:t xml:space="preserve">that </w:t>
      </w:r>
      <w:r w:rsidRPr="00590060">
        <w:t>bear</w:t>
      </w:r>
      <w:r w:rsidR="00CD65A7">
        <w:t xml:space="preserve"> either</w:t>
      </w:r>
      <w:r w:rsidRPr="00590060">
        <w:t xml:space="preserve"> male </w:t>
      </w:r>
      <w:r w:rsidR="00CD65A7">
        <w:t>or</w:t>
      </w:r>
      <w:r w:rsidR="00CD65A7" w:rsidRPr="00590060">
        <w:t xml:space="preserve"> </w:t>
      </w:r>
      <w:r w:rsidRPr="00590060">
        <w:t xml:space="preserve">female flowers. As the tallest member of the genus </w:t>
      </w:r>
      <w:r w:rsidRPr="00AD7A7B">
        <w:rPr>
          <w:i/>
        </w:rPr>
        <w:t>Phoenix</w:t>
      </w:r>
      <w:r w:rsidRPr="00590060">
        <w:t>, date palms reach</w:t>
      </w:r>
      <w:r w:rsidR="00CD65A7">
        <w:t xml:space="preserve"> a</w:t>
      </w:r>
      <w:r w:rsidRPr="00590060">
        <w:t xml:space="preserve"> full height of up to 30 metres</w:t>
      </w:r>
      <w:r w:rsidR="00CD65A7">
        <w:t>,</w:t>
      </w:r>
      <w:r w:rsidRPr="00590060">
        <w:t xml:space="preserve"> and can take </w:t>
      </w:r>
      <w:r w:rsidR="00CD65A7">
        <w:t>three</w:t>
      </w:r>
      <w:r w:rsidR="00CD65A7" w:rsidRPr="00590060">
        <w:t xml:space="preserve"> </w:t>
      </w:r>
      <w:r w:rsidRPr="00590060">
        <w:t xml:space="preserve">to </w:t>
      </w:r>
      <w:r w:rsidR="00CD65A7">
        <w:t>seven</w:t>
      </w:r>
      <w:r w:rsidR="00CD65A7" w:rsidRPr="00590060">
        <w:t xml:space="preserve"> </w:t>
      </w:r>
      <w:r w:rsidRPr="00590060">
        <w:t xml:space="preserve">years to sexually mature. Date palms </w:t>
      </w:r>
      <w:r w:rsidR="00CD65A7">
        <w:t>are</w:t>
      </w:r>
      <w:r w:rsidR="00CD65A7" w:rsidRPr="00590060">
        <w:t xml:space="preserve"> </w:t>
      </w:r>
      <w:r w:rsidRPr="00590060">
        <w:t>good crops in desert areas as they are drought tolerant, can utilise underground water, tolerate extreme heat and cold</w:t>
      </w:r>
      <w:r w:rsidR="00CD65A7">
        <w:t>,</w:t>
      </w:r>
      <w:r w:rsidRPr="00590060">
        <w:t xml:space="preserve"> and can produce economically viable fruit for up to 50 years </w:t>
      </w:r>
      <w:r w:rsidR="001162D1">
        <w:fldChar w:fldCharType="begin">
          <w:fldData xml:space="preserve">PEVuZE5vdGU+PENpdGU+PEF1dGhvcj5BbC1LaGF5cmk8L0F1dGhvcj48WWVhcj4yMDE1PC9ZZWFy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OyBKb2huc29uIDIwMTVhOyBIb2RlbCAmYW1wOyBKb2huc29uIDIwMDc7IEphaW4sIEFsLUtoYXly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0" w:tooltip="Jain, 2011 #25346" w:history="1">
        <w:r w:rsidR="001162D1">
          <w:rPr>
            <w:noProof/>
          </w:rPr>
          <w:t>Jain, Al-Khayri &amp; Johnson 2011</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rsidRPr="00590060">
        <w:t xml:space="preserve">. Date palms cultivated in the typical desert environment flower once </w:t>
      </w:r>
      <w:r w:rsidR="00CD65A7">
        <w:t>each</w:t>
      </w:r>
      <w:r w:rsidR="00CD65A7" w:rsidRPr="00590060">
        <w:t xml:space="preserve"> </w:t>
      </w:r>
      <w:r w:rsidRPr="00590060">
        <w:t xml:space="preserve">year, in spring in the Northern Hemisphere; this habit appears to be governed by climate </w:t>
      </w:r>
      <w:r w:rsidR="001162D1">
        <w:fldChar w:fldCharType="begin"/>
      </w:r>
      <w:r w:rsidR="001162D1">
        <w:instrText xml:space="preserve"> ADDIN EN.CITE &lt;EndNote&gt;&lt;Cite&gt;&lt;Author&gt;Jain&lt;/Author&gt;&lt;Year&gt;2011&lt;/Year&gt;&lt;RecNum&gt;25346&lt;/RecNum&gt;&lt;DisplayText&gt;(Jain, Al-Khayri &amp;amp; Johnson 2011)&lt;/DisplayText&gt;&lt;record&gt;&lt;rec-number&gt;25346&lt;/rec-number&gt;&lt;foreign-keys&gt;&lt;key app="EN" db-id="pxwxw0er9zv2fxezxdk5tt5utz5p5vtrwdv0" timestamp="1477369270"&gt;25346&lt;/key&gt;&lt;/foreign-keys&gt;&lt;ref-type name="Edited Works"&gt;28&lt;/ref-type&gt;&lt;contributors&gt;&lt;authors&gt;&lt;author&gt;Jain, S.M.&lt;/author&gt;&lt;author&gt;Al-Khayri, J.M.&lt;/author&gt;&lt;author&gt;Johnson, D.V.&lt;/author&gt;&lt;/authors&gt;&lt;/contributors&gt;&lt;titles&gt;&lt;title&gt;Date palm biotechnology&lt;/title&gt;&lt;/titles&gt;&lt;edition&gt;1st&lt;/edition&gt;&lt;keywords&gt;&lt;keyword&gt;Micropropagation&lt;/keyword&gt;&lt;keyword&gt;Somaclonal variation, mutation and selection&lt;/keyword&gt;&lt;keyword&gt;Germplasm biodiversity and conservation&lt;/keyword&gt;&lt;keyword&gt;date palm genetics and breeding&lt;/keyword&gt;&lt;keyword&gt;metabolites and industrial biotechnology&lt;/keyword&gt;&lt;keyword&gt;phoenix dactylifera&lt;/keyword&gt;&lt;/keywords&gt;&lt;dates&gt;&lt;year&gt;2011&lt;/year&gt;&lt;/dates&gt;&lt;pub-location&gt;Dordrecht, Netherlands&lt;/pub-location&gt;&lt;publisher&gt;Springer Netherlands&lt;/publisher&gt;&lt;urls&gt;&lt;pdf-urls&gt;&lt;url&gt;file://J:\E Library\Plant Catalogue\J\Jain et al 2011 EN25346.pdf&lt;/url&gt;&lt;/pdf-urls&gt;&lt;/urls&gt;&lt;custom1&gt;MENA fresh dates SC&lt;/custom1&gt;&lt;/record&gt;&lt;/Cite&gt;&lt;/EndNote&gt;</w:instrText>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w:t>
      </w:r>
      <w:r w:rsidR="001162D1">
        <w:fldChar w:fldCharType="end"/>
      </w:r>
      <w:r w:rsidRPr="00590060">
        <w:t xml:space="preserve">. In years of exceptional rainfall, a second flowering in the same year can occur </w:t>
      </w:r>
      <w:r w:rsidR="001162D1">
        <w:fldChar w:fldCharType="begin"/>
      </w:r>
      <w:r w:rsidR="001162D1">
        <w:instrText xml:space="preserve"> ADDIN EN.CITE &lt;EndNote&gt;&lt;Cite&gt;&lt;Author&gt;Jain&lt;/Author&gt;&lt;Year&gt;2011&lt;/Year&gt;&lt;RecNum&gt;25346&lt;/RecNum&gt;&lt;DisplayText&gt;(Jain, Al-Khayri &amp;amp; Johnson 2011)&lt;/DisplayText&gt;&lt;record&gt;&lt;rec-number&gt;25346&lt;/rec-number&gt;&lt;foreign-keys&gt;&lt;key app="EN" db-id="pxwxw0er9zv2fxezxdk5tt5utz5p5vtrwdv0" timestamp="1477369270"&gt;25346&lt;/key&gt;&lt;/foreign-keys&gt;&lt;ref-type name="Edited Works"&gt;28&lt;/ref-type&gt;&lt;contributors&gt;&lt;authors&gt;&lt;author&gt;Jain, S.M.&lt;/author&gt;&lt;author&gt;Al-Khayri, J.M.&lt;/author&gt;&lt;author&gt;Johnson, D.V.&lt;/author&gt;&lt;/authors&gt;&lt;/contributors&gt;&lt;titles&gt;&lt;title&gt;Date palm biotechnology&lt;/title&gt;&lt;/titles&gt;&lt;edition&gt;1st&lt;/edition&gt;&lt;keywords&gt;&lt;keyword&gt;Micropropagation&lt;/keyword&gt;&lt;keyword&gt;Somaclonal variation, mutation and selection&lt;/keyword&gt;&lt;keyword&gt;Germplasm biodiversity and conservation&lt;/keyword&gt;&lt;keyword&gt;date palm genetics and breeding&lt;/keyword&gt;&lt;keyword&gt;metabolites and industrial biotechnology&lt;/keyword&gt;&lt;keyword&gt;phoenix dactylifera&lt;/keyword&gt;&lt;/keywords&gt;&lt;dates&gt;&lt;year&gt;2011&lt;/year&gt;&lt;/dates&gt;&lt;pub-location&gt;Dordrecht, Netherlands&lt;/pub-location&gt;&lt;publisher&gt;Springer Netherlands&lt;/publisher&gt;&lt;urls&gt;&lt;pdf-urls&gt;&lt;url&gt;file://J:\E Library\Plant Catalogue\J\Jain et al 2011 EN25346.pdf&lt;/url&gt;&lt;/pdf-urls&gt;&lt;/urls&gt;&lt;custom1&gt;MENA fresh dates SC&lt;/custom1&gt;&lt;/record&gt;&lt;/Cite&gt;&lt;/EndNote&gt;</w:instrText>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w:t>
      </w:r>
      <w:r w:rsidR="001162D1">
        <w:fldChar w:fldCharType="end"/>
      </w:r>
      <w:r w:rsidRPr="00590060">
        <w:t>.</w:t>
      </w:r>
    </w:p>
    <w:p w14:paraId="2E39889D" w14:textId="7FDEBCDE" w:rsidR="00B85016" w:rsidRDefault="007B2EB7" w:rsidP="007B2EB7">
      <w:pPr>
        <w:pStyle w:val="Caption"/>
      </w:pPr>
      <w:bookmarkStart w:id="93" w:name="_Toc518644226"/>
      <w:r>
        <w:t xml:space="preserve">Figure </w:t>
      </w:r>
      <w:fldSimple w:instr=" SEQ Figure \* ARABIC ">
        <w:r w:rsidR="007A0FCE">
          <w:rPr>
            <w:noProof/>
          </w:rPr>
          <w:t>4</w:t>
        </w:r>
      </w:fldSimple>
      <w:r>
        <w:t xml:space="preserve"> Typical young commercial palm plantation in the United Arab Emirates</w:t>
      </w:r>
      <w:bookmarkEnd w:id="93"/>
    </w:p>
    <w:p w14:paraId="703AA834" w14:textId="06393A5F" w:rsidR="00B85016" w:rsidRDefault="00771DA5" w:rsidP="003061A8">
      <w:r>
        <w:rPr>
          <w:noProof/>
          <w:lang w:eastAsia="en-AU"/>
        </w:rPr>
        <w:drawing>
          <wp:inline distT="0" distB="0" distL="0" distR="0" wp14:anchorId="5FCB1FC7" wp14:editId="3546773E">
            <wp:extent cx="5378400" cy="3211200"/>
            <wp:effectExtent l="0" t="0" r="0" b="0"/>
            <wp:docPr id="17" name="Picture 17" descr="Image of young palm trees in a commercial palm plantation growing on sand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rm 1.png"/>
                    <pic:cNvPicPr/>
                  </pic:nvPicPr>
                  <pic:blipFill rotWithShape="1">
                    <a:blip r:embed="rId50" cstate="email">
                      <a:extLst>
                        <a:ext uri="{28A0092B-C50C-407E-A947-70E740481C1C}">
                          <a14:useLocalDpi xmlns:a14="http://schemas.microsoft.com/office/drawing/2010/main"/>
                        </a:ext>
                      </a:extLst>
                    </a:blip>
                    <a:srcRect r="-4905" b="-4916"/>
                    <a:stretch/>
                  </pic:blipFill>
                  <pic:spPr bwMode="auto">
                    <a:xfrm>
                      <a:off x="0" y="0"/>
                      <a:ext cx="5378400" cy="3211200"/>
                    </a:xfrm>
                    <a:prstGeom prst="rect">
                      <a:avLst/>
                    </a:prstGeom>
                    <a:ln>
                      <a:noFill/>
                    </a:ln>
                    <a:extLst>
                      <a:ext uri="{53640926-AAD7-44D8-BBD7-CCE9431645EC}">
                        <a14:shadowObscured xmlns:a14="http://schemas.microsoft.com/office/drawing/2010/main"/>
                      </a:ext>
                    </a:extLst>
                  </pic:spPr>
                </pic:pic>
              </a:graphicData>
            </a:graphic>
          </wp:inline>
        </w:drawing>
      </w:r>
    </w:p>
    <w:p w14:paraId="5AEED009" w14:textId="7033C983" w:rsidR="007B2EB7" w:rsidRDefault="002F4E48" w:rsidP="002F4E48">
      <w:pPr>
        <w:pStyle w:val="Heading5"/>
      </w:pPr>
      <w:r>
        <w:lastRenderedPageBreak/>
        <w:t>Propagation</w:t>
      </w:r>
    </w:p>
    <w:p w14:paraId="68DFE47A" w14:textId="32405E00" w:rsidR="005115EA" w:rsidRDefault="002F4E48" w:rsidP="003061A8">
      <w:r w:rsidRPr="002F4E48">
        <w:t>Commercial plants are produced by vegetative propagation (offshoot or tissue culture propagation)</w:t>
      </w:r>
      <w:r w:rsidR="00392337">
        <w:t>,</w:t>
      </w:r>
      <w:r w:rsidRPr="002F4E48">
        <w:t xml:space="preserve"> or by using sexual propagation (seeds). Offshoots, used in vegetative propagation, are taken from axillary buds from the trunk of young trees and plant</w:t>
      </w:r>
      <w:r w:rsidR="00392337">
        <w:t>ed</w:t>
      </w:r>
      <w:r w:rsidR="005115EA">
        <w:t xml:space="preserve"> </w:t>
      </w:r>
      <w:r w:rsidRPr="002F4E48">
        <w:t xml:space="preserve">in the ground, producing a clone that is true to the parent plant </w:t>
      </w:r>
      <w:r w:rsidR="001162D1">
        <w:fldChar w:fldCharType="begin">
          <w:fldData xml:space="preserve">PEVuZE5vdGU+PENpdGU+PEF1dGhvcj5BbC1LaGF5cmk8L0F1dGhvcj48WWVhcj4yMDE1PC9ZZWFy
PjxSZWNOdW0+MjQyNDk8L1JlY051bT48RGlzcGxheVRleHQ+KEFsLUtoYXlyaSwgSmFpbiAmYW1w
OyBKb2huc29uIDIwMTViLCBhOyBIb2RlbCAmYW1wOyBKb2huc29uIDIwMDc7IEphbmljayAmYW1w
OyBQYXVsbCAyMDA4OyBTaWRkaXEsIEFsZWlkICZhbXA7IEthZGVyIDIwMTQpPC9EaXNwbGF5VGV4
dD48cmVjb3JkPjxyZWMtbnVtYmVyPjI0MjQ5PC9yZWMtbnVtYmVyPjxmb3JlaWduLWtleXM+PGtl
eSBhcHA9IkVOIiBkYi1pZD0icHh3eHcwZXI5enYyZnhlenhkazV0dDV1dHo1cDV2dHJ3ZHYwIiB0
aW1lc3RhbXA9IjE0NjYzODIwMTQiPjI0MjQ5PC9rZXk+PC9mb3JlaWduLWtleXM+PHJlZi10eXBl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PHRpdGxlcz48dGl0bGU+RGF0ZSBwYWxtIGdlbmV0aWMgcmVzb3VyY2VzIGFuZCB1dGlsaXphdGlv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=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OyBKb2huc29uIDIwMTViLCBhOyBIb2RlbCAmYW1wOyBKb2huc29uIDIwMDc7IEphbmljayAmYW1w
OyBQYXVsbCAyMDA4OyBTaWRkaXEsIEFsZWlkICZhbXA7IEthZGVyIDIwMTQpPC9EaXNwbGF5VGV4
dD48cmVjb3JkPjxyZWMtbnVtYmVyPjI0MjQ5PC9yZWMtbnVtYmVyPjxmb3JlaWduLWtleXM+PGtl
eSBhcHA9IkVOIiBkYi1pZD0icHh3eHcwZXI5enYyZnhlenhkazV0dDV1dHo1cDV2dHJ3ZHYwIiB0
aW1lc3RhbXA9IjE0NjYzODIwMTQiPjI0MjQ5PC9rZXk+PC9mb3JlaWduLWtleXM+PHJlZi10eXBl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PHRpdGxlcz48dGl0bGU+RGF0ZSBwYWxtIGdlbmV0aWMgcmVzb3VyY2VzIGFuZCB1dGlsaXphdGlv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=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rsidRPr="002F4E48">
        <w:t xml:space="preserve">. Offshoots are ideally planted </w:t>
      </w:r>
      <w:r w:rsidR="00601E0B">
        <w:t>from</w:t>
      </w:r>
      <w:r w:rsidR="00601E0B" w:rsidRPr="002F4E48">
        <w:t xml:space="preserve"> </w:t>
      </w:r>
      <w:r w:rsidRPr="002F4E48">
        <w:t xml:space="preserve">late spring to early summer </w:t>
      </w:r>
      <w:r w:rsidR="001162D1">
        <w:fldChar w:fldCharType="begin"/>
      </w:r>
      <w:r w:rsidR="001162D1">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w:t>
      </w:r>
      <w:r w:rsidR="001162D1">
        <w:fldChar w:fldCharType="end"/>
      </w:r>
      <w:r w:rsidRPr="002F4E48">
        <w:t>.</w:t>
      </w:r>
    </w:p>
    <w:p w14:paraId="1CA83162" w14:textId="3B6BD35A" w:rsidR="005115EA" w:rsidRDefault="002F4E48" w:rsidP="003061A8">
      <w:r w:rsidRPr="002F4E48">
        <w:t xml:space="preserve">Tissue culture propagation has become more common in recent years due to the spread and threat of </w:t>
      </w:r>
      <w:r w:rsidR="00601E0B">
        <w:t>B</w:t>
      </w:r>
      <w:r w:rsidRPr="002F4E48">
        <w:t>ayoud disease</w:t>
      </w:r>
      <w:r w:rsidR="000F138A">
        <w:t>, which has proven difficult to control</w:t>
      </w:r>
      <w:r w:rsidRPr="002F4E48">
        <w:t xml:space="preserve"> </w:t>
      </w:r>
      <w:r w:rsidR="001162D1">
        <w:fldChar w:fldCharType="begin"/>
      </w:r>
      <w:r w:rsidR="001162D1">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w:t>
      </w:r>
      <w:r w:rsidR="001162D1">
        <w:fldChar w:fldCharType="end"/>
      </w:r>
      <w:r w:rsidRPr="002F4E48">
        <w:t xml:space="preserve">. </w:t>
      </w:r>
      <w:r w:rsidR="002F0E19">
        <w:t>Bayoud disease, also known as Fusarium wilt, destroyed around two-thirds of all date palms in Morocco</w:t>
      </w:r>
      <w:r w:rsidR="005115EA">
        <w:t xml:space="preserve"> in less than a century</w:t>
      </w:r>
      <w:r w:rsidR="002F0E19">
        <w:t xml:space="preserve">, where </w:t>
      </w:r>
      <w:r w:rsidR="005115EA">
        <w:t>they</w:t>
      </w:r>
      <w:r w:rsidR="002F0E19">
        <w:t xml:space="preserve"> ha</w:t>
      </w:r>
      <w:r w:rsidR="009F14BA">
        <w:t>d</w:t>
      </w:r>
      <w:r w:rsidR="002F0E19">
        <w:t xml:space="preserve"> </w:t>
      </w:r>
      <w:r w:rsidR="005115EA">
        <w:t>previously</w:t>
      </w:r>
      <w:r w:rsidR="006029BB">
        <w:t xml:space="preserve"> </w:t>
      </w:r>
      <w:r w:rsidR="002F0E19">
        <w:t xml:space="preserve">existed for </w:t>
      </w:r>
      <w:r w:rsidR="00BC1C6A">
        <w:t>centuries</w:t>
      </w:r>
      <w:r w:rsidR="002F0E19">
        <w:t xml:space="preserve"> </w:t>
      </w:r>
      <w:r w:rsidR="001162D1">
        <w:fldChar w:fldCharType="begin">
          <w:fldData xml:space="preserve">PEVuZE5vdGU+PENpdGU+PEF1dGhvcj5BbC1LaGF5cmk8L0F1dGhvcj48WWVhcj4yMDE1PC9ZZWFy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==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OyBKb2huc29uIDIwMTVhOyBDUFBTICZhbXA7IFJELU9OU1NBIDIwMTcpPC9EaXNwbGF5VGV4dD48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==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128" w:tooltip="CPPS, 2017 #29497" w:history="1">
        <w:r w:rsidR="001162D1">
          <w:rPr>
            <w:noProof/>
          </w:rPr>
          <w:t>CPPS &amp; RD-ONSSA 2017</w:t>
        </w:r>
      </w:hyperlink>
      <w:r w:rsidR="001162D1">
        <w:rPr>
          <w:noProof/>
        </w:rPr>
        <w:t>)</w:t>
      </w:r>
      <w:r w:rsidR="001162D1">
        <w:fldChar w:fldCharType="end"/>
      </w:r>
      <w:r w:rsidR="002F0E19">
        <w:t xml:space="preserve">. Tissue culture is the preferred method of propagating date palms for selecting disease-resistant varieties </w:t>
      </w:r>
      <w:r w:rsidR="001162D1">
        <w:fldChar w:fldCharType="begin"/>
      </w:r>
      <w:r w:rsidR="001162D1">
        <w:instrText xml:space="preserve"> ADDIN EN.CITE &lt;EndNote&gt;&lt;Cite&gt;&lt;Author&gt;Al-Khayri&lt;/Author&gt;&lt;Year&gt;2015&lt;/Year&gt;&lt;RecNum&gt;25343&lt;/RecNum&gt;&lt;DisplayText&gt;(Al-Khayri, Jain &amp;amp; Johnson 2015a)&lt;/DisplayText&gt;&lt;record&gt;&lt;rec-number&gt;25343&lt;/rec-number&gt;&lt;foreign-keys&gt;&lt;key app="EN" db-id="pxwxw0er9zv2fxezxdk5tt5utz5p5vtrwdv0" timestamp="1477369270"&gt;25343&lt;/key&gt;&lt;/foreign-keys&gt;&lt;ref-type name="Edited Works"&gt;28&lt;/ref-type&gt;&lt;contributors&gt;&lt;authors&gt;&lt;author&gt;Al-Khayri, J.M.&lt;/author&gt;&lt;author&gt;Jain, S.M.&lt;/author&gt;&lt;author&gt;Johnson, D.V.&lt;/author&gt;&lt;/authors&gt;&lt;/contributors&gt;&lt;titles&gt;&lt;title&gt;Date palm genetic resouces and utilization, volume 1: Africa and the Americas&lt;/title&gt;&lt;/titles&gt;&lt;volume&gt;1&lt;/volume&gt;&lt;num-vols&gt;2&lt;/num-vols&gt;&lt;edition&gt;1st&lt;/edition&gt;&lt;keywords&gt;&lt;keyword&gt;Date palm&lt;/keyword&gt;&lt;keyword&gt;Date fruit&lt;/keyword&gt;&lt;keyword&gt;Phoenix dactylifera&lt;/keyword&gt;&lt;keyword&gt;Production practies&lt;/keyword&gt;&lt;keyword&gt;Genetic diversity&lt;/keyword&gt;&lt;keyword&gt;Egypt&lt;/keyword&gt;&lt;keyword&gt;Algeria&lt;/keyword&gt;&lt;keyword&gt;Sudan&lt;/keyword&gt;&lt;keyword&gt;Tunisia&lt;/keyword&gt;&lt;keyword&gt;Libya&lt;/keyword&gt;&lt;keyword&gt;Morocco&lt;/keyword&gt;&lt;keyword&gt;Mauritania&lt;/keyword&gt;&lt;keyword&gt;Sub-Sahelian Africa&lt;/keyword&gt;&lt;keyword&gt;Niger&lt;/keyword&gt;&lt;keyword&gt;Cameroon&lt;/keyword&gt;&lt;keyword&gt;Djibouti&lt;/keyword&gt;&lt;keyword&gt;United States&lt;/keyword&gt;&lt;keyword&gt;Chile&lt;/keyword&gt;&lt;keyword&gt;Peru&lt;/keyword&gt;&lt;/keywords&gt;&lt;dates&gt;&lt;year&gt;2015&lt;/year&gt;&lt;/dates&gt;&lt;publisher&gt;Springer, Netherlands&lt;/publisher&gt;&lt;orig-pub&gt;Book 634.62 DAT from library&lt;/orig-pub&gt;&lt;urls&gt;&lt;/urls&gt;&lt;custom1&gt;MENA fresh dates SC&lt;/custom1&gt;&lt;/record&gt;&lt;/Cite&gt;&lt;/EndNote&gt;</w:instrText>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w:t>
      </w:r>
      <w:r w:rsidR="001162D1">
        <w:fldChar w:fldCharType="end"/>
      </w:r>
      <w:r w:rsidR="00A14ED1">
        <w:t xml:space="preserve"> such as those resistant to Bayoud.</w:t>
      </w:r>
      <w:r w:rsidR="002F0E19">
        <w:t xml:space="preserve"> </w:t>
      </w:r>
      <w:r w:rsidRPr="002F4E48">
        <w:t xml:space="preserve">By taking meristematic tissues (undifferentiated cells), a large number of true plantlets with characteristics similar to offshoots can be created </w:t>
      </w:r>
      <w:r w:rsidR="001162D1">
        <w:fldChar w:fldCharType="begin"/>
      </w:r>
      <w:r w:rsidR="001162D1">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w:t>
      </w:r>
      <w:r w:rsidR="001162D1">
        <w:fldChar w:fldCharType="end"/>
      </w:r>
      <w:r w:rsidRPr="002F4E48">
        <w:t>.</w:t>
      </w:r>
    </w:p>
    <w:p w14:paraId="16AFDE9C" w14:textId="6B91BB1C" w:rsidR="007B2EB7" w:rsidRDefault="002F4E48" w:rsidP="003061A8">
      <w:r w:rsidRPr="002F4E48">
        <w:t xml:space="preserve">Seed propagation is not as common as vegetative </w:t>
      </w:r>
      <w:r w:rsidR="00601E0B">
        <w:t xml:space="preserve">propagation </w:t>
      </w:r>
      <w:r w:rsidRPr="002F4E48">
        <w:t>as it produces individuals with differing fruit qualit</w:t>
      </w:r>
      <w:r w:rsidR="00601E0B">
        <w:t>ies</w:t>
      </w:r>
      <w:r w:rsidRPr="002F4E48">
        <w:t>, harvesting time</w:t>
      </w:r>
      <w:r w:rsidR="00601E0B">
        <w:t>s</w:t>
      </w:r>
      <w:r w:rsidRPr="002F4E48">
        <w:t xml:space="preserve"> and production potential </w:t>
      </w:r>
      <w:r w:rsidR="001162D1">
        <w:fldChar w:fldCharType="begin">
          <w:fldData xml:space="preserve">PEVuZE5vdGU+PENpdGU+PEF1dGhvcj5BbC1LaGF5cmk8L0F1dGhvcj48WWVhcj4yMDE1PC9ZZWFy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Pn==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OyBKb2huc29uIDIwMTViLCBhOyBFcnNraW5lIGV0IGFsLiAyMDA0OyBTaWRkaXEsIEFsZWlkICZh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Pn==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68" w:tooltip="Erskine, 2004 #25345" w:history="1">
        <w:r w:rsidR="001162D1">
          <w:rPr>
            <w:noProof/>
          </w:rPr>
          <w:t>Erskine et al. 2004</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rsidRPr="002F4E48">
        <w:t xml:space="preserve">. Growing date palms from seeds also </w:t>
      </w:r>
      <w:r w:rsidR="00601E0B">
        <w:t>means</w:t>
      </w:r>
      <w:r w:rsidRPr="002F4E48">
        <w:t xml:space="preserve"> that 50 per cent of </w:t>
      </w:r>
      <w:r w:rsidR="00601E0B">
        <w:t xml:space="preserve">propagated </w:t>
      </w:r>
      <w:r w:rsidRPr="002F4E48">
        <w:t xml:space="preserve">plants will be male, which will not produce date fruit </w:t>
      </w:r>
      <w:r w:rsidR="001162D1">
        <w:fldChar w:fldCharType="begin">
          <w:fldData xml:space="preserve">PEVuZE5vdGU+PENpdGU+PEF1dGhvcj5KYWluPC9BdXRob3I+PFllYXI+MjAxMTwvWWVhcj48UmVj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</w:fldData>
        </w:fldChar>
      </w:r>
      <w:r w:rsidR="001162D1">
        <w:instrText xml:space="preserve"> ADDIN EN.CITE </w:instrText>
      </w:r>
      <w:r w:rsidR="001162D1">
        <w:fldChar w:fldCharType="begin">
          <w:fldData xml:space="preserve">PEVuZE5vdGU+PENpdGU+PEF1dGhvcj5KYWluPC9BdXRob3I+PFllYXI+MjAxMTwvWWVhcj48UmVj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</w:fldData>
        </w:fldChar>
      </w:r>
      <w:r w:rsidR="001162D1">
        <w:instrText xml:space="preserve"> ADDIN EN.CITE.DATA </w:instrText>
      </w:r>
      <w:r w:rsidR="001162D1">
        <w:fldChar w:fldCharType="end"/>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rsidRPr="002F4E48">
        <w:t>.</w:t>
      </w:r>
    </w:p>
    <w:p w14:paraId="2FE30441" w14:textId="6EA177C6" w:rsidR="002F4E48" w:rsidRDefault="00135E2B" w:rsidP="00135E2B">
      <w:pPr>
        <w:pStyle w:val="Caption"/>
      </w:pPr>
      <w:bookmarkStart w:id="94" w:name="_Toc518644227"/>
      <w:r>
        <w:t xml:space="preserve">Figure </w:t>
      </w:r>
      <w:fldSimple w:instr=" SEQ Figure \* ARABIC ">
        <w:r w:rsidR="007A0FCE">
          <w:rPr>
            <w:noProof/>
          </w:rPr>
          <w:t>5</w:t>
        </w:r>
      </w:fldSimple>
      <w:r>
        <w:t xml:space="preserve"> </w:t>
      </w:r>
      <w:r w:rsidRPr="00C7716F">
        <w:t>Tissue culture propagation of Mejhool date variety</w:t>
      </w:r>
      <w:bookmarkEnd w:id="94"/>
    </w:p>
    <w:p w14:paraId="3326FE44" w14:textId="12BF2355" w:rsidR="002F4E48" w:rsidRDefault="002F4E48" w:rsidP="003061A8">
      <w:r>
        <w:rPr>
          <w:noProof/>
          <w:lang w:eastAsia="en-AU"/>
        </w:rPr>
        <w:drawing>
          <wp:inline distT="0" distB="0" distL="0" distR="0" wp14:anchorId="49BB29C1" wp14:editId="5E6829F3">
            <wp:extent cx="5023668" cy="2823667"/>
            <wp:effectExtent l="0" t="0" r="5715" b="0"/>
            <wp:docPr id="18" name="Picture 18" descr="Containers of tissue-culture derived Mejhool plantlets in a sterile, climate controlled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923_083704.png"/>
                    <pic:cNvPicPr/>
                  </pic:nvPicPr>
                  <pic:blipFill>
                    <a:blip r:embed="rId51" cstate="email">
                      <a:extLst>
                        <a:ext uri="{28A0092B-C50C-407E-A947-70E740481C1C}">
                          <a14:useLocalDpi xmlns:a14="http://schemas.microsoft.com/office/drawing/2010/main"/>
                        </a:ext>
                      </a:extLst>
                    </a:blip>
                    <a:stretch>
                      <a:fillRect/>
                    </a:stretch>
                  </pic:blipFill>
                  <pic:spPr>
                    <a:xfrm>
                      <a:off x="0" y="0"/>
                      <a:ext cx="5047236" cy="2836914"/>
                    </a:xfrm>
                    <a:prstGeom prst="rect">
                      <a:avLst/>
                    </a:prstGeom>
                  </pic:spPr>
                </pic:pic>
              </a:graphicData>
            </a:graphic>
          </wp:inline>
        </w:drawing>
      </w:r>
    </w:p>
    <w:p w14:paraId="79F54992" w14:textId="41ABD2B7" w:rsidR="002F4E48" w:rsidRDefault="00E80462" w:rsidP="00E80462">
      <w:pPr>
        <w:pStyle w:val="Heading5"/>
      </w:pPr>
      <w:r>
        <w:t>Planting</w:t>
      </w:r>
    </w:p>
    <w:p w14:paraId="03D390D6" w14:textId="77859DFF" w:rsidR="00915A53" w:rsidRDefault="00E80462" w:rsidP="003061A8">
      <w:r w:rsidRPr="00E80462">
        <w:t xml:space="preserve">The method of planting date palm offshoots varies from country to country. Offshoots are </w:t>
      </w:r>
      <w:r w:rsidR="00915A53">
        <w:t xml:space="preserve">usually </w:t>
      </w:r>
      <w:r w:rsidRPr="00E80462">
        <w:t xml:space="preserve">planted in </w:t>
      </w:r>
      <w:r w:rsidR="002E0FCF">
        <w:t>depressions</w:t>
      </w:r>
      <w:r w:rsidR="002E0FCF" w:rsidRPr="00E80462">
        <w:t xml:space="preserve"> </w:t>
      </w:r>
      <w:r w:rsidRPr="00E80462">
        <w:t xml:space="preserve">in the soil, generally with some protection from the elements while they </w:t>
      </w:r>
      <w:r w:rsidR="00915A53">
        <w:t xml:space="preserve">establish and </w:t>
      </w:r>
      <w:r w:rsidRPr="00E80462">
        <w:t xml:space="preserve">grow. Planting usually occurs </w:t>
      </w:r>
      <w:r w:rsidR="00915A53">
        <w:t>between January and June</w:t>
      </w:r>
      <w:r w:rsidRPr="00E80462">
        <w:t xml:space="preserve">, with the exact timing varying between countries </w:t>
      </w:r>
      <w:r w:rsidR="001162D1">
        <w:fldChar w:fldCharType="begin">
          <w:fldData xml:space="preserve">PEVuZE5vdGU+PENpdGU+PEF1dGhvcj5KYWluPC9BdXRob3I+PFllYXI+MjAxMTwvWWVhcj48UmVj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</w:fldData>
        </w:fldChar>
      </w:r>
      <w:r w:rsidR="001162D1">
        <w:instrText xml:space="preserve"> ADDIN EN.CITE </w:instrText>
      </w:r>
      <w:r w:rsidR="001162D1">
        <w:fldChar w:fldCharType="begin">
          <w:fldData xml:space="preserve">PEVuZE5vdGU+PENpdGU+PEF1dGhvcj5KYWluPC9BdXRob3I+PFllYXI+MjAxMTwvWWVhcj48UmVj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rsidRPr="00E80462">
        <w:t>.</w:t>
      </w:r>
    </w:p>
    <w:p w14:paraId="52146232" w14:textId="221AD66B" w:rsidR="002F4E48" w:rsidRDefault="00E80462" w:rsidP="003061A8">
      <w:r w:rsidRPr="00E80462">
        <w:lastRenderedPageBreak/>
        <w:t xml:space="preserve">Palm trees </w:t>
      </w:r>
      <w:r w:rsidR="00D849C4">
        <w:t>propagated</w:t>
      </w:r>
      <w:r w:rsidRPr="00E80462">
        <w:t xml:space="preserve"> using tissue culture techniques produce large numbers of true-to-type plantlets</w:t>
      </w:r>
      <w:r w:rsidR="00915A53">
        <w:t>, and are generally</w:t>
      </w:r>
      <w:r w:rsidRPr="00E80462">
        <w:t xml:space="preserve"> derived from cultivars that show superior </w:t>
      </w:r>
      <w:r w:rsidR="00915A53">
        <w:t>fruit</w:t>
      </w:r>
      <w:r w:rsidR="00915A53" w:rsidRPr="00E80462">
        <w:t xml:space="preserve"> </w:t>
      </w:r>
      <w:r w:rsidRPr="00E80462">
        <w:t>traits and/or have disease resistance to pathogens such as the soil</w:t>
      </w:r>
      <w:r w:rsidR="00915A53">
        <w:t>-</w:t>
      </w:r>
      <w:r w:rsidRPr="00E80462">
        <w:t xml:space="preserve">borne fungus </w:t>
      </w:r>
      <w:r w:rsidRPr="00E80462">
        <w:rPr>
          <w:i/>
        </w:rPr>
        <w:t>Fusarium oxysporum</w:t>
      </w:r>
      <w:r w:rsidRPr="00E80462">
        <w:t xml:space="preserve"> f.sp. </w:t>
      </w:r>
      <w:r w:rsidRPr="00E80462">
        <w:rPr>
          <w:i/>
        </w:rPr>
        <w:t>albedinis</w:t>
      </w:r>
      <w:r w:rsidR="00915A53">
        <w:rPr>
          <w:i/>
        </w:rPr>
        <w:t>,</w:t>
      </w:r>
      <w:r w:rsidRPr="00E80462">
        <w:t xml:space="preserve"> the causative agent of Bayoud disease. </w:t>
      </w:r>
      <w:r w:rsidR="00D849C4">
        <w:t xml:space="preserve">Tissue cultured </w:t>
      </w:r>
      <w:r w:rsidRPr="00E80462">
        <w:t>plants are acclimatised for a period of 6 to 12 months in protected premises</w:t>
      </w:r>
      <w:r w:rsidR="000E5C03">
        <w:t xml:space="preserve"> (</w:t>
      </w:r>
      <w:r w:rsidR="000E5C03">
        <w:fldChar w:fldCharType="begin"/>
      </w:r>
      <w:r w:rsidR="000E5C03">
        <w:instrText xml:space="preserve"> REF _Ref506897965 \h </w:instrText>
      </w:r>
      <w:r w:rsidR="000E5C03">
        <w:fldChar w:fldCharType="separate"/>
      </w:r>
      <w:r w:rsidR="007A0FCE">
        <w:t xml:space="preserve">Figure </w:t>
      </w:r>
      <w:r w:rsidR="007A0FCE">
        <w:rPr>
          <w:noProof/>
        </w:rPr>
        <w:t>6</w:t>
      </w:r>
      <w:r w:rsidR="000E5C03">
        <w:fldChar w:fldCharType="end"/>
      </w:r>
      <w:r w:rsidR="000E5C03">
        <w:t>)</w:t>
      </w:r>
      <w:r w:rsidR="00915A53">
        <w:t>,</w:t>
      </w:r>
      <w:r w:rsidRPr="00E80462">
        <w:t xml:space="preserve"> and have at least one </w:t>
      </w:r>
      <w:r w:rsidR="002E0FCF" w:rsidRPr="00E80462">
        <w:t xml:space="preserve">pinnate </w:t>
      </w:r>
      <w:r w:rsidRPr="00E80462">
        <w:t>leaf blade before planting out. Young palm trees first planted out are</w:t>
      </w:r>
      <w:r w:rsidR="00915A53">
        <w:t xml:space="preserve"> commonly</w:t>
      </w:r>
      <w:r w:rsidRPr="00E80462">
        <w:t xml:space="preserve"> given some </w:t>
      </w:r>
      <w:r w:rsidR="00915A53">
        <w:t xml:space="preserve">environmental </w:t>
      </w:r>
      <w:r w:rsidRPr="00E80462">
        <w:t>protection by being surrounded with a tent of pruned palm fronds.</w:t>
      </w:r>
    </w:p>
    <w:p w14:paraId="03A5C0F4" w14:textId="4EE2B065" w:rsidR="00E80462" w:rsidRDefault="005F08F9" w:rsidP="005F08F9">
      <w:pPr>
        <w:pStyle w:val="Caption"/>
      </w:pPr>
      <w:bookmarkStart w:id="95" w:name="_Ref506897965"/>
      <w:bookmarkStart w:id="96" w:name="_Toc518644228"/>
      <w:r>
        <w:t xml:space="preserve">Figure </w:t>
      </w:r>
      <w:fldSimple w:instr=" SEQ Figure \* ARABIC ">
        <w:r w:rsidR="007A0FCE">
          <w:rPr>
            <w:noProof/>
          </w:rPr>
          <w:t>6</w:t>
        </w:r>
      </w:fldSimple>
      <w:bookmarkEnd w:id="95"/>
      <w:r>
        <w:t xml:space="preserve"> </w:t>
      </w:r>
      <w:r w:rsidRPr="00332969">
        <w:t>Mejhool seedlings in pots in a greenhouse for acclimatisation prior to planting out</w:t>
      </w:r>
      <w:bookmarkEnd w:id="96"/>
    </w:p>
    <w:p w14:paraId="6DAE24A4" w14:textId="77777777" w:rsidR="00A75D15" w:rsidRDefault="00A75D15" w:rsidP="003061A8">
      <w:r>
        <w:rPr>
          <w:noProof/>
          <w:lang w:eastAsia="en-AU"/>
        </w:rPr>
        <w:drawing>
          <wp:inline distT="0" distB="0" distL="0" distR="0" wp14:anchorId="5AAD32E2" wp14:editId="719422DE">
            <wp:extent cx="3781958" cy="4246715"/>
            <wp:effectExtent l="0" t="0" r="9525" b="1905"/>
            <wp:docPr id="21" name="Picture 21" descr="Tissue-culture derived Mejhool seedlings in an enclosed greenhouse for acclimatisation prior to planting out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90213.pn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788999" cy="4254621"/>
                    </a:xfrm>
                    <a:prstGeom prst="rect">
                      <a:avLst/>
                    </a:prstGeom>
                    <a:ln>
                      <a:noFill/>
                    </a:ln>
                    <a:extLst>
                      <a:ext uri="{53640926-AAD7-44D8-BBD7-CCE9431645EC}">
                        <a14:shadowObscured xmlns:a14="http://schemas.microsoft.com/office/drawing/2010/main"/>
                      </a:ext>
                    </a:extLst>
                  </pic:spPr>
                </pic:pic>
              </a:graphicData>
            </a:graphic>
          </wp:inline>
        </w:drawing>
      </w:r>
    </w:p>
    <w:p w14:paraId="4CC0AA2D" w14:textId="52EE7549" w:rsidR="00A75D15" w:rsidRDefault="00224B12" w:rsidP="00224B12">
      <w:pPr>
        <w:pStyle w:val="Heading5"/>
      </w:pPr>
      <w:r>
        <w:t>Irrigation</w:t>
      </w:r>
    </w:p>
    <w:p w14:paraId="34B677A1" w14:textId="651FB565" w:rsidR="00224B12" w:rsidRDefault="00224B12" w:rsidP="003061A8">
      <w:r w:rsidRPr="00224B12">
        <w:t xml:space="preserve">While date palms are highly drought tolerant and can live in very dry climates, </w:t>
      </w:r>
      <w:r w:rsidR="00E67C67">
        <w:t>they</w:t>
      </w:r>
      <w:r w:rsidRPr="00224B12">
        <w:t xml:space="preserve"> still require </w:t>
      </w:r>
      <w:r w:rsidR="00E67C67">
        <w:t xml:space="preserve">a periodic </w:t>
      </w:r>
      <w:r w:rsidRPr="00224B12">
        <w:t xml:space="preserve">water </w:t>
      </w:r>
      <w:r w:rsidR="00E67C67">
        <w:t xml:space="preserve">source </w:t>
      </w:r>
      <w:r w:rsidR="001162D1">
        <w:fldChar w:fldCharType="begin"/>
      </w:r>
      <w:r w:rsidR="001162D1">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w:t>
      </w:r>
      <w:r w:rsidR="001162D1">
        <w:fldChar w:fldCharType="end"/>
      </w:r>
      <w:r w:rsidRPr="00224B12">
        <w:t xml:space="preserve">. For optimum fruit growth farmers aim to irrigate before pollination and during bunch development </w:t>
      </w:r>
      <w:r w:rsidR="001162D1">
        <w:fldChar w:fldCharType="begin"/>
      </w:r>
      <w:r w:rsidR="001162D1">
        <w:instrText xml:space="preserve"> ADDIN EN.CITE &lt;EndNote&gt;&lt;Cite&gt;&lt;Author&gt;Chao&lt;/Author&gt;&lt;Year&gt;2007&lt;/Year&gt;&lt;RecNum&gt;25347&lt;/RecNum&gt;&lt;DisplayText&gt;(Chao &amp;amp; Krueger 2007)&lt;/DisplayText&gt;&lt;record&gt;&lt;rec-number&gt;25347&lt;/rec-number&gt;&lt;foreign-keys&gt;&lt;key app="EN" db-id="pxwxw0er9zv2fxezxdk5tt5utz5p5vtrwdv0" timestamp="1477369271"&gt;25347&lt;/key&gt;&lt;/foreign-keys&gt;&lt;ref-type name="Journal Articles"&gt;17&lt;/ref-type&gt;&lt;contributors&gt;&lt;authors&gt;&lt;author&gt;Chao, C. C. T.&lt;/author&gt;&lt;author&gt;Krueger, R. R.&lt;/author&gt;&lt;/authors&gt;&lt;/contributors&gt;&lt;titles&gt;&lt;title&gt;&lt;style face="normal" font="default" size="100%"&gt;The date palm (&lt;/style&gt;&lt;style face="italic" font="default" size="100%"&gt;Phoenix dactylifera &lt;/style&gt;&lt;style face="normal" font="default" size="100%"&gt;L.): overview of biology, uses, and cultivation&lt;/style&gt;&lt;/title&gt;&lt;secondary-title&gt;Horticultural Science&lt;/secondary-title&gt;&lt;/titles&gt;&lt;periodical&gt;&lt;full-title&gt;Horticultural Science&lt;/full-title&gt;&lt;/periodical&gt;&lt;pages&gt;1077-1082&lt;/pages&gt;&lt;volume&gt;42&lt;/volume&gt;&lt;number&gt;5&lt;/number&gt;&lt;keywords&gt;&lt;keyword&gt;History&lt;/keyword&gt;&lt;keyword&gt;Worldwide production&lt;/keyword&gt;&lt;keyword&gt;Reproductive biology&lt;/keyword&gt;&lt;keyword&gt;Cultivation&lt;/keyword&gt;&lt;keyword&gt;Pests and Diseases&lt;/keyword&gt;&lt;keyword&gt;Harvest and Postharvest handelling&lt;/keyword&gt;&lt;keyword&gt;uses of dates&lt;/keyword&gt;&lt;keyword&gt;Cultivars&lt;/keyword&gt;&lt;keyword&gt;Future of date palm&lt;/keyword&gt;&lt;/keywords&gt;&lt;dates&gt;&lt;year&gt;2007&lt;/year&gt;&lt;/dates&gt;&lt;urls&gt;&lt;pdf-urls&gt;&lt;url&gt;file://J:\E Library\Plant Catalogue\C\Chao and Kruegar 2007 EN25347.pdf&lt;/url&gt;&lt;/pdf-urls&gt;&lt;/urls&gt;&lt;custom1&gt;MENA fresh dates SC&lt;/custom1&gt;&lt;/record&gt;&lt;/Cite&gt;&lt;/EndNote&gt;</w:instrText>
      </w:r>
      <w:r w:rsidR="001162D1">
        <w:fldChar w:fldCharType="separate"/>
      </w:r>
      <w:r w:rsidR="001162D1">
        <w:rPr>
          <w:noProof/>
        </w:rPr>
        <w:t>(</w:t>
      </w:r>
      <w:hyperlink w:anchor="_ENREF_118" w:tooltip="Chao, 2007 #25347" w:history="1">
        <w:r w:rsidR="001162D1">
          <w:rPr>
            <w:noProof/>
          </w:rPr>
          <w:t>Chao &amp; Krueger 2007</w:t>
        </w:r>
      </w:hyperlink>
      <w:r w:rsidR="001162D1">
        <w:rPr>
          <w:noProof/>
        </w:rPr>
        <w:t>)</w:t>
      </w:r>
      <w:r w:rsidR="001162D1">
        <w:fldChar w:fldCharType="end"/>
      </w:r>
      <w:r w:rsidRPr="00224B12">
        <w:t xml:space="preserve">. Recommendations for irrigation range from only two periods during the year (summer and winter) in the UAE </w:t>
      </w:r>
      <w:r w:rsidR="001162D1">
        <w:fldChar w:fldCharType="begin"/>
      </w:r>
      <w:r w:rsidR="001162D1">
        <w:instrText xml:space="preserve"> ADDIN EN.CITE &lt;EndNote&gt;&lt;Cite&gt;&lt;Author&gt;Al Mashhadani&lt;/Author&gt;&lt;Year&gt;2014&lt;/Year&gt;&lt;RecNum&gt;25868&lt;/RecNum&gt;&lt;DisplayText&gt;(Al Mashhadani 2014)&lt;/DisplayText&gt;&lt;record&gt;&lt;rec-number&gt;25868&lt;/rec-number&gt;&lt;foreign-keys&gt;&lt;key app="EN" db-id="pxwxw0er9zv2fxezxdk5tt5utz5p5vtrwdv0" timestamp="1486440104"&gt;25868&lt;/key&gt;&lt;/foreign-keys&gt;&lt;ref-type name="Conference Proceedings"&gt;10&lt;/ref-type&gt;&lt;contributors&gt;&lt;authors&gt;&lt;author&gt;Al Mashhadani, A. S. S.&lt;/author&gt;&lt;/authors&gt;&lt;/contributors&gt;&lt;titles&gt;&lt;title&gt;The calendar of date palm care in Abu Dhabi Emirate&lt;/title&gt;&lt;secondary-title&gt;Fifth International Date Palm Conference&lt;/secondary-title&gt;&lt;tertiary-title&gt;Proceedings of the Fifth International Date Palm Conference&lt;/tertiary-title&gt;&lt;/titles&gt;&lt;pages&gt;65-73&lt;/pages&gt;&lt;keywords&gt;&lt;keyword&gt;Local scheduling operations&lt;/keyword&gt;&lt;keyword&gt;Rachis base&lt;/keyword&gt;&lt;keyword&gt;Bunch curving&lt;/keyword&gt;&lt;keyword&gt;Pollination&lt;/keyword&gt;&lt;keyword&gt;Fruits thinning technique&lt;/keyword&gt;&lt;keyword&gt;Fruit bunching&lt;/keyword&gt;&lt;keyword&gt;DP sanitary care&lt;/keyword&gt;&lt;/keywords&gt;&lt;dates&gt;&lt;year&gt;2014&lt;/year&gt;&lt;/dates&gt;&lt;pub-location&gt;Abu Dhabi, UAE&lt;/pub-location&gt;&lt;publisher&gt;Khalifa International Date Palm Award&lt;/publisher&gt;&lt;work-type&gt;16-18 March 2014&lt;/work-type&gt;&lt;urls&gt;&lt;pdf-urls&gt;&lt;url&gt;file://J:\E Library\Plant Catalogue\A\Al Mashhadani 2014 EN25868.pdf&lt;/url&gt;&lt;/pdf-urls&gt;&lt;/urls&gt;&lt;custom1&gt;MENA fresh dates SC&lt;/custom1&gt;&lt;/record&gt;&lt;/Cite&gt;&lt;/EndNote&gt;</w:instrText>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w:t>
      </w:r>
      <w:r w:rsidR="001162D1">
        <w:fldChar w:fldCharType="end"/>
      </w:r>
      <w:r w:rsidRPr="00224B12">
        <w:t xml:space="preserve"> to as </w:t>
      </w:r>
      <w:r w:rsidR="00E67C67">
        <w:t>many</w:t>
      </w:r>
      <w:r w:rsidR="00E67C67" w:rsidRPr="00224B12">
        <w:t xml:space="preserve"> </w:t>
      </w:r>
      <w:r w:rsidRPr="00224B12">
        <w:t xml:space="preserve">as 12 times </w:t>
      </w:r>
      <w:r w:rsidR="00E67C67">
        <w:t>each</w:t>
      </w:r>
      <w:r w:rsidR="00E67C67" w:rsidRPr="00224B12">
        <w:t xml:space="preserve"> </w:t>
      </w:r>
      <w:r w:rsidRPr="00224B12">
        <w:t xml:space="preserve">year </w:t>
      </w:r>
      <w:r w:rsidR="001162D1">
        <w:fldChar w:fldCharType="begin"/>
      </w:r>
      <w:r w:rsidR="001162D1">
        <w:instrText xml:space="preserve"> ADDIN EN.CITE &lt;EndNote&gt;&lt;Cite&gt;&lt;Author&gt;Jain&lt;/Author&gt;&lt;Year&gt;2007&lt;/Year&gt;&lt;RecNum&gt;21571&lt;/RecNum&gt;&lt;DisplayText&gt;(Jain et al. 2007)&lt;/DisplayText&gt;&lt;record&gt;&lt;rec-number&gt;21571&lt;/rec-number&gt;&lt;foreign-keys&gt;&lt;key app="EN" db-id="pxwxw0er9zv2fxezxdk5tt5utz5p5vtrwdv0" timestamp="1451972854"&gt;21571&lt;/key&gt;&lt;/foreign-keys&gt;&lt;ref-type name="Journal Articles"&gt;17&lt;/ref-type&gt;&lt;contributors&gt;&lt;authors&gt;&lt;author&gt;Jain,R.K.&lt;/author&gt;&lt;author&gt;Bag,S.&lt;/author&gt;&lt;author&gt;Umamaheswaran,K.&lt;/author&gt;&lt;author&gt;Mandal,B.&lt;/author&gt;&lt;/authors&gt;&lt;/contributors&gt;&lt;titles&gt;&lt;title&gt;Natural infection by tospoviruses of cucurbitaceous and fabaceous vegetable crops in India&lt;/title&gt;&lt;secondary-title&gt;Journal of Phytopathology&lt;/secondary-title&gt;&lt;/titles&gt;&lt;periodical&gt;&lt;full-title&gt;Journal of Phytopathology&lt;/full-title&gt;&lt;/periodical&gt;&lt;pages&gt;22-25&lt;/pages&gt;&lt;volume&gt;155&lt;/volume&gt;&lt;keywords&gt;&lt;keyword&gt;infection&lt;/keyword&gt;&lt;keyword&gt;Vegetable crops&lt;/keyword&gt;&lt;keyword&gt;Crops&lt;/keyword&gt;&lt;keyword&gt;India&lt;/keyword&gt;&lt;keyword&gt;protein&lt;/keyword&gt;&lt;keyword&gt;Gene&lt;/keyword&gt;&lt;keyword&gt;Characteristics&lt;/keyword&gt;&lt;keyword&gt;Nucleotides&lt;/keyword&gt;&lt;keyword&gt;Amino acids&lt;/keyword&gt;&lt;keyword&gt;Acids&lt;/keyword&gt;&lt;keyword&gt;acid&lt;/keyword&gt;&lt;keyword&gt;Sequence&lt;/keyword&gt;&lt;keyword&gt;Isolates&lt;/keyword&gt;&lt;keyword&gt;Region&lt;/keyword&gt;&lt;keyword&gt;Necrosis&lt;/keyword&gt;&lt;keyword&gt;Virus&lt;/keyword&gt;&lt;keyword&gt;Hosts&lt;/keyword&gt;&lt;keyword&gt;as&lt;/keyword&gt;&lt;keyword&gt;Phytopathology&lt;/keyword&gt;&lt;keyword&gt;Cucumis&lt;/keyword&gt;&lt;keyword&gt;Cucumis sativus&lt;/keyword&gt;&lt;keyword&gt;Citrullus&lt;/keyword&gt;&lt;keyword&gt;Citrullus lanatus&lt;/keyword&gt;&lt;keyword&gt;Vigna&lt;/keyword&gt;&lt;keyword&gt;Vigna unguiculata&lt;/keyword&gt;&lt;keyword&gt;Phaseolus&lt;/keyword&gt;&lt;keyword&gt;Phaseolus vulgaris&lt;/keyword&gt;&lt;keyword&gt;Tospovirus&lt;/keyword&gt;&lt;keyword&gt;Location&lt;/keyword&gt;&lt;/keywords&gt;&lt;dates&gt;&lt;year&gt;2007&lt;/year&gt;&lt;/dates&gt;&lt;orig-pub&gt;&lt;style face="underline" font="default" size="100%"&gt;J:\E Library\Plant Catalogue\J&lt;/style&gt;&lt;/orig-pub&gt;&lt;label&gt;86387&lt;/label&gt;&lt;urls&gt;&lt;/urls&gt;&lt;custom1&gt;Tospovirus YGC&lt;/custom1&gt;&lt;/record&gt;&lt;/Cite&gt;&lt;/EndNote&gt;</w:instrText>
      </w:r>
      <w:r w:rsidR="001162D1">
        <w:fldChar w:fldCharType="separate"/>
      </w:r>
      <w:r w:rsidR="001162D1">
        <w:rPr>
          <w:noProof/>
        </w:rPr>
        <w:t>(</w:t>
      </w:r>
      <w:hyperlink w:anchor="_ENREF_239" w:tooltip="Jain, 2007 #21571" w:history="1">
        <w:r w:rsidR="001162D1">
          <w:rPr>
            <w:noProof/>
          </w:rPr>
          <w:t>Jain et al. 2007</w:t>
        </w:r>
      </w:hyperlink>
      <w:r w:rsidR="001162D1">
        <w:rPr>
          <w:noProof/>
        </w:rPr>
        <w:t>)</w:t>
      </w:r>
      <w:r w:rsidR="001162D1">
        <w:fldChar w:fldCharType="end"/>
      </w:r>
      <w:r w:rsidRPr="00224B12">
        <w:t xml:space="preserve">. The most common and oldest irrigation method in the region </w:t>
      </w:r>
      <w:r w:rsidR="00E67C67">
        <w:t>is</w:t>
      </w:r>
      <w:r w:rsidR="00E67C67" w:rsidRPr="00224B12">
        <w:t xml:space="preserve"> </w:t>
      </w:r>
      <w:r w:rsidRPr="00224B12">
        <w:t xml:space="preserve">flooding, often through mechanical pumping of sub-surface water </w:t>
      </w:r>
      <w:r w:rsidR="001162D1">
        <w:fldChar w:fldCharType="begin">
          <w:fldData xml:space="preserve">PEVuZE5vdGU+PENpdGU+PEF1dGhvcj5KYWluPC9BdXRob3I+PFllYXI+MjAxMTwvWWVhcj48UmVj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</w:fldData>
        </w:fldChar>
      </w:r>
      <w:r w:rsidR="001162D1">
        <w:instrText xml:space="preserve"> ADDIN EN.CITE </w:instrText>
      </w:r>
      <w:r w:rsidR="001162D1">
        <w:fldChar w:fldCharType="begin">
          <w:fldData xml:space="preserve">PEVuZE5vdGU+PENpdGU+PEF1dGhvcj5KYWluPC9BdXRob3I+PFllYXI+MjAxMTwvWWVhcj48UmVj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74" w:tooltip="Tengberg, 2012 #25382" w:history="1">
        <w:r w:rsidR="001162D1">
          <w:rPr>
            <w:noProof/>
          </w:rPr>
          <w:t>Tengberg 2012</w:t>
        </w:r>
      </w:hyperlink>
      <w:r w:rsidR="001162D1">
        <w:rPr>
          <w:noProof/>
        </w:rPr>
        <w:t>)</w:t>
      </w:r>
      <w:r w:rsidR="001162D1">
        <w:fldChar w:fldCharType="end"/>
      </w:r>
      <w:r w:rsidRPr="00224B12">
        <w:t xml:space="preserve">. Other common and traditional irrigation methods involve taking advantage of </w:t>
      </w:r>
      <w:r w:rsidR="00E67C67">
        <w:t xml:space="preserve">water in </w:t>
      </w:r>
      <w:r w:rsidRPr="00224B12">
        <w:t>natural</w:t>
      </w:r>
      <w:r w:rsidR="00E67C67">
        <w:t>ly</w:t>
      </w:r>
      <w:r w:rsidRPr="00224B12">
        <w:t xml:space="preserve"> form</w:t>
      </w:r>
      <w:r w:rsidR="00E67C67">
        <w:t>ed</w:t>
      </w:r>
      <w:r w:rsidRPr="00224B12">
        <w:t xml:space="preserve"> oases and wells </w:t>
      </w:r>
      <w:r w:rsidR="001162D1">
        <w:fldChar w:fldCharType="begin">
          <w:fldData xml:space="preserve">PEVuZE5vdGU+PENpdGU+PEF1dGhvcj5KYWluPC9BdXRob3I+PFllYXI+MjAxMTwvWWVhcj48UmVj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</w:fldData>
        </w:fldChar>
      </w:r>
      <w:r w:rsidR="001162D1">
        <w:instrText xml:space="preserve"> ADDIN EN.CITE </w:instrText>
      </w:r>
      <w:r w:rsidR="001162D1">
        <w:fldChar w:fldCharType="begin">
          <w:fldData xml:space="preserve">PEVuZE5vdGU+PENpdGU+PEF1dGhvcj5KYWluPC9BdXRob3I+PFllYXI+MjAxMTwvWWVhcj48UmVj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 xml:space="preserve">; </w:t>
      </w:r>
      <w:hyperlink w:anchor="_ENREF_374" w:tooltip="Tengberg, 2012 #25382" w:history="1">
        <w:r w:rsidR="001162D1">
          <w:rPr>
            <w:noProof/>
          </w:rPr>
          <w:t>Tengberg 2012</w:t>
        </w:r>
      </w:hyperlink>
      <w:r w:rsidR="001162D1">
        <w:rPr>
          <w:noProof/>
        </w:rPr>
        <w:t>)</w:t>
      </w:r>
      <w:r w:rsidR="001162D1">
        <w:fldChar w:fldCharType="end"/>
      </w:r>
      <w:r w:rsidRPr="00224B12">
        <w:t xml:space="preserve">. These natural </w:t>
      </w:r>
      <w:r w:rsidR="00E67C67">
        <w:t xml:space="preserve">sources </w:t>
      </w:r>
      <w:r w:rsidRPr="00224B12">
        <w:t>allow date palms to grow in extremely dry countries with large desert</w:t>
      </w:r>
      <w:r w:rsidR="00E67C67">
        <w:t xml:space="preserve"> area</w:t>
      </w:r>
      <w:r w:rsidRPr="00224B12">
        <w:t xml:space="preserve">s such as Tunisia and the UAE </w:t>
      </w:r>
      <w:r w:rsidR="001162D1">
        <w:fldChar w:fldCharType="begin">
          <w:fldData xml:space="preserve">PEVuZE5vdGU+PENpdGU+PEF1dGhvcj5BbC1LaGF5cmk8L0F1dGhvcj48WWVhcj4yMDE1PC9ZZWFy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OyBKb2huc29uIDIwMTViLCBhOyBKYWluLCBBbC1LaGF5cmkgJmFtcDsgSm9obnNvbiAyMDExKTwv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240" w:tooltip="Jain, 2011 #25346" w:history="1">
        <w:r w:rsidR="001162D1">
          <w:rPr>
            <w:noProof/>
          </w:rPr>
          <w:t>Jain, Al-Khayri &amp; Johnson 2011</w:t>
        </w:r>
      </w:hyperlink>
      <w:r w:rsidR="001162D1">
        <w:rPr>
          <w:noProof/>
        </w:rPr>
        <w:t>)</w:t>
      </w:r>
      <w:r w:rsidR="001162D1">
        <w:fldChar w:fldCharType="end"/>
      </w:r>
      <w:r w:rsidRPr="00224B12">
        <w:t xml:space="preserve">. Egypt and Iraq have also utilised large rivers such as the Nile </w:t>
      </w:r>
      <w:r w:rsidR="00E67C67">
        <w:t>and</w:t>
      </w:r>
      <w:r w:rsidR="00E67C67" w:rsidRPr="00224B12">
        <w:t xml:space="preserve"> </w:t>
      </w:r>
      <w:r w:rsidRPr="00224B12">
        <w:t xml:space="preserve">the Euphrates respectively. In older Egyptian </w:t>
      </w:r>
      <w:r w:rsidR="0070263F">
        <w:t>plantations</w:t>
      </w:r>
      <w:r w:rsidR="0070263F" w:rsidRPr="00224B12">
        <w:t xml:space="preserve"> </w:t>
      </w:r>
      <w:r w:rsidRPr="00224B12">
        <w:t>date palms are organised in 10 m</w:t>
      </w:r>
      <w:r w:rsidR="001C742A">
        <w:t>etres</w:t>
      </w:r>
      <w:r w:rsidRPr="00224B12">
        <w:t xml:space="preserve"> </w:t>
      </w:r>
      <w:r w:rsidR="00E67C67">
        <w:t>by</w:t>
      </w:r>
      <w:r w:rsidR="00E67C67" w:rsidRPr="00224B12">
        <w:t xml:space="preserve"> </w:t>
      </w:r>
      <w:r w:rsidRPr="00224B12">
        <w:t>10 m</w:t>
      </w:r>
      <w:r w:rsidR="001C742A">
        <w:t>etres</w:t>
      </w:r>
      <w:r w:rsidRPr="00224B12">
        <w:t xml:space="preserve"> basins, providing uniform</w:t>
      </w:r>
      <w:r w:rsidR="00E67C67">
        <w:t xml:space="preserve"> areas </w:t>
      </w:r>
      <w:r w:rsidR="00E67C67">
        <w:lastRenderedPageBreak/>
        <w:t>for</w:t>
      </w:r>
      <w:r w:rsidRPr="00224B12">
        <w:t xml:space="preserve"> irrigation </w:t>
      </w:r>
      <w:r w:rsidR="001162D1">
        <w:fldChar w:fldCharType="begin"/>
      </w:r>
      <w:r w:rsidR="001162D1">
        <w:instrText xml:space="preserve"> ADDIN EN.CITE &lt;EndNote&gt;&lt;Cite&gt;&lt;Author&gt;Jain&lt;/Author&gt;&lt;Year&gt;2011&lt;/Year&gt;&lt;RecNum&gt;25346&lt;/RecNum&gt;&lt;DisplayText&gt;(Jain, Al-Khayri &amp;amp; Johnson 2011)&lt;/DisplayText&gt;&lt;record&gt;&lt;rec-number&gt;25346&lt;/rec-number&gt;&lt;foreign-keys&gt;&lt;key app="EN" db-id="pxwxw0er9zv2fxezxdk5tt5utz5p5vtrwdv0" timestamp="1477369270"&gt;25346&lt;/key&gt;&lt;/foreign-keys&gt;&lt;ref-type name="Edited Works"&gt;28&lt;/ref-type&gt;&lt;contributors&gt;&lt;authors&gt;&lt;author&gt;Jain, S.M.&lt;/author&gt;&lt;author&gt;Al-Khayri, J.M.&lt;/author&gt;&lt;author&gt;Johnson, D.V.&lt;/author&gt;&lt;/authors&gt;&lt;/contributors&gt;&lt;titles&gt;&lt;title&gt;Date palm biotechnology&lt;/title&gt;&lt;/titles&gt;&lt;edition&gt;1st&lt;/edition&gt;&lt;keywords&gt;&lt;keyword&gt;Micropropagation&lt;/keyword&gt;&lt;keyword&gt;Somaclonal variation, mutation and selection&lt;/keyword&gt;&lt;keyword&gt;Germplasm biodiversity and conservation&lt;/keyword&gt;&lt;keyword&gt;date palm genetics and breeding&lt;/keyword&gt;&lt;keyword&gt;metabolites and industrial biotechnology&lt;/keyword&gt;&lt;keyword&gt;phoenix dactylifera&lt;/keyword&gt;&lt;/keywords&gt;&lt;dates&gt;&lt;year&gt;2011&lt;/year&gt;&lt;/dates&gt;&lt;pub-location&gt;Dordrecht, Netherlands&lt;/pub-location&gt;&lt;publisher&gt;Springer Netherlands&lt;/publisher&gt;&lt;urls&gt;&lt;pdf-urls&gt;&lt;url&gt;file://J:\E Library\Plant Catalogue\J\Jain et al 2011 EN25346.pdf&lt;/url&gt;&lt;/pdf-urls&gt;&lt;/urls&gt;&lt;custom1&gt;MENA fresh dates SC&lt;/custom1&gt;&lt;/record&gt;&lt;/Cite&gt;&lt;/EndNote&gt;</w:instrText>
      </w:r>
      <w:r w:rsidR="001162D1">
        <w:fldChar w:fldCharType="separate"/>
      </w:r>
      <w:r w:rsidR="001162D1">
        <w:rPr>
          <w:noProof/>
        </w:rPr>
        <w:t>(</w:t>
      </w:r>
      <w:hyperlink w:anchor="_ENREF_240" w:tooltip="Jain, 2011 #25346" w:history="1">
        <w:r w:rsidR="001162D1">
          <w:rPr>
            <w:noProof/>
          </w:rPr>
          <w:t>Jain, Al-Khayri &amp; Johnson 2011</w:t>
        </w:r>
      </w:hyperlink>
      <w:r w:rsidR="001162D1">
        <w:rPr>
          <w:noProof/>
        </w:rPr>
        <w:t>)</w:t>
      </w:r>
      <w:r w:rsidR="001162D1">
        <w:fldChar w:fldCharType="end"/>
      </w:r>
      <w:r w:rsidRPr="00224B12">
        <w:t xml:space="preserve">. </w:t>
      </w:r>
      <w:r w:rsidR="00AB3A48">
        <w:t>M</w:t>
      </w:r>
      <w:r w:rsidR="00E67C67">
        <w:t>ore recent</w:t>
      </w:r>
      <w:r w:rsidR="00AB3A48">
        <w:t>ly</w:t>
      </w:r>
      <w:r w:rsidR="00E67C67">
        <w:t xml:space="preserve"> </w:t>
      </w:r>
      <w:r w:rsidR="00AB3A48">
        <w:t xml:space="preserve">the </w:t>
      </w:r>
      <w:r w:rsidR="00E67C67">
        <w:t>use of d</w:t>
      </w:r>
      <w:r w:rsidRPr="00224B12">
        <w:t xml:space="preserve">rip </w:t>
      </w:r>
      <w:r w:rsidR="0018289F">
        <w:t xml:space="preserve">and bubbler </w:t>
      </w:r>
      <w:r w:rsidRPr="00224B12">
        <w:t xml:space="preserve">irrigation has become increasingly common throughout the region </w:t>
      </w:r>
      <w:r w:rsidR="00E67C67">
        <w:t>(</w:t>
      </w:r>
      <w:r w:rsidR="00E67C67">
        <w:fldChar w:fldCharType="begin"/>
      </w:r>
      <w:r w:rsidR="00E67C67">
        <w:instrText xml:space="preserve"> REF _Ref505694066 \h </w:instrText>
      </w:r>
      <w:r w:rsidR="00E67C67">
        <w:fldChar w:fldCharType="separate"/>
      </w:r>
      <w:r w:rsidR="007A0FCE">
        <w:t xml:space="preserve">Figure </w:t>
      </w:r>
      <w:r w:rsidR="007A0FCE">
        <w:rPr>
          <w:noProof/>
        </w:rPr>
        <w:t>7</w:t>
      </w:r>
      <w:r w:rsidR="00E67C67">
        <w:fldChar w:fldCharType="end"/>
      </w:r>
      <w:r w:rsidR="00E67C67">
        <w:t>)</w:t>
      </w:r>
      <w:r w:rsidR="001162D1">
        <w:fldChar w:fldCharType="begin"/>
      </w:r>
      <w:r w:rsidR="001162D1">
        <w:instrText xml:space="preserve"> ADDIN EN.CITE &lt;EndNote&gt;&lt;Cite&gt;&lt;Author&gt;Hodel&lt;/Author&gt;&lt;Year&gt;2007&lt;/Year&gt;&lt;RecNum&gt;25847&lt;/RecNum&gt;&lt;DisplayText&gt;(Hodel &amp;amp; Johnson 2007)&lt;/DisplayText&gt;&lt;record&gt;&lt;rec-number&gt;25847&lt;/rec-number&gt;&lt;foreign-keys&gt;&lt;key app="EN" db-id="pxwxw0er9zv2fxezxdk5tt5utz5p5vtrwdv0" timestamp="1485835849"&gt;25847&lt;/key&gt;&lt;/foreign-keys&gt;&lt;ref-type name="Books"&gt;6&lt;/ref-type&gt;&lt;contributors&gt;&lt;authors&gt;&lt;author&gt;Hodel, D. R.&lt;/author&gt;&lt;author&gt;Johnson, D. V.&lt;/author&gt;&lt;/authors&gt;&lt;/contributors&gt;&lt;titles&gt;&lt;title&gt;Imported and American varieties of dates in the United States&lt;/title&gt;&lt;/titles&gt;&lt;edition&gt;1st&lt;/edition&gt;&lt;keywords&gt;&lt;keyword&gt;Date produciton&lt;/keyword&gt;&lt;keyword&gt;Date palm&lt;/keyword&gt;&lt;keyword&gt;United States of America&lt;/keyword&gt;&lt;keyword&gt;Date varieties&lt;/keyword&gt;&lt;keyword&gt;Date culture and management&lt;/keyword&gt;&lt;/keywords&gt;&lt;dates&gt;&lt;year&gt;2007&lt;/year&gt;&lt;/dates&gt;&lt;pub-location&gt;Oakland, CA&lt;/pub-location&gt;&lt;publisher&gt;University of California&lt;/publisher&gt;&lt;isbn&gt;9781879906785&lt;/isbn&gt;&lt;urls&gt;&lt;/urls&gt;&lt;custom1&gt;MENA fresh dates SC&lt;/custom1&gt;&lt;/record&gt;&lt;/Cite&gt;&lt;/EndNote&gt;</w:instrText>
      </w:r>
      <w:r w:rsidR="001162D1">
        <w:fldChar w:fldCharType="separate"/>
      </w:r>
      <w:r w:rsidR="001162D1">
        <w:rPr>
          <w:noProof/>
        </w:rPr>
        <w:t>(</w:t>
      </w:r>
      <w:hyperlink w:anchor="_ENREF_223" w:tooltip="Hodel, 2007 #25847" w:history="1">
        <w:r w:rsidR="001162D1">
          <w:rPr>
            <w:noProof/>
          </w:rPr>
          <w:t>Hodel &amp; Johnson 2007</w:t>
        </w:r>
      </w:hyperlink>
      <w:r w:rsidR="001162D1">
        <w:rPr>
          <w:noProof/>
        </w:rPr>
        <w:t>)</w:t>
      </w:r>
      <w:r w:rsidR="001162D1">
        <w:fldChar w:fldCharType="end"/>
      </w:r>
      <w:r w:rsidRPr="00224B12">
        <w:t>.</w:t>
      </w:r>
    </w:p>
    <w:p w14:paraId="57181BC7" w14:textId="36088EB5" w:rsidR="00224B12" w:rsidRDefault="008C6F3D" w:rsidP="008C6F3D">
      <w:pPr>
        <w:pStyle w:val="Caption"/>
      </w:pPr>
      <w:bookmarkStart w:id="97" w:name="_Ref505694066"/>
      <w:bookmarkStart w:id="98" w:name="_Toc518644229"/>
      <w:r>
        <w:t xml:space="preserve">Figure </w:t>
      </w:r>
      <w:fldSimple w:instr=" SEQ Figure \* ARABIC ">
        <w:r w:rsidR="007A0FCE">
          <w:rPr>
            <w:noProof/>
          </w:rPr>
          <w:t>7</w:t>
        </w:r>
      </w:fldSimple>
      <w:bookmarkEnd w:id="97"/>
      <w:r>
        <w:t xml:space="preserve"> </w:t>
      </w:r>
      <w:r w:rsidRPr="00AD6D45">
        <w:t>Modern drip irrigation system in common use in commercial plantations</w:t>
      </w:r>
      <w:bookmarkEnd w:id="98"/>
    </w:p>
    <w:p w14:paraId="1A18537A" w14:textId="723EED8A" w:rsidR="00FB2055" w:rsidRDefault="00FB2055" w:rsidP="003061A8">
      <w:r>
        <w:rPr>
          <w:noProof/>
          <w:lang w:eastAsia="en-AU"/>
        </w:rPr>
        <w:drawing>
          <wp:inline distT="0" distB="0" distL="0" distR="0" wp14:anchorId="732BC443" wp14:editId="776E9DFD">
            <wp:extent cx="5068007" cy="3561905"/>
            <wp:effectExtent l="0" t="0" r="0" b="635"/>
            <wp:docPr id="23" name="Picture 23" descr="Image of drip and bubbler irrigation systems around the base of palm trees in a pl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rigation picture.png"/>
                    <pic:cNvPicPr/>
                  </pic:nvPicPr>
                  <pic:blipFill>
                    <a:blip r:embed="rId53">
                      <a:extLst>
                        <a:ext uri="{28A0092B-C50C-407E-A947-70E740481C1C}">
                          <a14:useLocalDpi xmlns:a14="http://schemas.microsoft.com/office/drawing/2010/main"/>
                        </a:ext>
                      </a:extLst>
                    </a:blip>
                    <a:stretch>
                      <a:fillRect/>
                    </a:stretch>
                  </pic:blipFill>
                  <pic:spPr>
                    <a:xfrm>
                      <a:off x="0" y="0"/>
                      <a:ext cx="5068007" cy="3561905"/>
                    </a:xfrm>
                    <a:prstGeom prst="rect">
                      <a:avLst/>
                    </a:prstGeom>
                  </pic:spPr>
                </pic:pic>
              </a:graphicData>
            </a:graphic>
          </wp:inline>
        </w:drawing>
      </w:r>
    </w:p>
    <w:p w14:paraId="4F2511F2" w14:textId="729AD5CD" w:rsidR="00FB2055" w:rsidRDefault="00CA087A" w:rsidP="00CA087A">
      <w:pPr>
        <w:pStyle w:val="Heading5"/>
      </w:pPr>
      <w:r>
        <w:t>Fertilisation</w:t>
      </w:r>
    </w:p>
    <w:p w14:paraId="128C2CE6" w14:textId="514E5234" w:rsidR="00CA087A" w:rsidRDefault="00CA087A" w:rsidP="00CA087A">
      <w:r>
        <w:t xml:space="preserve">Fertilisation of date palms is a common practice </w:t>
      </w:r>
      <w:r w:rsidR="00F33644">
        <w:t xml:space="preserve">in </w:t>
      </w:r>
      <w:r>
        <w:t xml:space="preserve">all </w:t>
      </w:r>
      <w:r w:rsidR="00FA7EB3">
        <w:t xml:space="preserve">MENA </w:t>
      </w:r>
      <w:r>
        <w:t xml:space="preserve">regions. The timing, type and amount of fertilisation varies among </w:t>
      </w:r>
      <w:r w:rsidR="00F33644">
        <w:t xml:space="preserve">and within </w:t>
      </w:r>
      <w:r>
        <w:t xml:space="preserve">countries, but usually occurs </w:t>
      </w:r>
      <w:r w:rsidR="00F33644">
        <w:t>after harvesting</w:t>
      </w:r>
      <w:r>
        <w:t xml:space="preserve"> </w:t>
      </w:r>
      <w:r w:rsidR="001162D1">
        <w:fldChar w:fldCharType="begin">
          <w:fldData xml:space="preserve">PEVuZE5vdGU+PENpdGU+PEF1dGhvcj5KYW5pY2s8L0F1dGhvcj48WWVhcj4yMDA4PC9ZZWFyPjxS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</w:fldData>
        </w:fldChar>
      </w:r>
      <w:r w:rsidR="001162D1">
        <w:instrText xml:space="preserve"> ADDIN EN.CITE </w:instrText>
      </w:r>
      <w:r w:rsidR="001162D1">
        <w:fldChar w:fldCharType="begin">
          <w:fldData xml:space="preserve">PEVuZE5vdGU+PENpdGU+PEF1dGhvcj5KYW5pY2s8L0F1dGhvcj48WWVhcj4yMDA4PC9ZZWFyPjxS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 xml:space="preserve">; </w:t>
      </w:r>
      <w:hyperlink w:anchor="_ENREF_241" w:tooltip="Janick, 2008 #25549" w:history="1">
        <w:r w:rsidR="001162D1">
          <w:rPr>
            <w:noProof/>
          </w:rPr>
          <w:t>Janick &amp; Paull 2008</w:t>
        </w:r>
      </w:hyperlink>
      <w:r w:rsidR="001162D1">
        <w:rPr>
          <w:noProof/>
        </w:rPr>
        <w:t>)</w:t>
      </w:r>
      <w:r w:rsidR="001162D1">
        <w:fldChar w:fldCharType="end"/>
      </w:r>
      <w:r>
        <w:t xml:space="preserve">. Use of fertilisers is important to increase fruit quality and weight as date palm </w:t>
      </w:r>
      <w:r w:rsidR="0070263F">
        <w:t xml:space="preserve">plantations </w:t>
      </w:r>
      <w:r w:rsidR="00F33644">
        <w:t xml:space="preserve">in </w:t>
      </w:r>
      <w:r>
        <w:t xml:space="preserve">the </w:t>
      </w:r>
      <w:r w:rsidR="00FA7EB3">
        <w:t>MENA region</w:t>
      </w:r>
      <w:r>
        <w:t xml:space="preserve"> often lack key soil </w:t>
      </w:r>
      <w:r w:rsidR="00F33644">
        <w:t xml:space="preserve">elements, </w:t>
      </w:r>
      <w:r>
        <w:t xml:space="preserve">such as nitrogen </w:t>
      </w:r>
      <w:r w:rsidR="001162D1">
        <w:fldChar w:fldCharType="begin">
          <w:fldData xml:space="preserve">PEVuZE5vdGU+PENpdGU+PEF1dGhvcj5BbC1LaGF5cmk8L0F1dGhvcj48WWVhcj4yMDE1PC9ZZWFy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OyBKb2huc29uIDIwMTViLCBhOyBBbCBNYXNoaGFkYW5pIDIwMTQ7IEphaW4sIEFsLUtoYXlyaSAm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240" w:tooltip="Jain, 2011 #25346" w:history="1">
        <w:r w:rsidR="001162D1">
          <w:rPr>
            <w:noProof/>
          </w:rPr>
          <w:t>Jain, Al-Khayri &amp; Johnson 2011</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 xml:space="preserve">. </w:t>
      </w:r>
    </w:p>
    <w:p w14:paraId="7CFBE12F" w14:textId="1836DF3A" w:rsidR="00FB2055" w:rsidRDefault="00CA087A" w:rsidP="00CA087A">
      <w:r>
        <w:t xml:space="preserve">Traditional fertilisation methods dominate the date palm industry, though modern chemical </w:t>
      </w:r>
      <w:r w:rsidR="00F33644">
        <w:t>products are increasingly being adopted</w:t>
      </w:r>
      <w:r>
        <w:t xml:space="preserve"> </w:t>
      </w:r>
      <w:r w:rsidR="001162D1">
        <w:fldChar w:fldCharType="begin">
          <w:fldData xml:space="preserve">PEVuZE5vdGU+PENpdGU+PEF1dGhvcj5BbC1LaGF5cmk8L0F1dGhvcj48WWVhcj4yMDE1PC9ZZWFy
PjxSZWNOdW0+MjQyNDk8L1JlY051bT48RGlzcGxheVRleHQ+KEFsLUtoYXlyaSwgSmFpbiAmYW1w
OyBKb2huc29uIDIwMTViOyBTaWRkaXEsIEFsZWlkICZhbXA7IEthZGVyIDIwMTQpPC9EaXNwbGF5
VGV4dD48cmVjb3JkPjxyZWMtbnVtYmVyPjI0MjQ5PC9yZWMtbnVtYmVyPjxmb3JlaWduLWtleXM+
PGtleSBhcHA9IkVOIiBkYi1pZD0icHh3eHcwZXI5enYyZnhlenhkazV0dDV1dHo1cDV2dHJ3ZHYw
IiB0aW1lc3RhbXA9IjE0NjYzODIwMTQiPjI0MjQ5PC9rZXk+PC9mb3JlaWduLWtleXM+PHJlZi10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cnM+PHRpdGxlcz48dGl0bGU+RGF0ZSBwYWxtIGdlbmV0aWMgcmVzb3VyY2VzIGFuZCB1dGlsaXph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OyBKb2huc29uIDIwMTViOyBTaWRkaXEsIEFsZWlkICZhbXA7IEthZGVyIDIwMTQpPC9EaXNwbGF5
VGV4dD48cmVjb3JkPjxyZWMtbnVtYmVyPjI0MjQ5PC9yZWMtbnVtYmVyPjxmb3JlaWduLWtleXM+
PGtleSBhcHA9IkVOIiBkYi1pZD0icHh3eHcwZXI5enYyZnhlenhkazV0dDV1dHo1cDV2dHJ3ZHYw
IiB0aW1lc3RhbXA9IjE0NjYzODIwMTQiPjI0MjQ5PC9rZXk+PC9mb3JlaWduLWtleXM+PHJlZi10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cnM+PHRpdGxlcz48dGl0bGU+RGF0ZSBwYWxtIGdlbmV0aWMgcmVzb3VyY2VzIGFuZCB1dGlsaXph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 Fertilisation with inorganic</w:t>
      </w:r>
      <w:r w:rsidR="00AF4233">
        <w:t xml:space="preserve"> element</w:t>
      </w:r>
      <w:r>
        <w:t>s include</w:t>
      </w:r>
      <w:r w:rsidR="00AF4233">
        <w:t>s use of</w:t>
      </w:r>
      <w:r>
        <w:t xml:space="preserve"> nitrogen, ammonium nitrate, phosphate, zinc sulphate and boric acid </w:t>
      </w:r>
      <w:r w:rsidR="001162D1">
        <w:fldChar w:fldCharType="begin">
          <w:fldData xml:space="preserve">PEVuZE5vdGU+PENpdGU+PEF1dGhvcj5LaGF5eWF0PC9BdXRob3I+PFllYXI+MjAwNzwvWWVhcj48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bnRyaWJ1dG9ycz48dGl0bGVzPjx0aXRsZT5EYXRlIHBhbG0gZ2VuZXRpYyByZXNvdWNlcyBhbmQg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</w:fldData>
        </w:fldChar>
      </w:r>
      <w:r w:rsidR="001162D1">
        <w:instrText xml:space="preserve"> ADDIN EN.CITE </w:instrText>
      </w:r>
      <w:r w:rsidR="001162D1">
        <w:fldChar w:fldCharType="begin">
          <w:fldData xml:space="preserve">PEVuZE5vdGU+PENpdGU+PEF1dGhvcj5LaGF5eWF0PC9BdXRob3I+PFllYXI+MjAwNzwvWWVhcj48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bnRyaWJ1dG9ycz48dGl0bGVzPjx0aXRsZT5EYXRlIHBhbG0gZ2VuZXRpYyByZXNvdWNlcyBhbmQg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55" w:tooltip="Khayyat, 2007 #25348" w:history="1">
        <w:r w:rsidR="001162D1">
          <w:rPr>
            <w:noProof/>
          </w:rPr>
          <w:t>Khayyat et al. 2007</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 xml:space="preserve">. </w:t>
      </w:r>
      <w:r w:rsidR="00AF4233">
        <w:t xml:space="preserve">Inorganic fertilisers can be applied in various manners including as solids, sprays or by injection into date palm trunks </w:t>
      </w:r>
      <w:r w:rsidR="001162D1">
        <w:fldChar w:fldCharType="begin">
          <w:fldData xml:space="preserve">PEVuZE5vdGU+PENpdGU+PEF1dGhvcj5BbC1LaGF5cmk8L0F1dGhvcj48WWVhcj4yMDE1PC9ZZWFy
PjxSZWNOdW0+MjQyNDk8L1JlY051bT48RGlzcGxheVRleHQ+KEFib+KAkFJhZHksIEFobWVkICZh
bXA7IEdoYW5lbSAxOTg3OyBBbC1LaGF5cmksIEphaW4gJmFtcDsgSm9obnNvbiAyMDE1YiwgYSk8
L0Rpc3BsYXlUZXh0PjxyZWNvcmQ+PHJlYy1udW1iZXI+MjQyNDk8L3JlYy1udW1iZXI+PGZvcmVp
Z24ta2V5cz48a2V5IGFwcD0iRU4iIGRiLWlkPSJweHd4dzBlcjl6djJmeGV6eGRrNXR0NXV0ejVw
NXZ0cndkdjAiIHRpbWVzdGFtcD0iMTQ2NjM4MjAxNCI+MjQyNDk8L2tleT48L2ZvcmVpZ24ta2V5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bnRyaWJ1dG9ycz48dGl0bGVzPjx0aXRsZT5EYXRlIHBhbG0gZ2VuZXRpYyByZXNvdXJjZXMgYW5k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PjxSZWNOdW0+MjQyNDk8L1JlY051bT48RGlzcGxheVRleHQ+KEFib+KAkFJhZHksIEFobWVkICZh
bXA7IEdoYW5lbSAxOTg3OyBBbC1LaGF5cmksIEphaW4gJmFtcDsgSm9obnNvbiAyMDE1YiwgYSk8
L0Rpc3BsYXlUZXh0PjxyZWNvcmQ+PHJlYy1udW1iZXI+MjQyNDk8L3JlYy1udW1iZXI+PGZvcmVp
Z24ta2V5cz48a2V5IGFwcD0iRU4iIGRiLWlkPSJweHd4dzBlcjl6djJmeGV6eGRrNXR0NXV0ejVw
NXZ0cndkdjAiIHRpbWVzdGFtcD0iMTQ2NjM4MjAxNCI+MjQyNDk8L2tleT48L2ZvcmVpZ24ta2V5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bnRyaWJ1dG9ycz48dGl0bGVzPjx0aXRsZT5EYXRlIHBhbG0gZ2VuZXRpYyByZXNvdXJjZXMgYW5k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2" w:tooltip="Abo‐Rady, 1987 #25257" w:history="1">
        <w:r w:rsidR="001162D1">
          <w:rPr>
            <w:noProof/>
          </w:rPr>
          <w:t>Abo‐Rady, Ahmed &amp; Ghanem 1987</w:t>
        </w:r>
      </w:hyperlink>
      <w:r w:rsidR="001162D1">
        <w:rPr>
          <w:noProof/>
        </w:rPr>
        <w:t xml:space="preserve">; </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w:t>
      </w:r>
      <w:r w:rsidR="001162D1">
        <w:fldChar w:fldCharType="end"/>
      </w:r>
      <w:r w:rsidR="00AF4233">
        <w:t>.</w:t>
      </w:r>
      <w:r w:rsidR="00DB442A">
        <w:t xml:space="preserve"> </w:t>
      </w:r>
      <w:r>
        <w:t xml:space="preserve">In Tunisia on average only 150 grams of inorganic fertilisers </w:t>
      </w:r>
      <w:r w:rsidR="00AF4233">
        <w:t xml:space="preserve">are </w:t>
      </w:r>
      <w:r>
        <w:t xml:space="preserve">used per palm, compared to around 20 to 50 kilograms of manure per </w:t>
      </w:r>
      <w:r w:rsidR="00AF4233">
        <w:t>plant</w:t>
      </w:r>
      <w:r>
        <w:t xml:space="preserve"> </w:t>
      </w:r>
      <w:r w:rsidR="001162D1">
        <w:fldChar w:fldCharType="begin">
          <w:fldData xml:space="preserve">PEVuZE5vdGU+PENpdGU+PEF1dGhvcj5LaGF5eWF0PC9BdXRob3I+PFllYXI+MjAwNzwvWWVhcj48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</w:fldData>
        </w:fldChar>
      </w:r>
      <w:r w:rsidR="001162D1">
        <w:instrText xml:space="preserve"> ADDIN EN.CITE </w:instrText>
      </w:r>
      <w:r w:rsidR="001162D1">
        <w:fldChar w:fldCharType="begin">
          <w:fldData xml:space="preserve">PEVuZE5vdGU+PENpdGU+PEF1dGhvcj5LaGF5eWF0PC9BdXRob3I+PFllYXI+MjAwNzwvWWVhcj48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255" w:tooltip="Khayyat, 2007 #25348" w:history="1">
        <w:r w:rsidR="001162D1">
          <w:rPr>
            <w:noProof/>
          </w:rPr>
          <w:t>Khayyat et al. 2007</w:t>
        </w:r>
      </w:hyperlink>
      <w:r w:rsidR="001162D1">
        <w:rPr>
          <w:noProof/>
        </w:rPr>
        <w:t>)</w:t>
      </w:r>
      <w:r w:rsidR="001162D1">
        <w:fldChar w:fldCharType="end"/>
      </w:r>
      <w:r>
        <w:t xml:space="preserve">. </w:t>
      </w:r>
    </w:p>
    <w:p w14:paraId="65FAC175" w14:textId="3A0AC561" w:rsidR="00FB2055" w:rsidRDefault="00C21612" w:rsidP="00C21612">
      <w:pPr>
        <w:pStyle w:val="Heading5"/>
      </w:pPr>
      <w:r>
        <w:t>Pollination</w:t>
      </w:r>
    </w:p>
    <w:p w14:paraId="01845FDA" w14:textId="4E2FD708" w:rsidR="00C21612" w:rsidRDefault="00C21612" w:rsidP="00C21612">
      <w:r>
        <w:t xml:space="preserve">Pollination of female flowers is </w:t>
      </w:r>
      <w:r w:rsidR="00AF4233">
        <w:t>essential</w:t>
      </w:r>
      <w:r>
        <w:t xml:space="preserve"> to ensure fruit is produced. Date palms are predominately pollinated manually, with male flowers or pollen from healthy trees being </w:t>
      </w:r>
      <w:r>
        <w:lastRenderedPageBreak/>
        <w:t xml:space="preserve">directly inserted into female spathes </w:t>
      </w:r>
      <w:r w:rsidR="001162D1">
        <w:fldChar w:fldCharType="begin">
          <w:fldData xml:space="preserve">PEVuZE5vdGU+PENpdGU+PEF1dGhvcj5BbC1LaGF5cmk8L0F1dGhvcj48WWVhcj4yMDE1PC9ZZWFy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OyBKb2huc29uIDIwMTVhOyBBbCBNYXNoaGFkYW5pIDIwMTQpPC9EaXNwbGF5VGV4dD48cmVjb3Jk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w:t>
      </w:r>
      <w:r w:rsidR="001162D1">
        <w:fldChar w:fldCharType="end"/>
      </w:r>
      <w:r>
        <w:t xml:space="preserve">. Alternatively, strands of male flowers are cut from </w:t>
      </w:r>
      <w:r w:rsidR="00AF4233">
        <w:t xml:space="preserve">a </w:t>
      </w:r>
      <w:r>
        <w:t xml:space="preserve">tree and two or three are placed between the female inflorescences </w:t>
      </w:r>
      <w:r w:rsidR="001162D1">
        <w:fldChar w:fldCharType="begin">
          <w:fldData xml:space="preserve">PEVuZE5vdGU+PENpdGU+PEF1dGhvcj5BbC1LaGF5cmk8L0F1dGhvcj48WWVhcj4yMDE1PC9ZZWFy
PjxSZWNOdW0+MjUzNDM8L1JlY051bT48RGlzcGxheVRleHQ+KEFsLUtoYXlyaSwgSmFpbiAmYW1w
OyBKb2huc29uIDIwMTVhOyBIb2RlbCAmYW1wOyBKb2huc29uIDIwMDc7IFRoZSBFbWlyYXRlcyBD
ZW50ZXIgZm9yIFN0cmF0ZWdpYyBTdHVkaWVzIGFuZCBSZXNlYXJjaCAyMDAzKTwvRGlzcGxheVRl
eHQ+PHJlY29yZD48cmVjLW51bWJlcj4yNTM0MzwvcmVjLW51bWJlcj48Zm9yZWlnbi1rZXlzPjxr
ZXkgYXBwPSJFTiIgZGItaWQ9InB4d3h3MGVyOXp2MmZ4ZXp4ZGs1dHQ1dXR6NXA1dnRyd2R2MCIg
dGltZXN0YW1wPSIxNDc3MzY5MjcwIj4yNTM0Mzwva2V5PjwvZm9yZWlnbi1rZXlzPjxyZWYtdHlw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Pjx0aXRsZXM+PHRpdGxlPkRhdGUgcGFsbSBnZW5ldGljIHJlc291Y2VzIGFuZCB1dGlsaXphdGlv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OyBKb2huc29uIDIwMTVhOyBIb2RlbCAmYW1wOyBKb2huc29uIDIwMDc7IFRoZSBFbWlyYXRlcyBD
ZW50ZXIgZm9yIFN0cmF0ZWdpYyBTdHVkaWVzIGFuZCBSZXNlYXJjaCAyMDAzKTwvRGlzcGxheVRl
eHQ+PHJlY29yZD48cmVjLW51bWJlcj4yNTM0MzwvcmVjLW51bWJlcj48Zm9yZWlnbi1rZXlzPjxr
ZXkgYXBwPSJFTiIgZGItaWQ9InB4d3h3MGVyOXp2MmZ4ZXp4ZGs1dHQ1dXR6NXA1dnRyd2R2MCIg
dGltZXN0YW1wPSIxNDc3MzY5MjcwIj4yNTM0Mzwva2V5PjwvZm9yZWlnbi1rZXlzPjxyZWYtdHlw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Pjx0aXRsZXM+PHRpdGxlPkRhdGUgcGFsbSBnZW5ldGljIHJlc291Y2VzIGFuZCB1dGlsaXphdGlv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 xml:space="preserve">. Between 60 to 80 per cent of female spathes need to be pollinated for fruit production to occur </w:t>
      </w:r>
      <w:r w:rsidR="001162D1">
        <w:fldChar w:fldCharType="begin">
          <w:fldData xml:space="preserve">PEVuZE5vdGU+PENpdGU+PEF1dGhvcj5DaGFvPC9BdXRob3I+PFllYXI+MjAwNzwvWWVhcj48UmVj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TnVtPjI1MzQ3PC9SZWNOdW0+PERpc3BsYXlUZXh0PihDaGFvICZhbXA7IEtydWVnZXIgMjAwNzsg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1" w:tooltip="Janick, 2008 #25549" w:history="1">
        <w:r w:rsidR="001162D1">
          <w:rPr>
            <w:noProof/>
          </w:rPr>
          <w:t>Janick &amp; Paull 2008</w:t>
        </w:r>
      </w:hyperlink>
      <w:r w:rsidR="001162D1">
        <w:rPr>
          <w:noProof/>
        </w:rPr>
        <w:t>)</w:t>
      </w:r>
      <w:r w:rsidR="001162D1">
        <w:fldChar w:fldCharType="end"/>
      </w:r>
      <w:r>
        <w:t xml:space="preserve">. Pollination </w:t>
      </w:r>
      <w:r w:rsidR="00AF4233">
        <w:t xml:space="preserve">activities </w:t>
      </w:r>
      <w:r>
        <w:t xml:space="preserve">occur as soon as farmers notice spathes opening (around January to March) in order to </w:t>
      </w:r>
      <w:r w:rsidR="00AF4233">
        <w:t xml:space="preserve">forestall </w:t>
      </w:r>
      <w:r>
        <w:t xml:space="preserve">natural pollination via wind or insects </w:t>
      </w:r>
      <w:r w:rsidR="001162D1">
        <w:fldChar w:fldCharType="begin">
          <w:fldData xml:space="preserve">PEVuZE5vdGU+PENpdGU+PEF1dGhvcj5BbC1LaGF5cmk8L0F1dGhvcj48WWVhcj4yMDE1PC9ZZWFy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OyBKb2huc29uIDIwMTVhOyBBbCBNYXNoaGFkYW5pIDIwMTQ7IEhvZGVsICZhbXA7IEpvaG5zb24g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223" w:tooltip="Hodel, 2007 #25847" w:history="1">
        <w:r w:rsidR="001162D1">
          <w:rPr>
            <w:noProof/>
          </w:rPr>
          <w:t>Hodel &amp; Johnson 2007</w:t>
        </w:r>
      </w:hyperlink>
      <w:r w:rsidR="001162D1">
        <w:rPr>
          <w:noProof/>
        </w:rPr>
        <w:t>)</w:t>
      </w:r>
      <w:r w:rsidR="001162D1">
        <w:fldChar w:fldCharType="end"/>
      </w:r>
      <w:r>
        <w:t xml:space="preserve">. </w:t>
      </w:r>
      <w:r w:rsidR="00784C6B">
        <w:t>O</w:t>
      </w:r>
      <w:r>
        <w:t xml:space="preserve">ne male date palm </w:t>
      </w:r>
      <w:r w:rsidR="00784C6B">
        <w:t>can be used</w:t>
      </w:r>
      <w:r>
        <w:t xml:space="preserve"> to pollinate between 25 and 50 female date palms </w:t>
      </w:r>
      <w:r w:rsidR="001162D1">
        <w:fldChar w:fldCharType="begin">
          <w:fldData xml:space="preserve">PEVuZE5vdGU+PENpdGU+PEF1dGhvcj5BbC1LaGF5cmk8L0F1dGhvcj48WWVhcj4yMDE1PC9ZZWFy
PjxSZWNOdW0+MjUzNDM8L1JlY051bT48RGlzcGxheVRleHQ+KEFsLUtoYXlyaSwgSmFpbiAmYW1w
OyBKb2huc29uIDIwMTVhOyBKYW5pY2sgJmFtcDsgUGF1bGwgMjAwODsgVGhlIEVtaXJhdGVzIENl
bnRlciBmb3IgU3RyYXRlZ2ljIFN0dWRpZXMgYW5kIFJlc2VhcmNoIDIwMDMpPC9EaXNwbGF5VGV4
dD48cmVjb3JkPjxyZWMtbnVtYmVyPjI1MzQzPC9yZWMtbnVtYmVyPjxmb3JlaWduLWtleXM+PGtl
eSBhcHA9IkVOIiBkYi1pZD0icHh3eHcwZXI5enYyZnhlenhkazV0dDV1dHo1cDV2dHJ3ZHYwIiB0
aW1lc3RhbXA9IjE0NzczNjkyNzAiPjI1MzQzPC9rZXk+PC9mb3JlaWduLWtleXM+PHJlZi10eXBl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PHRpdGxlcz48dGl0bGU+RGF0ZSBwYWxtIGdlbmV0aWMgcmVzb3VjZXMgYW5kIHV0aWxpemF0aW9u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dGVzIFNDPC9jdXN0b20xPjwvcmVjb3JkPjwvQ2l0ZT48Q2l0ZT48QXV0aG9yPkphbmljazwvQXV0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OyBKb2huc29uIDIwMTVhOyBKYW5pY2sgJmFtcDsgUGF1bGwgMjAwODsgVGhlIEVtaXJhdGVzIENl
bnRlciBmb3IgU3RyYXRlZ2ljIFN0dWRpZXMgYW5kIFJlc2VhcmNoIDIwMDMpPC9EaXNwbGF5VGV4
dD48cmVjb3JkPjxyZWMtbnVtYmVyPjI1MzQzPC9yZWMtbnVtYmVyPjxmb3JlaWduLWtleXM+PGtl
eSBhcHA9IkVOIiBkYi1pZD0icHh3eHcwZXI5enYyZnhlenhkazV0dDV1dHo1cDV2dHJ3ZHYwIiB0
aW1lc3RhbXA9IjE0NzczNjkyNzAiPjI1MzQzPC9rZXk+PC9mb3JlaWduLWtleXM+PHJlZi10eXBl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PHRpdGxlcz48dGl0bGU+RGF0ZSBwYWxtIGdlbmV0aWMgcmVzb3VjZXMgYW5kIHV0aWxpemF0aW9u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dGVzIFNDPC9jdXN0b20xPjwvcmVjb3JkPjwvQ2l0ZT48Q2l0ZT48QXV0aG9yPkphbmljazwvQXV0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w:t>
      </w:r>
    </w:p>
    <w:p w14:paraId="68C3DF75" w14:textId="201AA84B" w:rsidR="00C21612" w:rsidRDefault="00C21612" w:rsidP="00C21612">
      <w:r>
        <w:t>In the palm plantations visited</w:t>
      </w:r>
      <w:r w:rsidR="00AF4233">
        <w:t xml:space="preserve"> by department staff</w:t>
      </w:r>
      <w:r>
        <w:t xml:space="preserve"> in Morocco, Saudi Arabia and the UAE</w:t>
      </w:r>
      <w:r w:rsidR="00AF4233">
        <w:t>,</w:t>
      </w:r>
      <w:r>
        <w:t xml:space="preserve"> mechanical pollination was a wide</w:t>
      </w:r>
      <w:r w:rsidR="00AF4233">
        <w:t>ly used</w:t>
      </w:r>
      <w:r>
        <w:t xml:space="preserve"> method. This technique requires pollen </w:t>
      </w:r>
      <w:r w:rsidR="00FF2EE3">
        <w:t xml:space="preserve">to be </w:t>
      </w:r>
      <w:r>
        <w:t xml:space="preserve">mixed with a filler such as talc, bleached wheat </w:t>
      </w:r>
      <w:r w:rsidR="00784C6B">
        <w:t xml:space="preserve">flour </w:t>
      </w:r>
      <w:r>
        <w:t>or walnut-hull dust</w:t>
      </w:r>
      <w:r w:rsidR="00FF2EE3">
        <w:t>,</w:t>
      </w:r>
      <w:r>
        <w:t xml:space="preserve"> usually in a ratio of 1:10</w:t>
      </w:r>
      <w:r w:rsidR="00FF2EE3">
        <w:t>,</w:t>
      </w:r>
      <w:r>
        <w:t xml:space="preserve"> before </w:t>
      </w:r>
      <w:r w:rsidR="00FF2EE3">
        <w:t>application</w:t>
      </w:r>
      <w:r>
        <w:t xml:space="preserve">. This mixture is then </w:t>
      </w:r>
      <w:r w:rsidR="00784C6B">
        <w:t>machine-</w:t>
      </w:r>
      <w:r>
        <w:t xml:space="preserve">sprayed onto the opened female spathes </w:t>
      </w:r>
      <w:r w:rsidR="00FF2EE3">
        <w:t>from ground level</w:t>
      </w:r>
      <w:r>
        <w:t xml:space="preserve">. </w:t>
      </w:r>
      <w:r w:rsidR="00784C6B">
        <w:t>T</w:t>
      </w:r>
      <w:r>
        <w:t xml:space="preserve">his technique </w:t>
      </w:r>
      <w:r w:rsidR="00784C6B">
        <w:t>reduces</w:t>
      </w:r>
      <w:r>
        <w:t xml:space="preserve"> labour costs and</w:t>
      </w:r>
      <w:r w:rsidR="00784C6B">
        <w:t xml:space="preserve"> improves</w:t>
      </w:r>
      <w:r>
        <w:t xml:space="preserve"> </w:t>
      </w:r>
      <w:r w:rsidR="004E115C">
        <w:t>efficiency</w:t>
      </w:r>
      <w:r w:rsidR="00FF2EE3">
        <w:t xml:space="preserve"> </w:t>
      </w:r>
      <w:r>
        <w:t>of pollination</w:t>
      </w:r>
      <w:r w:rsidR="00FF2EE3">
        <w:t>,</w:t>
      </w:r>
      <w:r>
        <w:t xml:space="preserve"> enabl</w:t>
      </w:r>
      <w:r w:rsidR="00784C6B">
        <w:t>ing</w:t>
      </w:r>
      <w:r>
        <w:t xml:space="preserve"> palms </w:t>
      </w:r>
      <w:r w:rsidR="00FF2EE3">
        <w:t xml:space="preserve">to be </w:t>
      </w:r>
      <w:r>
        <w:t xml:space="preserve">pollinated several times in a short period of time </w:t>
      </w:r>
      <w:r w:rsidR="001162D1">
        <w:fldChar w:fldCharType="begin"/>
      </w:r>
      <w:r w:rsidR="001162D1">
        <w:instrText xml:space="preserve"> ADDIN EN.CITE &lt;EndNote&gt;&lt;Cite&gt;&lt;Author&gt;Zaid&lt;/Author&gt;&lt;Year&gt;2002&lt;/Year&gt;&lt;RecNum&gt;22278&lt;/RecNum&gt;&lt;DisplayText&gt;(Zaid et al. 2002)&lt;/DisplayText&gt;&lt;record&gt;&lt;rec-number&gt;22278&lt;/rec-number&gt;&lt;foreign-keys&gt;&lt;key app="EN" db-id="pxwxw0er9zv2fxezxdk5tt5utz5p5vtrwdv0" timestamp="1451972871"&gt;22278&lt;/key&gt;&lt;/foreign-keys&gt;&lt;ref-type name="Chapters"&gt;5&lt;/ref-type&gt;&lt;contributors&gt;&lt;authors&gt;&lt;author&gt;Zaid,A.&lt;/author&gt;&lt;author&gt;de Wet,P.F.&lt;/author&gt;&lt;author&gt;Djerbi,M.&lt;/author&gt;&lt;author&gt;Oihabi,A.&lt;/author&gt;&lt;/authors&gt;&lt;secondary-authors&gt;&lt;author&gt;Zaid,A.&lt;/author&gt;&lt;/secondary-authors&gt;&lt;/contributors&gt;&lt;titles&gt;&lt;title&gt;Diseases and pests of date palm&lt;/title&gt;&lt;secondary-title&gt;Date Palm Cultivation&lt;/secondary-title&gt;&lt;/titles&gt;&lt;section&gt;12&lt;/section&gt;&lt;keywords&gt;&lt;keyword&gt;Diseases&lt;/keyword&gt;&lt;keyword&gt;disease&lt;/keyword&gt;&lt;keyword&gt;Pests&lt;/keyword&gt;&lt;keyword&gt;pest&lt;/keyword&gt;&lt;keyword&gt;Cultivation&lt;/keyword&gt;&lt;/keywords&gt;&lt;dates&gt;&lt;year&gt;2002&lt;/year&gt;&lt;/dates&gt;&lt;pub-location&gt;Rome&lt;/pub-location&gt;&lt;publisher&gt;Food and Agricultural Organization of the United Nations&lt;/publisher&gt;&lt;orig-pub&gt;&lt;style face="underline" font="default" size="100%"&gt;J:\E Library\Plant Catalogue\Z&lt;/style&gt;&lt;/orig-pub&gt;&lt;isbn&gt;0259-2517/92-5-104863-0&lt;/isbn&gt;&lt;label&gt;87133&lt;/label&gt;&lt;urls&gt;&lt;related-urls&gt;&lt;url&gt;&lt;style face="underline" font="default" size="100%"&gt;http://tanzania.totoagriculture.org/PDFs/PlantDiseasesPests/1784.pdf&lt;/style&gt;&lt;/url&gt;&lt;/related-urls&gt;&lt;/urls&gt;&lt;custom1&gt;MENA fresh dates rg&lt;/custom1&gt;&lt;/record&gt;&lt;/Cite&gt;&lt;/EndNote&gt;</w:instrText>
      </w:r>
      <w:r w:rsidR="001162D1">
        <w:fldChar w:fldCharType="separate"/>
      </w:r>
      <w:r w:rsidR="001162D1">
        <w:rPr>
          <w:noProof/>
        </w:rPr>
        <w:t>(</w:t>
      </w:r>
      <w:hyperlink w:anchor="_ENREF_403" w:tooltip="Zaid, 2002 #22278" w:history="1">
        <w:r w:rsidR="001162D1">
          <w:rPr>
            <w:noProof/>
          </w:rPr>
          <w:t>Zaid et al. 2002</w:t>
        </w:r>
      </w:hyperlink>
      <w:r w:rsidR="001162D1">
        <w:rPr>
          <w:noProof/>
        </w:rPr>
        <w:t>)</w:t>
      </w:r>
      <w:r w:rsidR="001162D1">
        <w:fldChar w:fldCharType="end"/>
      </w:r>
      <w:r>
        <w:t>.</w:t>
      </w:r>
    </w:p>
    <w:p w14:paraId="3D607F91" w14:textId="167E0A9B" w:rsidR="00C21612" w:rsidRDefault="00AD4F86" w:rsidP="00AD4F86">
      <w:pPr>
        <w:pStyle w:val="Heading5"/>
      </w:pPr>
      <w:r>
        <w:t>Bunch Management</w:t>
      </w:r>
    </w:p>
    <w:p w14:paraId="5E8D5C0D" w14:textId="7810E603" w:rsidR="00AD4F86" w:rsidRDefault="00AD4F86" w:rsidP="00AD4F86">
      <w:r>
        <w:t xml:space="preserve">In order to maximise production of </w:t>
      </w:r>
      <w:r w:rsidR="00956C42">
        <w:t xml:space="preserve">quality </w:t>
      </w:r>
      <w:r>
        <w:t xml:space="preserve">fruit, several bunch management techniques are employed. </w:t>
      </w:r>
      <w:r w:rsidR="00784C6B">
        <w:t xml:space="preserve">After </w:t>
      </w:r>
      <w:r>
        <w:t xml:space="preserve">pollination it is common practice to tie </w:t>
      </w:r>
      <w:r w:rsidR="00956C42">
        <w:t xml:space="preserve">growing </w:t>
      </w:r>
      <w:r>
        <w:t xml:space="preserve">fruit bunches to leaf stalks in order to </w:t>
      </w:r>
      <w:r w:rsidR="00956C42">
        <w:t xml:space="preserve">help </w:t>
      </w:r>
      <w:r>
        <w:t>support the weight of the fruit</w:t>
      </w:r>
      <w:r w:rsidR="00956C42">
        <w:t xml:space="preserve">; this is commonly </w:t>
      </w:r>
      <w:r>
        <w:t xml:space="preserve">referred to as </w:t>
      </w:r>
      <w:r w:rsidR="00956C42">
        <w:t>‘</w:t>
      </w:r>
      <w:r>
        <w:t>bunch bending</w:t>
      </w:r>
      <w:r w:rsidR="00956C42">
        <w:t>’</w:t>
      </w:r>
      <w:r>
        <w:t xml:space="preserve"> </w:t>
      </w:r>
      <w:r w:rsidR="001162D1">
        <w:fldChar w:fldCharType="begin">
          <w:fldData xml:space="preserve">PEVuZE5vdGU+PENpdGU+PEF1dGhvcj5BbC1LaGF5cmk8L0F1dGhvcj48WWVhcj4yMDE1PC9ZZWFy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</w:fldData>
        </w:fldChar>
      </w:r>
      <w:r w:rsidR="001162D1">
        <w:instrText xml:space="preserve"> ADDIN EN.CITE </w:instrText>
      </w:r>
      <w:r w:rsidR="001162D1">
        <w:fldChar w:fldCharType="begin">
          <w:fldData xml:space="preserve">PEVuZE5vdGU+PENpdGU+PEF1dGhvcj5BbC1LaGF5cmk8L0F1dGhvcj48WWVhcj4yMDE1PC9ZZWFy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241" w:tooltip="Janick, 2008 #25549" w:history="1">
        <w:r w:rsidR="001162D1">
          <w:rPr>
            <w:noProof/>
          </w:rPr>
          <w:t>Janick &amp; Paull 2008</w:t>
        </w:r>
      </w:hyperlink>
      <w:r w:rsidR="001162D1">
        <w:rPr>
          <w:noProof/>
        </w:rPr>
        <w:t>)</w:t>
      </w:r>
      <w:r w:rsidR="001162D1">
        <w:fldChar w:fldCharType="end"/>
      </w:r>
      <w:r>
        <w:t xml:space="preserve">. This typically occurs when bunches have reached 75 per cent of their final weight </w:t>
      </w:r>
      <w:r w:rsidR="001162D1">
        <w:fldChar w:fldCharType="begin"/>
      </w:r>
      <w:r w:rsidR="001162D1">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w:t>
      </w:r>
      <w:r w:rsidR="001162D1">
        <w:fldChar w:fldCharType="end"/>
      </w:r>
      <w:r>
        <w:t>.</w:t>
      </w:r>
    </w:p>
    <w:p w14:paraId="70115A34" w14:textId="45AA3183" w:rsidR="00AD4F86" w:rsidRDefault="00AD4F86" w:rsidP="00AD4F86">
      <w:r>
        <w:t xml:space="preserve">Bunches of dates are often thinned to increase </w:t>
      </w:r>
      <w:r w:rsidR="00956C42">
        <w:t xml:space="preserve">individual </w:t>
      </w:r>
      <w:r>
        <w:t xml:space="preserve">fruit size, reduce damage from humidity, increase </w:t>
      </w:r>
      <w:r w:rsidR="00956C42">
        <w:t xml:space="preserve">overall </w:t>
      </w:r>
      <w:r>
        <w:t>fruit quality</w:t>
      </w:r>
      <w:r w:rsidR="00956C42">
        <w:t>,</w:t>
      </w:r>
      <w:r>
        <w:t xml:space="preserve"> and advance ripening </w: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SG9kZWwgJmFtcDsgSm9obnNvbiAyMDA3KTwvRGlzcGxheVRleHQ+PHJlY29yZD48cmVjLW51bWJl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SG9kZWwgJmFtcDsgSm9obnNvbiAyMDA3KTwvRGlzcGxheVRleHQ+PHJlY29yZD48cmVjLW51bWJl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w:t>
      </w:r>
      <w:r w:rsidR="001162D1">
        <w:fldChar w:fldCharType="end"/>
      </w:r>
      <w:r>
        <w:t xml:space="preserve">. Farmers can thin </w:t>
      </w:r>
      <w:r w:rsidR="00956C42">
        <w:t xml:space="preserve">production </w:t>
      </w:r>
      <w:r>
        <w:t xml:space="preserve">by removing whole bunches, reducing the number of strands in a bunch, or reducing the number of fruit per strand </w: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SG9kZWwgJmFtcDsgSm9obnNvbiAyMDA3KTwvRGlzcGxheVRleHQ+PHJlY29yZD48cmVjLW51bWJl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SG9kZWwgJmFtcDsgSm9obnNvbiAyMDA3KTwvRGlzcGxheVRleHQ+PHJlY29yZD48cmVjLW51bWJl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w:t>
      </w:r>
      <w:r w:rsidR="001162D1">
        <w:fldChar w:fldCharType="end"/>
      </w:r>
      <w:r>
        <w:t xml:space="preserve">. Bunch thinning typically occurs </w:t>
      </w:r>
      <w:r w:rsidR="00A17ED0">
        <w:t xml:space="preserve">in two stages. The first stage </w:t>
      </w:r>
      <w:r w:rsidR="00F40CD0">
        <w:t xml:space="preserve">is performed </w:t>
      </w:r>
      <w:r w:rsidR="00A17ED0">
        <w:t xml:space="preserve">during February to March, </w:t>
      </w:r>
      <w:r w:rsidR="00F40CD0">
        <w:t xml:space="preserve">after the female spathes have opened, and </w:t>
      </w:r>
      <w:r w:rsidR="00A17ED0">
        <w:t>usually before pollination</w:t>
      </w:r>
      <w:r w:rsidR="001D3B86">
        <w:t>,</w:t>
      </w:r>
      <w:r w:rsidR="00AB44C2">
        <w:t xml:space="preserve"> when strands are thinned from each spathe. The</w:t>
      </w:r>
      <w:r w:rsidR="00A17ED0">
        <w:t xml:space="preserve"> second stage </w:t>
      </w:r>
      <w:r w:rsidR="00AB44C2">
        <w:t xml:space="preserve">is conducted </w:t>
      </w:r>
      <w:r w:rsidR="00A17ED0">
        <w:t>during mid-March to mid-May</w:t>
      </w:r>
      <w:r w:rsidR="00F40CD0">
        <w:t xml:space="preserve"> when bunches are thinned to maintain from six to eight bunches per date palm</w:t>
      </w:r>
      <w:r>
        <w:t xml:space="preserve"> </w:t>
      </w:r>
      <w:r w:rsidR="001162D1">
        <w:fldChar w:fldCharType="begin"/>
      </w:r>
      <w:r w:rsidR="001162D1">
        <w:instrText xml:space="preserve"> ADDIN EN.CITE &lt;EndNote&gt;&lt;Cite&gt;&lt;Author&gt;Al Mashhadani&lt;/Author&gt;&lt;Year&gt;2014&lt;/Year&gt;&lt;RecNum&gt;25868&lt;/RecNum&gt;&lt;DisplayText&gt;(Al Mashhadani 2014)&lt;/DisplayText&gt;&lt;record&gt;&lt;rec-number&gt;25868&lt;/rec-number&gt;&lt;foreign-keys&gt;&lt;key app="EN" db-id="pxwxw0er9zv2fxezxdk5tt5utz5p5vtrwdv0" timestamp="1486440104"&gt;25868&lt;/key&gt;&lt;/foreign-keys&gt;&lt;ref-type name="Conference Proceedings"&gt;10&lt;/ref-type&gt;&lt;contributors&gt;&lt;authors&gt;&lt;author&gt;Al Mashhadani, A. S. S.&lt;/author&gt;&lt;/authors&gt;&lt;/contributors&gt;&lt;titles&gt;&lt;title&gt;The calendar of date palm care in Abu Dhabi Emirate&lt;/title&gt;&lt;secondary-title&gt;Fifth International Date Palm Conference&lt;/secondary-title&gt;&lt;tertiary-title&gt;Proceedings of the Fifth International Date Palm Conference&lt;/tertiary-title&gt;&lt;/titles&gt;&lt;pages&gt;65-73&lt;/pages&gt;&lt;keywords&gt;&lt;keyword&gt;Local scheduling operations&lt;/keyword&gt;&lt;keyword&gt;Rachis base&lt;/keyword&gt;&lt;keyword&gt;Bunch curving&lt;/keyword&gt;&lt;keyword&gt;Pollination&lt;/keyword&gt;&lt;keyword&gt;Fruits thinning technique&lt;/keyword&gt;&lt;keyword&gt;Fruit bunching&lt;/keyword&gt;&lt;keyword&gt;DP sanitary care&lt;/keyword&gt;&lt;/keywords&gt;&lt;dates&gt;&lt;year&gt;2014&lt;/year&gt;&lt;/dates&gt;&lt;pub-location&gt;Abu Dhabi, UAE&lt;/pub-location&gt;&lt;publisher&gt;Khalifa International Date Palm Award&lt;/publisher&gt;&lt;work-type&gt;16-18 March 2014&lt;/work-type&gt;&lt;urls&gt;&lt;pdf-urls&gt;&lt;url&gt;file://J:\E Library\Plant Catalogue\A\Al Mashhadani 2014 EN25868.pdf&lt;/url&gt;&lt;/pdf-urls&gt;&lt;/urls&gt;&lt;custom1&gt;MENA fresh dates SC&lt;/custom1&gt;&lt;/record&gt;&lt;/Cite&gt;&lt;/EndNote&gt;</w:instrText>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w:t>
      </w:r>
      <w:r w:rsidR="001162D1">
        <w:fldChar w:fldCharType="end"/>
      </w:r>
      <w:r>
        <w:t>.</w:t>
      </w:r>
    </w:p>
    <w:p w14:paraId="0C8303D7" w14:textId="1560F47C" w:rsidR="00635044" w:rsidRDefault="00AD4F86" w:rsidP="00AD4F86">
      <w:r>
        <w:t xml:space="preserve">Quality of bunches is also often maintained and improved by bagging with brown or white paper, cotton, nylon or </w:t>
      </w:r>
      <w:r w:rsidR="001C08F3">
        <w:t>other</w:t>
      </w:r>
      <w:r>
        <w:t xml:space="preserve"> bags</w:t>
      </w:r>
      <w:r w:rsidR="001C08F3">
        <w:t xml:space="preserve"> (</w:t>
      </w:r>
      <w:r w:rsidR="001C08F3">
        <w:fldChar w:fldCharType="begin"/>
      </w:r>
      <w:r w:rsidR="001C08F3">
        <w:instrText xml:space="preserve"> REF _Ref505756994 \h </w:instrText>
      </w:r>
      <w:r w:rsidR="001C08F3">
        <w:fldChar w:fldCharType="separate"/>
      </w:r>
      <w:r w:rsidR="007A0FCE">
        <w:t xml:space="preserve">Figure </w:t>
      </w:r>
      <w:r w:rsidR="007A0FCE">
        <w:rPr>
          <w:noProof/>
        </w:rPr>
        <w:t>8</w:t>
      </w:r>
      <w:r w:rsidR="001C08F3">
        <w:fldChar w:fldCharType="end"/>
      </w:r>
      <w:r w:rsidR="001C08F3">
        <w:t>)</w:t>
      </w:r>
      <w:r>
        <w:t xml:space="preserve"> </w: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SG9kZWwgJmFtcDsgSm9obnNvbiAyMDA3OyBTaWRkaXEsIEFsZWlkICZhbXA7IEthZGVyIDIwMTQ7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YWwgUHVibGlzaGluZzwvcHVibGlzaGVyPjxpc2JuPjk3OC0zLTMxOS0yNDM5NS01PC9pc2JuPjx1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TnVtPjI1MzQ3PC9SZWNOdW0+PERpc3BsYXlUZXh0PihBbC1LaGF5cmksIEphaW4gJmFtcDsgSm9o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YWwgUHVibGlzaGluZzwvcHVibGlzaGVyPjxpc2JuPjk3OC0zLTMxOS0yNDM5NS01PC9pc2JuPjx1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86" w:tooltip="Wakil, 2015 #24246" w:history="1">
        <w:r w:rsidR="001162D1">
          <w:rPr>
            <w:noProof/>
          </w:rPr>
          <w:t>Wakil, Faleiro &amp; Miller 2015</w:t>
        </w:r>
      </w:hyperlink>
      <w:r w:rsidR="001162D1">
        <w:rPr>
          <w:noProof/>
        </w:rPr>
        <w:t>)</w:t>
      </w:r>
      <w:r w:rsidR="001162D1">
        <w:fldChar w:fldCharType="end"/>
      </w:r>
      <w:r>
        <w:t xml:space="preserve">. The practice of </w:t>
      </w:r>
      <w:r w:rsidR="00662630">
        <w:t>‘</w:t>
      </w:r>
      <w:r>
        <w:t>bunch bagging</w:t>
      </w:r>
      <w:r w:rsidR="00662630">
        <w:t>’</w:t>
      </w:r>
      <w:r>
        <w:t xml:space="preserve"> helps protect fruit from damage caused by high humidity, rain, sunburn, </w:t>
      </w:r>
      <w:r w:rsidR="00662630">
        <w:t>and pests such as birds, rodents and insects</w:t>
      </w:r>
      <w:r>
        <w:t xml:space="preserve"> </w:t>
      </w:r>
      <w:r w:rsidR="001162D1">
        <w:fldChar w:fldCharType="begin">
          <w:fldData xml:space="preserve">PEVuZE5vdGU+PENpdGU+PEF1dGhvcj5XYWtpbDwvQXV0aG9yPjxZZWFyPjIwMTU8L1llYXI+PFJl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YWwgUHVibGlzaGluZzwvcHVibGlzaGVyPjxpc2JuPjk3OC0zLTMxOS0yNDM5NS01PC9pc2JuPjx1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</w:fldData>
        </w:fldChar>
      </w:r>
      <w:r w:rsidR="001162D1">
        <w:instrText xml:space="preserve"> ADDIN EN.CITE </w:instrText>
      </w:r>
      <w:r w:rsidR="001162D1">
        <w:fldChar w:fldCharType="begin">
          <w:fldData xml:space="preserve">PEVuZE5vdGU+PENpdGU+PEF1dGhvcj5XYWtpbDwvQXV0aG9yPjxZZWFyPjIwMTU8L1llYXI+PFJl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YWwgUHVibGlzaGluZzwvcHVibGlzaGVyPjxpc2JuPjk3OC0zLTMxOS0yNDM5NS01PC9pc2JuPjx1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38" w:tooltip="Al Mashhadani, 2014 #25868" w:history="1">
        <w:r w:rsidR="001162D1">
          <w:rPr>
            <w:noProof/>
          </w:rPr>
          <w:t>Al Mashhadani 2014</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223" w:tooltip="Hodel, 2007 #25847" w:history="1">
        <w:r w:rsidR="001162D1">
          <w:rPr>
            <w:noProof/>
          </w:rPr>
          <w:t>Hodel &amp; Johnson 2007</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86" w:tooltip="Wakil, 2015 #24246" w:history="1">
        <w:r w:rsidR="001162D1">
          <w:rPr>
            <w:noProof/>
          </w:rPr>
          <w:t>Wakil, Faleiro &amp; Miller 2015</w:t>
        </w:r>
      </w:hyperlink>
      <w:r w:rsidR="001162D1">
        <w:rPr>
          <w:noProof/>
        </w:rPr>
        <w:t>)</w:t>
      </w:r>
      <w:r w:rsidR="001162D1">
        <w:fldChar w:fldCharType="end"/>
      </w:r>
      <w:r>
        <w:t xml:space="preserve">. Bagging typically starts when date fruit starts to ripen into the khalal stage </w:t>
      </w:r>
      <w:r w:rsidR="001162D1">
        <w:fldChar w:fldCharType="begin">
          <w:fldData xml:space="preserve">PEVuZE5vdGU+PENpdGU+PEF1dGhvcj5Ib2RlbDwvQXV0aG9yPjxZZWFyPjIwMTI8L1llYXI+PFJl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</w:fldData>
        </w:fldChar>
      </w:r>
      <w:r w:rsidR="001162D1">
        <w:instrText xml:space="preserve"> ADDIN EN.CITE </w:instrText>
      </w:r>
      <w:r w:rsidR="001162D1">
        <w:fldChar w:fldCharType="begin">
          <w:fldData xml:space="preserve">PEVuZE5vdGU+PENpdGU+PEF1dGhvcj5Ib2RlbDwvQXV0aG9yPjxZZWFyPjIwMTI8L1llYXI+PFJl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</w:fldData>
        </w:fldChar>
      </w:r>
      <w:r w:rsidR="001162D1">
        <w:instrText xml:space="preserve"> ADDIN EN.CITE.DATA </w:instrText>
      </w:r>
      <w:r w:rsidR="001162D1">
        <w:fldChar w:fldCharType="end"/>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 xml:space="preserve">; </w:t>
      </w:r>
      <w:hyperlink w:anchor="_ENREF_224" w:tooltip="Hodel, 2012 #20788" w:history="1">
        <w:r w:rsidR="001162D1">
          <w:rPr>
            <w:noProof/>
          </w:rPr>
          <w:t>Hodel et al. 2012</w:t>
        </w:r>
      </w:hyperlink>
      <w:r w:rsidR="001162D1">
        <w:rPr>
          <w:noProof/>
        </w:rPr>
        <w:t>)</w:t>
      </w:r>
      <w:r w:rsidR="001162D1">
        <w:fldChar w:fldCharType="end"/>
      </w:r>
      <w:r>
        <w:t>.</w:t>
      </w:r>
    </w:p>
    <w:p w14:paraId="1936F6AC" w14:textId="548AAEE2" w:rsidR="00635044" w:rsidRDefault="00844363" w:rsidP="00844363">
      <w:pPr>
        <w:pStyle w:val="Caption"/>
      </w:pPr>
      <w:bookmarkStart w:id="99" w:name="_Ref505756994"/>
      <w:bookmarkStart w:id="100" w:name="_Toc518644230"/>
      <w:r>
        <w:lastRenderedPageBreak/>
        <w:t xml:space="preserve">Figure </w:t>
      </w:r>
      <w:fldSimple w:instr=" SEQ Figure \* ARABIC ">
        <w:r w:rsidR="007A0FCE">
          <w:rPr>
            <w:noProof/>
          </w:rPr>
          <w:t>8</w:t>
        </w:r>
      </w:fldSimple>
      <w:bookmarkEnd w:id="99"/>
      <w:r>
        <w:t xml:space="preserve"> </w:t>
      </w:r>
      <w:r w:rsidRPr="003905C8">
        <w:t>Date bunches bagged for protection against insect pests and birds</w:t>
      </w:r>
      <w:bookmarkEnd w:id="100"/>
    </w:p>
    <w:p w14:paraId="72827EF0" w14:textId="134CA544" w:rsidR="00A4160F" w:rsidRDefault="00844363" w:rsidP="003061A8">
      <w:r>
        <w:rPr>
          <w:noProof/>
          <w:lang w:eastAsia="en-AU"/>
        </w:rPr>
        <w:drawing>
          <wp:inline distT="0" distB="0" distL="0" distR="0" wp14:anchorId="5142F317" wp14:editId="41BCC943">
            <wp:extent cx="5164531" cy="4244049"/>
            <wp:effectExtent l="0" t="0" r="0" b="4445"/>
            <wp:docPr id="28" name="Picture 28" descr="Image of date bunches on a date palm enclosed in white bags of extremely fine n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80660_Bagging of bunches.pn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168362" cy="4247197"/>
                    </a:xfrm>
                    <a:prstGeom prst="rect">
                      <a:avLst/>
                    </a:prstGeom>
                    <a:ln>
                      <a:noFill/>
                    </a:ln>
                    <a:extLst>
                      <a:ext uri="{53640926-AAD7-44D8-BBD7-CCE9431645EC}">
                        <a14:shadowObscured xmlns:a14="http://schemas.microsoft.com/office/drawing/2010/main"/>
                      </a:ext>
                    </a:extLst>
                  </pic:spPr>
                </pic:pic>
              </a:graphicData>
            </a:graphic>
          </wp:inline>
        </w:drawing>
      </w:r>
    </w:p>
    <w:p w14:paraId="46078749" w14:textId="77777777" w:rsidR="005F77E5" w:rsidRPr="00EE62A7" w:rsidRDefault="00F90962" w:rsidP="00EE62A7">
      <w:pPr>
        <w:pStyle w:val="Heading4"/>
      </w:pPr>
      <w:r>
        <w:t>Pest management</w:t>
      </w:r>
    </w:p>
    <w:p w14:paraId="14BD1F12" w14:textId="3A8FB330" w:rsidR="0082669D" w:rsidRDefault="0082669D" w:rsidP="0082669D">
      <w:bookmarkStart w:id="101" w:name="_Toc389741449"/>
      <w:r>
        <w:t>Commercially grown date fruits and date palms are susceptible to a number of pests and diseases</w:t>
      </w:r>
      <w:r w:rsidR="00FC1E8C">
        <w:t xml:space="preserve"> (</w:t>
      </w:r>
      <w:r w:rsidR="00FC1E8C">
        <w:fldChar w:fldCharType="begin"/>
      </w:r>
      <w:r w:rsidR="00FC1E8C">
        <w:instrText xml:space="preserve"> REF _Ref505757256 \h </w:instrText>
      </w:r>
      <w:r w:rsidR="00FC1E8C">
        <w:fldChar w:fldCharType="separate"/>
      </w:r>
      <w:r w:rsidR="007A0FCE">
        <w:t xml:space="preserve">Table </w:t>
      </w:r>
      <w:r w:rsidR="007A0FCE">
        <w:rPr>
          <w:noProof/>
        </w:rPr>
        <w:t>3</w:t>
      </w:r>
      <w:r w:rsidR="007A0FCE">
        <w:t>.</w:t>
      </w:r>
      <w:r w:rsidR="007A0FCE">
        <w:rPr>
          <w:noProof/>
        </w:rPr>
        <w:t>1</w:t>
      </w:r>
      <w:r w:rsidR="00FC1E8C">
        <w:fldChar w:fldCharType="end"/>
      </w:r>
      <w:r w:rsidR="00FC1E8C">
        <w:t>)</w:t>
      </w:r>
      <w:r>
        <w:t xml:space="preserve">. The main reported pests of concern in the </w:t>
      </w:r>
      <w:r w:rsidR="00C86C98">
        <w:t>MENA</w:t>
      </w:r>
      <w:r>
        <w:t xml:space="preserve"> region </w:t>
      </w:r>
      <w:r w:rsidR="00A57073">
        <w:t xml:space="preserve">are </w:t>
      </w:r>
      <w:r>
        <w:t>date moths, the red palm weevil</w:t>
      </w:r>
      <w:r w:rsidR="00A57073">
        <w:t>,</w:t>
      </w:r>
      <w:r>
        <w:t xml:space="preserve"> and a number of fungal diseases </w:t>
      </w:r>
      <w:r w:rsidR="001162D1">
        <w:fldChar w:fldCharType="begin">
          <w:fldData xml:space="preserve">PEVuZE5vdGU+PENpdGU+PEF1dGhvcj5XYWtpbDwvQXV0aG9yPjxZZWFyPjIwMTU8L1llYXI+PFJl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=
</w:fldData>
        </w:fldChar>
      </w:r>
      <w:r w:rsidR="001162D1">
        <w:instrText xml:space="preserve"> ADDIN EN.CITE </w:instrText>
      </w:r>
      <w:r w:rsidR="001162D1">
        <w:fldChar w:fldCharType="begin">
          <w:fldData xml:space="preserve">PEVuZE5vdGU+PENpdGU+PEF1dGhvcj5XYWtpbDwvQXV0aG9yPjxZZWFyPjIwMTU8L1llYXI+PFJl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=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386" w:tooltip="Wakil, 2015 #24246" w:history="1">
        <w:r w:rsidR="001162D1">
          <w:rPr>
            <w:noProof/>
          </w:rPr>
          <w:t>Wakil, Faleiro &amp; Miller 2015</w:t>
        </w:r>
      </w:hyperlink>
      <w:r w:rsidR="001162D1">
        <w:rPr>
          <w:noProof/>
        </w:rPr>
        <w:t xml:space="preserve">; </w:t>
      </w:r>
      <w:hyperlink w:anchor="_ENREF_403" w:tooltip="Zaid, 2002 #22278" w:history="1">
        <w:r w:rsidR="001162D1">
          <w:rPr>
            <w:noProof/>
          </w:rPr>
          <w:t>Zaid et al. 2002</w:t>
        </w:r>
      </w:hyperlink>
      <w:r w:rsidR="001162D1">
        <w:rPr>
          <w:noProof/>
        </w:rPr>
        <w:t>)</w:t>
      </w:r>
      <w:r w:rsidR="001162D1">
        <w:fldChar w:fldCharType="end"/>
      </w:r>
      <w:r>
        <w:t xml:space="preserve">. Farmers commonly apply a variety of pesticides to help manage these problems. Physical barriers and cultural practices such as removing old leaves and </w:t>
      </w:r>
      <w:r w:rsidR="000220A4">
        <w:t xml:space="preserve">excess </w:t>
      </w:r>
      <w:r>
        <w:t xml:space="preserve">trunk fibre </w:t>
      </w:r>
      <w:r w:rsidR="00C86C98">
        <w:t xml:space="preserve">are </w:t>
      </w:r>
      <w:r>
        <w:t>employed to control pest loads.</w:t>
      </w:r>
    </w:p>
    <w:p w14:paraId="365DAA11" w14:textId="7AA082E3" w:rsidR="0082669D" w:rsidRDefault="0082669D" w:rsidP="0082669D">
      <w:r>
        <w:t>Some producers in palm plantations visited</w:t>
      </w:r>
      <w:r w:rsidR="00C86C98">
        <w:t xml:space="preserve"> </w:t>
      </w:r>
      <w:r w:rsidR="00A57073">
        <w:t>by departmental staff</w:t>
      </w:r>
      <w:r>
        <w:t xml:space="preserve"> did </w:t>
      </w:r>
      <w:r w:rsidR="00A4160F">
        <w:t xml:space="preserve">not </w:t>
      </w:r>
      <w:r>
        <w:t xml:space="preserve">see </w:t>
      </w:r>
      <w:r w:rsidR="00A57073">
        <w:t xml:space="preserve">a </w:t>
      </w:r>
      <w:r>
        <w:t xml:space="preserve">need to treat for pests. </w:t>
      </w:r>
      <w:r w:rsidR="00A57073">
        <w:t>However, most n</w:t>
      </w:r>
      <w:r>
        <w:t xml:space="preserve">on-organic </w:t>
      </w:r>
      <w:r w:rsidR="00A57073">
        <w:t xml:space="preserve">system </w:t>
      </w:r>
      <w:r>
        <w:t>plantations did use chemical treatments</w:t>
      </w:r>
      <w:r w:rsidR="000220A4">
        <w:t>.</w:t>
      </w:r>
      <w:r>
        <w:t xml:space="preserve"> </w:t>
      </w:r>
      <w:r w:rsidR="009F4A5C">
        <w:t xml:space="preserve">On </w:t>
      </w:r>
      <w:r w:rsidR="00D849C4">
        <w:t xml:space="preserve">the </w:t>
      </w:r>
      <w:r>
        <w:t>organic plantations visited non-chemical methods</w:t>
      </w:r>
      <w:r w:rsidR="000220A4">
        <w:t xml:space="preserve"> were used,</w:t>
      </w:r>
      <w:r>
        <w:t xml:space="preserve"> such as the use of chickens to control weeds and pests, pheromone traps for red palm weevil, light traps to monitor date moths</w:t>
      </w:r>
      <w:r w:rsidR="00A57073">
        <w:t>,</w:t>
      </w:r>
      <w:r>
        <w:t xml:space="preserve"> and spraying </w:t>
      </w:r>
      <w:r w:rsidR="00A57073">
        <w:t xml:space="preserve">of </w:t>
      </w:r>
      <w:r>
        <w:t>Neem tree extract</w:t>
      </w:r>
      <w:r w:rsidR="00A57073">
        <w:t>,</w:t>
      </w:r>
      <w:r>
        <w:t xml:space="preserve"> especially when date moth was apparent.</w:t>
      </w:r>
      <w:r w:rsidR="00C86C98">
        <w:t xml:space="preserve"> </w:t>
      </w:r>
      <w:r w:rsidR="0016283A">
        <w:t>S</w:t>
      </w:r>
      <w:r>
        <w:t>ome</w:t>
      </w:r>
      <w:r w:rsidR="000220A4">
        <w:t xml:space="preserve"> organic</w:t>
      </w:r>
      <w:r>
        <w:t xml:space="preserve"> producers also used chemicals permitted under their organic </w:t>
      </w:r>
      <w:r w:rsidR="0016283A">
        <w:t xml:space="preserve">certification </w:t>
      </w:r>
      <w:r>
        <w:t>program.</w:t>
      </w:r>
    </w:p>
    <w:p w14:paraId="2A756A14" w14:textId="77777777" w:rsidR="00A4160F" w:rsidRDefault="00A4160F">
      <w:pPr>
        <w:spacing w:after="0" w:line="240" w:lineRule="auto"/>
      </w:pPr>
      <w:r>
        <w:br w:type="page"/>
      </w:r>
    </w:p>
    <w:p w14:paraId="1B0C51BD" w14:textId="2AF27B91" w:rsidR="00A5679A" w:rsidRPr="00A5679A" w:rsidRDefault="00A5679A" w:rsidP="00A5679A">
      <w:pPr>
        <w:pStyle w:val="Caption"/>
      </w:pPr>
      <w:bookmarkStart w:id="102" w:name="_Ref505757256"/>
      <w:bookmarkStart w:id="103" w:name="_Toc518644249"/>
      <w:r>
        <w:lastRenderedPageBreak/>
        <w:t xml:space="preserve">Table </w:t>
      </w:r>
      <w:fldSimple w:instr=" STYLEREF 2 \s ">
        <w:r w:rsidR="007A0FCE">
          <w:rPr>
            <w:noProof/>
          </w:rPr>
          <w:t>3</w:t>
        </w:r>
      </w:fldSimple>
      <w:r w:rsidR="00C7209C">
        <w:t>.</w:t>
      </w:r>
      <w:fldSimple w:instr=" SEQ Table \* ARABIC \s 2 ">
        <w:r w:rsidR="007A0FCE">
          <w:rPr>
            <w:noProof/>
          </w:rPr>
          <w:t>1</w:t>
        </w:r>
      </w:fldSimple>
      <w:bookmarkEnd w:id="102"/>
      <w:r>
        <w:t xml:space="preserve"> </w:t>
      </w:r>
      <w:r w:rsidRPr="00A856B9">
        <w:t xml:space="preserve">Pests and </w:t>
      </w:r>
      <w:r>
        <w:t xml:space="preserve">a range of </w:t>
      </w:r>
      <w:r w:rsidRPr="00A856B9">
        <w:t xml:space="preserve">management </w:t>
      </w:r>
      <w:r>
        <w:t xml:space="preserve">options </w:t>
      </w:r>
      <w:r w:rsidRPr="00A856B9">
        <w:t>as stated by countries seeking market access for fresh dates into Australia</w:t>
      </w:r>
      <w:bookmarkEnd w:id="10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2550"/>
        <w:gridCol w:w="4535"/>
      </w:tblGrid>
      <w:tr w:rsidR="0082669D" w:rsidRPr="0082669D" w14:paraId="56F5A8D9" w14:textId="77777777" w:rsidTr="003829E3">
        <w:trPr>
          <w:cantSplit/>
          <w:tblHeader/>
        </w:trPr>
        <w:tc>
          <w:tcPr>
            <w:tcW w:w="1094" w:type="pct"/>
            <w:tcBorders>
              <w:bottom w:val="single" w:sz="4" w:space="0" w:color="D9D9D9"/>
            </w:tcBorders>
            <w:shd w:val="clear" w:color="auto" w:fill="auto"/>
          </w:tcPr>
          <w:p w14:paraId="37784341" w14:textId="77777777" w:rsidR="0082669D" w:rsidRPr="0082669D" w:rsidRDefault="0082669D" w:rsidP="002B707D">
            <w:pPr>
              <w:pStyle w:val="TableHeading"/>
            </w:pPr>
            <w:r w:rsidRPr="0082669D">
              <w:t>Pest/pathogen group</w:t>
            </w:r>
          </w:p>
        </w:tc>
        <w:tc>
          <w:tcPr>
            <w:tcW w:w="1406" w:type="pct"/>
            <w:tcBorders>
              <w:bottom w:val="single" w:sz="4" w:space="0" w:color="D9D9D9"/>
            </w:tcBorders>
            <w:shd w:val="clear" w:color="auto" w:fill="auto"/>
          </w:tcPr>
          <w:p w14:paraId="1BB8DC06" w14:textId="77777777" w:rsidR="0082669D" w:rsidRPr="0082669D" w:rsidRDefault="0082669D" w:rsidP="002B707D">
            <w:pPr>
              <w:pStyle w:val="TableHeading"/>
            </w:pPr>
            <w:r w:rsidRPr="0082669D">
              <w:t>Scientific names</w:t>
            </w:r>
          </w:p>
        </w:tc>
        <w:tc>
          <w:tcPr>
            <w:tcW w:w="2500" w:type="pct"/>
            <w:tcBorders>
              <w:bottom w:val="single" w:sz="4" w:space="0" w:color="D9D9D9"/>
            </w:tcBorders>
            <w:shd w:val="clear" w:color="auto" w:fill="auto"/>
          </w:tcPr>
          <w:p w14:paraId="1DDD89A1" w14:textId="77777777" w:rsidR="0082669D" w:rsidRPr="0082669D" w:rsidRDefault="0082669D" w:rsidP="002B707D">
            <w:pPr>
              <w:pStyle w:val="TableHeading"/>
            </w:pPr>
            <w:r w:rsidRPr="0082669D">
              <w:t>Management</w:t>
            </w:r>
          </w:p>
        </w:tc>
      </w:tr>
      <w:tr w:rsidR="0082669D" w:rsidRPr="0082669D" w14:paraId="79C5265D" w14:textId="77777777" w:rsidTr="003829E3">
        <w:tc>
          <w:tcPr>
            <w:tcW w:w="1094" w:type="pct"/>
            <w:tcBorders>
              <w:top w:val="single" w:sz="4" w:space="0" w:color="D9D9D9"/>
              <w:bottom w:val="single" w:sz="4" w:space="0" w:color="D9D9D9"/>
            </w:tcBorders>
            <w:shd w:val="clear" w:color="auto" w:fill="auto"/>
          </w:tcPr>
          <w:p w14:paraId="295B71FD" w14:textId="77777777" w:rsidR="0082669D" w:rsidRPr="0082669D" w:rsidRDefault="0082669D" w:rsidP="002B707D">
            <w:pPr>
              <w:pStyle w:val="TableText"/>
            </w:pPr>
            <w:r w:rsidRPr="0082669D">
              <w:t>Date moths and butterflies</w:t>
            </w:r>
          </w:p>
        </w:tc>
        <w:tc>
          <w:tcPr>
            <w:tcW w:w="1406" w:type="pct"/>
            <w:tcBorders>
              <w:top w:val="single" w:sz="4" w:space="0" w:color="D9D9D9"/>
              <w:bottom w:val="single" w:sz="4" w:space="0" w:color="D9D9D9"/>
            </w:tcBorders>
            <w:shd w:val="clear" w:color="auto" w:fill="auto"/>
          </w:tcPr>
          <w:p w14:paraId="3430B2A1" w14:textId="77777777" w:rsidR="0082669D" w:rsidRPr="0082669D" w:rsidRDefault="0082669D" w:rsidP="002B707D">
            <w:pPr>
              <w:pStyle w:val="TableText"/>
              <w:rPr>
                <w:i/>
              </w:rPr>
            </w:pPr>
            <w:r w:rsidRPr="0082669D">
              <w:rPr>
                <w:i/>
              </w:rPr>
              <w:t>Batrachedra amydraula, Arenipses sabella, Cadra cautella, C. calidella, C. elutella, C. figulilella, Virachola livia</w:t>
            </w:r>
          </w:p>
        </w:tc>
        <w:tc>
          <w:tcPr>
            <w:tcW w:w="2500" w:type="pct"/>
            <w:tcBorders>
              <w:top w:val="single" w:sz="4" w:space="0" w:color="D9D9D9"/>
              <w:bottom w:val="single" w:sz="4" w:space="0" w:color="D9D9D9"/>
            </w:tcBorders>
            <w:shd w:val="clear" w:color="auto" w:fill="auto"/>
          </w:tcPr>
          <w:p w14:paraId="4B419B69" w14:textId="718DD854" w:rsidR="0082669D" w:rsidRPr="0082669D" w:rsidRDefault="0082669D" w:rsidP="008432CA">
            <w:pPr>
              <w:pStyle w:val="TableBullet"/>
            </w:pPr>
            <w:r w:rsidRPr="0082669D">
              <w:t>Removal of fibrous strands from base of terminal frond</w:t>
            </w:r>
            <w:r w:rsidR="00F77504">
              <w:t>s</w:t>
            </w:r>
            <w:r w:rsidRPr="0082669D">
              <w:t>.</w:t>
            </w:r>
          </w:p>
          <w:p w14:paraId="2EF3EB94" w14:textId="77777777" w:rsidR="0082669D" w:rsidRPr="0082669D" w:rsidRDefault="0082669D" w:rsidP="008432CA">
            <w:pPr>
              <w:pStyle w:val="TableBullet"/>
            </w:pPr>
            <w:r w:rsidRPr="0082669D">
              <w:t>Pheromone lures and spraying with insecticides.</w:t>
            </w:r>
          </w:p>
          <w:p w14:paraId="6F99C91C" w14:textId="77777777" w:rsidR="0082669D" w:rsidRPr="0082669D" w:rsidRDefault="0082669D" w:rsidP="008432CA">
            <w:pPr>
              <w:pStyle w:val="TableBullet"/>
            </w:pPr>
            <w:r w:rsidRPr="0082669D">
              <w:t>Fruit bagging.</w:t>
            </w:r>
          </w:p>
        </w:tc>
      </w:tr>
      <w:tr w:rsidR="0082669D" w:rsidRPr="0082669D" w14:paraId="51BACFB4" w14:textId="77777777" w:rsidTr="003829E3">
        <w:tc>
          <w:tcPr>
            <w:tcW w:w="1094" w:type="pct"/>
            <w:tcBorders>
              <w:top w:val="single" w:sz="4" w:space="0" w:color="D9D9D9"/>
              <w:bottom w:val="single" w:sz="4" w:space="0" w:color="D9D9D9"/>
            </w:tcBorders>
            <w:shd w:val="clear" w:color="auto" w:fill="auto"/>
          </w:tcPr>
          <w:p w14:paraId="1B5DACE8" w14:textId="77777777" w:rsidR="0082669D" w:rsidRPr="0082669D" w:rsidRDefault="0082669D" w:rsidP="002B707D">
            <w:pPr>
              <w:pStyle w:val="TableText"/>
            </w:pPr>
            <w:r w:rsidRPr="0082669D">
              <w:t>Spider mites</w:t>
            </w:r>
          </w:p>
        </w:tc>
        <w:tc>
          <w:tcPr>
            <w:tcW w:w="1406" w:type="pct"/>
            <w:tcBorders>
              <w:top w:val="single" w:sz="4" w:space="0" w:color="D9D9D9"/>
              <w:bottom w:val="single" w:sz="4" w:space="0" w:color="D9D9D9"/>
            </w:tcBorders>
            <w:shd w:val="clear" w:color="auto" w:fill="auto"/>
          </w:tcPr>
          <w:p w14:paraId="73BF0224" w14:textId="77777777" w:rsidR="0082669D" w:rsidRPr="0082669D" w:rsidRDefault="0082669D" w:rsidP="002B707D">
            <w:pPr>
              <w:pStyle w:val="TableText"/>
              <w:rPr>
                <w:i/>
              </w:rPr>
            </w:pPr>
            <w:r w:rsidRPr="0082669D">
              <w:rPr>
                <w:i/>
              </w:rPr>
              <w:t>Oligonychus afrasiaticus</w:t>
            </w:r>
          </w:p>
        </w:tc>
        <w:tc>
          <w:tcPr>
            <w:tcW w:w="2500" w:type="pct"/>
            <w:tcBorders>
              <w:top w:val="single" w:sz="4" w:space="0" w:color="D9D9D9"/>
              <w:bottom w:val="single" w:sz="4" w:space="0" w:color="D9D9D9"/>
            </w:tcBorders>
            <w:shd w:val="clear" w:color="auto" w:fill="auto"/>
          </w:tcPr>
          <w:p w14:paraId="01C21252" w14:textId="70A2A53E" w:rsidR="0082669D" w:rsidRPr="0082669D" w:rsidRDefault="0082669D" w:rsidP="008432CA">
            <w:pPr>
              <w:pStyle w:val="TableBullet"/>
            </w:pPr>
            <w:r w:rsidRPr="0082669D">
              <w:t>Removal of fibrous material</w:t>
            </w:r>
            <w:r w:rsidR="00345901">
              <w:t xml:space="preserve"> from </w:t>
            </w:r>
            <w:r w:rsidR="006A282D">
              <w:t>trunk and base of terminal fronds</w:t>
            </w:r>
            <w:r w:rsidRPr="0082669D">
              <w:t>.</w:t>
            </w:r>
          </w:p>
          <w:p w14:paraId="0D45955B" w14:textId="77777777" w:rsidR="0082669D" w:rsidRPr="0082669D" w:rsidRDefault="0082669D" w:rsidP="008432CA">
            <w:pPr>
              <w:pStyle w:val="TableBullet"/>
            </w:pPr>
            <w:r w:rsidRPr="0082669D">
              <w:t>Spraying foliage with water during the day.</w:t>
            </w:r>
          </w:p>
          <w:p w14:paraId="417F7510" w14:textId="14E9EABB" w:rsidR="0082669D" w:rsidRPr="0082669D" w:rsidRDefault="0082669D" w:rsidP="006A282D">
            <w:pPr>
              <w:pStyle w:val="TableBullet"/>
            </w:pPr>
            <w:r w:rsidRPr="0082669D">
              <w:t xml:space="preserve">Spraying with </w:t>
            </w:r>
            <w:r w:rsidR="006A282D">
              <w:t>chemical acaricides</w:t>
            </w:r>
            <w:r w:rsidRPr="0082669D">
              <w:t>.</w:t>
            </w:r>
          </w:p>
        </w:tc>
      </w:tr>
      <w:tr w:rsidR="0082669D" w:rsidRPr="0082669D" w14:paraId="49FD6BD9" w14:textId="77777777" w:rsidTr="003829E3">
        <w:tc>
          <w:tcPr>
            <w:tcW w:w="1094" w:type="pct"/>
            <w:tcBorders>
              <w:top w:val="single" w:sz="4" w:space="0" w:color="D9D9D9"/>
              <w:bottom w:val="single" w:sz="4" w:space="0" w:color="D9D9D9"/>
            </w:tcBorders>
            <w:shd w:val="clear" w:color="auto" w:fill="auto"/>
          </w:tcPr>
          <w:p w14:paraId="06BF0256" w14:textId="77777777" w:rsidR="0082669D" w:rsidRPr="0082669D" w:rsidRDefault="0082669D" w:rsidP="002B707D">
            <w:pPr>
              <w:pStyle w:val="TableText"/>
            </w:pPr>
            <w:r w:rsidRPr="0082669D">
              <w:t>Scales</w:t>
            </w:r>
          </w:p>
        </w:tc>
        <w:tc>
          <w:tcPr>
            <w:tcW w:w="1406" w:type="pct"/>
            <w:tcBorders>
              <w:top w:val="single" w:sz="4" w:space="0" w:color="D9D9D9"/>
              <w:bottom w:val="single" w:sz="4" w:space="0" w:color="D9D9D9"/>
            </w:tcBorders>
            <w:shd w:val="clear" w:color="auto" w:fill="auto"/>
          </w:tcPr>
          <w:p w14:paraId="68C95DD4" w14:textId="77777777" w:rsidR="0082669D" w:rsidRPr="0082669D" w:rsidRDefault="0082669D" w:rsidP="002B707D">
            <w:pPr>
              <w:pStyle w:val="TableText"/>
              <w:rPr>
                <w:i/>
              </w:rPr>
            </w:pPr>
            <w:r w:rsidRPr="0082669D">
              <w:rPr>
                <w:i/>
              </w:rPr>
              <w:t>Parlatoria blanchardii, Fiorinia fioriniae</w:t>
            </w:r>
          </w:p>
        </w:tc>
        <w:tc>
          <w:tcPr>
            <w:tcW w:w="2500" w:type="pct"/>
            <w:tcBorders>
              <w:top w:val="single" w:sz="4" w:space="0" w:color="D9D9D9"/>
              <w:bottom w:val="single" w:sz="4" w:space="0" w:color="D9D9D9"/>
            </w:tcBorders>
            <w:shd w:val="clear" w:color="auto" w:fill="auto"/>
          </w:tcPr>
          <w:p w14:paraId="10217DE3" w14:textId="65F2F46F" w:rsidR="0082669D" w:rsidRPr="0082669D" w:rsidRDefault="0082669D" w:rsidP="003351E9">
            <w:pPr>
              <w:pStyle w:val="TableBullet"/>
            </w:pPr>
            <w:r w:rsidRPr="0082669D">
              <w:t>Removal of lower leaves after egg laying</w:t>
            </w:r>
            <w:r w:rsidR="006A282D">
              <w:t xml:space="preserve"> activity observed</w:t>
            </w:r>
            <w:r w:rsidRPr="0082669D">
              <w:t>.</w:t>
            </w:r>
          </w:p>
          <w:p w14:paraId="6FE72835" w14:textId="77777777" w:rsidR="0082669D" w:rsidRPr="0082669D" w:rsidRDefault="0082669D" w:rsidP="003351E9">
            <w:pPr>
              <w:pStyle w:val="TableBullet"/>
            </w:pPr>
            <w:r w:rsidRPr="0082669D">
              <w:t>Use of yellow sticky traps/tape to attract adults.</w:t>
            </w:r>
          </w:p>
          <w:p w14:paraId="11FE62AE" w14:textId="34983B23" w:rsidR="0082669D" w:rsidRPr="0082669D" w:rsidRDefault="0082669D" w:rsidP="003351E9">
            <w:pPr>
              <w:pStyle w:val="TableBullet"/>
            </w:pPr>
            <w:r w:rsidRPr="0082669D">
              <w:t>Use of environmentally friendly pesticides such as oil</w:t>
            </w:r>
            <w:r w:rsidR="006A282D">
              <w:t>s</w:t>
            </w:r>
            <w:r w:rsidRPr="0082669D">
              <w:t>.</w:t>
            </w:r>
          </w:p>
          <w:p w14:paraId="671C7690" w14:textId="4F218E5F" w:rsidR="0082669D" w:rsidRPr="0082669D" w:rsidRDefault="0082669D" w:rsidP="003351E9">
            <w:pPr>
              <w:pStyle w:val="TableBullet"/>
            </w:pPr>
            <w:r w:rsidRPr="0082669D">
              <w:t xml:space="preserve">Spraying with </w:t>
            </w:r>
            <w:r w:rsidR="006A282D">
              <w:t xml:space="preserve">chemical </w:t>
            </w:r>
            <w:r w:rsidRPr="0082669D">
              <w:t xml:space="preserve">insecticides. </w:t>
            </w:r>
          </w:p>
        </w:tc>
      </w:tr>
      <w:tr w:rsidR="0082669D" w:rsidRPr="0082669D" w14:paraId="061F88F9" w14:textId="77777777" w:rsidTr="003829E3">
        <w:tc>
          <w:tcPr>
            <w:tcW w:w="1094" w:type="pct"/>
            <w:tcBorders>
              <w:top w:val="single" w:sz="4" w:space="0" w:color="D9D9D9"/>
              <w:bottom w:val="single" w:sz="4" w:space="0" w:color="D9D9D9"/>
            </w:tcBorders>
            <w:shd w:val="clear" w:color="auto" w:fill="auto"/>
          </w:tcPr>
          <w:p w14:paraId="1A1F2F23" w14:textId="77777777" w:rsidR="0082669D" w:rsidRPr="0082669D" w:rsidRDefault="0082669D" w:rsidP="002B707D">
            <w:pPr>
              <w:pStyle w:val="TableText"/>
            </w:pPr>
            <w:r w:rsidRPr="0082669D">
              <w:t>Palm weevils</w:t>
            </w:r>
          </w:p>
        </w:tc>
        <w:tc>
          <w:tcPr>
            <w:tcW w:w="1406" w:type="pct"/>
            <w:tcBorders>
              <w:top w:val="single" w:sz="4" w:space="0" w:color="D9D9D9"/>
              <w:bottom w:val="single" w:sz="4" w:space="0" w:color="D9D9D9"/>
            </w:tcBorders>
            <w:shd w:val="clear" w:color="auto" w:fill="auto"/>
          </w:tcPr>
          <w:p w14:paraId="39601A3F" w14:textId="77777777" w:rsidR="0082669D" w:rsidRPr="0082669D" w:rsidRDefault="0082669D" w:rsidP="002B707D">
            <w:pPr>
              <w:pStyle w:val="TableText"/>
              <w:rPr>
                <w:i/>
              </w:rPr>
            </w:pPr>
            <w:r w:rsidRPr="0082669D">
              <w:rPr>
                <w:i/>
              </w:rPr>
              <w:t>Rhynchoporus ferrugineus</w:t>
            </w:r>
          </w:p>
        </w:tc>
        <w:tc>
          <w:tcPr>
            <w:tcW w:w="2500" w:type="pct"/>
            <w:tcBorders>
              <w:top w:val="single" w:sz="4" w:space="0" w:color="D9D9D9"/>
              <w:bottom w:val="single" w:sz="4" w:space="0" w:color="D9D9D9"/>
            </w:tcBorders>
            <w:shd w:val="clear" w:color="auto" w:fill="auto"/>
          </w:tcPr>
          <w:p w14:paraId="36DBB622" w14:textId="77777777" w:rsidR="0082669D" w:rsidRPr="0082669D" w:rsidRDefault="0082669D" w:rsidP="003B2FF9">
            <w:pPr>
              <w:pStyle w:val="TableBullet"/>
            </w:pPr>
            <w:r w:rsidRPr="0082669D">
              <w:t>Removal of fibrous strands from the base of terminal fronds.</w:t>
            </w:r>
          </w:p>
          <w:p w14:paraId="25E708A0" w14:textId="555FB87D" w:rsidR="0082669D" w:rsidRPr="0082669D" w:rsidRDefault="0082669D" w:rsidP="003B2FF9">
            <w:pPr>
              <w:pStyle w:val="TableBullet"/>
            </w:pPr>
            <w:r w:rsidRPr="0082669D">
              <w:t>Avoid</w:t>
            </w:r>
            <w:r w:rsidR="006A282D">
              <w:t>ing</w:t>
            </w:r>
            <w:r w:rsidRPr="0082669D">
              <w:t xml:space="preserve"> pruning or wounding palm trees during warmer months.</w:t>
            </w:r>
          </w:p>
          <w:p w14:paraId="2B42A689" w14:textId="77777777" w:rsidR="0082669D" w:rsidRPr="0082669D" w:rsidRDefault="0082669D" w:rsidP="003B2FF9">
            <w:pPr>
              <w:pStyle w:val="TableBullet"/>
            </w:pPr>
            <w:r w:rsidRPr="0082669D">
              <w:t>Trunk injections of insecticides to target larvae.</w:t>
            </w:r>
          </w:p>
          <w:p w14:paraId="36FBA964" w14:textId="5435756A" w:rsidR="0082669D" w:rsidRPr="0082669D" w:rsidRDefault="0082669D" w:rsidP="003B2FF9">
            <w:pPr>
              <w:pStyle w:val="TableBullet"/>
            </w:pPr>
            <w:r w:rsidRPr="0082669D">
              <w:t xml:space="preserve">Use of pheromone traps for mass </w:t>
            </w:r>
            <w:r w:rsidR="006A282D">
              <w:t xml:space="preserve">adult </w:t>
            </w:r>
            <w:r w:rsidRPr="0082669D">
              <w:t>trapping.</w:t>
            </w:r>
          </w:p>
          <w:p w14:paraId="6F9E3013" w14:textId="21E653D4" w:rsidR="0082669D" w:rsidRPr="0082669D" w:rsidRDefault="0082669D" w:rsidP="003B2FF9">
            <w:pPr>
              <w:pStyle w:val="TableBullet"/>
            </w:pPr>
            <w:r w:rsidRPr="0082669D">
              <w:t>Spraying adults with</w:t>
            </w:r>
            <w:r w:rsidR="006A282D">
              <w:t xml:space="preserve"> chemical</w:t>
            </w:r>
            <w:r w:rsidRPr="0082669D">
              <w:t xml:space="preserve"> insecticides.</w:t>
            </w:r>
          </w:p>
          <w:p w14:paraId="22A7456F" w14:textId="1C2AAA35" w:rsidR="0082669D" w:rsidRPr="0082669D" w:rsidRDefault="0082669D" w:rsidP="003B2FF9">
            <w:pPr>
              <w:pStyle w:val="TableBullet"/>
            </w:pPr>
            <w:r w:rsidRPr="0082669D">
              <w:t xml:space="preserve">Enforcement of domestic quarantine regulations for </w:t>
            </w:r>
            <w:r w:rsidR="006A282D">
              <w:t xml:space="preserve">transport of </w:t>
            </w:r>
            <w:r w:rsidRPr="0082669D">
              <w:t>palm trees.</w:t>
            </w:r>
          </w:p>
        </w:tc>
      </w:tr>
      <w:tr w:rsidR="0082669D" w:rsidRPr="0082669D" w14:paraId="727962AE" w14:textId="77777777" w:rsidTr="003829E3">
        <w:tc>
          <w:tcPr>
            <w:tcW w:w="1094" w:type="pct"/>
            <w:tcBorders>
              <w:top w:val="single" w:sz="4" w:space="0" w:color="D9D9D9"/>
              <w:bottom w:val="single" w:sz="4" w:space="0" w:color="D9D9D9"/>
            </w:tcBorders>
            <w:shd w:val="clear" w:color="auto" w:fill="auto"/>
          </w:tcPr>
          <w:p w14:paraId="02D65D2D" w14:textId="77777777" w:rsidR="0082669D" w:rsidRPr="0082669D" w:rsidRDefault="0082669D" w:rsidP="002B707D">
            <w:pPr>
              <w:pStyle w:val="TableText"/>
            </w:pPr>
            <w:r w:rsidRPr="0082669D">
              <w:t>Sap sucking insects</w:t>
            </w:r>
          </w:p>
        </w:tc>
        <w:tc>
          <w:tcPr>
            <w:tcW w:w="1406" w:type="pct"/>
            <w:tcBorders>
              <w:top w:val="single" w:sz="4" w:space="0" w:color="D9D9D9"/>
              <w:bottom w:val="single" w:sz="4" w:space="0" w:color="D9D9D9"/>
            </w:tcBorders>
            <w:shd w:val="clear" w:color="auto" w:fill="auto"/>
          </w:tcPr>
          <w:p w14:paraId="74C13AF8" w14:textId="77777777" w:rsidR="0082669D" w:rsidRPr="0082669D" w:rsidRDefault="0082669D" w:rsidP="002B707D">
            <w:pPr>
              <w:pStyle w:val="TableText"/>
              <w:rPr>
                <w:i/>
              </w:rPr>
            </w:pPr>
            <w:r w:rsidRPr="0082669D">
              <w:rPr>
                <w:i/>
              </w:rPr>
              <w:t>Ommatissus lybiscus</w:t>
            </w:r>
          </w:p>
        </w:tc>
        <w:tc>
          <w:tcPr>
            <w:tcW w:w="2500" w:type="pct"/>
            <w:tcBorders>
              <w:top w:val="single" w:sz="4" w:space="0" w:color="D9D9D9"/>
              <w:bottom w:val="single" w:sz="4" w:space="0" w:color="D9D9D9"/>
            </w:tcBorders>
            <w:shd w:val="clear" w:color="auto" w:fill="auto"/>
          </w:tcPr>
          <w:p w14:paraId="34004212" w14:textId="2BD083F4" w:rsidR="0082669D" w:rsidRPr="0082669D" w:rsidRDefault="0082669D" w:rsidP="003B2FF9">
            <w:pPr>
              <w:pStyle w:val="TableBullet"/>
            </w:pPr>
            <w:r w:rsidRPr="0082669D">
              <w:t>Light traps to detect presence, followed by spraying with</w:t>
            </w:r>
            <w:r w:rsidR="006A282D">
              <w:t xml:space="preserve"> chemical</w:t>
            </w:r>
            <w:r w:rsidRPr="0082669D">
              <w:t xml:space="preserve"> insecticides if needed.</w:t>
            </w:r>
          </w:p>
          <w:p w14:paraId="08F36E68" w14:textId="7962F32A" w:rsidR="0082669D" w:rsidRPr="0082669D" w:rsidRDefault="0082669D" w:rsidP="003B2FF9">
            <w:pPr>
              <w:pStyle w:val="TableBullet"/>
            </w:pPr>
            <w:r w:rsidRPr="0082669D">
              <w:t>Removal of lower leaves after egg laying</w:t>
            </w:r>
            <w:r w:rsidR="006A282D">
              <w:t xml:space="preserve"> activity observed</w:t>
            </w:r>
            <w:r w:rsidRPr="0082669D">
              <w:t>.</w:t>
            </w:r>
          </w:p>
          <w:p w14:paraId="7DDF324A" w14:textId="77777777" w:rsidR="0082669D" w:rsidRPr="0082669D" w:rsidRDefault="0082669D" w:rsidP="003B2FF9">
            <w:pPr>
              <w:pStyle w:val="TableBullet"/>
            </w:pPr>
            <w:r w:rsidRPr="0082669D">
              <w:t>Use of yellow sticky traps/tape to attract adults.</w:t>
            </w:r>
          </w:p>
          <w:p w14:paraId="76994F05" w14:textId="6417960E" w:rsidR="0082669D" w:rsidRPr="0082669D" w:rsidRDefault="0082669D" w:rsidP="003B2FF9">
            <w:pPr>
              <w:pStyle w:val="TableBullet"/>
            </w:pPr>
            <w:r w:rsidRPr="0082669D">
              <w:t>Cultural practices in plantations with a suitable distance left between tree rows</w:t>
            </w:r>
            <w:r w:rsidR="006A282D">
              <w:t xml:space="preserve"> to minimise cross-infection</w:t>
            </w:r>
            <w:r w:rsidRPr="0082669D">
              <w:t>.</w:t>
            </w:r>
          </w:p>
        </w:tc>
      </w:tr>
      <w:tr w:rsidR="0082669D" w:rsidRPr="0082669D" w14:paraId="5BEDE933" w14:textId="77777777" w:rsidTr="003829E3">
        <w:tc>
          <w:tcPr>
            <w:tcW w:w="1094" w:type="pct"/>
            <w:tcBorders>
              <w:top w:val="single" w:sz="4" w:space="0" w:color="D9D9D9"/>
              <w:bottom w:val="single" w:sz="4" w:space="0" w:color="D9D9D9"/>
            </w:tcBorders>
            <w:shd w:val="clear" w:color="auto" w:fill="auto"/>
          </w:tcPr>
          <w:p w14:paraId="35CBB4C2" w14:textId="77777777" w:rsidR="0082669D" w:rsidRPr="0082669D" w:rsidRDefault="0082669D" w:rsidP="002B707D">
            <w:pPr>
              <w:pStyle w:val="TableText"/>
            </w:pPr>
            <w:r w:rsidRPr="0082669D">
              <w:t>Stem borers</w:t>
            </w:r>
          </w:p>
        </w:tc>
        <w:tc>
          <w:tcPr>
            <w:tcW w:w="1406" w:type="pct"/>
            <w:tcBorders>
              <w:top w:val="single" w:sz="4" w:space="0" w:color="D9D9D9"/>
              <w:bottom w:val="single" w:sz="4" w:space="0" w:color="D9D9D9"/>
            </w:tcBorders>
            <w:shd w:val="clear" w:color="auto" w:fill="auto"/>
          </w:tcPr>
          <w:p w14:paraId="62E24094" w14:textId="77777777" w:rsidR="0082669D" w:rsidRPr="0082669D" w:rsidRDefault="0082669D" w:rsidP="002B707D">
            <w:pPr>
              <w:pStyle w:val="TableText"/>
            </w:pPr>
            <w:r w:rsidRPr="0082669D">
              <w:rPr>
                <w:i/>
              </w:rPr>
              <w:t>Oryctes elegans</w:t>
            </w:r>
            <w:r w:rsidRPr="0082669D">
              <w:t xml:space="preserve">, </w:t>
            </w:r>
            <w:r w:rsidRPr="0082669D">
              <w:rPr>
                <w:i/>
              </w:rPr>
              <w:t>Oryctes</w:t>
            </w:r>
            <w:r w:rsidRPr="0082669D">
              <w:t xml:space="preserve"> spp., </w:t>
            </w:r>
            <w:r w:rsidRPr="0082669D">
              <w:rPr>
                <w:i/>
              </w:rPr>
              <w:t>Jebusea hammerschmidti</w:t>
            </w:r>
            <w:r w:rsidRPr="0082669D">
              <w:t xml:space="preserve">, </w:t>
            </w:r>
            <w:r w:rsidRPr="0082669D">
              <w:rPr>
                <w:i/>
              </w:rPr>
              <w:t>Phonapate frontalis</w:t>
            </w:r>
          </w:p>
        </w:tc>
        <w:tc>
          <w:tcPr>
            <w:tcW w:w="2500" w:type="pct"/>
            <w:tcBorders>
              <w:top w:val="single" w:sz="4" w:space="0" w:color="D9D9D9"/>
              <w:bottom w:val="single" w:sz="4" w:space="0" w:color="D9D9D9"/>
            </w:tcBorders>
            <w:shd w:val="clear" w:color="auto" w:fill="auto"/>
          </w:tcPr>
          <w:p w14:paraId="1CD46042" w14:textId="77E48467" w:rsidR="0082669D" w:rsidRPr="0082669D" w:rsidRDefault="0082669D" w:rsidP="00551B81">
            <w:pPr>
              <w:pStyle w:val="TableBullet"/>
            </w:pPr>
            <w:r w:rsidRPr="0082669D">
              <w:t>Removal of dead and decaying</w:t>
            </w:r>
            <w:r w:rsidR="006A282D">
              <w:t xml:space="preserve"> frond</w:t>
            </w:r>
            <w:r w:rsidRPr="0082669D">
              <w:t xml:space="preserve"> tissue to remove egg laying sites.</w:t>
            </w:r>
          </w:p>
          <w:p w14:paraId="1A7D8C6F" w14:textId="77777777" w:rsidR="0082669D" w:rsidRPr="0082669D" w:rsidRDefault="0082669D" w:rsidP="00551B81">
            <w:pPr>
              <w:pStyle w:val="TableBullet"/>
            </w:pPr>
            <w:r w:rsidRPr="0082669D">
              <w:t>General plantation hygiene.</w:t>
            </w:r>
          </w:p>
          <w:p w14:paraId="5D814A9A" w14:textId="77777777" w:rsidR="0082669D" w:rsidRPr="0082669D" w:rsidRDefault="0082669D" w:rsidP="00551B81">
            <w:pPr>
              <w:pStyle w:val="TableBullet"/>
            </w:pPr>
            <w:r w:rsidRPr="0082669D">
              <w:t>Use of poisonous baits.</w:t>
            </w:r>
          </w:p>
          <w:p w14:paraId="4417CC56" w14:textId="14B86426" w:rsidR="0082669D" w:rsidRPr="0082669D" w:rsidRDefault="0082669D" w:rsidP="00551B81">
            <w:pPr>
              <w:pStyle w:val="TableBullet"/>
            </w:pPr>
            <w:r w:rsidRPr="0082669D">
              <w:t xml:space="preserve">Spraying with </w:t>
            </w:r>
            <w:r w:rsidR="006A282D">
              <w:t xml:space="preserve">chemical </w:t>
            </w:r>
            <w:r w:rsidRPr="0082669D">
              <w:t>insecticides.</w:t>
            </w:r>
          </w:p>
          <w:p w14:paraId="6006E9A4" w14:textId="6CDEBEEE" w:rsidR="0082669D" w:rsidRPr="0082669D" w:rsidRDefault="0082669D" w:rsidP="00551B81">
            <w:pPr>
              <w:pStyle w:val="TableBullet"/>
            </w:pPr>
            <w:r w:rsidRPr="0082669D">
              <w:t>Use of light traps to attract adults.</w:t>
            </w:r>
          </w:p>
          <w:p w14:paraId="043E0FB9" w14:textId="77777777" w:rsidR="0082669D" w:rsidRPr="0082669D" w:rsidRDefault="0082669D" w:rsidP="00551B81">
            <w:pPr>
              <w:pStyle w:val="TableBullet"/>
            </w:pPr>
            <w:r w:rsidRPr="0082669D">
              <w:t>Avoiding excessive watering to prevent waterlogging and subsequent tree stress.</w:t>
            </w:r>
          </w:p>
        </w:tc>
      </w:tr>
      <w:tr w:rsidR="0082669D" w:rsidRPr="0082669D" w14:paraId="67C150FE" w14:textId="77777777" w:rsidTr="003829E3">
        <w:tc>
          <w:tcPr>
            <w:tcW w:w="1094" w:type="pct"/>
            <w:tcBorders>
              <w:top w:val="single" w:sz="4" w:space="0" w:color="D9D9D9"/>
              <w:bottom w:val="single" w:sz="4" w:space="0" w:color="D9D9D9" w:themeColor="background1" w:themeShade="D9"/>
            </w:tcBorders>
            <w:shd w:val="clear" w:color="auto" w:fill="auto"/>
          </w:tcPr>
          <w:p w14:paraId="51181DD2" w14:textId="77777777" w:rsidR="0082669D" w:rsidRPr="0082669D" w:rsidRDefault="0082669D" w:rsidP="002B707D">
            <w:pPr>
              <w:pStyle w:val="TableText"/>
            </w:pPr>
            <w:r w:rsidRPr="0082669D">
              <w:t>Trunk borers</w:t>
            </w:r>
          </w:p>
        </w:tc>
        <w:tc>
          <w:tcPr>
            <w:tcW w:w="1406" w:type="pct"/>
            <w:tcBorders>
              <w:top w:val="single" w:sz="4" w:space="0" w:color="D9D9D9"/>
              <w:bottom w:val="single" w:sz="4" w:space="0" w:color="D9D9D9" w:themeColor="background1" w:themeShade="D9"/>
            </w:tcBorders>
            <w:shd w:val="clear" w:color="auto" w:fill="auto"/>
          </w:tcPr>
          <w:p w14:paraId="253CE864" w14:textId="77777777" w:rsidR="0082669D" w:rsidRPr="0082669D" w:rsidRDefault="0082669D" w:rsidP="002B707D">
            <w:pPr>
              <w:pStyle w:val="TableText"/>
              <w:rPr>
                <w:i/>
              </w:rPr>
            </w:pPr>
            <w:r w:rsidRPr="0082669D">
              <w:rPr>
                <w:i/>
              </w:rPr>
              <w:t>Microcerotermes diversus</w:t>
            </w:r>
          </w:p>
        </w:tc>
        <w:tc>
          <w:tcPr>
            <w:tcW w:w="2500" w:type="pct"/>
            <w:tcBorders>
              <w:top w:val="single" w:sz="4" w:space="0" w:color="D9D9D9"/>
              <w:bottom w:val="single" w:sz="4" w:space="0" w:color="D9D9D9" w:themeColor="background1" w:themeShade="D9"/>
            </w:tcBorders>
            <w:shd w:val="clear" w:color="auto" w:fill="auto"/>
          </w:tcPr>
          <w:p w14:paraId="2CAC1BC5" w14:textId="77777777" w:rsidR="0082669D" w:rsidRPr="0082669D" w:rsidRDefault="0082669D" w:rsidP="00796F45">
            <w:pPr>
              <w:pStyle w:val="TableBullet"/>
            </w:pPr>
            <w:r w:rsidRPr="0082669D">
              <w:t>Spraying and dusting trunk with insecticides.</w:t>
            </w:r>
          </w:p>
          <w:p w14:paraId="61B22D6E" w14:textId="384F96BD" w:rsidR="0082669D" w:rsidRPr="0082669D" w:rsidRDefault="0082669D" w:rsidP="00796F45">
            <w:pPr>
              <w:pStyle w:val="TableBullet"/>
            </w:pPr>
            <w:r w:rsidRPr="0082669D">
              <w:t xml:space="preserve">Removal of alternative hosts </w:t>
            </w:r>
            <w:r w:rsidR="006A282D" w:rsidRPr="0082669D">
              <w:t xml:space="preserve">such as weeds and dry grasses </w:t>
            </w:r>
            <w:r w:rsidRPr="0082669D">
              <w:t>from plantation ground.</w:t>
            </w:r>
          </w:p>
          <w:p w14:paraId="0B85BF23" w14:textId="77777777" w:rsidR="0082669D" w:rsidRPr="0082669D" w:rsidRDefault="0082669D" w:rsidP="00796F45">
            <w:pPr>
              <w:pStyle w:val="TableBullet"/>
            </w:pPr>
            <w:r w:rsidRPr="0082669D">
              <w:t>Regular irrigation and fertilisation to avoid tree stress.</w:t>
            </w:r>
          </w:p>
          <w:p w14:paraId="250263F4" w14:textId="337B2E3C" w:rsidR="0082669D" w:rsidRPr="0082669D" w:rsidRDefault="0082669D" w:rsidP="00706BD5">
            <w:pPr>
              <w:pStyle w:val="TableBullet"/>
            </w:pPr>
            <w:r w:rsidRPr="0082669D">
              <w:t>Plo</w:t>
            </w:r>
            <w:r w:rsidR="00706BD5">
              <w:t>ugh</w:t>
            </w:r>
            <w:r w:rsidRPr="0082669D">
              <w:t>ing ground around base of trees.</w:t>
            </w:r>
          </w:p>
        </w:tc>
      </w:tr>
      <w:tr w:rsidR="0082669D" w:rsidRPr="0082669D" w14:paraId="21FB5239" w14:textId="77777777" w:rsidTr="003829E3">
        <w:tc>
          <w:tcPr>
            <w:tcW w:w="1094" w:type="pct"/>
            <w:tcBorders>
              <w:top w:val="single" w:sz="4" w:space="0" w:color="D9D9D9" w:themeColor="background1" w:themeShade="D9"/>
              <w:bottom w:val="single" w:sz="4" w:space="0" w:color="D9D9D9"/>
            </w:tcBorders>
            <w:shd w:val="clear" w:color="auto" w:fill="auto"/>
          </w:tcPr>
          <w:p w14:paraId="7E4D19CE" w14:textId="71BDD190" w:rsidR="0082669D" w:rsidRPr="0082669D" w:rsidRDefault="002A1189" w:rsidP="002B707D">
            <w:pPr>
              <w:pStyle w:val="TableText"/>
            </w:pPr>
            <w:r>
              <w:t>Fungus</w:t>
            </w:r>
            <w:r>
              <w:br/>
            </w:r>
            <w:r w:rsidR="0082669D" w:rsidRPr="0082669D">
              <w:t>Black scorch</w:t>
            </w:r>
          </w:p>
        </w:tc>
        <w:tc>
          <w:tcPr>
            <w:tcW w:w="1406" w:type="pct"/>
            <w:tcBorders>
              <w:top w:val="single" w:sz="4" w:space="0" w:color="D9D9D9" w:themeColor="background1" w:themeShade="D9"/>
              <w:bottom w:val="single" w:sz="4" w:space="0" w:color="D9D9D9"/>
            </w:tcBorders>
            <w:shd w:val="clear" w:color="auto" w:fill="auto"/>
          </w:tcPr>
          <w:p w14:paraId="6EE3E580" w14:textId="77777777" w:rsidR="0082669D" w:rsidRPr="0082669D" w:rsidRDefault="0082669D" w:rsidP="002B707D">
            <w:pPr>
              <w:pStyle w:val="TableText"/>
              <w:rPr>
                <w:i/>
              </w:rPr>
            </w:pPr>
            <w:r w:rsidRPr="0082669D">
              <w:rPr>
                <w:i/>
              </w:rPr>
              <w:t>Ceratocystis paradoxa</w:t>
            </w:r>
          </w:p>
        </w:tc>
        <w:tc>
          <w:tcPr>
            <w:tcW w:w="2500" w:type="pct"/>
            <w:tcBorders>
              <w:top w:val="single" w:sz="4" w:space="0" w:color="D9D9D9" w:themeColor="background1" w:themeShade="D9"/>
              <w:bottom w:val="single" w:sz="4" w:space="0" w:color="D9D9D9"/>
            </w:tcBorders>
            <w:shd w:val="clear" w:color="auto" w:fill="auto"/>
          </w:tcPr>
          <w:p w14:paraId="37E84E78" w14:textId="7781860C" w:rsidR="0082669D" w:rsidRPr="0082669D" w:rsidRDefault="0082669D" w:rsidP="00796F45">
            <w:pPr>
              <w:pStyle w:val="TableBullet"/>
            </w:pPr>
            <w:r w:rsidRPr="0082669D">
              <w:t xml:space="preserve">General plantation hygiene and prevention of stem borers to </w:t>
            </w:r>
            <w:r w:rsidR="00116A4C">
              <w:t>reduce</w:t>
            </w:r>
            <w:r w:rsidR="00116A4C" w:rsidRPr="0082669D">
              <w:t xml:space="preserve"> </w:t>
            </w:r>
            <w:r w:rsidR="006A282D">
              <w:t xml:space="preserve">entry </w:t>
            </w:r>
            <w:r w:rsidRPr="0082669D">
              <w:t>infection sites.</w:t>
            </w:r>
          </w:p>
          <w:p w14:paraId="66172BE1" w14:textId="3F0082A8" w:rsidR="0082669D" w:rsidRPr="0082669D" w:rsidRDefault="00013DA2" w:rsidP="00013DA2">
            <w:pPr>
              <w:pStyle w:val="TableBullet"/>
            </w:pPr>
            <w:r>
              <w:lastRenderedPageBreak/>
              <w:t>Using o</w:t>
            </w:r>
            <w:r w:rsidR="0082669D" w:rsidRPr="0082669D">
              <w:t>zonated water</w:t>
            </w:r>
            <w:r>
              <w:t xml:space="preserve"> to reduce contamination and sterilise date fruit surface</w:t>
            </w:r>
            <w:r w:rsidR="0082669D" w:rsidRPr="0082669D">
              <w:t>.</w:t>
            </w:r>
          </w:p>
        </w:tc>
      </w:tr>
      <w:tr w:rsidR="0082669D" w:rsidRPr="0082669D" w14:paraId="01DB5FA7" w14:textId="77777777" w:rsidTr="003829E3">
        <w:tc>
          <w:tcPr>
            <w:tcW w:w="1094" w:type="pct"/>
            <w:tcBorders>
              <w:top w:val="single" w:sz="4" w:space="0" w:color="D9D9D9" w:themeColor="background1" w:themeShade="D9"/>
              <w:bottom w:val="single" w:sz="4" w:space="0" w:color="D9D9D9"/>
            </w:tcBorders>
            <w:shd w:val="clear" w:color="auto" w:fill="auto"/>
          </w:tcPr>
          <w:p w14:paraId="418E155F" w14:textId="1A1D81F8" w:rsidR="0082669D" w:rsidRPr="0082669D" w:rsidRDefault="002A1189" w:rsidP="002B707D">
            <w:pPr>
              <w:pStyle w:val="TableText"/>
            </w:pPr>
            <w:r>
              <w:lastRenderedPageBreak/>
              <w:t>Fungus</w:t>
            </w:r>
            <w:r>
              <w:br/>
            </w:r>
            <w:r w:rsidR="0082669D" w:rsidRPr="0082669D">
              <w:t>Inflorescence rot</w:t>
            </w:r>
            <w:r w:rsidR="0082669D" w:rsidRPr="0082669D">
              <w:br/>
              <w:t>Khamedj disease</w:t>
            </w:r>
          </w:p>
        </w:tc>
        <w:tc>
          <w:tcPr>
            <w:tcW w:w="1406" w:type="pct"/>
            <w:tcBorders>
              <w:top w:val="single" w:sz="4" w:space="0" w:color="D9D9D9" w:themeColor="background1" w:themeShade="D9"/>
              <w:bottom w:val="single" w:sz="4" w:space="0" w:color="D9D9D9"/>
            </w:tcBorders>
            <w:shd w:val="clear" w:color="auto" w:fill="auto"/>
          </w:tcPr>
          <w:p w14:paraId="02D6ADFD" w14:textId="77777777" w:rsidR="0082669D" w:rsidRPr="0082669D" w:rsidRDefault="0082669D" w:rsidP="002B707D">
            <w:pPr>
              <w:pStyle w:val="TableText"/>
              <w:rPr>
                <w:i/>
              </w:rPr>
            </w:pPr>
            <w:r w:rsidRPr="0082669D">
              <w:rPr>
                <w:i/>
              </w:rPr>
              <w:t>Mauginiella scattae</w:t>
            </w:r>
          </w:p>
        </w:tc>
        <w:tc>
          <w:tcPr>
            <w:tcW w:w="2500" w:type="pct"/>
            <w:tcBorders>
              <w:top w:val="single" w:sz="4" w:space="0" w:color="D9D9D9" w:themeColor="background1" w:themeShade="D9"/>
              <w:bottom w:val="single" w:sz="4" w:space="0" w:color="D9D9D9"/>
            </w:tcBorders>
            <w:shd w:val="clear" w:color="auto" w:fill="auto"/>
          </w:tcPr>
          <w:p w14:paraId="00DD7989" w14:textId="77777777" w:rsidR="0082669D" w:rsidRPr="0082669D" w:rsidRDefault="0082669D" w:rsidP="00796F45">
            <w:pPr>
              <w:pStyle w:val="TableBullet"/>
            </w:pPr>
            <w:r w:rsidRPr="0082669D">
              <w:t>Spraying with fungicides.</w:t>
            </w:r>
          </w:p>
          <w:p w14:paraId="4B8C4035" w14:textId="77777777" w:rsidR="0082669D" w:rsidRPr="0082669D" w:rsidRDefault="0082669D" w:rsidP="00796F45">
            <w:pPr>
              <w:pStyle w:val="TableBullet"/>
            </w:pPr>
            <w:r w:rsidRPr="0082669D">
              <w:t>Removal and destruction of infected inflorescences and spathes.</w:t>
            </w:r>
          </w:p>
          <w:p w14:paraId="5E880E02" w14:textId="77777777" w:rsidR="0082669D" w:rsidRPr="0082669D" w:rsidRDefault="0082669D" w:rsidP="00796F45">
            <w:pPr>
              <w:pStyle w:val="TableBullet"/>
            </w:pPr>
            <w:r w:rsidRPr="0082669D">
              <w:t>Removal and burning of fronds in late summer and early autumn after harvest.</w:t>
            </w:r>
          </w:p>
          <w:p w14:paraId="248E4AE1" w14:textId="6AC30CBA" w:rsidR="0082669D" w:rsidRPr="0082669D" w:rsidDel="00991A5A" w:rsidRDefault="0082669D" w:rsidP="00796F45">
            <w:pPr>
              <w:pStyle w:val="TableBullet"/>
            </w:pPr>
            <w:r w:rsidRPr="0082669D">
              <w:t>Maintain</w:t>
            </w:r>
            <w:r w:rsidR="002A1189">
              <w:t>ing</w:t>
            </w:r>
            <w:r w:rsidRPr="0082669D">
              <w:t xml:space="preserve"> regular irrigation and fertilisation regimes to avoid tree stress.</w:t>
            </w:r>
          </w:p>
        </w:tc>
      </w:tr>
      <w:tr w:rsidR="0082669D" w:rsidRPr="0082669D" w14:paraId="5F22CA8E" w14:textId="77777777" w:rsidTr="003829E3">
        <w:tc>
          <w:tcPr>
            <w:tcW w:w="1094" w:type="pct"/>
            <w:tcBorders>
              <w:top w:val="single" w:sz="4" w:space="0" w:color="D9D9D9"/>
            </w:tcBorders>
            <w:shd w:val="clear" w:color="auto" w:fill="auto"/>
          </w:tcPr>
          <w:p w14:paraId="57F128D6" w14:textId="790FB5EC" w:rsidR="0082669D" w:rsidRPr="0082669D" w:rsidRDefault="002A1189" w:rsidP="002B707D">
            <w:pPr>
              <w:pStyle w:val="TableText"/>
            </w:pPr>
            <w:r>
              <w:t>Fungi</w:t>
            </w:r>
            <w:r>
              <w:br/>
            </w:r>
            <w:r w:rsidR="0082669D" w:rsidRPr="0082669D">
              <w:t>Fruit rots</w:t>
            </w:r>
          </w:p>
        </w:tc>
        <w:tc>
          <w:tcPr>
            <w:tcW w:w="1406" w:type="pct"/>
            <w:tcBorders>
              <w:top w:val="single" w:sz="4" w:space="0" w:color="D9D9D9"/>
            </w:tcBorders>
            <w:shd w:val="clear" w:color="auto" w:fill="auto"/>
          </w:tcPr>
          <w:p w14:paraId="59B88929" w14:textId="77777777" w:rsidR="0082669D" w:rsidRPr="0082669D" w:rsidRDefault="0082669D" w:rsidP="002B707D">
            <w:pPr>
              <w:pStyle w:val="TableText"/>
            </w:pPr>
            <w:r w:rsidRPr="0082669D">
              <w:rPr>
                <w:i/>
              </w:rPr>
              <w:t xml:space="preserve">Alternaria alternata, Botryodiplodia </w:t>
            </w:r>
            <w:r w:rsidRPr="0082669D">
              <w:t xml:space="preserve">sp., </w:t>
            </w:r>
            <w:r w:rsidRPr="0082669D">
              <w:rPr>
                <w:i/>
              </w:rPr>
              <w:t>Cladosporium</w:t>
            </w:r>
            <w:r w:rsidRPr="0082669D">
              <w:t xml:space="preserve"> sp., </w:t>
            </w:r>
            <w:r w:rsidRPr="0082669D">
              <w:rPr>
                <w:i/>
              </w:rPr>
              <w:t>Aspergillus japonicus</w:t>
            </w:r>
            <w:r w:rsidRPr="0082669D">
              <w:t xml:space="preserve">, </w:t>
            </w:r>
            <w:r w:rsidRPr="0082669D">
              <w:rPr>
                <w:i/>
              </w:rPr>
              <w:t xml:space="preserve">Nigrospora </w:t>
            </w:r>
            <w:r w:rsidRPr="0082669D">
              <w:t xml:space="preserve">sp., </w:t>
            </w:r>
            <w:r w:rsidRPr="0082669D">
              <w:rPr>
                <w:i/>
              </w:rPr>
              <w:t xml:space="preserve">Baecilamyces </w:t>
            </w:r>
            <w:r w:rsidRPr="0082669D">
              <w:t xml:space="preserve">sp., </w:t>
            </w:r>
            <w:r w:rsidRPr="0082669D">
              <w:rPr>
                <w:i/>
              </w:rPr>
              <w:t>Fusarium lateritium</w:t>
            </w:r>
            <w:r w:rsidRPr="0082669D">
              <w:t xml:space="preserve">, </w:t>
            </w:r>
            <w:r w:rsidRPr="0082669D">
              <w:rPr>
                <w:i/>
              </w:rPr>
              <w:t>F. moniliforme</w:t>
            </w:r>
            <w:r w:rsidRPr="0082669D">
              <w:t xml:space="preserve">, </w:t>
            </w:r>
            <w:r w:rsidRPr="0082669D">
              <w:rPr>
                <w:i/>
              </w:rPr>
              <w:t xml:space="preserve">Penicillum </w:t>
            </w:r>
            <w:r w:rsidRPr="0082669D">
              <w:t>sp.</w:t>
            </w:r>
          </w:p>
        </w:tc>
        <w:tc>
          <w:tcPr>
            <w:tcW w:w="2500" w:type="pct"/>
            <w:tcBorders>
              <w:top w:val="single" w:sz="4" w:space="0" w:color="D9D9D9"/>
            </w:tcBorders>
            <w:shd w:val="clear" w:color="auto" w:fill="auto"/>
          </w:tcPr>
          <w:p w14:paraId="1772DE90" w14:textId="57CC2E49" w:rsidR="0082669D" w:rsidRPr="0082669D" w:rsidRDefault="0082669D" w:rsidP="00796F45">
            <w:pPr>
              <w:pStyle w:val="TableBullet"/>
            </w:pPr>
            <w:r w:rsidRPr="0082669D">
              <w:t>Maintain</w:t>
            </w:r>
            <w:r w:rsidR="002A1189">
              <w:t>ing</w:t>
            </w:r>
            <w:r w:rsidRPr="0082669D">
              <w:t xml:space="preserve"> regular irrigation and fertilisation regimes to avoid tree stress.</w:t>
            </w:r>
          </w:p>
          <w:p w14:paraId="2CD0E6AC" w14:textId="77777777" w:rsidR="0082669D" w:rsidRPr="0082669D" w:rsidRDefault="0082669D" w:rsidP="00796F45">
            <w:pPr>
              <w:pStyle w:val="TableBullet"/>
            </w:pPr>
            <w:r w:rsidRPr="0082669D">
              <w:t>Cultivation of soil and improvement of drainage in heavy soils.</w:t>
            </w:r>
          </w:p>
          <w:p w14:paraId="652E1C57" w14:textId="6ED8A3FF" w:rsidR="0082669D" w:rsidRPr="0082669D" w:rsidRDefault="002A1189" w:rsidP="00796F45">
            <w:pPr>
              <w:pStyle w:val="TableBullet"/>
            </w:pPr>
            <w:r>
              <w:t>Fallowing</w:t>
            </w:r>
            <w:r w:rsidRPr="0082669D">
              <w:t xml:space="preserve"> </w:t>
            </w:r>
            <w:r w:rsidR="0082669D" w:rsidRPr="0082669D">
              <w:t>infected areas for several years after removal and destruction of infected palm trees.</w:t>
            </w:r>
          </w:p>
          <w:p w14:paraId="350216DD" w14:textId="77777777" w:rsidR="0082669D" w:rsidRPr="0082669D" w:rsidRDefault="0082669D" w:rsidP="00796F45">
            <w:pPr>
              <w:pStyle w:val="TableBullet"/>
            </w:pPr>
            <w:r w:rsidRPr="0082669D">
              <w:t>Fruit bagging.</w:t>
            </w:r>
          </w:p>
          <w:p w14:paraId="2C33ED49" w14:textId="08186035" w:rsidR="0082669D" w:rsidRPr="0082669D" w:rsidRDefault="00013DA2" w:rsidP="00013DA2">
            <w:pPr>
              <w:pStyle w:val="TableBullet"/>
            </w:pPr>
            <w:r>
              <w:t>Using o</w:t>
            </w:r>
            <w:r w:rsidR="0082669D" w:rsidRPr="0082669D">
              <w:t>zonated water</w:t>
            </w:r>
            <w:r>
              <w:t xml:space="preserve"> </w:t>
            </w:r>
            <w:r w:rsidRPr="00013DA2">
              <w:t>to reduce contamination and sterilise date fruit surface</w:t>
            </w:r>
            <w:r w:rsidR="0082669D" w:rsidRPr="0082669D">
              <w:t>.</w:t>
            </w:r>
          </w:p>
        </w:tc>
      </w:tr>
    </w:tbl>
    <w:p w14:paraId="76F3290A" w14:textId="66C01C36" w:rsidR="0082669D" w:rsidRDefault="00E439DF" w:rsidP="009F1980">
      <w:pPr>
        <w:pStyle w:val="FigureTableNoteSource"/>
      </w:pPr>
      <w:r>
        <w:t xml:space="preserve">Source: Pest management strategies </w:t>
      </w:r>
      <w:r w:rsidRPr="00E439DF">
        <w:t xml:space="preserve">based on information provided by </w:t>
      </w:r>
      <w:r w:rsidR="008F7FE7">
        <w:t>countries</w:t>
      </w:r>
      <w:r>
        <w:t xml:space="preserve"> supplemented </w:t>
      </w:r>
      <w:r w:rsidR="00AF0CBF">
        <w:t>by</w:t>
      </w:r>
      <w:r w:rsidR="00AF0CBF" w:rsidRPr="00E439DF">
        <w:t xml:space="preserve"> </w:t>
      </w:r>
      <w:r w:rsidR="001162D1">
        <w:fldChar w:fldCharType="begin">
          <w:fldData xml:space="preserve">PEVuZE5vdGU+PENpdGUgQXV0aG9yWWVhcj0iMSI+PEF1dGhvcj5BbC1LaGF5cmk8L0F1dGhvcj48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</w:fldData>
        </w:fldChar>
      </w:r>
      <w:r w:rsidR="001162D1">
        <w:instrText xml:space="preserve"> ADDIN EN.CITE </w:instrText>
      </w:r>
      <w:r w:rsidR="001162D1">
        <w:fldChar w:fldCharType="begin">
          <w:fldData xml:space="preserve">PEVuZE5vdGU+PENpdGUgQXV0aG9yWWVhcj0iMSI+PEF1dGhvcj5BbC1LaGF5cmk8L0F1dGhvcj48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</w:fldData>
        </w:fldChar>
      </w:r>
      <w:r w:rsidR="001162D1">
        <w:instrText xml:space="preserve"> ADDIN EN.CITE.DATA </w:instrText>
      </w:r>
      <w:r w:rsidR="001162D1">
        <w:fldChar w:fldCharType="end"/>
      </w:r>
      <w:r w:rsidR="001162D1">
        <w:fldChar w:fldCharType="separate"/>
      </w:r>
      <w:hyperlink w:anchor="_ENREF_26" w:tooltip="Al-Khayri, 2015 #25343" w:history="1">
        <w:r w:rsidR="001162D1">
          <w:rPr>
            <w:noProof/>
          </w:rPr>
          <w:t>Al-Khayri, Jain and Johnson (2015a</w:t>
        </w:r>
      </w:hyperlink>
      <w:r w:rsidR="001162D1">
        <w:rPr>
          <w:noProof/>
        </w:rPr>
        <w:t xml:space="preserve">, </w:t>
      </w:r>
      <w:hyperlink w:anchor="_ENREF_27" w:tooltip="Al-Khayri, 2015 #24249" w:history="1">
        <w:r w:rsidR="001162D1">
          <w:rPr>
            <w:noProof/>
          </w:rPr>
          <w:t>2015b)</w:t>
        </w:r>
      </w:hyperlink>
      <w:r w:rsidR="001162D1">
        <w:rPr>
          <w:noProof/>
        </w:rPr>
        <w:t>; (</w:t>
      </w:r>
      <w:hyperlink w:anchor="_ENREF_351" w:tooltip="Siddiq, 2014 #25190" w:history="1">
        <w:r w:rsidR="001162D1">
          <w:rPr>
            <w:noProof/>
          </w:rPr>
          <w:t>Siddiq, Aleid &amp; Kader 2014</w:t>
        </w:r>
      </w:hyperlink>
      <w:r w:rsidR="001162D1">
        <w:rPr>
          <w:noProof/>
        </w:rPr>
        <w:t>)</w:t>
      </w:r>
      <w:r w:rsidR="001162D1">
        <w:fldChar w:fldCharType="end"/>
      </w:r>
    </w:p>
    <w:p w14:paraId="4607874D" w14:textId="77777777" w:rsidR="005F77E5" w:rsidRDefault="00F90962" w:rsidP="00591D87">
      <w:pPr>
        <w:pStyle w:val="Heading3"/>
      </w:pPr>
      <w:bookmarkStart w:id="104" w:name="_Toc518644201"/>
      <w:r>
        <w:t>Harvesting and handling procedures</w:t>
      </w:r>
      <w:bookmarkEnd w:id="101"/>
      <w:bookmarkEnd w:id="104"/>
    </w:p>
    <w:p w14:paraId="053260CB" w14:textId="77777777" w:rsidR="0082669D" w:rsidRDefault="0082669D" w:rsidP="000657A0">
      <w:pPr>
        <w:spacing w:before="120" w:after="120" w:line="240" w:lineRule="auto"/>
      </w:pPr>
      <w:bookmarkStart w:id="105" w:name="_Toc389741450"/>
      <w:r>
        <w:t>Dates can be harvested in multiple ways including:</w:t>
      </w:r>
    </w:p>
    <w:p w14:paraId="78B7F21B" w14:textId="37FCCC1A" w:rsidR="0082669D" w:rsidRPr="00BD2CFD" w:rsidRDefault="0082669D" w:rsidP="00BD2CFD">
      <w:pPr>
        <w:pStyle w:val="ListBullet"/>
      </w:pPr>
      <w:r w:rsidRPr="00BD2CFD">
        <w:t>removing whole bunches intact from the palm tree, or</w:t>
      </w:r>
    </w:p>
    <w:p w14:paraId="4294CAB9" w14:textId="77777777" w:rsidR="00B67C4D" w:rsidRPr="005816BF" w:rsidRDefault="0082669D">
      <w:pPr>
        <w:pStyle w:val="ListBullet"/>
      </w:pPr>
      <w:r w:rsidRPr="005816BF">
        <w:t>picking individual fruit from the strands</w:t>
      </w:r>
      <w:r w:rsidR="00B67C4D" w:rsidRPr="005816BF">
        <w:t>,</w:t>
      </w:r>
      <w:r w:rsidRPr="005816BF">
        <w:t xml:space="preserve"> or</w:t>
      </w:r>
    </w:p>
    <w:p w14:paraId="43CFF603" w14:textId="7ACA2B42" w:rsidR="0082669D" w:rsidRPr="005816BF" w:rsidRDefault="00DD4366">
      <w:pPr>
        <w:pStyle w:val="ListBullet"/>
      </w:pPr>
      <w:r w:rsidRPr="005816BF">
        <w:t>collection</w:t>
      </w:r>
      <w:r w:rsidR="0082669D" w:rsidRPr="005816BF">
        <w:t xml:space="preserve"> from the bottom of protective bags enclosing date bunches after they </w:t>
      </w:r>
      <w:r w:rsidRPr="005816BF">
        <w:t xml:space="preserve">have </w:t>
      </w:r>
      <w:r w:rsidR="0082669D" w:rsidRPr="005816BF">
        <w:t>fallen from the strands.</w:t>
      </w:r>
    </w:p>
    <w:p w14:paraId="3A81B13C" w14:textId="58E39518" w:rsidR="00F90E7E" w:rsidRDefault="0082669D" w:rsidP="0082669D">
      <w:r>
        <w:t xml:space="preserve">Fresh dates are harvested early in the season just before, or as they mature around </w:t>
      </w:r>
      <w:r w:rsidR="00984259">
        <w:t>May</w:t>
      </w:r>
      <w:r w:rsidR="00DD4366">
        <w:t>-July</w:t>
      </w:r>
      <w:r>
        <w:t xml:space="preserve">, although this can extend into October depending on the variety </w:t>
      </w:r>
      <w:r w:rsidR="001162D1">
        <w:fldChar w:fldCharType="begin">
          <w:fldData xml:space="preserve">PEVuZE5vdGU+PENpdGU+PEF1dGhvcj5DaGFvPC9BdXRob3I+PFllYXI+MjAwNzwvWWVhcj48UmVj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TnVtPjI1MzQ3PC9SZWNOdW0+PERpc3BsYXlUZXh0PihBbCBNYXNoaGFkYW5pIDIwMTQ7IENoYW8g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 xml:space="preserve">; </w:t>
      </w:r>
      <w:hyperlink w:anchor="_ENREF_118" w:tooltip="Chao, 2007 #25347" w:history="1">
        <w:r w:rsidR="001162D1">
          <w:rPr>
            <w:noProof/>
          </w:rPr>
          <w:t>Chao &amp; Krueger 2007</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 xml:space="preserve">. Mechanical harvesting is possible, but the majority of harvesting is still </w:t>
      </w:r>
      <w:r w:rsidR="008F7FE7">
        <w:t xml:space="preserve">done by </w:t>
      </w:r>
      <w:r>
        <w:t xml:space="preserve">manual </w:t>
      </w:r>
      <w:r w:rsidR="008F7FE7">
        <w:t>means (</w:t>
      </w:r>
      <w:r w:rsidR="008F7FE7">
        <w:fldChar w:fldCharType="begin"/>
      </w:r>
      <w:r w:rsidR="008F7FE7">
        <w:instrText xml:space="preserve"> REF _Ref505763937 \h </w:instrText>
      </w:r>
      <w:r w:rsidR="008F7FE7">
        <w:fldChar w:fldCharType="separate"/>
      </w:r>
      <w:r w:rsidR="007A0FCE">
        <w:t xml:space="preserve">Figure </w:t>
      </w:r>
      <w:r w:rsidR="007A0FCE">
        <w:rPr>
          <w:noProof/>
        </w:rPr>
        <w:t>9</w:t>
      </w:r>
      <w:r w:rsidR="008F7FE7">
        <w:fldChar w:fldCharType="end"/>
      </w:r>
      <w:r w:rsidR="008F7FE7">
        <w:t xml:space="preserve">) </w: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9" w:tooltip="Chao, 1966 #7338" w:history="1">
        <w:r w:rsidR="001162D1">
          <w:rPr>
            <w:noProof/>
          </w:rPr>
          <w:t>Chao &amp; Lee 1966</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 Pickers reach the crown of the date palm by climbing the trees, using ladders</w:t>
      </w:r>
      <w:r w:rsidR="00984259">
        <w:t>,</w:t>
      </w:r>
      <w:r>
        <w:t xml:space="preserve"> or using mechanical lifts </w: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9" w:tooltip="Chao, 1966 #7338" w:history="1">
        <w:r w:rsidR="001162D1">
          <w:rPr>
            <w:noProof/>
          </w:rPr>
          <w:t>Chao &amp; Lee 1966</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 xml:space="preserve">. Fruit bunches are cut from the palm and are placed on mats, before they are carefully moved to packing houses </w: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PEVuZE5vdGU+PENpdGU+PEF1dGhvcj5DaGFvPC9BdXRob3I+PFllYXI+MTk2NjwvWWVhcj48UmVj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9" w:tooltip="Chao, 1966 #7338" w:history="1">
        <w:r w:rsidR="001162D1">
          <w:rPr>
            <w:noProof/>
          </w:rPr>
          <w:t>Chao &amp; Lee 1966</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w:t>
      </w:r>
    </w:p>
    <w:p w14:paraId="6C19EEA7" w14:textId="0E1F909B" w:rsidR="00226B2D" w:rsidRDefault="001925EC" w:rsidP="001925EC">
      <w:pPr>
        <w:pStyle w:val="Caption"/>
      </w:pPr>
      <w:bookmarkStart w:id="106" w:name="_Ref505763937"/>
      <w:bookmarkStart w:id="107" w:name="_Toc518644231"/>
      <w:r>
        <w:lastRenderedPageBreak/>
        <w:t xml:space="preserve">Figure </w:t>
      </w:r>
      <w:fldSimple w:instr=" SEQ Figure \* ARABIC ">
        <w:r w:rsidR="007A0FCE">
          <w:rPr>
            <w:noProof/>
          </w:rPr>
          <w:t>9</w:t>
        </w:r>
      </w:fldSimple>
      <w:bookmarkEnd w:id="106"/>
      <w:r>
        <w:t xml:space="preserve"> </w:t>
      </w:r>
      <w:r w:rsidRPr="00E164DF">
        <w:t>Manual harvesting of dates in Saudi Arabia</w:t>
      </w:r>
      <w:bookmarkEnd w:id="107"/>
    </w:p>
    <w:p w14:paraId="5ED37D4A" w14:textId="1BD23DFB" w:rsidR="00B90F55" w:rsidRDefault="00130D38" w:rsidP="0082669D">
      <w:r>
        <w:rPr>
          <w:noProof/>
          <w:lang w:eastAsia="en-AU"/>
        </w:rPr>
        <w:drawing>
          <wp:inline distT="0" distB="0" distL="0" distR="0" wp14:anchorId="44590601" wp14:editId="6797758F">
            <wp:extent cx="5091379" cy="5293363"/>
            <wp:effectExtent l="0" t="0" r="0" b="2540"/>
            <wp:docPr id="29" name="Picture 29" descr="Image of plantation workers harvesting date bunches enclosed in green bags of fine netting from a date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1080869-vertical.jp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098126" cy="5300377"/>
                    </a:xfrm>
                    <a:prstGeom prst="rect">
                      <a:avLst/>
                    </a:prstGeom>
                    <a:ln>
                      <a:noFill/>
                    </a:ln>
                    <a:extLst>
                      <a:ext uri="{53640926-AAD7-44D8-BBD7-CCE9431645EC}">
                        <a14:shadowObscured xmlns:a14="http://schemas.microsoft.com/office/drawing/2010/main"/>
                      </a:ext>
                    </a:extLst>
                  </pic:spPr>
                </pic:pic>
              </a:graphicData>
            </a:graphic>
          </wp:inline>
        </w:drawing>
      </w:r>
    </w:p>
    <w:p w14:paraId="46078751" w14:textId="77777777" w:rsidR="005F77E5" w:rsidRDefault="00F90962" w:rsidP="00201994">
      <w:pPr>
        <w:pStyle w:val="Heading3"/>
      </w:pPr>
      <w:bookmarkStart w:id="108" w:name="_Toc518644202"/>
      <w:r>
        <w:t>Post-harvest</w:t>
      </w:r>
      <w:bookmarkEnd w:id="105"/>
      <w:bookmarkEnd w:id="108"/>
    </w:p>
    <w:p w14:paraId="68CB1195" w14:textId="1F51A1DD" w:rsidR="00F90E7E" w:rsidRDefault="00F90E7E" w:rsidP="003061A8">
      <w:r w:rsidRPr="00F90E7E">
        <w:t xml:space="preserve">Harvested date fruit being transported from </w:t>
      </w:r>
      <w:r w:rsidR="0070263F">
        <w:t>plantations</w:t>
      </w:r>
      <w:r w:rsidR="0070263F" w:rsidRPr="00F90E7E">
        <w:t xml:space="preserve"> </w:t>
      </w:r>
      <w:r w:rsidRPr="00F90E7E">
        <w:t xml:space="preserve">to packing houses requires protection to prevent damage to the soft and sensitive fruit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rsidRPr="00F90E7E">
        <w:t xml:space="preserve">. Dates are </w:t>
      </w:r>
      <w:r w:rsidR="009470E9">
        <w:t xml:space="preserve">typically </w:t>
      </w:r>
      <w:r w:rsidRPr="00F90E7E">
        <w:t xml:space="preserve">packed into large transport bins or racks early in the morning to minimise drying </w:t>
      </w:r>
      <w:r w:rsidR="001162D1">
        <w:fldChar w:fldCharType="begin">
          <w:fldData xml:space="preserve">PEVuZE5vdGU+PENpdGU+PEF1dGhvcj5aYWlkPC9BdXRob3I+PFllYXI+MjAwMjwvWWVhcj48UmVj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IFNDPC9jdXN0b20xPjwvcmVjb3JkPjwvQ2l0ZT48L0VuZE5vdGU+AG==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TnVtPjI1MzgwPC9SZWNOdW0+PERpc3BsYXlUZXh0PihTaWRkaXEsIEFsZWlkICZhbXA7IEthZGVy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Pr="00F90E7E">
        <w:t xml:space="preserve">. Dates on bunches </w:t>
      </w:r>
      <w:r w:rsidR="009470E9">
        <w:t>must have</w:t>
      </w:r>
      <w:r w:rsidR="009470E9" w:rsidRPr="00F90E7E">
        <w:t xml:space="preserve"> </w:t>
      </w:r>
      <w:r w:rsidRPr="00F90E7E">
        <w:t xml:space="preserve">minimal exposure to shaking, </w:t>
      </w:r>
      <w:r w:rsidR="009470E9">
        <w:t xml:space="preserve">in order </w:t>
      </w:r>
      <w:r w:rsidRPr="00F90E7E">
        <w:t xml:space="preserve">to keep </w:t>
      </w:r>
      <w:r w:rsidR="009470E9">
        <w:t xml:space="preserve">the </w:t>
      </w:r>
      <w:r w:rsidRPr="00F90E7E">
        <w:t xml:space="preserve">dates on the bunches </w:t>
      </w:r>
      <w:r w:rsidR="001162D1">
        <w:fldChar w:fldCharType="begin"/>
      </w:r>
      <w:r w:rsidR="001162D1">
        <w:instrText xml:space="preserve"> ADDIN EN.CITE &lt;EndNote&gt;&lt;Cite&gt;&lt;Author&gt;Zaid&lt;/Author&gt;&lt;Year&gt;2002&lt;/Year&gt;&lt;RecNum&gt;25380&lt;/RecNum&gt;&lt;DisplayText&gt;(Zaid 2002)&lt;/DisplayText&gt;&lt;record&gt;&lt;rec-number&gt;25380&lt;/rec-number&gt;&lt;foreign-keys&gt;&lt;key app="EN" db-id="pxwxw0er9zv2fxezxdk5tt5utz5p5vtrwdv0" timestamp="1477978724"&gt;25380&lt;/key&gt;&lt;/foreign-keys&gt;&lt;ref-type name="Edited Works"&gt;28&lt;/ref-type&gt;&lt;contributors&gt;&lt;authors&gt;&lt;author&gt;Zaid, A.&lt;/author&gt;&lt;/authors&gt;&lt;/contributors&gt;&lt;titles&gt;&lt;title&gt;Date palm cultivation&lt;/title&gt;&lt;secondary-title&gt;FAO Plant Production and Protection Paper&lt;/secondary-title&gt;&lt;/titles&gt;&lt;edition&gt;1st&lt;/edition&gt;&lt;keywords&gt;&lt;keyword&gt;phoenix dactylifera&lt;/keyword&gt;&lt;keyword&gt;Date palm propogation&lt;/keyword&gt;&lt;keyword&gt;Irrigation&lt;/keyword&gt;&lt;keyword&gt;Harvest and Postharvest handelling&lt;/keyword&gt;&lt;keyword&gt;Packinghouse management&lt;/keyword&gt;&lt;keyword&gt;pests and Diseases&lt;/keyword&gt;&lt;/keywords&gt;&lt;dates&gt;&lt;year&gt;2002&lt;/year&gt;&lt;/dates&gt;&lt;pub-location&gt;Rome, Italy&lt;/pub-location&gt;&lt;publisher&gt;Food and Agricultural Organization of the United Nations&lt;/publisher&gt;&lt;urls&gt;&lt;related-urls&gt;&lt;url&gt;http://www.fao.org/docrep/006/y4360e/y4360e00.HTM&lt;/url&gt;&lt;/related-urls&gt;&lt;/urls&gt;&lt;custom1&gt;MENA fresh dates SC&lt;/custom1&gt;&lt;/record&gt;&lt;/Cite&gt;&lt;/EndNote&gt;</w:instrText>
      </w:r>
      <w:r w:rsidR="001162D1">
        <w:fldChar w:fldCharType="separate"/>
      </w:r>
      <w:r w:rsidR="001162D1">
        <w:rPr>
          <w:noProof/>
        </w:rPr>
        <w:t>(</w:t>
      </w:r>
      <w:hyperlink w:anchor="_ENREF_402" w:tooltip="Zaid, 2002 #25380" w:history="1">
        <w:r w:rsidR="001162D1">
          <w:rPr>
            <w:noProof/>
          </w:rPr>
          <w:t>Zaid 2002</w:t>
        </w:r>
      </w:hyperlink>
      <w:r w:rsidR="001162D1">
        <w:rPr>
          <w:noProof/>
        </w:rPr>
        <w:t>)</w:t>
      </w:r>
      <w:r w:rsidR="001162D1">
        <w:fldChar w:fldCharType="end"/>
      </w:r>
      <w:r w:rsidRPr="00F90E7E">
        <w:t xml:space="preserve">. Dates were observed </w:t>
      </w:r>
      <w:r w:rsidR="00D0445E">
        <w:t xml:space="preserve">by departmental officers </w:t>
      </w:r>
      <w:r w:rsidRPr="00F90E7E">
        <w:t>being transported to packing houses in bunches enclosed in protective bag</w:t>
      </w:r>
      <w:r w:rsidR="009470E9">
        <w:t>s</w:t>
      </w:r>
      <w:r w:rsidRPr="00F90E7E">
        <w:t>, in wooden trays with wire mesh bottoms</w:t>
      </w:r>
      <w:r w:rsidR="009470E9">
        <w:t>,</w:t>
      </w:r>
      <w:r w:rsidRPr="00F90E7E">
        <w:t xml:space="preserve"> </w:t>
      </w:r>
      <w:r w:rsidR="009470E9">
        <w:t>and</w:t>
      </w:r>
      <w:r w:rsidR="009470E9" w:rsidRPr="00F90E7E">
        <w:t xml:space="preserve"> </w:t>
      </w:r>
      <w:r w:rsidR="001449A6">
        <w:t xml:space="preserve">in </w:t>
      </w:r>
      <w:r w:rsidRPr="00F90E7E">
        <w:t>plastic bins in utilities and small flatbed trucks</w:t>
      </w:r>
      <w:r w:rsidR="009470E9">
        <w:t xml:space="preserve"> (</w:t>
      </w:r>
      <w:r w:rsidR="009470E9">
        <w:fldChar w:fldCharType="begin"/>
      </w:r>
      <w:r w:rsidR="009470E9">
        <w:instrText xml:space="preserve"> REF _Ref505764805 \h </w:instrText>
      </w:r>
      <w:r w:rsidR="009470E9">
        <w:fldChar w:fldCharType="separate"/>
      </w:r>
      <w:r w:rsidR="007A0FCE">
        <w:t xml:space="preserve">Figure </w:t>
      </w:r>
      <w:r w:rsidR="007A0FCE">
        <w:rPr>
          <w:noProof/>
        </w:rPr>
        <w:t>10</w:t>
      </w:r>
      <w:r w:rsidR="009470E9">
        <w:fldChar w:fldCharType="end"/>
      </w:r>
      <w:r w:rsidR="009470E9">
        <w:t xml:space="preserve"> to </w:t>
      </w:r>
      <w:r w:rsidR="009470E9">
        <w:fldChar w:fldCharType="begin"/>
      </w:r>
      <w:r w:rsidR="009470E9">
        <w:instrText xml:space="preserve"> REF _Ref505764832 \h </w:instrText>
      </w:r>
      <w:r w:rsidR="009470E9">
        <w:fldChar w:fldCharType="separate"/>
      </w:r>
      <w:r w:rsidR="007A0FCE">
        <w:t xml:space="preserve">Figure </w:t>
      </w:r>
      <w:r w:rsidR="007A0FCE">
        <w:rPr>
          <w:noProof/>
        </w:rPr>
        <w:t>12</w:t>
      </w:r>
      <w:r w:rsidR="009470E9">
        <w:fldChar w:fldCharType="end"/>
      </w:r>
      <w:r w:rsidR="004A2375">
        <w:t>)</w:t>
      </w:r>
      <w:r w:rsidRPr="00F90E7E">
        <w:t>.</w:t>
      </w:r>
    </w:p>
    <w:p w14:paraId="6BA085DF" w14:textId="2F8428D5" w:rsidR="00B90F55" w:rsidRDefault="00B90F55" w:rsidP="00B90F55">
      <w:pPr>
        <w:pStyle w:val="Caption"/>
      </w:pPr>
      <w:bookmarkStart w:id="109" w:name="_Ref505764805"/>
      <w:bookmarkStart w:id="110" w:name="_Toc518644232"/>
      <w:r>
        <w:lastRenderedPageBreak/>
        <w:t xml:space="preserve">Figure </w:t>
      </w:r>
      <w:fldSimple w:instr=" SEQ Figure \* ARABIC ">
        <w:r w:rsidR="007A0FCE">
          <w:rPr>
            <w:noProof/>
          </w:rPr>
          <w:t>10</w:t>
        </w:r>
      </w:fldSimple>
      <w:bookmarkEnd w:id="109"/>
      <w:r>
        <w:t xml:space="preserve"> </w:t>
      </w:r>
      <w:r w:rsidRPr="00F02996">
        <w:t>Bunches of dates being transported to the packing house in bags</w:t>
      </w:r>
      <w:bookmarkEnd w:id="110"/>
    </w:p>
    <w:p w14:paraId="083CA4FD" w14:textId="4599F0E9" w:rsidR="00B90F55" w:rsidRDefault="00B90F55" w:rsidP="003061A8">
      <w:r>
        <w:rPr>
          <w:noProof/>
          <w:lang w:eastAsia="en-AU"/>
        </w:rPr>
        <w:drawing>
          <wp:inline distT="0" distB="0" distL="0" distR="0" wp14:anchorId="3DBBF29C" wp14:editId="45131728">
            <wp:extent cx="4799650" cy="3600000"/>
            <wp:effectExtent l="0" t="0" r="1270" b="635"/>
            <wp:docPr id="30" name="Picture 30" descr="Enclosed bunches of harvested dates in bags in the back of a utility prior to transport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080872.JPG"/>
                    <pic:cNvPicPr/>
                  </pic:nvPicPr>
                  <pic:blipFill>
                    <a:blip r:embed="rId56" cstate="email">
                      <a:extLst>
                        <a:ext uri="{28A0092B-C50C-407E-A947-70E740481C1C}">
                          <a14:useLocalDpi xmlns:a14="http://schemas.microsoft.com/office/drawing/2010/main"/>
                        </a:ext>
                      </a:extLst>
                    </a:blip>
                    <a:stretch>
                      <a:fillRect/>
                    </a:stretch>
                  </pic:blipFill>
                  <pic:spPr>
                    <a:xfrm>
                      <a:off x="0" y="0"/>
                      <a:ext cx="4799650" cy="3600000"/>
                    </a:xfrm>
                    <a:prstGeom prst="rect">
                      <a:avLst/>
                    </a:prstGeom>
                  </pic:spPr>
                </pic:pic>
              </a:graphicData>
            </a:graphic>
          </wp:inline>
        </w:drawing>
      </w:r>
    </w:p>
    <w:p w14:paraId="199243D2" w14:textId="27D48004" w:rsidR="00B90F55" w:rsidRDefault="00EF2CFC" w:rsidP="00EF2CFC">
      <w:pPr>
        <w:pStyle w:val="Caption"/>
      </w:pPr>
      <w:bookmarkStart w:id="111" w:name="_Toc518644233"/>
      <w:r>
        <w:t xml:space="preserve">Figure </w:t>
      </w:r>
      <w:fldSimple w:instr=" SEQ Figure \* ARABIC ">
        <w:r w:rsidR="007A0FCE">
          <w:rPr>
            <w:noProof/>
          </w:rPr>
          <w:t>11</w:t>
        </w:r>
      </w:fldSimple>
      <w:r>
        <w:t xml:space="preserve"> </w:t>
      </w:r>
      <w:r w:rsidRPr="00DB4B6E">
        <w:t>Wooden trays used for transporting dates to a packing house</w:t>
      </w:r>
      <w:bookmarkEnd w:id="111"/>
    </w:p>
    <w:p w14:paraId="1D164858" w14:textId="02116965" w:rsidR="00EF2CFC" w:rsidRDefault="00EF2CFC" w:rsidP="003061A8">
      <w:r>
        <w:rPr>
          <w:noProof/>
          <w:lang w:eastAsia="en-AU"/>
        </w:rPr>
        <w:drawing>
          <wp:inline distT="0" distB="0" distL="0" distR="0" wp14:anchorId="7105079A" wp14:editId="1319F724">
            <wp:extent cx="4798777" cy="3525520"/>
            <wp:effectExtent l="0" t="0" r="1905" b="0"/>
            <wp:docPr id="31" name="Picture 31" descr="Harvested dates in wooden trays with wire mesh bottoms stacked on the ground in a date plantation prior to transport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1080662.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801133" cy="3527251"/>
                    </a:xfrm>
                    <a:prstGeom prst="rect">
                      <a:avLst/>
                    </a:prstGeom>
                    <a:ln>
                      <a:noFill/>
                    </a:ln>
                    <a:extLst>
                      <a:ext uri="{53640926-AAD7-44D8-BBD7-CCE9431645EC}">
                        <a14:shadowObscured xmlns:a14="http://schemas.microsoft.com/office/drawing/2010/main"/>
                      </a:ext>
                    </a:extLst>
                  </pic:spPr>
                </pic:pic>
              </a:graphicData>
            </a:graphic>
          </wp:inline>
        </w:drawing>
      </w:r>
    </w:p>
    <w:p w14:paraId="60BDD6E1" w14:textId="2B13F6EB" w:rsidR="0078623C" w:rsidRDefault="00A401DB" w:rsidP="00A401DB">
      <w:pPr>
        <w:pStyle w:val="Caption"/>
      </w:pPr>
      <w:bookmarkStart w:id="112" w:name="_Ref505764832"/>
      <w:bookmarkStart w:id="113" w:name="_Toc518644234"/>
      <w:r>
        <w:lastRenderedPageBreak/>
        <w:t xml:space="preserve">Figure </w:t>
      </w:r>
      <w:fldSimple w:instr=" SEQ Figure \* ARABIC ">
        <w:r w:rsidR="007A0FCE">
          <w:rPr>
            <w:noProof/>
          </w:rPr>
          <w:t>12</w:t>
        </w:r>
      </w:fldSimple>
      <w:bookmarkEnd w:id="112"/>
      <w:r>
        <w:t xml:space="preserve"> </w:t>
      </w:r>
      <w:r w:rsidRPr="00B723A7">
        <w:t>Plastic crates used for transporting dates to the pa</w:t>
      </w:r>
      <w:r>
        <w:t>c</w:t>
      </w:r>
      <w:r w:rsidRPr="00B723A7">
        <w:t>king house</w:t>
      </w:r>
      <w:bookmarkEnd w:id="113"/>
    </w:p>
    <w:p w14:paraId="6DE96BD3" w14:textId="5B41DA70" w:rsidR="0078623C" w:rsidRDefault="00480876" w:rsidP="003061A8">
      <w:r>
        <w:rPr>
          <w:noProof/>
          <w:lang w:eastAsia="en-AU"/>
        </w:rPr>
        <w:drawing>
          <wp:inline distT="0" distB="0" distL="0" distR="0" wp14:anchorId="0865DC19" wp14:editId="662ACA43">
            <wp:extent cx="4791456" cy="3593856"/>
            <wp:effectExtent l="0" t="0" r="0" b="6985"/>
            <wp:docPr id="40" name="Picture 40" descr="Harvested dates in plastic, rectangular bins on the back of a flat-bed truck being transported to the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1080732.JPG"/>
                    <pic:cNvPicPr/>
                  </pic:nvPicPr>
                  <pic:blipFill>
                    <a:blip r:embed="rId58" cstate="email">
                      <a:extLst>
                        <a:ext uri="{28A0092B-C50C-407E-A947-70E740481C1C}">
                          <a14:useLocalDpi xmlns:a14="http://schemas.microsoft.com/office/drawing/2010/main"/>
                        </a:ext>
                      </a:extLst>
                    </a:blip>
                    <a:stretch>
                      <a:fillRect/>
                    </a:stretch>
                  </pic:blipFill>
                  <pic:spPr>
                    <a:xfrm>
                      <a:off x="0" y="0"/>
                      <a:ext cx="4803286" cy="3602729"/>
                    </a:xfrm>
                    <a:prstGeom prst="rect">
                      <a:avLst/>
                    </a:prstGeom>
                  </pic:spPr>
                </pic:pic>
              </a:graphicData>
            </a:graphic>
          </wp:inline>
        </w:drawing>
      </w:r>
    </w:p>
    <w:p w14:paraId="46078754" w14:textId="77777777" w:rsidR="005F77E5" w:rsidRPr="004D04E6" w:rsidRDefault="00F90962" w:rsidP="00591D87">
      <w:pPr>
        <w:pStyle w:val="Heading4"/>
      </w:pPr>
      <w:r w:rsidRPr="004D04E6">
        <w:t>Packing house</w:t>
      </w:r>
    </w:p>
    <w:p w14:paraId="5CE33B50" w14:textId="236120CC" w:rsidR="000479F9" w:rsidRDefault="00F90E7E" w:rsidP="000479F9">
      <w:r w:rsidRPr="00F90E7E">
        <w:t>Harvested dates are taken to a packing house either as a bunch enclosed in a protective bag</w:t>
      </w:r>
      <w:r w:rsidR="000479F9">
        <w:t>,</w:t>
      </w:r>
      <w:r w:rsidRPr="00F90E7E">
        <w:t xml:space="preserve"> or in large plastic or wooden bins. Upon arrival at packing houses, dates go through several processes designed to preserve the highest quality of the </w:t>
      </w:r>
      <w:r w:rsidR="000479F9">
        <w:t>fruit</w:t>
      </w:r>
      <w:r w:rsidR="000479F9" w:rsidRPr="00F90E7E">
        <w:t xml:space="preserve"> </w:t>
      </w:r>
      <w:r w:rsidRPr="00F90E7E">
        <w:t xml:space="preserve">and manage </w:t>
      </w:r>
      <w:r w:rsidR="000479F9">
        <w:t xml:space="preserve">any </w:t>
      </w:r>
      <w:r w:rsidRPr="00F90E7E">
        <w:t xml:space="preserve">infestation by pests. Previously, packing houses </w:t>
      </w:r>
      <w:r w:rsidR="00ED4E44">
        <w:t>such as shown in (</w:t>
      </w:r>
      <w:r w:rsidR="00162824">
        <w:fldChar w:fldCharType="begin"/>
      </w:r>
      <w:r w:rsidR="00162824">
        <w:instrText xml:space="preserve"> REF _Ref517864805 \h </w:instrText>
      </w:r>
      <w:r w:rsidR="00162824">
        <w:fldChar w:fldCharType="separate"/>
      </w:r>
      <w:r w:rsidR="007A0FCE">
        <w:t xml:space="preserve">Figure </w:t>
      </w:r>
      <w:r w:rsidR="007A0FCE">
        <w:rPr>
          <w:noProof/>
        </w:rPr>
        <w:t>15</w:t>
      </w:r>
      <w:r w:rsidR="00162824">
        <w:fldChar w:fldCharType="end"/>
      </w:r>
      <w:r w:rsidR="00ED4E44">
        <w:t>)</w:t>
      </w:r>
      <w:r w:rsidR="00470823">
        <w:t>,</w:t>
      </w:r>
      <w:r w:rsidR="00ED4E44">
        <w:t xml:space="preserve"> </w:t>
      </w:r>
      <w:r w:rsidRPr="00F90E7E">
        <w:t>conduct</w:t>
      </w:r>
      <w:r w:rsidR="001449A6">
        <w:t>ed</w:t>
      </w:r>
      <w:r w:rsidRPr="00F90E7E">
        <w:t xml:space="preserve"> mandatory fumigation of dates </w:t>
      </w:r>
      <w:r w:rsidR="000479F9">
        <w:t xml:space="preserve">on arrival </w:t>
      </w:r>
      <w:r w:rsidRPr="00F90E7E">
        <w:t xml:space="preserve">to completely clean the dates of any pests (eggs, pupae, larvae or adults) and protect from subsequent infestation </w:t>
      </w:r>
      <w:r w:rsidR="001162D1">
        <w:fldChar w:fldCharType="begin">
          <w:fldData xml:space="preserve">PEVuZE5vdGU+PENpdGU+PEF1dGhvcj5DaGFvPC9BdXRob3I+PFllYXI+MTk2NjwvWWVhcj48UmVj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bnRyaWJ1dG9ycz48dGl0bGVzPjx0aXRsZT5EYXRlIHBhbG0gZ2VuZXRpYyByZXNvdXJjZXMgYW5k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PEVuZE5vdGU+PENpdGU+PEF1dGhvcj5DaGFvPC9BdXRob3I+PFllYXI+MTk2NjwvWWVhcj48UmVj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9" w:tooltip="Chao, 1966 #7338" w:history="1">
        <w:r w:rsidR="001162D1">
          <w:rPr>
            <w:noProof/>
          </w:rPr>
          <w:t>Chao &amp; Lee 1966</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 xml:space="preserve">; </w:t>
      </w:r>
      <w:hyperlink w:anchor="_ENREF_403" w:tooltip="Zaid, 2002 #22278" w:history="1">
        <w:r w:rsidR="001162D1">
          <w:rPr>
            <w:noProof/>
          </w:rPr>
          <w:t>Zaid et al. 2002</w:t>
        </w:r>
      </w:hyperlink>
      <w:r w:rsidR="001162D1">
        <w:rPr>
          <w:noProof/>
        </w:rPr>
        <w:t>)</w:t>
      </w:r>
      <w:r w:rsidR="001162D1">
        <w:fldChar w:fldCharType="end"/>
      </w:r>
      <w:r w:rsidRPr="00F90E7E">
        <w:t>.</w:t>
      </w:r>
      <w:r w:rsidR="000479F9" w:rsidRPr="000479F9">
        <w:t xml:space="preserve"> </w:t>
      </w:r>
      <w:r w:rsidR="000479F9">
        <w:t>However, f</w:t>
      </w:r>
      <w:r w:rsidR="000479F9" w:rsidRPr="00F90E7E">
        <w:t xml:space="preserve">umigation of dates prior to grading and packing does not </w:t>
      </w:r>
      <w:r w:rsidR="000479F9">
        <w:t xml:space="preserve">now </w:t>
      </w:r>
      <w:r w:rsidR="000479F9" w:rsidRPr="00F90E7E">
        <w:t xml:space="preserve">appear to be routinely practised across the region. The use of methyl bromide has largely been discontinued in line with the Montreal </w:t>
      </w:r>
      <w:r w:rsidR="000479F9">
        <w:t>P</w:t>
      </w:r>
      <w:r w:rsidR="000479F9" w:rsidRPr="00F90E7E">
        <w:t xml:space="preserve">rotocol. Across the region, </w:t>
      </w:r>
      <w:r w:rsidR="000479F9">
        <w:t xml:space="preserve">use of </w:t>
      </w:r>
      <w:r w:rsidR="000479F9" w:rsidRPr="00F90E7E">
        <w:t xml:space="preserve">novel alternative treatments such as phosphine, ethyl formate with carbon dioxide, </w:t>
      </w:r>
      <w:r w:rsidR="000479F9">
        <w:t xml:space="preserve">and </w:t>
      </w:r>
      <w:r w:rsidR="000479F9" w:rsidRPr="00F90E7E">
        <w:t>ozonation (use of nitrogen and ozone modified atmospheres) is being practised. Radio frequency (RF) treatment is also being trialled in some countries.</w:t>
      </w:r>
    </w:p>
    <w:p w14:paraId="5482337E" w14:textId="6ACFBF09" w:rsidR="00F90E7E" w:rsidRDefault="00F90E7E" w:rsidP="003061A8"/>
    <w:p w14:paraId="0DA5ED5A" w14:textId="161DA80C" w:rsidR="00A401DB" w:rsidRDefault="00534952" w:rsidP="00534952">
      <w:pPr>
        <w:pStyle w:val="Caption"/>
      </w:pPr>
      <w:bookmarkStart w:id="114" w:name="_Ref505766340"/>
      <w:bookmarkStart w:id="115" w:name="_Toc518644235"/>
      <w:r>
        <w:lastRenderedPageBreak/>
        <w:t xml:space="preserve">Figure </w:t>
      </w:r>
      <w:fldSimple w:instr=" SEQ Figure \* ARABIC ">
        <w:r w:rsidR="007A0FCE">
          <w:rPr>
            <w:noProof/>
          </w:rPr>
          <w:t>13</w:t>
        </w:r>
      </w:fldSimple>
      <w:bookmarkEnd w:id="114"/>
      <w:r>
        <w:t xml:space="preserve"> </w:t>
      </w:r>
      <w:r w:rsidRPr="000C0ECE">
        <w:t>Grading and sorting of dates in the packing house</w:t>
      </w:r>
      <w:bookmarkEnd w:id="115"/>
    </w:p>
    <w:p w14:paraId="318F492C" w14:textId="7C2E7C6B" w:rsidR="00A401DB" w:rsidRDefault="00A401DB" w:rsidP="003061A8">
      <w:r>
        <w:rPr>
          <w:noProof/>
          <w:lang w:eastAsia="en-AU"/>
        </w:rPr>
        <w:drawing>
          <wp:inline distT="0" distB="0" distL="0" distR="0" wp14:anchorId="1E680976" wp14:editId="2AD5F3E6">
            <wp:extent cx="5019449" cy="2618842"/>
            <wp:effectExtent l="0" t="0" r="0" b="0"/>
            <wp:docPr id="41" name="Picture 41" descr="Dates on a conveyor belt being sorted and graded by packing-hous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reeze frame.png"/>
                    <pic:cNvPicPr/>
                  </pic:nvPicPr>
                  <pic:blipFill>
                    <a:blip r:embed="rId59" cstate="email">
                      <a:extLst>
                        <a:ext uri="{28A0092B-C50C-407E-A947-70E740481C1C}">
                          <a14:useLocalDpi xmlns:a14="http://schemas.microsoft.com/office/drawing/2010/main"/>
                        </a:ext>
                      </a:extLst>
                    </a:blip>
                    <a:stretch>
                      <a:fillRect/>
                    </a:stretch>
                  </pic:blipFill>
                  <pic:spPr>
                    <a:xfrm>
                      <a:off x="0" y="0"/>
                      <a:ext cx="5061623" cy="2640846"/>
                    </a:xfrm>
                    <a:prstGeom prst="rect">
                      <a:avLst/>
                    </a:prstGeom>
                  </pic:spPr>
                </pic:pic>
              </a:graphicData>
            </a:graphic>
          </wp:inline>
        </w:drawing>
      </w:r>
    </w:p>
    <w:p w14:paraId="2B003F52" w14:textId="0AC4890A" w:rsidR="00A0419E" w:rsidRDefault="00E30136" w:rsidP="00E30136">
      <w:pPr>
        <w:pStyle w:val="Caption"/>
      </w:pPr>
      <w:bookmarkStart w:id="116" w:name="_Toc518644236"/>
      <w:r>
        <w:t xml:space="preserve">Figure </w:t>
      </w:r>
      <w:fldSimple w:instr=" SEQ Figure \* ARABIC ">
        <w:r w:rsidR="007A0FCE">
          <w:rPr>
            <w:noProof/>
          </w:rPr>
          <w:t>14</w:t>
        </w:r>
      </w:fldSimple>
      <w:r>
        <w:t xml:space="preserve"> Dates being cleaned and graded ready for packing</w:t>
      </w:r>
      <w:bookmarkEnd w:id="116"/>
    </w:p>
    <w:p w14:paraId="4389E43C" w14:textId="22F7C279" w:rsidR="00A0419E" w:rsidRDefault="00A0419E" w:rsidP="003061A8">
      <w:r>
        <w:rPr>
          <w:noProof/>
          <w:lang w:eastAsia="en-AU"/>
        </w:rPr>
        <w:drawing>
          <wp:inline distT="0" distB="0" distL="0" distR="0" wp14:anchorId="15EC57AE" wp14:editId="490ED58D">
            <wp:extent cx="4152900" cy="3390900"/>
            <wp:effectExtent l="0" t="0" r="0" b="0"/>
            <wp:docPr id="45" name="Picture 45" descr="Washed dates on conveyor belt after washing and drying, subsequent to collection in plastic rectangular bins before cold storage prior to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ate processing.jpg"/>
                    <pic:cNvPicPr/>
                  </pic:nvPicPr>
                  <pic:blipFill>
                    <a:blip r:embed="rId60">
                      <a:extLst>
                        <a:ext uri="{28A0092B-C50C-407E-A947-70E740481C1C}">
                          <a14:useLocalDpi xmlns:a14="http://schemas.microsoft.com/office/drawing/2010/main"/>
                        </a:ext>
                      </a:extLst>
                    </a:blip>
                    <a:stretch>
                      <a:fillRect/>
                    </a:stretch>
                  </pic:blipFill>
                  <pic:spPr>
                    <a:xfrm>
                      <a:off x="0" y="0"/>
                      <a:ext cx="4152900" cy="3390900"/>
                    </a:xfrm>
                    <a:prstGeom prst="rect">
                      <a:avLst/>
                    </a:prstGeom>
                  </pic:spPr>
                </pic:pic>
              </a:graphicData>
            </a:graphic>
          </wp:inline>
        </w:drawing>
      </w:r>
    </w:p>
    <w:p w14:paraId="5FD7A3FC" w14:textId="30C9EC59" w:rsidR="008B05B3" w:rsidRDefault="004B4766" w:rsidP="004B4766">
      <w:pPr>
        <w:pStyle w:val="Caption"/>
      </w:pPr>
      <w:bookmarkStart w:id="117" w:name="_Ref517864805"/>
      <w:bookmarkStart w:id="118" w:name="_Toc518644237"/>
      <w:r>
        <w:lastRenderedPageBreak/>
        <w:t xml:space="preserve">Figure </w:t>
      </w:r>
      <w:fldSimple w:instr=" SEQ Figure \* ARABIC ">
        <w:r w:rsidR="007A0FCE">
          <w:rPr>
            <w:noProof/>
          </w:rPr>
          <w:t>15</w:t>
        </w:r>
      </w:fldSimple>
      <w:bookmarkEnd w:id="117"/>
      <w:r>
        <w:t xml:space="preserve"> Fumigation chambers in a major packing house</w:t>
      </w:r>
      <w:bookmarkEnd w:id="118"/>
    </w:p>
    <w:p w14:paraId="6EBAF5A7" w14:textId="37C2B355" w:rsidR="008B05B3" w:rsidRDefault="00B913B1" w:rsidP="003061A8">
      <w:r>
        <w:rPr>
          <w:noProof/>
          <w:lang w:eastAsia="en-AU"/>
        </w:rPr>
        <w:drawing>
          <wp:inline distT="0" distB="0" distL="0" distR="0" wp14:anchorId="43669F24" wp14:editId="65CA17C5">
            <wp:extent cx="5179161" cy="2211640"/>
            <wp:effectExtent l="0" t="0" r="2540" b="0"/>
            <wp:docPr id="43" name="Picture 43" descr="Image of fumigation chambers in a pack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0719_112730.jp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215695" cy="2227241"/>
                    </a:xfrm>
                    <a:prstGeom prst="rect">
                      <a:avLst/>
                    </a:prstGeom>
                    <a:ln>
                      <a:noFill/>
                    </a:ln>
                    <a:extLst>
                      <a:ext uri="{53640926-AAD7-44D8-BBD7-CCE9431645EC}">
                        <a14:shadowObscured xmlns:a14="http://schemas.microsoft.com/office/drawing/2010/main"/>
                      </a:ext>
                    </a:extLst>
                  </pic:spPr>
                </pic:pic>
              </a:graphicData>
            </a:graphic>
          </wp:inline>
        </w:drawing>
      </w:r>
    </w:p>
    <w:p w14:paraId="72334338" w14:textId="7996A323" w:rsidR="00F90E7E" w:rsidRDefault="00F90E7E" w:rsidP="003061A8">
      <w:r w:rsidRPr="00F90E7E">
        <w:t>Some packing houses also wash dates to remove dirt and other contaminants</w:t>
      </w:r>
      <w:r w:rsidR="0023024A">
        <w:t xml:space="preserve"> (</w:t>
      </w:r>
      <w:r w:rsidR="0023024A">
        <w:fldChar w:fldCharType="begin"/>
      </w:r>
      <w:r w:rsidR="0023024A">
        <w:instrText xml:space="preserve"> REF _Ref505765866 \h </w:instrText>
      </w:r>
      <w:r w:rsidR="0023024A">
        <w:fldChar w:fldCharType="separate"/>
      </w:r>
      <w:r w:rsidR="007A0FCE">
        <w:t xml:space="preserve">Figure </w:t>
      </w:r>
      <w:r w:rsidR="007A0FCE">
        <w:rPr>
          <w:noProof/>
        </w:rPr>
        <w:t>16</w:t>
      </w:r>
      <w:r w:rsidR="0023024A">
        <w:fldChar w:fldCharType="end"/>
      </w:r>
      <w:r w:rsidR="0023024A">
        <w:t>)</w:t>
      </w:r>
      <w:r w:rsidRPr="00F90E7E">
        <w:t xml:space="preserve">, and then dry </w:t>
      </w:r>
      <w:r w:rsidR="0023024A">
        <w:t xml:space="preserve">the fruit </w:t>
      </w:r>
      <w:r w:rsidRPr="00F90E7E">
        <w:t xml:space="preserve">with hot air blasting </w:t>
      </w:r>
      <w:r w:rsidR="001162D1">
        <w:fldChar w:fldCharType="begin">
          <w:fldData xml:space="preserve">PEVuZE5vdGU+PENpdGU+PEF1dGhvcj5DaGFvPC9BdXRob3I+PFllYXI+MTk2NjwvWWVhcj48UmVj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PHRpdGxlcz48dGl0bGU+RGF0ZSBwYWxtIGdlbmV0aWMgcmVzb3VjZXMgYW5kIHV0aWxpemF0aW9u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dGVzIFNDPC9jdXN0b20xPjwvcmVjb3JkPjwvQ2l0ZT48Q2l0ZT48QXV0aG9yPkphbmljazwvQXV0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</w:fldData>
        </w:fldChar>
      </w:r>
      <w:r w:rsidR="001162D1">
        <w:instrText xml:space="preserve"> ADDIN EN.CITE </w:instrText>
      </w:r>
      <w:r w:rsidR="001162D1">
        <w:fldChar w:fldCharType="begin">
          <w:fldData xml:space="preserve">PEVuZE5vdGU+PENpdGU+PEF1dGhvcj5DaGFvPC9BdXRob3I+PFllYXI+MTk2NjwvWWVhcj48UmVj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dGVzIFNDPC9jdXN0b20xPjwvcmVjb3JkPjwvQ2l0ZT48Q2l0ZT48QXV0aG9yPkphbmljazwvQXV0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</w:fldData>
        </w:fldChar>
      </w:r>
      <w:r w:rsidR="001162D1">
        <w:instrText xml:space="preserve"> ADDIN EN.CITE.DATA </w:instrText>
      </w:r>
      <w:r w:rsidR="001162D1">
        <w:fldChar w:fldCharType="end"/>
      </w:r>
      <w:r w:rsidR="001162D1">
        <w:fldChar w:fldCharType="separate"/>
      </w:r>
      <w:r w:rsidR="001162D1">
        <w:rPr>
          <w:noProof/>
        </w:rPr>
        <w:t>(</w:t>
      </w:r>
      <w:hyperlink w:anchor="_ENREF_27" w:tooltip="Al-Khayri, 2015 #24249" w:history="1">
        <w:r w:rsidR="001162D1">
          <w:rPr>
            <w:noProof/>
          </w:rPr>
          <w:t>Al-Khayri, Jain &amp; Johnson 2015b</w:t>
        </w:r>
      </w:hyperlink>
      <w:r w:rsidR="001162D1">
        <w:rPr>
          <w:noProof/>
        </w:rPr>
        <w:t xml:space="preserve">, </w:t>
      </w:r>
      <w:hyperlink w:anchor="_ENREF_26" w:tooltip="Al-Khayri, 2015 #25343" w:history="1">
        <w:r w:rsidR="001162D1">
          <w:rPr>
            <w:noProof/>
          </w:rPr>
          <w:t>a</w:t>
        </w:r>
      </w:hyperlink>
      <w:r w:rsidR="001162D1">
        <w:rPr>
          <w:noProof/>
        </w:rPr>
        <w:t xml:space="preserve">; </w:t>
      </w:r>
      <w:hyperlink w:anchor="_ENREF_119" w:tooltip="Chao, 1966 #7338" w:history="1">
        <w:r w:rsidR="001162D1">
          <w:rPr>
            <w:noProof/>
          </w:rPr>
          <w:t>Chao &amp; Lee 1966</w:t>
        </w:r>
      </w:hyperlink>
      <w:r w:rsidR="001162D1">
        <w:rPr>
          <w:noProof/>
        </w:rPr>
        <w:t xml:space="preserve">; </w:t>
      </w:r>
      <w:hyperlink w:anchor="_ENREF_241" w:tooltip="Janick, 2008 #25549" w:history="1">
        <w:r w:rsidR="001162D1">
          <w:rPr>
            <w:noProof/>
          </w:rPr>
          <w:t>Janick &amp; Paull 2008</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rsidRPr="00F90E7E">
        <w:t>.</w:t>
      </w:r>
    </w:p>
    <w:p w14:paraId="6ED83BDC" w14:textId="6874B3B5" w:rsidR="00B21990" w:rsidRDefault="0060342D" w:rsidP="0060342D">
      <w:pPr>
        <w:pStyle w:val="Caption"/>
      </w:pPr>
      <w:bookmarkStart w:id="119" w:name="_Ref505765866"/>
      <w:bookmarkStart w:id="120" w:name="_Toc518644238"/>
      <w:r>
        <w:t xml:space="preserve">Figure </w:t>
      </w:r>
      <w:fldSimple w:instr=" SEQ Figure \* ARABIC ">
        <w:r w:rsidR="007A0FCE">
          <w:rPr>
            <w:noProof/>
          </w:rPr>
          <w:t>16</w:t>
        </w:r>
      </w:fldSimple>
      <w:bookmarkEnd w:id="119"/>
      <w:r>
        <w:t xml:space="preserve"> Dates being washed ready for packing</w:t>
      </w:r>
      <w:bookmarkEnd w:id="120"/>
    </w:p>
    <w:p w14:paraId="787D62A0" w14:textId="29CDBA62" w:rsidR="00B21990" w:rsidRDefault="00AC24C3" w:rsidP="003061A8">
      <w:r>
        <w:rPr>
          <w:noProof/>
          <w:lang w:eastAsia="en-AU"/>
        </w:rPr>
        <w:drawing>
          <wp:inline distT="0" distB="0" distL="0" distR="0" wp14:anchorId="5474021D" wp14:editId="666227BC">
            <wp:extent cx="5179060" cy="2913294"/>
            <wp:effectExtent l="0" t="0" r="2540" b="1905"/>
            <wp:docPr id="44" name="Picture 44" descr="Dates on a conveyor belt being washed with clean water prior to sorting and g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70719_113742.jpg"/>
                    <pic:cNvPicPr/>
                  </pic:nvPicPr>
                  <pic:blipFill>
                    <a:blip r:embed="rId62" cstate="email">
                      <a:extLst>
                        <a:ext uri="{28A0092B-C50C-407E-A947-70E740481C1C}">
                          <a14:useLocalDpi xmlns:a14="http://schemas.microsoft.com/office/drawing/2010/main"/>
                        </a:ext>
                      </a:extLst>
                    </a:blip>
                    <a:stretch>
                      <a:fillRect/>
                    </a:stretch>
                  </pic:blipFill>
                  <pic:spPr>
                    <a:xfrm>
                      <a:off x="0" y="0"/>
                      <a:ext cx="5191466" cy="2920272"/>
                    </a:xfrm>
                    <a:prstGeom prst="rect">
                      <a:avLst/>
                    </a:prstGeom>
                  </pic:spPr>
                </pic:pic>
              </a:graphicData>
            </a:graphic>
          </wp:inline>
        </w:drawing>
      </w:r>
    </w:p>
    <w:p w14:paraId="36984ED2" w14:textId="3192899E" w:rsidR="00F90E7E" w:rsidRDefault="00F90E7E" w:rsidP="00F90E7E">
      <w:r>
        <w:t>Dates are usually graded and sorted by hand</w:t>
      </w:r>
      <w:r w:rsidR="0023024A">
        <w:t xml:space="preserve"> (</w:t>
      </w:r>
      <w:r w:rsidR="0023024A">
        <w:fldChar w:fldCharType="begin"/>
      </w:r>
      <w:r w:rsidR="0023024A">
        <w:instrText xml:space="preserve"> REF _Ref505766340 \h </w:instrText>
      </w:r>
      <w:r w:rsidR="0023024A">
        <w:fldChar w:fldCharType="separate"/>
      </w:r>
      <w:r w:rsidR="007A0FCE">
        <w:t xml:space="preserve">Figure </w:t>
      </w:r>
      <w:r w:rsidR="007A0FCE">
        <w:rPr>
          <w:noProof/>
        </w:rPr>
        <w:t>13</w:t>
      </w:r>
      <w:r w:rsidR="0023024A">
        <w:fldChar w:fldCharType="end"/>
      </w:r>
      <w:r w:rsidR="0023024A">
        <w:t>)</w:t>
      </w:r>
      <w:r>
        <w:t xml:space="preserve"> </w:t>
      </w:r>
      <w:r w:rsidR="001162D1">
        <w:fldChar w:fldCharType="begin">
          <w:fldData xml:space="preserve">PEVuZE5vdGU+PENpdGU+PEF1dGhvcj5DaGFvPC9BdXRob3I+PFllYXI+MjAwNzwvWWVhcj48UmVj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</w:fldData>
        </w:fldChar>
      </w:r>
      <w:r w:rsidR="001162D1">
        <w:instrText xml:space="preserve"> ADDIN EN.CITE </w:instrText>
      </w:r>
      <w:r w:rsidR="001162D1">
        <w:fldChar w:fldCharType="begin">
          <w:fldData xml:space="preserve">PEVuZE5vdGU+PENpdGU+PEF1dGhvcj5DaGFvPC9BdXRob3I+PFllYXI+MjAwNzwvWWVhcj48UmVj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18" w:tooltip="Chao, 2007 #25347" w:history="1">
        <w:r w:rsidR="001162D1">
          <w:rPr>
            <w:noProof/>
          </w:rPr>
          <w:t>Chao &amp; Krueger 2007</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t>, with electronic device grading being utilised in some large commercial establishments. However, some form of mechanical sorting device was installed in most establishments visited</w:t>
      </w:r>
      <w:r w:rsidR="0023024A">
        <w:t xml:space="preserve"> by the department</w:t>
      </w:r>
      <w:r>
        <w:t xml:space="preserve">. Grading </w:t>
      </w:r>
      <w:r w:rsidR="0023024A">
        <w:t xml:space="preserve">of </w:t>
      </w:r>
      <w:r>
        <w:t xml:space="preserve">fruit aims to </w:t>
      </w:r>
      <w:r w:rsidR="0023024A">
        <w:t>remove poor quality</w:t>
      </w:r>
      <w:r>
        <w:t xml:space="preserve"> and damaged fruits</w:t>
      </w:r>
      <w:r w:rsidR="0023024A">
        <w:t>,</w:t>
      </w:r>
      <w:r>
        <w:t xml:space="preserve"> or fruits with skin separation </w:t>
      </w:r>
      <w:r w:rsidR="001162D1">
        <w:fldChar w:fldCharType="begin">
          <w:fldData xml:space="preserve">PEVuZE5vdGU+PENpdGU+PEF1dGhvcj5aYWlkPC9BdXRob3I+PFllYXI+MjAwMjwvWWVhcj48UmVj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=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TnVtPjI1MzgwPC9SZWNOdW0+PERpc3BsYXlUZXh0PihKYW5pY2sgJmFtcDsgUGF1bGwgMjAwODsg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=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t>.</w:t>
      </w:r>
    </w:p>
    <w:p w14:paraId="397013CF" w14:textId="0F4F5CE5" w:rsidR="00F90E7E" w:rsidRDefault="0023024A" w:rsidP="00F90E7E">
      <w:r>
        <w:t xml:space="preserve">Fresh dates may be stored at refrigerated temperatures to extend their shelf-life before exportation </w:t>
      </w:r>
      <w:r w:rsidR="001162D1">
        <w:fldChar w:fldCharType="begin"/>
      </w:r>
      <w:r w:rsidR="001162D1">
        <w:instrText xml:space="preserve"> ADDIN EN.CITE &lt;EndNote&gt;&lt;Cite&gt;&lt;Author&gt;Chao&lt;/Author&gt;&lt;Year&gt;2007&lt;/Year&gt;&lt;RecNum&gt;25347&lt;/RecNum&gt;&lt;DisplayText&gt;(Chao &amp;amp; Krueger 2007)&lt;/DisplayText&gt;&lt;record&gt;&lt;rec-number&gt;25347&lt;/rec-number&gt;&lt;foreign-keys&gt;&lt;key app="EN" db-id="pxwxw0er9zv2fxezxdk5tt5utz5p5vtrwdv0" timestamp="1477369271"&gt;25347&lt;/key&gt;&lt;/foreign-keys&gt;&lt;ref-type name="Journal Articles"&gt;17&lt;/ref-type&gt;&lt;contributors&gt;&lt;authors&gt;&lt;author&gt;Chao, C. C. T.&lt;/author&gt;&lt;author&gt;Krueger, R. R.&lt;/author&gt;&lt;/authors&gt;&lt;/contributors&gt;&lt;titles&gt;&lt;title&gt;&lt;style face="normal" font="default" size="100%"&gt;The date palm (&lt;/style&gt;&lt;style face="italic" font="default" size="100%"&gt;Phoenix dactylifera &lt;/style&gt;&lt;style face="normal" font="default" size="100%"&gt;L.): overview of biology, uses, and cultivation&lt;/style&gt;&lt;/title&gt;&lt;secondary-title&gt;Horticultural Science&lt;/secondary-title&gt;&lt;/titles&gt;&lt;periodical&gt;&lt;full-title&gt;Horticultural Science&lt;/full-title&gt;&lt;/periodical&gt;&lt;pages&gt;1077-1082&lt;/pages&gt;&lt;volume&gt;42&lt;/volume&gt;&lt;number&gt;5&lt;/number&gt;&lt;keywords&gt;&lt;keyword&gt;History&lt;/keyword&gt;&lt;keyword&gt;Worldwide production&lt;/keyword&gt;&lt;keyword&gt;Reproductive biology&lt;/keyword&gt;&lt;keyword&gt;Cultivation&lt;/keyword&gt;&lt;keyword&gt;Pests and Diseases&lt;/keyword&gt;&lt;keyword&gt;Harvest and Postharvest handelling&lt;/keyword&gt;&lt;keyword&gt;uses of dates&lt;/keyword&gt;&lt;keyword&gt;Cultivars&lt;/keyword&gt;&lt;keyword&gt;Future of date palm&lt;/keyword&gt;&lt;/keywords&gt;&lt;dates&gt;&lt;year&gt;2007&lt;/year&gt;&lt;/dates&gt;&lt;urls&gt;&lt;pdf-urls&gt;&lt;url&gt;file://J:\E Library\Plant Catalogue\C\Chao and Kruegar 2007 EN25347.pdf&lt;/url&gt;&lt;/pdf-urls&gt;&lt;/urls&gt;&lt;custom1&gt;MENA fresh dates SC&lt;/custom1&gt;&lt;/record&gt;&lt;/Cite&gt;&lt;/EndNote&gt;</w:instrText>
      </w:r>
      <w:r w:rsidR="001162D1">
        <w:fldChar w:fldCharType="separate"/>
      </w:r>
      <w:r w:rsidR="001162D1">
        <w:rPr>
          <w:noProof/>
        </w:rPr>
        <w:t>(</w:t>
      </w:r>
      <w:hyperlink w:anchor="_ENREF_118" w:tooltip="Chao, 2007 #25347" w:history="1">
        <w:r w:rsidR="001162D1">
          <w:rPr>
            <w:noProof/>
          </w:rPr>
          <w:t>Chao &amp; Krueger 2007</w:t>
        </w:r>
      </w:hyperlink>
      <w:r w:rsidR="001162D1">
        <w:rPr>
          <w:noProof/>
        </w:rPr>
        <w:t>)</w:t>
      </w:r>
      <w:r w:rsidR="001162D1">
        <w:fldChar w:fldCharType="end"/>
      </w:r>
      <w:r>
        <w:t xml:space="preserve">. Many producers and exporters spoken to during the verification visits by the department used some form of cold storage such as freezing at minus 18 degrees Celsius for two to three weeks, to maintain date freshness. </w:t>
      </w:r>
      <w:r w:rsidR="00F90E7E">
        <w:t>Packing of fresh dates is important to protect the dates from damage. Fresh dates are often packed into cardboard</w:t>
      </w:r>
      <w:r w:rsidR="005C6041">
        <w:t xml:space="preserve"> </w:t>
      </w:r>
      <w:r w:rsidR="005C6041">
        <w:lastRenderedPageBreak/>
        <w:t>(</w:t>
      </w:r>
      <w:r w:rsidR="005C6041">
        <w:fldChar w:fldCharType="begin"/>
      </w:r>
      <w:r w:rsidR="005C6041">
        <w:instrText xml:space="preserve"> REF _Ref505766498 \h </w:instrText>
      </w:r>
      <w:r w:rsidR="005C6041">
        <w:fldChar w:fldCharType="separate"/>
      </w:r>
      <w:r w:rsidR="007A0FCE">
        <w:t xml:space="preserve">Figure </w:t>
      </w:r>
      <w:r w:rsidR="007A0FCE">
        <w:rPr>
          <w:noProof/>
        </w:rPr>
        <w:t>17</w:t>
      </w:r>
      <w:r w:rsidR="005C6041">
        <w:fldChar w:fldCharType="end"/>
      </w:r>
      <w:r w:rsidR="005C6041">
        <w:t>)</w:t>
      </w:r>
      <w:r w:rsidR="00F90E7E">
        <w:t xml:space="preserve"> or plastic boxes with relevant information stickered on top of the boxes </w:t>
      </w:r>
      <w:r w:rsidR="001162D1">
        <w:fldChar w:fldCharType="begin"/>
      </w:r>
      <w:r w:rsidR="001162D1">
        <w:instrText xml:space="preserve"> ADDIN EN.CITE &lt;EndNote&gt;&lt;Cite&gt;&lt;Author&gt;Zaid&lt;/Author&gt;&lt;Year&gt;2002&lt;/Year&gt;&lt;RecNum&gt;25380&lt;/RecNum&gt;&lt;DisplayText&gt;(Janick &amp;amp; Paull 2008; Zaid 2002)&lt;/DisplayText&gt;&lt;record&gt;&lt;rec-number&gt;25380&lt;/rec-number&gt;&lt;foreign-keys&gt;&lt;key app="EN" db-id="pxwxw0er9zv2fxezxdk5tt5utz5p5vtrwdv0" timestamp="1477978724"&gt;25380&lt;/key&gt;&lt;/foreign-keys&gt;&lt;ref-type name="Edited Works"&gt;28&lt;/ref-type&gt;&lt;contributors&gt;&lt;authors&gt;&lt;author&gt;Zaid, A.&lt;/author&gt;&lt;/authors&gt;&lt;/contributors&gt;&lt;titles&gt;&lt;title&gt;Date palm cultivation&lt;/title&gt;&lt;secondary-title&gt;FAO Plant Production and Protection Paper&lt;/secondary-title&gt;&lt;/titles&gt;&lt;edition&gt;1st&lt;/edition&gt;&lt;keywords&gt;&lt;keyword&gt;phoenix dactylifera&lt;/keyword&gt;&lt;keyword&gt;Date palm propogation&lt;/keyword&gt;&lt;keyword&gt;Irrigation&lt;/keyword&gt;&lt;keyword&gt;Harvest and Postharvest handelling&lt;/keyword&gt;&lt;keyword&gt;Packinghouse management&lt;/keyword&gt;&lt;keyword&gt;pests and Diseases&lt;/keyword&gt;&lt;/keywords&gt;&lt;dates&gt;&lt;year&gt;2002&lt;/year&gt;&lt;/dates&gt;&lt;pub-location&gt;Rome, Italy&lt;/pub-location&gt;&lt;publisher&gt;Food and Agricultural Organization of the United Nations&lt;/publisher&gt;&lt;urls&gt;&lt;related-urls&gt;&lt;url&gt;http://www.fao.org/docrep/006/y4360e/y4360e00.HTM&lt;/url&gt;&lt;/related-urls&gt;&lt;/urls&gt;&lt;custom1&gt;MENA fresh dates SC&lt;/custom1&gt;&lt;/record&gt;&lt;/Cite&gt;&lt;Cite&gt;&lt;Author&gt;Janick&lt;/Author&gt;&lt;Year&gt;2008&lt;/Year&gt;&lt;RecNum&gt;25549&lt;/RecNum&gt;&lt;record&gt;&lt;rec-number&gt;25549&lt;/rec-number&gt;&lt;foreign-keys&gt;&lt;key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fldChar w:fldCharType="separate"/>
      </w:r>
      <w:r w:rsidR="001162D1">
        <w:rPr>
          <w:noProof/>
        </w:rPr>
        <w:t>(</w:t>
      </w:r>
      <w:hyperlink w:anchor="_ENREF_241" w:tooltip="Janick, 2008 #25549" w:history="1">
        <w:r w:rsidR="001162D1">
          <w:rPr>
            <w:noProof/>
          </w:rPr>
          <w:t>Janick &amp; Paull 2008</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00F90E7E">
        <w:t>.</w:t>
      </w:r>
    </w:p>
    <w:p w14:paraId="1D2108E1" w14:textId="76184C22" w:rsidR="00AE1C19" w:rsidRDefault="00B14A4C" w:rsidP="00B14A4C">
      <w:pPr>
        <w:pStyle w:val="Caption"/>
      </w:pPr>
      <w:bookmarkStart w:id="121" w:name="_Ref505766498"/>
      <w:bookmarkStart w:id="122" w:name="_Toc518644239"/>
      <w:r>
        <w:t xml:space="preserve">Figure </w:t>
      </w:r>
      <w:fldSimple w:instr=" SEQ Figure \* ARABIC ">
        <w:r w:rsidR="007A0FCE">
          <w:rPr>
            <w:noProof/>
          </w:rPr>
          <w:t>17</w:t>
        </w:r>
      </w:fldSimple>
      <w:bookmarkEnd w:id="121"/>
      <w:r>
        <w:t xml:space="preserve"> Cardboard boxes for the export of rutab dates</w:t>
      </w:r>
      <w:bookmarkEnd w:id="122"/>
    </w:p>
    <w:p w14:paraId="175E5E62" w14:textId="7BCA01A1" w:rsidR="00AE1C19" w:rsidRDefault="00B14A4C" w:rsidP="00F90E7E">
      <w:r>
        <w:rPr>
          <w:noProof/>
          <w:lang w:eastAsia="en-AU"/>
        </w:rPr>
        <w:drawing>
          <wp:inline distT="0" distB="0" distL="0" distR="0" wp14:anchorId="0FAD754D" wp14:editId="2E94F1FE">
            <wp:extent cx="3313761" cy="5002633"/>
            <wp:effectExtent l="0" t="6350" r="0" b="0"/>
            <wp:docPr id="46" name="Picture 46" descr="Image showing empty cardboard boxes with ventilation holes for the export of fresh organic rutab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70719_083729.jpg"/>
                    <pic:cNvPicPr/>
                  </pic:nvPicPr>
                  <pic:blipFill rotWithShape="1">
                    <a:blip r:embed="rId63" cstate="email">
                      <a:extLst>
                        <a:ext uri="{28A0092B-C50C-407E-A947-70E740481C1C}">
                          <a14:useLocalDpi xmlns:a14="http://schemas.microsoft.com/office/drawing/2010/main"/>
                        </a:ext>
                      </a:extLst>
                    </a:blip>
                    <a:srcRect b="-351"/>
                    <a:stretch/>
                  </pic:blipFill>
                  <pic:spPr bwMode="auto">
                    <a:xfrm rot="5400000">
                      <a:off x="0" y="0"/>
                      <a:ext cx="3314466" cy="5003697"/>
                    </a:xfrm>
                    <a:prstGeom prst="rect">
                      <a:avLst/>
                    </a:prstGeom>
                    <a:ln>
                      <a:noFill/>
                    </a:ln>
                    <a:extLst>
                      <a:ext uri="{53640926-AAD7-44D8-BBD7-CCE9431645EC}">
                        <a14:shadowObscured xmlns:a14="http://schemas.microsoft.com/office/drawing/2010/main"/>
                      </a:ext>
                    </a:extLst>
                  </pic:spPr>
                </pic:pic>
              </a:graphicData>
            </a:graphic>
          </wp:inline>
        </w:drawing>
      </w:r>
    </w:p>
    <w:p w14:paraId="0F99CAA1" w14:textId="354E18BC" w:rsidR="00F90E7E" w:rsidRDefault="00A5700C" w:rsidP="00F90E7E">
      <w:r>
        <w:t>N</w:t>
      </w:r>
      <w:r w:rsidR="007D2293" w:rsidRPr="007D2293">
        <w:t xml:space="preserve">ot all countries in the </w:t>
      </w:r>
      <w:r w:rsidR="005C3AEA">
        <w:t>MENA</w:t>
      </w:r>
      <w:r w:rsidR="007D2293" w:rsidRPr="007D2293">
        <w:t xml:space="preserve"> region have well established commercial production standards for dates </w:t>
      </w:r>
      <w:r w:rsidR="001162D1">
        <w:fldChar w:fldCharType="begin"/>
      </w:r>
      <w:r w:rsidR="001162D1">
        <w:instrText xml:space="preserve"> ADDIN EN.CITE &lt;EndNote&gt;&lt;Cite&gt;&lt;Author&gt;The Emirates Center for Strategic Studies and Research&lt;/Author&gt;&lt;Year&gt;2003&lt;/Year&gt;&lt;RecNum&gt;25091&lt;/RecNum&gt;&lt;DisplayText&gt;(The Emirates Center for Strategic Studies and Research 2003)&lt;/DisplayText&gt;&lt;record&gt;&lt;rec-number&gt;25091&lt;/rec-number&gt;&lt;foreign-keys&gt;&lt;key app="EN" db-id="pxwxw0er9zv2fxezxdk5tt5utz5p5vtrwdv0" timestamp="1473744322"&gt;25091&lt;/key&gt;&lt;/foreign-keys&gt;&lt;ref-type name="Edited Works"&gt;28&lt;/ref-type&gt;&lt;contributors&gt;&lt;authors&gt;&lt;author&gt;The Emirates Center for Strategic Studies and Research,&lt;/author&gt;&lt;/authors&gt;&lt;/contributors&gt;&lt;titles&gt;&lt;title&gt;The date palm: From traditional resource to green wealth&lt;/title&gt;&lt;/titles&gt;&lt;edition&gt;1st&lt;/edition&gt;&lt;keywords&gt;&lt;keyword&gt;date palm&lt;/keyword&gt;&lt;keyword&gt;Phoenix dactylifera&lt;/keyword&gt;&lt;keyword&gt;Archaeology&lt;/keyword&gt;&lt;keyword&gt;Production&lt;/keyword&gt;&lt;keyword&gt;Date palm production&lt;/keyword&gt;&lt;keyword&gt;Pests and disease&lt;/keyword&gt;&lt;keyword&gt;Major disease&lt;/keyword&gt;&lt;keyword&gt;Major pest&lt;/keyword&gt;&lt;keyword&gt;United Arab Emirates&lt;/keyword&gt;&lt;keyword&gt;South Africa&lt;/keyword&gt;&lt;keyword&gt;India&lt;/keyword&gt;&lt;keyword&gt;Storage&lt;/keyword&gt;&lt;keyword&gt;Marketing&lt;/keyword&gt;&lt;keyword&gt;International cooperation&lt;/keyword&gt;&lt;/keywords&gt;&lt;dates&gt;&lt;year&gt;2003&lt;/year&gt;&lt;/dates&gt;&lt;pub-location&gt;Abu Dhabi, United Arab Emirates&lt;/pub-location&gt;&lt;publisher&gt;The Emirates Center for Strategic Studies and Research&lt;/publisher&gt;&lt;orig-pub&gt;in DAWR library 634.62DAT&lt;/orig-pub&gt;&lt;isbn&gt;9948005511&lt;/isbn&gt;&lt;urls&gt;&lt;/urls&gt;&lt;custom1&gt;MENA fresh dates SC&lt;/custom1&gt;&lt;/record&gt;&lt;/Cite&gt;&lt;/EndNote&gt;</w:instrText>
      </w:r>
      <w:r w:rsidR="001162D1">
        <w:fldChar w:fldCharType="separate"/>
      </w:r>
      <w:r w:rsidR="001162D1">
        <w:rPr>
          <w:noProof/>
        </w:rPr>
        <w:t>(</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w:t>
      </w:r>
      <w:r w:rsidR="007D2293" w:rsidRPr="007D2293">
        <w:t xml:space="preserve"> </w:t>
      </w:r>
      <w:r>
        <w:t xml:space="preserve">However, </w:t>
      </w:r>
      <w:r w:rsidR="007D2293" w:rsidRPr="007D2293">
        <w:t>during verification visits many highly developed and technically capable date processing plants, with well-developed standards</w:t>
      </w:r>
      <w:r w:rsidR="00700B7C">
        <w:t>,</w:t>
      </w:r>
      <w:r w:rsidR="007D2293" w:rsidRPr="007D2293">
        <w:t xml:space="preserve"> were observed.</w:t>
      </w:r>
    </w:p>
    <w:p w14:paraId="46078756" w14:textId="77777777" w:rsidR="005F77E5" w:rsidRPr="004D04E6" w:rsidRDefault="00F90962" w:rsidP="00201994">
      <w:pPr>
        <w:pStyle w:val="Heading5"/>
      </w:pPr>
      <w:r w:rsidRPr="004D04E6">
        <w:t>Export procedures</w:t>
      </w:r>
    </w:p>
    <w:p w14:paraId="79F61EC1" w14:textId="0371E479" w:rsidR="007D2293" w:rsidRPr="007D2293" w:rsidRDefault="007D2293" w:rsidP="00201994">
      <w:r w:rsidRPr="007D2293">
        <w:t xml:space="preserve">Uniform pre-export inspections to the same standard are unlikely to occur across the entire </w:t>
      </w:r>
      <w:r w:rsidR="005C3AEA">
        <w:t>MENA</w:t>
      </w:r>
      <w:r w:rsidRPr="007D2293">
        <w:t xml:space="preserve"> region</w:t>
      </w:r>
      <w:r w:rsidRPr="00EA68E8">
        <w:t>. Quality controls before transportation for export can include weighing of fruit/package</w:t>
      </w:r>
      <w:r w:rsidR="00700B7C" w:rsidRPr="00EA68E8">
        <w:t>s</w:t>
      </w:r>
      <w:r w:rsidRPr="00EA68E8">
        <w:t xml:space="preserve">, </w:t>
      </w:r>
      <w:r w:rsidR="00700B7C" w:rsidRPr="00EA68E8">
        <w:t xml:space="preserve">assessment </w:t>
      </w:r>
      <w:r w:rsidRPr="00EA68E8">
        <w:t>of fruit</w:t>
      </w:r>
      <w:r w:rsidR="00700B7C" w:rsidRPr="00EA68E8">
        <w:t xml:space="preserve"> for uniformity</w:t>
      </w:r>
      <w:r w:rsidRPr="00EA68E8">
        <w:t>, damage or defects</w:t>
      </w:r>
      <w:r w:rsidR="00700B7C" w:rsidRPr="00EA68E8">
        <w:t>,</w:t>
      </w:r>
      <w:r w:rsidRPr="00EA68E8">
        <w:t xml:space="preserve"> and </w:t>
      </w:r>
      <w:r w:rsidR="00700B7C" w:rsidRPr="00EA68E8">
        <w:t xml:space="preserve">for </w:t>
      </w:r>
      <w:r w:rsidRPr="00EA68E8">
        <w:t xml:space="preserve">moisture content </w:t>
      </w:r>
      <w:r w:rsidR="001162D1">
        <w:fldChar w:fldCharType="begin"/>
      </w:r>
      <w:r w:rsidR="001162D1">
        <w:instrText xml:space="preserve"> ADDIN EN.CITE &lt;EndNote&gt;&lt;Cite&gt;&lt;Author&gt;Zaid&lt;/Author&gt;&lt;Year&gt;2002&lt;/Year&gt;&lt;RecNum&gt;25380&lt;/RecNum&gt;&lt;DisplayText&gt;(Zaid 2002)&lt;/DisplayText&gt;&lt;record&gt;&lt;rec-number&gt;25380&lt;/rec-number&gt;&lt;foreign-keys&gt;&lt;key app="EN" db-id="pxwxw0er9zv2fxezxdk5tt5utz5p5vtrwdv0" timestamp="1477978724"&gt;25380&lt;/key&gt;&lt;/foreign-keys&gt;&lt;ref-type name="Edited Works"&gt;28&lt;/ref-type&gt;&lt;contributors&gt;&lt;authors&gt;&lt;author&gt;Zaid, A.&lt;/author&gt;&lt;/authors&gt;&lt;/contributors&gt;&lt;titles&gt;&lt;title&gt;Date palm cultivation&lt;/title&gt;&lt;secondary-title&gt;FAO Plant Production and Protection Paper&lt;/secondary-title&gt;&lt;/titles&gt;&lt;edition&gt;1st&lt;/edition&gt;&lt;keywords&gt;&lt;keyword&gt;phoenix dactylifera&lt;/keyword&gt;&lt;keyword&gt;Date palm propogation&lt;/keyword&gt;&lt;keyword&gt;Irrigation&lt;/keyword&gt;&lt;keyword&gt;Harvest and Postharvest handelling&lt;/keyword&gt;&lt;keyword&gt;Packinghouse management&lt;/keyword&gt;&lt;keyword&gt;pests and Diseases&lt;/keyword&gt;&lt;/keywords&gt;&lt;dates&gt;&lt;year&gt;2002&lt;/year&gt;&lt;/dates&gt;&lt;pub-location&gt;Rome, Italy&lt;/pub-location&gt;&lt;publisher&gt;Food and Agricultural Organization of the United Nations&lt;/publisher&gt;&lt;urls&gt;&lt;related-urls&gt;&lt;url&gt;http://www.fao.org/docrep/006/y4360e/y4360e00.HTM&lt;/url&gt;&lt;/related-urls&gt;&lt;/urls&gt;&lt;custom1&gt;MENA fresh dates SC&lt;/custom1&gt;&lt;/record&gt;&lt;/Cite&gt;&lt;/EndNote&gt;</w:instrText>
      </w:r>
      <w:r w:rsidR="001162D1">
        <w:fldChar w:fldCharType="separate"/>
      </w:r>
      <w:r w:rsidR="001162D1">
        <w:rPr>
          <w:noProof/>
        </w:rPr>
        <w:t>(</w:t>
      </w:r>
      <w:hyperlink w:anchor="_ENREF_402" w:tooltip="Zaid, 2002 #25380" w:history="1">
        <w:r w:rsidR="001162D1">
          <w:rPr>
            <w:noProof/>
          </w:rPr>
          <w:t>Zaid 2002</w:t>
        </w:r>
      </w:hyperlink>
      <w:r w:rsidR="001162D1">
        <w:rPr>
          <w:noProof/>
        </w:rPr>
        <w:t>)</w:t>
      </w:r>
      <w:r w:rsidR="001162D1">
        <w:fldChar w:fldCharType="end"/>
      </w:r>
      <w:r w:rsidRPr="00EA68E8">
        <w:t>.</w:t>
      </w:r>
      <w:r w:rsidRPr="007D2293">
        <w:t xml:space="preserve"> Phytosanitary certificates are issued to indicate that consignments of </w:t>
      </w:r>
      <w:r w:rsidR="005C3AEA">
        <w:t xml:space="preserve">dates </w:t>
      </w:r>
      <w:r w:rsidRPr="007D2293">
        <w:t xml:space="preserve">meet specified phytosanitary import requirements, </w:t>
      </w:r>
      <w:r w:rsidR="00700B7C">
        <w:t>including for example,</w:t>
      </w:r>
      <w:r w:rsidRPr="007D2293">
        <w:t xml:space="preserve"> </w:t>
      </w:r>
      <w:r w:rsidR="00954BF6">
        <w:t xml:space="preserve">that </w:t>
      </w:r>
      <w:r w:rsidRPr="007D2293">
        <w:t xml:space="preserve">the commodity has been inspected and found to be free of pests and diseases, and </w:t>
      </w:r>
      <w:r w:rsidR="00954BF6">
        <w:t>is</w:t>
      </w:r>
      <w:r w:rsidR="00954BF6" w:rsidRPr="007D2293">
        <w:t xml:space="preserve"> </w:t>
      </w:r>
      <w:r w:rsidRPr="007D2293">
        <w:t xml:space="preserve">in conformity with the certifying statement of the appropriate model certificate </w:t>
      </w:r>
      <w:r w:rsidR="001162D1">
        <w:fldChar w:fldCharType="begin">
          <w:fldData xml:space="preserve">PEVuZE5vdGU+PENpdGU+PEF1dGhvcj5GQU88L0F1dGhvcj48WWVhcj4yMDE2PC9ZZWFyPjxSZWNO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</w:fldData>
        </w:fldChar>
      </w:r>
      <w:r w:rsidR="001162D1">
        <w:instrText xml:space="preserve"> ADDIN EN.CITE </w:instrText>
      </w:r>
      <w:r w:rsidR="001162D1">
        <w:fldChar w:fldCharType="begin">
          <w:fldData xml:space="preserve">PEVuZE5vdGU+PENpdGU+PEF1dGhvcj5GQU88L0F1dGhvcj48WWVhcj4yMDE2PC9ZZWFyPjxSZWNO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78" w:tooltip="FAO, 2016 #26003" w:history="1">
        <w:r w:rsidR="001162D1">
          <w:rPr>
            <w:noProof/>
          </w:rPr>
          <w:t>FAO 2016d</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Pr="007D2293">
        <w:t>.</w:t>
      </w:r>
    </w:p>
    <w:p w14:paraId="46078758" w14:textId="77777777" w:rsidR="005F77E5" w:rsidRPr="004D04E6" w:rsidRDefault="00F90962" w:rsidP="00591D87">
      <w:pPr>
        <w:pStyle w:val="Heading4"/>
      </w:pPr>
      <w:r w:rsidRPr="004D04E6">
        <w:t>Transport</w:t>
      </w:r>
    </w:p>
    <w:p w14:paraId="001F380A" w14:textId="2945B272" w:rsidR="00EE4C7D" w:rsidRDefault="00EE4C7D" w:rsidP="00EE4C7D">
      <w:r>
        <w:t xml:space="preserve">Transportation of fresh dates from the </w:t>
      </w:r>
      <w:r w:rsidR="005C3AEA">
        <w:t>MENA</w:t>
      </w:r>
      <w:r>
        <w:t xml:space="preserve"> region to Australia </w:t>
      </w:r>
      <w:r w:rsidR="000C2F8E">
        <w:t xml:space="preserve">will </w:t>
      </w:r>
      <w:r>
        <w:t xml:space="preserve">occur by either air freight or sea shipment. Air freight </w:t>
      </w:r>
      <w:r w:rsidR="000C2F8E">
        <w:t xml:space="preserve">transport </w:t>
      </w:r>
      <w:r w:rsidR="005C3AEA">
        <w:t xml:space="preserve">is anticipated to </w:t>
      </w:r>
      <w:r>
        <w:t xml:space="preserve">take </w:t>
      </w:r>
      <w:r w:rsidR="00B0209E">
        <w:t>about</w:t>
      </w:r>
      <w:r>
        <w:t xml:space="preserve"> one day</w:t>
      </w:r>
      <w:r w:rsidR="000C2F8E">
        <w:t>,</w:t>
      </w:r>
      <w:r>
        <w:t xml:space="preserve"> and is the most viable option of transporting fresh date fruit. The use of sea shipments is also possible, however sea freight can take between </w:t>
      </w:r>
      <w:r w:rsidR="00F74D6C">
        <w:t>1</w:t>
      </w:r>
      <w:r w:rsidR="00826DE8">
        <w:t>5</w:t>
      </w:r>
      <w:r>
        <w:t xml:space="preserve"> and 50 days to arrive in Australia</w:t>
      </w:r>
      <w:r w:rsidR="000C2F8E">
        <w:t>,</w:t>
      </w:r>
      <w:r>
        <w:t xml:space="preserve"> depending on port of origin from the </w:t>
      </w:r>
      <w:r w:rsidR="005C3AEA">
        <w:t>MENA</w:t>
      </w:r>
      <w:r>
        <w:t xml:space="preserve"> region </w:t>
      </w:r>
      <w:r w:rsidR="001162D1">
        <w:fldChar w:fldCharType="begin"/>
      </w:r>
      <w:r w:rsidR="001162D1">
        <w:instrText xml:space="preserve"> ADDIN EN.CITE &lt;EndNote&gt;&lt;Cite&gt;&lt;Author&gt;SeaRates&lt;/Author&gt;&lt;Year&gt;2016&lt;/Year&gt;&lt;RecNum&gt;25381&lt;/RecNum&gt;&lt;DisplayText&gt;(SeaRates 2016)&lt;/DisplayText&gt;&lt;record&gt;&lt;rec-number&gt;25381&lt;/rec-number&gt;&lt;foreign-keys&gt;&lt;key app="EN" db-id="pxwxw0er9zv2fxezxdk5tt5utz5p5vtrwdv0" timestamp="1477978724"&gt;25381&lt;/key&gt;&lt;/foreign-keys&gt;&lt;ref-type name="Website"&gt;48&lt;/ref-type&gt;&lt;contributors&gt;&lt;authors&gt;&lt;author&gt;SeaRates&lt;/author&gt;&lt;/authors&gt;&lt;/contributors&gt;&lt;titles&gt;&lt;title&gt;Port Distance&lt;/title&gt;&lt;secondary-title&gt;SeaRates LP&lt;/secondary-title&gt;&lt;/titles&gt;&lt;keywords&gt;&lt;keyword&gt;Port distance&lt;/keyword&gt;&lt;keyword&gt;Sea&lt;/keyword&gt;&lt;keyword&gt;Shipping&lt;/keyword&gt;&lt;keyword&gt;Travel time&lt;/keyword&gt;&lt;keyword&gt;Trade&lt;/keyword&gt;&lt;/keywords&gt;&lt;dates&gt;&lt;year&gt;2016&lt;/year&gt;&lt;pub-dates&gt;&lt;date&gt;2016&lt;/date&gt;&lt;/pub-dates&gt;&lt;/dates&gt;&lt;urls&gt;&lt;related-urls&gt;&lt;url&gt;https://www.searates.com/reference/portdistance/&lt;/url&gt;&lt;/related-urls&gt;&lt;/urls&gt;&lt;custom1&gt;MENA fresh dates SC&lt;/custom1&gt;&lt;/record&gt;&lt;/Cite&gt;&lt;/EndNote&gt;</w:instrText>
      </w:r>
      <w:r w:rsidR="001162D1">
        <w:fldChar w:fldCharType="separate"/>
      </w:r>
      <w:r w:rsidR="001162D1">
        <w:rPr>
          <w:noProof/>
        </w:rPr>
        <w:t>(</w:t>
      </w:r>
      <w:hyperlink w:anchor="_ENREF_346" w:tooltip="SeaRates, 2016 #25381" w:history="1">
        <w:r w:rsidR="001162D1">
          <w:rPr>
            <w:noProof/>
          </w:rPr>
          <w:t>SeaRates 2016</w:t>
        </w:r>
      </w:hyperlink>
      <w:r w:rsidR="001162D1">
        <w:rPr>
          <w:noProof/>
        </w:rPr>
        <w:t>)</w:t>
      </w:r>
      <w:r w:rsidR="001162D1">
        <w:fldChar w:fldCharType="end"/>
      </w:r>
      <w:r>
        <w:t xml:space="preserve">. Such a long transport time </w:t>
      </w:r>
      <w:r w:rsidR="00FE7152">
        <w:t>would require well controlled cold-storage containers</w:t>
      </w:r>
      <w:r w:rsidR="000C2F8E">
        <w:t xml:space="preserve"> in order to maintain fruit quality</w:t>
      </w:r>
      <w:r>
        <w:t>.</w:t>
      </w:r>
    </w:p>
    <w:p w14:paraId="48B5795A" w14:textId="5AA70386" w:rsidR="00EE4C7D" w:rsidRDefault="00234704" w:rsidP="00EE4C7D">
      <w:r>
        <w:t>Level of fruit m</w:t>
      </w:r>
      <w:r w:rsidR="00EE4C7D">
        <w:t>oisture is an essential characteristic of date fruit that affects its quality and storage stabil</w:t>
      </w:r>
      <w:r w:rsidR="00E93779">
        <w:t>i</w:t>
      </w:r>
      <w:r w:rsidR="00EE4C7D">
        <w:t xml:space="preserve">ty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rsidR="00EE4C7D">
        <w:t xml:space="preserve">. The safe moisture content for storage of dates is between 24 and 25 per cent </w:t>
      </w:r>
      <w:r w:rsidR="001162D1">
        <w:fldChar w:fldCharType="begin">
          <w:fldData xml:space="preserve">PEVuZE5vdGU+PENpdGU+PEF1dGhvcj5TaWRkaXE8L0F1dGhvcj48WWVhcj4yMDE0PC9ZZWFyPjxS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PEVuZE5vdGU+PENpdGU+PEF1dGhvcj5TaWRkaXE8L0F1dGhvcj48WWVhcj4yMDE0PC9ZZWFyPjxS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73" w:tooltip="Barreveld, 1993 #25931" w:history="1">
        <w:r w:rsidR="001162D1">
          <w:rPr>
            <w:noProof/>
          </w:rPr>
          <w:t>Barreveld 1993</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rsidR="00EE4C7D">
        <w:t xml:space="preserve">. Fresh dates with a </w:t>
      </w:r>
      <w:r w:rsidR="00EE4C7D">
        <w:lastRenderedPageBreak/>
        <w:t>moisture content above 30 per cent (khalal and rutab stages)</w:t>
      </w:r>
      <w:r>
        <w:t>, as</w:t>
      </w:r>
      <w:r w:rsidR="00EE4C7D">
        <w:t xml:space="preserve"> assessed in this analysis</w:t>
      </w:r>
      <w:r>
        <w:t>,</w:t>
      </w:r>
      <w:r w:rsidR="00EE4C7D">
        <w:t xml:space="preserve"> have a </w:t>
      </w:r>
      <w:r>
        <w:t xml:space="preserve">relatively </w:t>
      </w:r>
      <w:r w:rsidR="00EE4C7D">
        <w:t>short shelf life due to their high moisture content</w:t>
      </w:r>
      <w:r>
        <w:t>,</w:t>
      </w:r>
      <w:r w:rsidR="00EE4C7D">
        <w:t xml:space="preserve"> and are prone to rapid deterioration</w:t>
      </w:r>
      <w:r>
        <w:t xml:space="preserve"> in storage</w:t>
      </w:r>
      <w:r w:rsidR="00EE4C7D">
        <w:t xml:space="preserve">. Therefore, for optimum shelf life, these fruits </w:t>
      </w:r>
      <w:r>
        <w:t xml:space="preserve">must </w:t>
      </w:r>
      <w:r w:rsidR="00EE4C7D">
        <w:t>be handled and marketed using cold-chain technology</w:t>
      </w:r>
      <w:r>
        <w:t>,</w:t>
      </w:r>
      <w:r w:rsidR="00EE4C7D">
        <w:t xml:space="preserve"> </w:t>
      </w:r>
      <w:r>
        <w:t>as for</w:t>
      </w:r>
      <w:r w:rsidR="00EE4C7D">
        <w:t xml:space="preserve"> any other perishable commodity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rsidR="00EE4C7D">
        <w:t xml:space="preserve">. </w:t>
      </w:r>
      <w:r>
        <w:t xml:space="preserve">Most often it is considered that fresh </w:t>
      </w:r>
      <w:r w:rsidR="002F177F">
        <w:t>dates should be cooled to 0 </w:t>
      </w:r>
      <w:r>
        <w:t>degree</w:t>
      </w:r>
      <w:r w:rsidR="000A7F07">
        <w:t>s</w:t>
      </w:r>
      <w:r>
        <w:t xml:space="preserve"> </w:t>
      </w:r>
      <w:r w:rsidR="00EE4C7D">
        <w:t>C</w:t>
      </w:r>
      <w:r>
        <w:t>elsius</w:t>
      </w:r>
      <w:r w:rsidR="00EE4C7D">
        <w:t xml:space="preserve"> and tra</w:t>
      </w:r>
      <w:r w:rsidR="002F177F">
        <w:t xml:space="preserve">nsported under </w:t>
      </w:r>
      <w:r>
        <w:t>refrigeration (0 degree</w:t>
      </w:r>
      <w:r w:rsidR="0007381C">
        <w:t>s</w:t>
      </w:r>
      <w:r>
        <w:t xml:space="preserve"> </w:t>
      </w:r>
      <w:r w:rsidR="002F177F">
        <w:t>C</w:t>
      </w:r>
      <w:r>
        <w:t xml:space="preserve">elsius to 2 degrees </w:t>
      </w:r>
      <w:r w:rsidR="00EE4C7D">
        <w:t>C</w:t>
      </w:r>
      <w:r>
        <w:t>elsius</w:t>
      </w:r>
      <w:r w:rsidR="00EE4C7D">
        <w:t xml:space="preserve"> and 90 to 95 per cent relative humidity) to maintain quality </w:t>
      </w:r>
      <w:r w:rsidR="001162D1">
        <w:fldChar w:fldCharType="begin"/>
      </w:r>
      <w:r w:rsidR="001162D1">
        <w:instrText xml:space="preserve"> ADDIN EN.CITE &lt;EndNote&gt;&lt;Cite&gt;&lt;Author&gt;Kader&lt;/Author&gt;&lt;Year&gt;2009&lt;/Year&gt;&lt;RecNum&gt;21796&lt;/RecNum&gt;&lt;DisplayText&gt;(Kader &amp;amp; Hussein 2009)&lt;/DisplayText&gt;&lt;record&gt;&lt;rec-number&gt;21796&lt;/rec-number&gt;&lt;foreign-keys&gt;&lt;key app="EN" db-id="pxwxw0er9zv2fxezxdk5tt5utz5p5vtrwdv0" timestamp="1451972859"&gt;21796&lt;/key&gt;&lt;/foreign-keys&gt;&lt;ref-type name="Reports"&gt;27&lt;/ref-type&gt;&lt;contributors&gt;&lt;authors&gt;&lt;author&gt;Kader,A.A.&lt;/author&gt;&lt;author&gt;Hussein,A.M.&lt;/author&gt;&lt;/authors&gt;&lt;/contributors&gt;&lt;titles&gt;&lt;title&gt;Harvesting and postharvest handling of dates&lt;/title&gt;&lt;/titles&gt;&lt;pages&gt;1-18&lt;/pages&gt;&lt;keywords&gt;&lt;keyword&gt;Dates&lt;/keyword&gt;&lt;keyword&gt;Handling&lt;/keyword&gt;&lt;keyword&gt;Harvesting&lt;/keyword&gt;&lt;keyword&gt;postharvest&lt;/keyword&gt;&lt;/keywords&gt;&lt;dates&gt;&lt;year&gt;2009&lt;/year&gt;&lt;/dates&gt;&lt;pub-location&gt;Aleppo, Syria&lt;/pub-location&gt;&lt;publisher&gt;ICARDA&lt;/publisher&gt;&lt;orig-pub&gt;&lt;style face="underline" font="default" size="100%"&gt;J:\E Library\Plant Catalogue\K&lt;/style&gt;&lt;/orig-pub&gt;&lt;isbn&gt;92-9127-213-6&lt;/isbn&gt;&lt;label&gt;86627&lt;/label&gt;&lt;urls&gt;&lt;/urls&gt;&lt;custom1&gt;MENA fresh dates rg&lt;/custom1&gt;&lt;/record&gt;&lt;/Cite&gt;&lt;/EndNote&gt;</w:instrText>
      </w:r>
      <w:r w:rsidR="001162D1">
        <w:fldChar w:fldCharType="separate"/>
      </w:r>
      <w:r w:rsidR="001162D1">
        <w:rPr>
          <w:noProof/>
        </w:rPr>
        <w:t>(</w:t>
      </w:r>
      <w:hyperlink w:anchor="_ENREF_245" w:tooltip="Kader, 2009 #21796" w:history="1">
        <w:r w:rsidR="001162D1">
          <w:rPr>
            <w:noProof/>
          </w:rPr>
          <w:t>Kader &amp; Hussein 2009</w:t>
        </w:r>
      </w:hyperlink>
      <w:r w:rsidR="001162D1">
        <w:rPr>
          <w:noProof/>
        </w:rPr>
        <w:t>)</w:t>
      </w:r>
      <w:r w:rsidR="001162D1">
        <w:fldChar w:fldCharType="end"/>
      </w:r>
      <w:r w:rsidR="00EE4C7D">
        <w:t>. Kha</w:t>
      </w:r>
      <w:r>
        <w:t>lal dates should be stored at 0 degree</w:t>
      </w:r>
      <w:r w:rsidR="0007381C">
        <w:t>s</w:t>
      </w:r>
      <w:r>
        <w:t xml:space="preserve"> </w:t>
      </w:r>
      <w:r w:rsidR="00EE4C7D">
        <w:t>C</w:t>
      </w:r>
      <w:r>
        <w:t>elsius</w:t>
      </w:r>
      <w:r w:rsidR="00EE4C7D">
        <w:t xml:space="preserve"> and 85 to 95 per cent relative humidity to reduce water loss, </w:t>
      </w:r>
      <w:r w:rsidR="00EE3530">
        <w:t xml:space="preserve">and to </w:t>
      </w:r>
      <w:r w:rsidR="00EE4C7D">
        <w:t xml:space="preserve">delay ripening to the rutab stage, and maintain their textural and flavour quality </w:t>
      </w:r>
      <w:r w:rsidR="001162D1">
        <w:fldChar w:fldCharType="begin"/>
      </w:r>
      <w:r w:rsidR="001162D1">
        <w:instrText xml:space="preserve"> ADDIN EN.CITE &lt;EndNote&gt;&lt;Cite&gt;&lt;Author&gt;Kader&lt;/Author&gt;&lt;Year&gt;2009&lt;/Year&gt;&lt;RecNum&gt;21796&lt;/RecNum&gt;&lt;DisplayText&gt;(Kader &amp;amp; Hussein 2009)&lt;/DisplayText&gt;&lt;record&gt;&lt;rec-number&gt;21796&lt;/rec-number&gt;&lt;foreign-keys&gt;&lt;key app="EN" db-id="pxwxw0er9zv2fxezxdk5tt5utz5p5vtrwdv0" timestamp="1451972859"&gt;21796&lt;/key&gt;&lt;/foreign-keys&gt;&lt;ref-type name="Reports"&gt;27&lt;/ref-type&gt;&lt;contributors&gt;&lt;authors&gt;&lt;author&gt;Kader,A.A.&lt;/author&gt;&lt;author&gt;Hussein,A.M.&lt;/author&gt;&lt;/authors&gt;&lt;/contributors&gt;&lt;titles&gt;&lt;title&gt;Harvesting and postharvest handling of dates&lt;/title&gt;&lt;/titles&gt;&lt;pages&gt;1-18&lt;/pages&gt;&lt;keywords&gt;&lt;keyword&gt;Dates&lt;/keyword&gt;&lt;keyword&gt;Handling&lt;/keyword&gt;&lt;keyword&gt;Harvesting&lt;/keyword&gt;&lt;keyword&gt;postharvest&lt;/keyword&gt;&lt;/keywords&gt;&lt;dates&gt;&lt;year&gt;2009&lt;/year&gt;&lt;/dates&gt;&lt;pub-location&gt;Aleppo, Syria&lt;/pub-location&gt;&lt;publisher&gt;ICARDA&lt;/publisher&gt;&lt;orig-pub&gt;&lt;style face="underline" font="default" size="100%"&gt;J:\E Library\Plant Catalogue\K&lt;/style&gt;&lt;/orig-pub&gt;&lt;isbn&gt;92-9127-213-6&lt;/isbn&gt;&lt;label&gt;86627&lt;/label&gt;&lt;urls&gt;&lt;/urls&gt;&lt;custom1&gt;MENA fresh dates rg&lt;/custom1&gt;&lt;/record&gt;&lt;/Cite&gt;&lt;/EndNote&gt;</w:instrText>
      </w:r>
      <w:r w:rsidR="001162D1">
        <w:fldChar w:fldCharType="separate"/>
      </w:r>
      <w:r w:rsidR="001162D1">
        <w:rPr>
          <w:noProof/>
        </w:rPr>
        <w:t>(</w:t>
      </w:r>
      <w:hyperlink w:anchor="_ENREF_245" w:tooltip="Kader, 2009 #21796" w:history="1">
        <w:r w:rsidR="001162D1">
          <w:rPr>
            <w:noProof/>
          </w:rPr>
          <w:t>Kader &amp; Hussein 2009</w:t>
        </w:r>
      </w:hyperlink>
      <w:r w:rsidR="001162D1">
        <w:rPr>
          <w:noProof/>
        </w:rPr>
        <w:t>)</w:t>
      </w:r>
      <w:r w:rsidR="001162D1">
        <w:fldChar w:fldCharType="end"/>
      </w:r>
      <w:r w:rsidR="00EE4C7D">
        <w:t>.</w:t>
      </w:r>
    </w:p>
    <w:p w14:paraId="1F9E7455" w14:textId="6C66B3FD" w:rsidR="00F65EAB" w:rsidRDefault="002F72F4" w:rsidP="002F72F4">
      <w:pPr>
        <w:pStyle w:val="Caption"/>
      </w:pPr>
      <w:bookmarkStart w:id="123" w:name="_Ref517871541"/>
      <w:bookmarkStart w:id="124" w:name="_Toc518644240"/>
      <w:r>
        <w:t xml:space="preserve">Figure </w:t>
      </w:r>
      <w:fldSimple w:instr=" SEQ Figure \* ARABIC ">
        <w:r w:rsidR="007A0FCE">
          <w:rPr>
            <w:noProof/>
          </w:rPr>
          <w:t>18</w:t>
        </w:r>
      </w:fldSimple>
      <w:bookmarkEnd w:id="123"/>
      <w:r>
        <w:t xml:space="preserve"> Cold room for storage of dates</w:t>
      </w:r>
      <w:bookmarkEnd w:id="124"/>
    </w:p>
    <w:p w14:paraId="4A89E11E" w14:textId="324E4C08" w:rsidR="00F65EAB" w:rsidRDefault="002F72F4" w:rsidP="00EE4C7D">
      <w:r>
        <w:rPr>
          <w:noProof/>
          <w:lang w:eastAsia="en-AU"/>
        </w:rPr>
        <w:drawing>
          <wp:inline distT="0" distB="0" distL="0" distR="0" wp14:anchorId="00C79C29" wp14:editId="7B4652EC">
            <wp:extent cx="6136846" cy="3839031"/>
            <wp:effectExtent l="6032" t="0" r="3493" b="3492"/>
            <wp:docPr id="48" name="Picture 48" descr="Image depicting plastic, rectangular crates for storage of dates in a climatically controlled col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70719_112208.jpg"/>
                    <pic:cNvPicPr/>
                  </pic:nvPicPr>
                  <pic:blipFill rotWithShape="1">
                    <a:blip r:embed="rId64" cstate="email">
                      <a:extLst>
                        <a:ext uri="{28A0092B-C50C-407E-A947-70E740481C1C}">
                          <a14:useLocalDpi xmlns:a14="http://schemas.microsoft.com/office/drawing/2010/main"/>
                        </a:ext>
                      </a:extLst>
                    </a:blip>
                    <a:srcRect/>
                    <a:stretch/>
                  </pic:blipFill>
                  <pic:spPr bwMode="auto">
                    <a:xfrm rot="5400000">
                      <a:off x="0" y="0"/>
                      <a:ext cx="6165649" cy="3857049"/>
                    </a:xfrm>
                    <a:prstGeom prst="rect">
                      <a:avLst/>
                    </a:prstGeom>
                    <a:ln>
                      <a:noFill/>
                    </a:ln>
                    <a:extLst>
                      <a:ext uri="{53640926-AAD7-44D8-BBD7-CCE9431645EC}">
                        <a14:shadowObscured xmlns:a14="http://schemas.microsoft.com/office/drawing/2010/main"/>
                      </a:ext>
                    </a:extLst>
                  </pic:spPr>
                </pic:pic>
              </a:graphicData>
            </a:graphic>
          </wp:inline>
        </w:drawing>
      </w:r>
    </w:p>
    <w:p w14:paraId="347F91CD" w14:textId="78A24422" w:rsidR="00EE4C7D" w:rsidRDefault="00EE4C7D" w:rsidP="00EE4C7D">
      <w:r>
        <w:t xml:space="preserve">Storage and transport at low temperatures </w:t>
      </w:r>
      <w:r w:rsidR="001E6002">
        <w:t>(</w:t>
      </w:r>
      <w:r w:rsidR="001E6002">
        <w:fldChar w:fldCharType="begin"/>
      </w:r>
      <w:r w:rsidR="001E6002">
        <w:instrText xml:space="preserve"> REF _Ref517871541 \h </w:instrText>
      </w:r>
      <w:r w:rsidR="001E6002">
        <w:fldChar w:fldCharType="separate"/>
      </w:r>
      <w:r w:rsidR="007A0FCE">
        <w:t xml:space="preserve">Figure </w:t>
      </w:r>
      <w:r w:rsidR="007A0FCE">
        <w:rPr>
          <w:noProof/>
        </w:rPr>
        <w:t>18</w:t>
      </w:r>
      <w:r w:rsidR="001E6002">
        <w:fldChar w:fldCharType="end"/>
      </w:r>
      <w:r w:rsidR="001E6002">
        <w:t xml:space="preserve">) </w:t>
      </w:r>
      <w:r>
        <w:t>is the most important tool for maintaining quality of dates because it minimizes loss of colour, flavour, and textural quality</w:t>
      </w:r>
      <w:r w:rsidR="00E93779">
        <w:t>.</w:t>
      </w:r>
      <w:r>
        <w:t xml:space="preserve"> </w:t>
      </w:r>
      <w:r w:rsidR="00DF0A5D" w:rsidRPr="00DF0A5D">
        <w:t xml:space="preserve">It </w:t>
      </w:r>
      <w:r w:rsidR="00DF0A5D" w:rsidRPr="00DF0A5D">
        <w:lastRenderedPageBreak/>
        <w:t xml:space="preserve">also delays development of sugar spotting, reduces incidence of mould, yeast, and insect infestation, and </w:t>
      </w:r>
      <w:r>
        <w:t xml:space="preserve">prevents development of syrupiness (due to conversion of sucrose into reducing sugars) and souring of excessively moist dates </w:t>
      </w:r>
      <w:r w:rsidR="001162D1">
        <w:fldChar w:fldCharType="begin"/>
      </w:r>
      <w:r w:rsidR="001162D1">
        <w:instrText xml:space="preserve"> ADDIN EN.CITE &lt;EndNote&gt;&lt;Cite&gt;&lt;Author&gt;Kader&lt;/Author&gt;&lt;Year&gt;2009&lt;/Year&gt;&lt;RecNum&gt;21796&lt;/RecNum&gt;&lt;DisplayText&gt;(Kader &amp;amp; Hussein 2009)&lt;/DisplayText&gt;&lt;record&gt;&lt;rec-number&gt;21796&lt;/rec-number&gt;&lt;foreign-keys&gt;&lt;key app="EN" db-id="pxwxw0er9zv2fxezxdk5tt5utz5p5vtrwdv0" timestamp="1451972859"&gt;21796&lt;/key&gt;&lt;/foreign-keys&gt;&lt;ref-type name="Reports"&gt;27&lt;/ref-type&gt;&lt;contributors&gt;&lt;authors&gt;&lt;author&gt;Kader,A.A.&lt;/author&gt;&lt;author&gt;Hussein,A.M.&lt;/author&gt;&lt;/authors&gt;&lt;/contributors&gt;&lt;titles&gt;&lt;title&gt;Harvesting and postharvest handling of dates&lt;/title&gt;&lt;/titles&gt;&lt;pages&gt;1-18&lt;/pages&gt;&lt;keywords&gt;&lt;keyword&gt;Dates&lt;/keyword&gt;&lt;keyword&gt;Handling&lt;/keyword&gt;&lt;keyword&gt;Harvesting&lt;/keyword&gt;&lt;keyword&gt;postharvest&lt;/keyword&gt;&lt;/keywords&gt;&lt;dates&gt;&lt;year&gt;2009&lt;/year&gt;&lt;/dates&gt;&lt;pub-location&gt;Aleppo, Syria&lt;/pub-location&gt;&lt;publisher&gt;ICARDA&lt;/publisher&gt;&lt;orig-pub&gt;&lt;style face="underline" font="default" size="100%"&gt;J:\E Library\Plant Catalogue\K&lt;/style&gt;&lt;/orig-pub&gt;&lt;isbn&gt;92-9127-213-6&lt;/isbn&gt;&lt;label&gt;86627&lt;/label&gt;&lt;urls&gt;&lt;/urls&gt;&lt;custom1&gt;MENA fresh dates rg&lt;/custom1&gt;&lt;/record&gt;&lt;/Cite&gt;&lt;/EndNote&gt;</w:instrText>
      </w:r>
      <w:r w:rsidR="001162D1">
        <w:fldChar w:fldCharType="separate"/>
      </w:r>
      <w:r w:rsidR="001162D1">
        <w:rPr>
          <w:noProof/>
        </w:rPr>
        <w:t>(</w:t>
      </w:r>
      <w:hyperlink w:anchor="_ENREF_245" w:tooltip="Kader, 2009 #21796" w:history="1">
        <w:r w:rsidR="001162D1">
          <w:rPr>
            <w:noProof/>
          </w:rPr>
          <w:t>Kader &amp; Hussein 2009</w:t>
        </w:r>
      </w:hyperlink>
      <w:r w:rsidR="001162D1">
        <w:rPr>
          <w:noProof/>
        </w:rPr>
        <w:t>)</w:t>
      </w:r>
      <w:r w:rsidR="001162D1">
        <w:fldChar w:fldCharType="end"/>
      </w:r>
      <w:r>
        <w:t>.</w:t>
      </w:r>
    </w:p>
    <w:p w14:paraId="1579D318" w14:textId="10234C33" w:rsidR="00D34C21" w:rsidRDefault="00D34C21" w:rsidP="00EE4C7D">
      <w:r>
        <w:t>The overall process of production of fresh dates for export is summarised in</w:t>
      </w:r>
      <w:r w:rsidR="007601D5">
        <w:t xml:space="preserve"> </w:t>
      </w:r>
      <w:r w:rsidR="007601D5">
        <w:fldChar w:fldCharType="begin"/>
      </w:r>
      <w:r w:rsidR="007601D5">
        <w:instrText xml:space="preserve"> REF _Ref506899471 \h </w:instrText>
      </w:r>
      <w:r w:rsidR="007601D5">
        <w:fldChar w:fldCharType="separate"/>
      </w:r>
      <w:r w:rsidR="007A0FCE">
        <w:t xml:space="preserve">Figure </w:t>
      </w:r>
      <w:r w:rsidR="007A0FCE">
        <w:rPr>
          <w:noProof/>
        </w:rPr>
        <w:t>19</w:t>
      </w:r>
      <w:r w:rsidR="007601D5">
        <w:fldChar w:fldCharType="end"/>
      </w:r>
      <w:r w:rsidR="007601D5">
        <w:t>.</w:t>
      </w:r>
      <w:r>
        <w:t xml:space="preserve"> </w:t>
      </w:r>
      <w:r w:rsidR="007601D5">
        <w:t>I</w:t>
      </w:r>
      <w:r>
        <w:t>t is noted that not all countries and areas in this region will produce fresh dates using this precise methodology, as there are no standard production practices adopted for the entire region.</w:t>
      </w:r>
    </w:p>
    <w:p w14:paraId="10CDD69D" w14:textId="4435C101" w:rsidR="008C45E2" w:rsidRPr="008C45E2" w:rsidRDefault="008C45E2" w:rsidP="008C45E2">
      <w:pPr>
        <w:pStyle w:val="Caption"/>
      </w:pPr>
      <w:bookmarkStart w:id="125" w:name="_Ref506899471"/>
      <w:bookmarkStart w:id="126" w:name="_Toc518644241"/>
      <w:r>
        <w:t xml:space="preserve">Figure </w:t>
      </w:r>
      <w:fldSimple w:instr=" SEQ Figure \* ARABIC ">
        <w:r w:rsidR="007A0FCE">
          <w:rPr>
            <w:noProof/>
          </w:rPr>
          <w:t>19</w:t>
        </w:r>
      </w:fldSimple>
      <w:bookmarkEnd w:id="125"/>
      <w:r>
        <w:t xml:space="preserve"> </w:t>
      </w:r>
      <w:r w:rsidRPr="00AE2D1B">
        <w:t xml:space="preserve">Summary of typical </w:t>
      </w:r>
      <w:r>
        <w:t>plantation</w:t>
      </w:r>
      <w:r w:rsidRPr="00AE2D1B">
        <w:t xml:space="preserve"> and post-harvest steps for fresh dates grown in the Middle East and North Africa region for export</w:t>
      </w:r>
      <w:bookmarkEnd w:id="126"/>
    </w:p>
    <w:p w14:paraId="467744CC" w14:textId="2848E980" w:rsidR="00703EF1" w:rsidRPr="00EE4C7D" w:rsidRDefault="00703EF1" w:rsidP="00EE4C7D">
      <w:pPr>
        <w:pStyle w:val="FigureTableNoteSource"/>
      </w:pPr>
      <w:bookmarkStart w:id="127" w:name="_Toc389741451"/>
    </w:p>
    <w:tbl>
      <w:tblPr>
        <w:tblStyle w:val="TableGrid21"/>
        <w:tblpPr w:leftFromText="180" w:rightFromText="180" w:vertAnchor="text" w:horzAnchor="margin" w:tblpY="323"/>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15"/>
        <w:gridCol w:w="267"/>
        <w:gridCol w:w="5043"/>
        <w:gridCol w:w="134"/>
        <w:gridCol w:w="2511"/>
      </w:tblGrid>
      <w:tr w:rsidR="00703EF1" w:rsidRPr="00703EF1" w14:paraId="513157BF" w14:textId="77777777" w:rsidTr="000657A0">
        <w:trPr>
          <w:trHeight w:val="1134"/>
        </w:trPr>
        <w:tc>
          <w:tcPr>
            <w:tcW w:w="615" w:type="pct"/>
            <w:vAlign w:val="center"/>
          </w:tcPr>
          <w:p w14:paraId="68972052" w14:textId="431B3F14" w:rsidR="00703EF1" w:rsidRPr="00703EF1" w:rsidRDefault="0070263F" w:rsidP="00703EF1">
            <w:pPr>
              <w:spacing w:after="0" w:line="240" w:lineRule="auto"/>
              <w:jc w:val="center"/>
              <w:rPr>
                <w:rFonts w:asciiTheme="majorHAnsi" w:eastAsiaTheme="majorEastAsia" w:hAnsiTheme="majorHAnsi" w:cstheme="majorBidi"/>
                <w:b/>
                <w:bCs/>
                <w:sz w:val="19"/>
                <w:szCs w:val="19"/>
              </w:rPr>
            </w:pPr>
            <w:r>
              <w:rPr>
                <w:rFonts w:asciiTheme="majorHAnsi" w:eastAsiaTheme="majorEastAsia" w:hAnsiTheme="majorHAnsi" w:cstheme="majorBidi"/>
                <w:b/>
                <w:bCs/>
                <w:sz w:val="19"/>
                <w:szCs w:val="19"/>
              </w:rPr>
              <w:t>Plantation</w:t>
            </w:r>
          </w:p>
        </w:tc>
        <w:tc>
          <w:tcPr>
            <w:tcW w:w="147" w:type="pct"/>
            <w:tcBorders>
              <w:right w:val="single" w:sz="18" w:space="0" w:color="003150"/>
            </w:tcBorders>
          </w:tcPr>
          <w:p w14:paraId="08BFDE4E" w14:textId="77777777" w:rsidR="00703EF1" w:rsidRPr="00703EF1" w:rsidRDefault="00703EF1" w:rsidP="00703EF1">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003150"/>
              <w:left w:val="single" w:sz="18" w:space="0" w:color="003150"/>
              <w:bottom w:val="single" w:sz="18" w:space="0" w:color="003150"/>
              <w:right w:val="single" w:sz="18" w:space="0" w:color="003150"/>
            </w:tcBorders>
            <w:vAlign w:val="center"/>
          </w:tcPr>
          <w:p w14:paraId="43C01B1F" w14:textId="77777777" w:rsidR="00703EF1" w:rsidRPr="00703EF1" w:rsidRDefault="00703EF1" w:rsidP="00703EF1">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Harvesting</w:t>
            </w:r>
          </w:p>
          <w:p w14:paraId="3BDD445C" w14:textId="6FCA477D" w:rsidR="00703EF1" w:rsidRPr="00703EF1" w:rsidRDefault="00703EF1" w:rsidP="00BD2CFD">
            <w:pPr>
              <w:spacing w:after="60" w:line="240" w:lineRule="auto"/>
              <w:ind w:left="57" w:right="57"/>
              <w:jc w:val="center"/>
              <w:rPr>
                <w:rFonts w:asciiTheme="majorHAnsi" w:eastAsiaTheme="majorEastAsia" w:hAnsiTheme="majorHAnsi" w:cstheme="majorBidi"/>
                <w:b/>
                <w:bCs/>
                <w:color w:val="595959" w:themeColor="text1" w:themeTint="A6"/>
                <w:sz w:val="19"/>
                <w:szCs w:val="19"/>
              </w:rPr>
            </w:pPr>
            <w:r w:rsidRPr="00703EF1">
              <w:rPr>
                <w:rFonts w:asciiTheme="majorHAnsi" w:eastAsiaTheme="majorEastAsia" w:hAnsiTheme="majorHAnsi" w:cstheme="majorBidi"/>
                <w:bCs/>
                <w:sz w:val="19"/>
                <w:szCs w:val="19"/>
              </w:rPr>
              <w:t xml:space="preserve">Dates are usually manually harvested in </w:t>
            </w:r>
            <w:r w:rsidR="00D34C21">
              <w:rPr>
                <w:rFonts w:asciiTheme="majorHAnsi" w:eastAsiaTheme="majorEastAsia" w:hAnsiTheme="majorHAnsi" w:cstheme="majorBidi"/>
                <w:bCs/>
                <w:sz w:val="19"/>
                <w:szCs w:val="19"/>
              </w:rPr>
              <w:t>various</w:t>
            </w:r>
            <w:r w:rsidRPr="00703EF1">
              <w:rPr>
                <w:rFonts w:asciiTheme="majorHAnsi" w:eastAsiaTheme="majorEastAsia" w:hAnsiTheme="majorHAnsi" w:cstheme="majorBidi"/>
                <w:bCs/>
                <w:sz w:val="19"/>
                <w:szCs w:val="19"/>
              </w:rPr>
              <w:t xml:space="preserve"> ways, including a) as whole bunches cut intact from the palm </w:t>
            </w:r>
            <w:r w:rsidR="00BD2CFD">
              <w:rPr>
                <w:rFonts w:asciiTheme="majorHAnsi" w:eastAsiaTheme="majorEastAsia" w:hAnsiTheme="majorHAnsi" w:cstheme="majorBidi"/>
                <w:bCs/>
                <w:sz w:val="19"/>
                <w:szCs w:val="19"/>
              </w:rPr>
              <w:t>or</w:t>
            </w:r>
            <w:r w:rsidRPr="00703EF1">
              <w:rPr>
                <w:rFonts w:asciiTheme="majorHAnsi" w:eastAsiaTheme="majorEastAsia" w:hAnsiTheme="majorHAnsi" w:cstheme="majorBidi"/>
                <w:bCs/>
                <w:sz w:val="19"/>
                <w:szCs w:val="19"/>
              </w:rPr>
              <w:t xml:space="preserve"> b) </w:t>
            </w:r>
            <w:r w:rsidR="00D34C21">
              <w:rPr>
                <w:rFonts w:asciiTheme="majorHAnsi" w:eastAsiaTheme="majorEastAsia" w:hAnsiTheme="majorHAnsi" w:cstheme="majorBidi"/>
                <w:bCs/>
                <w:sz w:val="19"/>
                <w:szCs w:val="19"/>
              </w:rPr>
              <w:t xml:space="preserve">by </w:t>
            </w:r>
            <w:r w:rsidRPr="00703EF1">
              <w:rPr>
                <w:rFonts w:asciiTheme="majorHAnsi" w:eastAsiaTheme="majorEastAsia" w:hAnsiTheme="majorHAnsi" w:cstheme="majorBidi"/>
                <w:bCs/>
                <w:sz w:val="19"/>
                <w:szCs w:val="19"/>
              </w:rPr>
              <w:t>picking individual date fruit either from the strand or collect</w:t>
            </w:r>
            <w:r w:rsidR="00BD2CFD">
              <w:rPr>
                <w:rFonts w:asciiTheme="majorHAnsi" w:eastAsiaTheme="majorEastAsia" w:hAnsiTheme="majorHAnsi" w:cstheme="majorBidi"/>
                <w:bCs/>
                <w:sz w:val="19"/>
                <w:szCs w:val="19"/>
              </w:rPr>
              <w:t>ing</w:t>
            </w:r>
            <w:r w:rsidRPr="00703EF1">
              <w:rPr>
                <w:rFonts w:asciiTheme="majorHAnsi" w:eastAsiaTheme="majorEastAsia" w:hAnsiTheme="majorHAnsi" w:cstheme="majorBidi"/>
                <w:bCs/>
                <w:sz w:val="19"/>
                <w:szCs w:val="19"/>
              </w:rPr>
              <w:t xml:space="preserve"> from the bottom of protective bags after sharp agitation.</w:t>
            </w:r>
          </w:p>
        </w:tc>
        <w:tc>
          <w:tcPr>
            <w:tcW w:w="74" w:type="pct"/>
            <w:tcBorders>
              <w:left w:val="single" w:sz="18" w:space="0" w:color="003150"/>
            </w:tcBorders>
          </w:tcPr>
          <w:p w14:paraId="32945DEE" w14:textId="77777777" w:rsidR="00703EF1" w:rsidRPr="00703EF1" w:rsidRDefault="00703EF1" w:rsidP="00703EF1">
            <w:pPr>
              <w:spacing w:after="120" w:line="240" w:lineRule="auto"/>
              <w:ind w:right="113"/>
              <w:rPr>
                <w:rFonts w:asciiTheme="majorHAnsi" w:eastAsiaTheme="majorEastAsia" w:hAnsiTheme="majorHAnsi" w:cstheme="majorBidi"/>
                <w:b/>
                <w:bCs/>
                <w:noProof/>
                <w:sz w:val="19"/>
                <w:szCs w:val="19"/>
                <w:lang w:eastAsia="en-AU"/>
              </w:rPr>
            </w:pPr>
          </w:p>
        </w:tc>
        <w:tc>
          <w:tcPr>
            <w:tcW w:w="1385" w:type="pct"/>
            <w:vAlign w:val="center"/>
          </w:tcPr>
          <w:p w14:paraId="00E44B81" w14:textId="77777777" w:rsidR="00703EF1" w:rsidRPr="00703EF1" w:rsidRDefault="00703EF1" w:rsidP="00703EF1">
            <w:pPr>
              <w:spacing w:after="120" w:line="240" w:lineRule="auto"/>
              <w:ind w:right="113"/>
              <w:rPr>
                <w:rFonts w:asciiTheme="majorHAnsi" w:eastAsiaTheme="majorEastAsia" w:hAnsiTheme="majorHAnsi" w:cstheme="majorBidi"/>
                <w:bCs/>
                <w:noProof/>
                <w:sz w:val="19"/>
                <w:szCs w:val="19"/>
                <w:lang w:eastAsia="en-AU"/>
              </w:rPr>
            </w:pPr>
          </w:p>
        </w:tc>
      </w:tr>
      <w:tr w:rsidR="00703EF1" w:rsidRPr="00703EF1" w14:paraId="4BFA193A" w14:textId="77777777" w:rsidTr="000657A0">
        <w:trPr>
          <w:trHeight w:val="397"/>
        </w:trPr>
        <w:tc>
          <w:tcPr>
            <w:tcW w:w="615" w:type="pct"/>
            <w:vAlign w:val="center"/>
          </w:tcPr>
          <w:p w14:paraId="6D0029F4"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anchor distT="0" distB="0" distL="114300" distR="114300" simplePos="0" relativeHeight="251660288" behindDoc="0" locked="0" layoutInCell="1" allowOverlap="1" wp14:anchorId="566A1866" wp14:editId="3F36EE13">
                      <wp:simplePos x="0" y="0"/>
                      <wp:positionH relativeFrom="column">
                        <wp:posOffset>-27940</wp:posOffset>
                      </wp:positionH>
                      <wp:positionV relativeFrom="paragraph">
                        <wp:posOffset>56515</wp:posOffset>
                      </wp:positionV>
                      <wp:extent cx="6120130" cy="0"/>
                      <wp:effectExtent l="5715" t="8255" r="8255" b="10795"/>
                      <wp:wrapNone/>
                      <wp:docPr id="33"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D82D8" id="_x0000_t32" coordsize="21600,21600" o:spt="32" o:oned="t" path="m,l21600,21600e" filled="f">
                      <v:path arrowok="t" fillok="f" o:connecttype="none"/>
                      <o:lock v:ext="edit" shapetype="t"/>
                    </v:shapetype>
                    <v:shape id="AutoShape 631" o:spid="_x0000_s1026" type="#_x0000_t32" style="position:absolute;margin-left:-2.2pt;margin-top:4.45pt;width:48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">
                      <v:stroke dashstyle="dash"/>
                    </v:shape>
                  </w:pict>
                </mc:Fallback>
              </mc:AlternateContent>
            </w:r>
          </w:p>
        </w:tc>
        <w:tc>
          <w:tcPr>
            <w:tcW w:w="147" w:type="pct"/>
          </w:tcPr>
          <w:p w14:paraId="3A566CB4"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003150"/>
              <w:bottom w:val="single" w:sz="18" w:space="0" w:color="DF7A00"/>
            </w:tcBorders>
            <w:vAlign w:val="center"/>
          </w:tcPr>
          <w:p w14:paraId="209500FF"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inline distT="0" distB="0" distL="0" distR="0" wp14:anchorId="395833C2" wp14:editId="07C65FB0">
                      <wp:extent cx="107950" cy="179705"/>
                      <wp:effectExtent l="24765" t="12700" r="19685" b="17145"/>
                      <wp:docPr id="34"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type w14:anchorId="094F39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9"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Cp5Mnr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14:paraId="0F53F4AE"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14:paraId="22DE79F9" w14:textId="77777777" w:rsidR="00703EF1" w:rsidRPr="00703EF1" w:rsidRDefault="00703EF1" w:rsidP="00703EF1">
            <w:pPr>
              <w:spacing w:after="0" w:line="240" w:lineRule="auto"/>
              <w:contextualSpacing/>
              <w:rPr>
                <w:rFonts w:asciiTheme="majorHAnsi" w:eastAsiaTheme="majorEastAsia" w:hAnsiTheme="majorHAnsi" w:cstheme="majorBidi"/>
                <w:bCs/>
                <w:sz w:val="19"/>
                <w:szCs w:val="19"/>
              </w:rPr>
            </w:pPr>
          </w:p>
        </w:tc>
      </w:tr>
      <w:tr w:rsidR="00703EF1" w:rsidRPr="00703EF1" w14:paraId="57277BDE" w14:textId="77777777" w:rsidTr="000657A0">
        <w:trPr>
          <w:trHeight w:val="1134"/>
        </w:trPr>
        <w:tc>
          <w:tcPr>
            <w:tcW w:w="615" w:type="pct"/>
            <w:vAlign w:val="center"/>
          </w:tcPr>
          <w:p w14:paraId="54A6A2C1" w14:textId="77777777" w:rsidR="00703EF1" w:rsidRPr="00703EF1" w:rsidRDefault="00703EF1" w:rsidP="00703EF1">
            <w:pPr>
              <w:spacing w:after="0" w:line="240" w:lineRule="auto"/>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Transport</w:t>
            </w:r>
          </w:p>
        </w:tc>
        <w:tc>
          <w:tcPr>
            <w:tcW w:w="147" w:type="pct"/>
            <w:tcBorders>
              <w:right w:val="single" w:sz="18" w:space="0" w:color="DF7A00"/>
            </w:tcBorders>
          </w:tcPr>
          <w:p w14:paraId="17BEBA68" w14:textId="77777777" w:rsidR="00703EF1" w:rsidRPr="00703EF1" w:rsidRDefault="00703EF1" w:rsidP="00703EF1">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DF7A00"/>
              <w:left w:val="single" w:sz="18" w:space="0" w:color="DF7A00"/>
              <w:bottom w:val="single" w:sz="18" w:space="0" w:color="DF7A00"/>
              <w:right w:val="single" w:sz="18" w:space="0" w:color="DF7A00"/>
            </w:tcBorders>
            <w:vAlign w:val="center"/>
          </w:tcPr>
          <w:p w14:paraId="0B01D7AA" w14:textId="77777777" w:rsidR="00703EF1" w:rsidRPr="00703EF1" w:rsidRDefault="00703EF1" w:rsidP="00703EF1">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Transport to packing house</w:t>
            </w:r>
          </w:p>
          <w:p w14:paraId="60BB4ADB" w14:textId="77777777" w:rsidR="00703EF1" w:rsidRPr="00703EF1" w:rsidRDefault="00703EF1" w:rsidP="00703EF1">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transported to the packing house in bags, wooden trays or plastic crates on the back of utilities or flatbed trucks.</w:t>
            </w:r>
          </w:p>
        </w:tc>
        <w:tc>
          <w:tcPr>
            <w:tcW w:w="74" w:type="pct"/>
            <w:tcBorders>
              <w:left w:val="single" w:sz="18" w:space="0" w:color="DF7A00"/>
            </w:tcBorders>
          </w:tcPr>
          <w:p w14:paraId="0C3392F2" w14:textId="77777777" w:rsidR="00703EF1" w:rsidRPr="00703EF1" w:rsidRDefault="00703EF1" w:rsidP="00703EF1">
            <w:pPr>
              <w:spacing w:after="160" w:line="240" w:lineRule="auto"/>
              <w:rPr>
                <w:rFonts w:asciiTheme="majorHAnsi" w:hAnsiTheme="majorHAnsi"/>
                <w:b/>
                <w:sz w:val="19"/>
                <w:szCs w:val="19"/>
              </w:rPr>
            </w:pPr>
          </w:p>
        </w:tc>
        <w:tc>
          <w:tcPr>
            <w:tcW w:w="1385" w:type="pct"/>
            <w:vAlign w:val="center"/>
          </w:tcPr>
          <w:p w14:paraId="31990A28" w14:textId="77777777" w:rsidR="00703EF1" w:rsidRPr="00703EF1" w:rsidRDefault="00703EF1" w:rsidP="00703EF1">
            <w:pPr>
              <w:spacing w:after="160" w:line="240" w:lineRule="auto"/>
              <w:rPr>
                <w:rFonts w:asciiTheme="majorHAnsi" w:hAnsiTheme="majorHAnsi"/>
                <w:sz w:val="19"/>
                <w:szCs w:val="19"/>
              </w:rPr>
            </w:pPr>
          </w:p>
        </w:tc>
      </w:tr>
      <w:tr w:rsidR="00703EF1" w:rsidRPr="00703EF1" w14:paraId="27180E7C" w14:textId="77777777" w:rsidTr="000657A0">
        <w:trPr>
          <w:trHeight w:val="397"/>
        </w:trPr>
        <w:tc>
          <w:tcPr>
            <w:tcW w:w="615" w:type="pct"/>
            <w:vAlign w:val="center"/>
          </w:tcPr>
          <w:p w14:paraId="20C7DD99"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anchor distT="0" distB="0" distL="114300" distR="114300" simplePos="0" relativeHeight="251661312" behindDoc="0" locked="0" layoutInCell="1" allowOverlap="1" wp14:anchorId="60519DFB" wp14:editId="3626851E">
                      <wp:simplePos x="0" y="0"/>
                      <wp:positionH relativeFrom="column">
                        <wp:posOffset>-33655</wp:posOffset>
                      </wp:positionH>
                      <wp:positionV relativeFrom="paragraph">
                        <wp:posOffset>68580</wp:posOffset>
                      </wp:positionV>
                      <wp:extent cx="6120130" cy="0"/>
                      <wp:effectExtent l="9525" t="11430" r="13970" b="7620"/>
                      <wp:wrapNone/>
                      <wp:docPr id="35"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90849" id="AutoShape 632" o:spid="_x0000_s1026" type="#_x0000_t32" style="position:absolute;margin-left:-2.65pt;margin-top:5.4pt;width:481.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VcLAIAAFY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">
                      <v:stroke dashstyle="dash"/>
                    </v:shape>
                  </w:pict>
                </mc:Fallback>
              </mc:AlternateContent>
            </w:r>
          </w:p>
        </w:tc>
        <w:tc>
          <w:tcPr>
            <w:tcW w:w="147" w:type="pct"/>
          </w:tcPr>
          <w:p w14:paraId="2E8D0A47"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DF7A00"/>
              <w:bottom w:val="single" w:sz="18" w:space="0" w:color="96172E"/>
            </w:tcBorders>
            <w:vAlign w:val="center"/>
          </w:tcPr>
          <w:p w14:paraId="73D01B82"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inline distT="0" distB="0" distL="0" distR="0" wp14:anchorId="7ECDAF0E" wp14:editId="33C1A027">
                      <wp:extent cx="107950" cy="179705"/>
                      <wp:effectExtent l="24765" t="13335" r="19685" b="16510"/>
                      <wp:docPr id="7"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B84D0F3" id="AutoShape 638"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" adj="15120,7242" fillcolor="black" strokeweight=".1pt">
                      <v:textbox style="layout-flow:vertical-ideographic"/>
                      <w10:anchorlock/>
                    </v:shape>
                  </w:pict>
                </mc:Fallback>
              </mc:AlternateContent>
            </w:r>
          </w:p>
        </w:tc>
        <w:tc>
          <w:tcPr>
            <w:tcW w:w="74" w:type="pct"/>
          </w:tcPr>
          <w:p w14:paraId="11BC42A4"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14:paraId="7E553D27" w14:textId="77777777" w:rsidR="00703EF1" w:rsidRPr="00703EF1" w:rsidRDefault="00703EF1" w:rsidP="00703EF1">
            <w:pPr>
              <w:spacing w:after="0" w:line="240" w:lineRule="auto"/>
              <w:contextualSpacing/>
              <w:rPr>
                <w:rFonts w:asciiTheme="majorHAnsi" w:eastAsiaTheme="majorEastAsia" w:hAnsiTheme="majorHAnsi" w:cstheme="majorBidi"/>
                <w:bCs/>
                <w:sz w:val="19"/>
                <w:szCs w:val="19"/>
              </w:rPr>
            </w:pPr>
          </w:p>
        </w:tc>
      </w:tr>
      <w:tr w:rsidR="00703EF1" w:rsidRPr="00703EF1" w14:paraId="23B5510E" w14:textId="77777777" w:rsidTr="000657A0">
        <w:trPr>
          <w:trHeight w:val="1134"/>
        </w:trPr>
        <w:tc>
          <w:tcPr>
            <w:tcW w:w="615" w:type="pct"/>
            <w:vAlign w:val="center"/>
          </w:tcPr>
          <w:p w14:paraId="60F074B3" w14:textId="77777777" w:rsidR="00703EF1" w:rsidRPr="00703EF1" w:rsidRDefault="00703EF1" w:rsidP="00703EF1">
            <w:pPr>
              <w:spacing w:after="0" w:line="240" w:lineRule="auto"/>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Packing house</w:t>
            </w:r>
          </w:p>
        </w:tc>
        <w:tc>
          <w:tcPr>
            <w:tcW w:w="147" w:type="pct"/>
            <w:tcBorders>
              <w:right w:val="single" w:sz="18" w:space="0" w:color="96172E"/>
            </w:tcBorders>
          </w:tcPr>
          <w:p w14:paraId="03B9E613" w14:textId="77777777" w:rsidR="00703EF1" w:rsidRPr="00703EF1" w:rsidRDefault="00703EF1" w:rsidP="00703EF1">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96172E"/>
              <w:left w:val="single" w:sz="18" w:space="0" w:color="96172E"/>
              <w:bottom w:val="single" w:sz="18" w:space="0" w:color="96172E"/>
              <w:right w:val="single" w:sz="18" w:space="0" w:color="96172E"/>
            </w:tcBorders>
            <w:shd w:val="clear" w:color="auto" w:fill="auto"/>
            <w:vAlign w:val="center"/>
          </w:tcPr>
          <w:p w14:paraId="0DBC21B9" w14:textId="77777777" w:rsidR="00703EF1" w:rsidRPr="00703EF1" w:rsidRDefault="00703EF1" w:rsidP="00703EF1">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 xml:space="preserve">Sorting/Grading </w:t>
            </w:r>
          </w:p>
          <w:p w14:paraId="0566803D" w14:textId="77777777" w:rsidR="00703EF1" w:rsidRPr="00703EF1" w:rsidRDefault="00703EF1" w:rsidP="00703EF1">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sorted by hand and graded to commercial standards of size and quality.</w:t>
            </w:r>
          </w:p>
        </w:tc>
        <w:tc>
          <w:tcPr>
            <w:tcW w:w="74" w:type="pct"/>
            <w:tcBorders>
              <w:left w:val="single" w:sz="18" w:space="0" w:color="96172E"/>
            </w:tcBorders>
          </w:tcPr>
          <w:p w14:paraId="48526952" w14:textId="77777777" w:rsidR="00703EF1" w:rsidRPr="00703EF1" w:rsidRDefault="00703EF1" w:rsidP="00703EF1">
            <w:pPr>
              <w:spacing w:after="160" w:line="240" w:lineRule="auto"/>
              <w:rPr>
                <w:rFonts w:asciiTheme="majorHAnsi" w:hAnsiTheme="majorHAnsi"/>
                <w:b/>
                <w:sz w:val="19"/>
                <w:szCs w:val="19"/>
              </w:rPr>
            </w:pPr>
          </w:p>
        </w:tc>
        <w:tc>
          <w:tcPr>
            <w:tcW w:w="1385" w:type="pct"/>
            <w:vAlign w:val="center"/>
          </w:tcPr>
          <w:p w14:paraId="1C9F3B5E" w14:textId="297A7A48" w:rsidR="00703EF1" w:rsidRPr="00703EF1" w:rsidRDefault="00703EF1" w:rsidP="00D34C21">
            <w:pPr>
              <w:spacing w:after="160" w:line="240" w:lineRule="auto"/>
              <w:rPr>
                <w:rFonts w:asciiTheme="majorHAnsi" w:hAnsiTheme="majorHAnsi"/>
                <w:sz w:val="19"/>
                <w:szCs w:val="19"/>
              </w:rPr>
            </w:pPr>
            <w:r w:rsidRPr="00703EF1">
              <w:rPr>
                <w:rFonts w:asciiTheme="majorHAnsi" w:hAnsiTheme="majorHAnsi"/>
                <w:b/>
                <w:sz w:val="19"/>
                <w:szCs w:val="19"/>
              </w:rPr>
              <w:t>Note:</w:t>
            </w:r>
            <w:r w:rsidRPr="00703EF1">
              <w:rPr>
                <w:rFonts w:asciiTheme="majorHAnsi" w:hAnsiTheme="majorHAnsi"/>
                <w:sz w:val="19"/>
                <w:szCs w:val="19"/>
              </w:rPr>
              <w:t xml:space="preserve"> Washing / drying</w:t>
            </w:r>
            <w:r w:rsidR="00D34C21">
              <w:rPr>
                <w:rFonts w:asciiTheme="majorHAnsi" w:hAnsiTheme="majorHAnsi"/>
                <w:sz w:val="19"/>
                <w:szCs w:val="19"/>
              </w:rPr>
              <w:t>, when used, also occurs at this step.</w:t>
            </w:r>
          </w:p>
        </w:tc>
      </w:tr>
      <w:tr w:rsidR="00703EF1" w:rsidRPr="00703EF1" w14:paraId="7FA9DC2F" w14:textId="77777777" w:rsidTr="000657A0">
        <w:trPr>
          <w:trHeight w:val="397"/>
        </w:trPr>
        <w:tc>
          <w:tcPr>
            <w:tcW w:w="615" w:type="pct"/>
            <w:vAlign w:val="center"/>
          </w:tcPr>
          <w:p w14:paraId="7DF339A2"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p>
        </w:tc>
        <w:tc>
          <w:tcPr>
            <w:tcW w:w="147" w:type="pct"/>
          </w:tcPr>
          <w:p w14:paraId="76F6FADA"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96172E"/>
              <w:bottom w:val="single" w:sz="18" w:space="0" w:color="96172E"/>
            </w:tcBorders>
            <w:vAlign w:val="center"/>
          </w:tcPr>
          <w:p w14:paraId="7C0278E6"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inline distT="0" distB="0" distL="0" distR="0" wp14:anchorId="2629B995" wp14:editId="29C1528F">
                      <wp:extent cx="107950" cy="179705"/>
                      <wp:effectExtent l="24765" t="6985" r="19685" b="13335"/>
                      <wp:docPr id="36"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0C552877" id="AutoShape 636"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A/WkEX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14:paraId="05E50B91" w14:textId="77777777" w:rsidR="00703EF1" w:rsidRPr="00703EF1" w:rsidRDefault="00703EF1" w:rsidP="00703EF1">
            <w:pPr>
              <w:tabs>
                <w:tab w:val="left" w:pos="435"/>
              </w:tabs>
              <w:spacing w:after="0" w:line="240" w:lineRule="auto"/>
              <w:contextualSpacing/>
              <w:rPr>
                <w:rFonts w:asciiTheme="majorHAnsi" w:eastAsiaTheme="majorEastAsia" w:hAnsiTheme="majorHAnsi" w:cstheme="majorBidi"/>
                <w:b/>
                <w:bCs/>
                <w:sz w:val="19"/>
                <w:szCs w:val="19"/>
              </w:rPr>
            </w:pPr>
          </w:p>
        </w:tc>
        <w:tc>
          <w:tcPr>
            <w:tcW w:w="1385" w:type="pct"/>
            <w:vAlign w:val="center"/>
          </w:tcPr>
          <w:p w14:paraId="3EF95E77" w14:textId="77777777" w:rsidR="00703EF1" w:rsidRPr="00703EF1" w:rsidRDefault="00703EF1" w:rsidP="00703EF1">
            <w:pPr>
              <w:tabs>
                <w:tab w:val="left" w:pos="435"/>
              </w:tabs>
              <w:spacing w:after="0" w:line="240" w:lineRule="auto"/>
              <w:contextualSpacing/>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ab/>
            </w:r>
          </w:p>
        </w:tc>
      </w:tr>
      <w:tr w:rsidR="00703EF1" w:rsidRPr="00703EF1" w14:paraId="49DC643A" w14:textId="77777777" w:rsidTr="000657A0">
        <w:trPr>
          <w:trHeight w:val="1134"/>
        </w:trPr>
        <w:tc>
          <w:tcPr>
            <w:tcW w:w="615" w:type="pct"/>
            <w:vAlign w:val="center"/>
          </w:tcPr>
          <w:p w14:paraId="3270F8ED" w14:textId="77777777" w:rsidR="00703EF1" w:rsidRPr="00703EF1" w:rsidRDefault="00703EF1" w:rsidP="00703EF1">
            <w:pPr>
              <w:spacing w:after="0" w:line="240" w:lineRule="auto"/>
              <w:jc w:val="center"/>
              <w:rPr>
                <w:rFonts w:asciiTheme="majorHAnsi" w:eastAsiaTheme="majorEastAsia" w:hAnsiTheme="majorHAnsi" w:cstheme="majorBidi"/>
                <w:b/>
                <w:bCs/>
                <w:sz w:val="19"/>
                <w:szCs w:val="19"/>
              </w:rPr>
            </w:pPr>
          </w:p>
        </w:tc>
        <w:tc>
          <w:tcPr>
            <w:tcW w:w="147" w:type="pct"/>
            <w:tcBorders>
              <w:right w:val="single" w:sz="18" w:space="0" w:color="96172E"/>
            </w:tcBorders>
          </w:tcPr>
          <w:p w14:paraId="330A6DB2" w14:textId="77777777" w:rsidR="00703EF1" w:rsidRPr="00703EF1" w:rsidRDefault="00703EF1" w:rsidP="00703EF1">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96172E"/>
              <w:left w:val="single" w:sz="18" w:space="0" w:color="96172E"/>
              <w:bottom w:val="single" w:sz="18" w:space="0" w:color="96172E"/>
              <w:right w:val="single" w:sz="18" w:space="0" w:color="96172E"/>
            </w:tcBorders>
            <w:vAlign w:val="center"/>
          </w:tcPr>
          <w:p w14:paraId="321F1816" w14:textId="77777777" w:rsidR="00703EF1" w:rsidRPr="00703EF1" w:rsidRDefault="00703EF1" w:rsidP="00703EF1">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 xml:space="preserve">Packing/Inspection </w:t>
            </w:r>
          </w:p>
          <w:p w14:paraId="6DEBD656" w14:textId="77777777" w:rsidR="00703EF1" w:rsidRPr="00703EF1" w:rsidRDefault="00703EF1" w:rsidP="00703EF1">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Dates are packed into boxes (cardboard or plastic). Fruits are inspected and a phytosanitary certificate issued.</w:t>
            </w:r>
          </w:p>
        </w:tc>
        <w:tc>
          <w:tcPr>
            <w:tcW w:w="74" w:type="pct"/>
            <w:tcBorders>
              <w:left w:val="single" w:sz="18" w:space="0" w:color="96172E"/>
            </w:tcBorders>
          </w:tcPr>
          <w:p w14:paraId="0B8A92FD" w14:textId="77777777" w:rsidR="00703EF1" w:rsidRPr="00703EF1" w:rsidRDefault="00703EF1" w:rsidP="00703EF1">
            <w:pPr>
              <w:spacing w:after="120" w:line="240" w:lineRule="auto"/>
              <w:ind w:left="113" w:right="113"/>
              <w:jc w:val="center"/>
              <w:rPr>
                <w:rFonts w:asciiTheme="majorHAnsi" w:eastAsiaTheme="majorEastAsia" w:hAnsiTheme="majorHAnsi" w:cstheme="majorBidi"/>
                <w:b/>
                <w:bCs/>
                <w:sz w:val="19"/>
                <w:szCs w:val="19"/>
              </w:rPr>
            </w:pPr>
          </w:p>
        </w:tc>
        <w:tc>
          <w:tcPr>
            <w:tcW w:w="1385" w:type="pct"/>
            <w:vAlign w:val="center"/>
          </w:tcPr>
          <w:p w14:paraId="5E359D32" w14:textId="77777777" w:rsidR="00703EF1" w:rsidRPr="00703EF1" w:rsidRDefault="00703EF1" w:rsidP="00703EF1">
            <w:pPr>
              <w:spacing w:after="120" w:line="240" w:lineRule="auto"/>
              <w:ind w:right="113"/>
              <w:rPr>
                <w:rFonts w:asciiTheme="majorHAnsi" w:eastAsiaTheme="majorEastAsia" w:hAnsiTheme="majorHAnsi" w:cstheme="majorBidi"/>
                <w:b/>
                <w:bCs/>
                <w:sz w:val="19"/>
                <w:szCs w:val="19"/>
              </w:rPr>
            </w:pPr>
          </w:p>
        </w:tc>
      </w:tr>
      <w:tr w:rsidR="00703EF1" w:rsidRPr="00703EF1" w14:paraId="3D710D6A" w14:textId="77777777" w:rsidTr="000657A0">
        <w:trPr>
          <w:trHeight w:val="397"/>
        </w:trPr>
        <w:tc>
          <w:tcPr>
            <w:tcW w:w="615" w:type="pct"/>
            <w:vAlign w:val="center"/>
          </w:tcPr>
          <w:p w14:paraId="26FDCF7A"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anchor distT="0" distB="0" distL="114300" distR="114300" simplePos="0" relativeHeight="251662336" behindDoc="0" locked="0" layoutInCell="1" allowOverlap="1" wp14:anchorId="78891216" wp14:editId="3D87C38A">
                      <wp:simplePos x="0" y="0"/>
                      <wp:positionH relativeFrom="column">
                        <wp:posOffset>-35560</wp:posOffset>
                      </wp:positionH>
                      <wp:positionV relativeFrom="paragraph">
                        <wp:posOffset>55880</wp:posOffset>
                      </wp:positionV>
                      <wp:extent cx="6120130" cy="0"/>
                      <wp:effectExtent l="7620" t="6350" r="6350" b="12700"/>
                      <wp:wrapNone/>
                      <wp:docPr id="37"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E0A0E" id="AutoShape 633" o:spid="_x0000_s1026" type="#_x0000_t32" style="position:absolute;margin-left:-2.8pt;margin-top:4.4pt;width:481.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i8LAIAAFY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">
                      <v:stroke dashstyle="dash"/>
                    </v:shape>
                  </w:pict>
                </mc:Fallback>
              </mc:AlternateContent>
            </w:r>
          </w:p>
        </w:tc>
        <w:tc>
          <w:tcPr>
            <w:tcW w:w="147" w:type="pct"/>
          </w:tcPr>
          <w:p w14:paraId="720D3CF4"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p>
        </w:tc>
        <w:tc>
          <w:tcPr>
            <w:tcW w:w="2780" w:type="pct"/>
            <w:tcBorders>
              <w:top w:val="single" w:sz="18" w:space="0" w:color="96172E"/>
              <w:bottom w:val="single" w:sz="18" w:space="0" w:color="63B1E5"/>
            </w:tcBorders>
            <w:vAlign w:val="center"/>
          </w:tcPr>
          <w:p w14:paraId="00E86158" w14:textId="77777777" w:rsidR="00703EF1" w:rsidRPr="00703EF1" w:rsidRDefault="00703EF1" w:rsidP="00703EF1">
            <w:pPr>
              <w:spacing w:after="0" w:line="240" w:lineRule="auto"/>
              <w:ind w:left="57" w:right="57"/>
              <w:contextualSpacing/>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noProof/>
                <w:sz w:val="19"/>
                <w:szCs w:val="19"/>
                <w:lang w:eastAsia="en-AU"/>
              </w:rPr>
              <mc:AlternateContent>
                <mc:Choice Requires="wps">
                  <w:drawing>
                    <wp:inline distT="0" distB="0" distL="0" distR="0" wp14:anchorId="1C654E31" wp14:editId="75756518">
                      <wp:extent cx="107950" cy="179705"/>
                      <wp:effectExtent l="24765" t="12065" r="19685" b="17780"/>
                      <wp:docPr id="38"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79705"/>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5BAA2975" id="AutoShape 634" o:spid="_x0000_s1026" type="#_x0000_t67" style="width:8.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" adj="15120,7242" fillcolor="black" strokeweight=".1pt">
                      <v:textbox style="layout-flow:vertical-ideographic"/>
                      <w10:anchorlock/>
                    </v:shape>
                  </w:pict>
                </mc:Fallback>
              </mc:AlternateContent>
            </w:r>
          </w:p>
        </w:tc>
        <w:tc>
          <w:tcPr>
            <w:tcW w:w="74" w:type="pct"/>
          </w:tcPr>
          <w:p w14:paraId="6DEB1474" w14:textId="77777777" w:rsidR="00703EF1" w:rsidRPr="00703EF1" w:rsidRDefault="00703EF1" w:rsidP="00703EF1">
            <w:pPr>
              <w:spacing w:after="0" w:line="240" w:lineRule="auto"/>
              <w:contextualSpacing/>
              <w:jc w:val="center"/>
              <w:rPr>
                <w:rFonts w:asciiTheme="majorHAnsi" w:eastAsiaTheme="majorEastAsia" w:hAnsiTheme="majorHAnsi" w:cstheme="majorBidi"/>
                <w:b/>
                <w:bCs/>
                <w:sz w:val="19"/>
                <w:szCs w:val="19"/>
              </w:rPr>
            </w:pPr>
          </w:p>
        </w:tc>
        <w:tc>
          <w:tcPr>
            <w:tcW w:w="1385" w:type="pct"/>
            <w:vAlign w:val="center"/>
          </w:tcPr>
          <w:p w14:paraId="6E7C9BC7" w14:textId="77777777" w:rsidR="00703EF1" w:rsidRPr="00703EF1" w:rsidRDefault="00703EF1" w:rsidP="00703EF1">
            <w:pPr>
              <w:spacing w:after="0" w:line="240" w:lineRule="auto"/>
              <w:contextualSpacing/>
              <w:rPr>
                <w:rFonts w:asciiTheme="majorHAnsi" w:eastAsiaTheme="majorEastAsia" w:hAnsiTheme="majorHAnsi" w:cstheme="majorBidi"/>
                <w:bCs/>
                <w:sz w:val="19"/>
                <w:szCs w:val="19"/>
              </w:rPr>
            </w:pPr>
          </w:p>
        </w:tc>
      </w:tr>
      <w:tr w:rsidR="00703EF1" w:rsidRPr="00703EF1" w14:paraId="4AB9D696" w14:textId="77777777" w:rsidTr="000657A0">
        <w:trPr>
          <w:trHeight w:val="1134"/>
        </w:trPr>
        <w:tc>
          <w:tcPr>
            <w:tcW w:w="615" w:type="pct"/>
            <w:vAlign w:val="center"/>
          </w:tcPr>
          <w:p w14:paraId="351C798B" w14:textId="77777777" w:rsidR="00703EF1" w:rsidRPr="000657A0" w:rsidRDefault="00703EF1" w:rsidP="00703EF1">
            <w:pPr>
              <w:spacing w:after="0" w:line="240" w:lineRule="auto"/>
              <w:jc w:val="center"/>
              <w:rPr>
                <w:rFonts w:asciiTheme="majorHAnsi" w:eastAsiaTheme="majorEastAsia" w:hAnsiTheme="majorHAnsi" w:cstheme="majorBidi"/>
                <w:b/>
                <w:bCs/>
                <w:color w:val="595959" w:themeColor="text1" w:themeTint="A6"/>
                <w:sz w:val="17"/>
                <w:szCs w:val="17"/>
              </w:rPr>
            </w:pPr>
            <w:r w:rsidRPr="000657A0">
              <w:rPr>
                <w:rFonts w:asciiTheme="majorHAnsi" w:eastAsiaTheme="majorEastAsia" w:hAnsiTheme="majorHAnsi" w:cstheme="majorBidi"/>
                <w:b/>
                <w:bCs/>
                <w:sz w:val="17"/>
                <w:szCs w:val="17"/>
              </w:rPr>
              <w:t>Storage and Distribution</w:t>
            </w:r>
          </w:p>
        </w:tc>
        <w:tc>
          <w:tcPr>
            <w:tcW w:w="147" w:type="pct"/>
          </w:tcPr>
          <w:p w14:paraId="206FA1C4" w14:textId="77777777" w:rsidR="00703EF1" w:rsidRPr="00703EF1" w:rsidRDefault="00703EF1" w:rsidP="00703EF1">
            <w:pPr>
              <w:spacing w:after="120" w:line="240" w:lineRule="auto"/>
              <w:ind w:left="57" w:right="57"/>
              <w:jc w:val="center"/>
              <w:rPr>
                <w:rFonts w:asciiTheme="majorHAnsi" w:eastAsiaTheme="majorEastAsia" w:hAnsiTheme="majorHAnsi" w:cstheme="majorBidi"/>
                <w:b/>
                <w:bCs/>
                <w:sz w:val="19"/>
                <w:szCs w:val="19"/>
              </w:rPr>
            </w:pPr>
          </w:p>
        </w:tc>
        <w:tc>
          <w:tcPr>
            <w:tcW w:w="2780" w:type="pct"/>
            <w:tcBorders>
              <w:top w:val="single" w:sz="18" w:space="0" w:color="63B1E5"/>
              <w:left w:val="single" w:sz="18" w:space="0" w:color="63B1E5"/>
              <w:bottom w:val="single" w:sz="18" w:space="0" w:color="63B1E5"/>
              <w:right w:val="single" w:sz="18" w:space="0" w:color="63B1E5"/>
            </w:tcBorders>
            <w:vAlign w:val="bottom"/>
          </w:tcPr>
          <w:p w14:paraId="759D8EA0" w14:textId="77777777" w:rsidR="00703EF1" w:rsidRPr="00703EF1" w:rsidRDefault="00703EF1" w:rsidP="00703EF1">
            <w:pPr>
              <w:spacing w:after="60" w:line="240" w:lineRule="auto"/>
              <w:ind w:left="57" w:right="57"/>
              <w:jc w:val="center"/>
              <w:rPr>
                <w:rFonts w:asciiTheme="majorHAnsi" w:eastAsiaTheme="majorEastAsia" w:hAnsiTheme="majorHAnsi" w:cstheme="majorBidi"/>
                <w:b/>
                <w:bCs/>
                <w:sz w:val="19"/>
                <w:szCs w:val="19"/>
              </w:rPr>
            </w:pPr>
            <w:r w:rsidRPr="00703EF1">
              <w:rPr>
                <w:rFonts w:asciiTheme="majorHAnsi" w:eastAsiaTheme="majorEastAsia" w:hAnsiTheme="majorHAnsi" w:cstheme="majorBidi"/>
                <w:b/>
                <w:bCs/>
                <w:sz w:val="19"/>
                <w:szCs w:val="19"/>
              </w:rPr>
              <w:t>Export</w:t>
            </w:r>
          </w:p>
          <w:p w14:paraId="387599B2" w14:textId="0966BD79" w:rsidR="00703EF1" w:rsidRPr="00703EF1" w:rsidRDefault="00703EF1" w:rsidP="00D34C21">
            <w:pPr>
              <w:spacing w:after="60" w:line="240" w:lineRule="auto"/>
              <w:ind w:left="57" w:right="57"/>
              <w:jc w:val="center"/>
              <w:rPr>
                <w:rFonts w:asciiTheme="majorHAnsi" w:eastAsiaTheme="majorEastAsia" w:hAnsiTheme="majorHAnsi" w:cstheme="majorBidi"/>
                <w:bCs/>
                <w:sz w:val="19"/>
                <w:szCs w:val="19"/>
              </w:rPr>
            </w:pPr>
            <w:r w:rsidRPr="00703EF1">
              <w:rPr>
                <w:rFonts w:asciiTheme="majorHAnsi" w:eastAsiaTheme="majorEastAsia" w:hAnsiTheme="majorHAnsi" w:cstheme="majorBidi"/>
                <w:bCs/>
                <w:sz w:val="19"/>
                <w:szCs w:val="19"/>
              </w:rPr>
              <w:t xml:space="preserve">Dates are </w:t>
            </w:r>
            <w:r w:rsidR="00D34C21">
              <w:rPr>
                <w:rFonts w:asciiTheme="majorHAnsi" w:eastAsiaTheme="majorEastAsia" w:hAnsiTheme="majorHAnsi" w:cstheme="majorBidi"/>
                <w:bCs/>
                <w:sz w:val="19"/>
                <w:szCs w:val="19"/>
              </w:rPr>
              <w:t xml:space="preserve">optimally </w:t>
            </w:r>
            <w:r w:rsidRPr="00703EF1">
              <w:rPr>
                <w:rFonts w:asciiTheme="majorHAnsi" w:eastAsiaTheme="majorEastAsia" w:hAnsiTheme="majorHAnsi" w:cstheme="majorBidi"/>
                <w:bCs/>
                <w:sz w:val="19"/>
                <w:szCs w:val="19"/>
              </w:rPr>
              <w:t xml:space="preserve">stored from 0 °C to 5 °C prior to export. Packed dates are transported </w:t>
            </w:r>
            <w:r w:rsidR="00D34C21">
              <w:rPr>
                <w:rFonts w:asciiTheme="majorHAnsi" w:eastAsiaTheme="majorEastAsia" w:hAnsiTheme="majorHAnsi" w:cstheme="majorBidi"/>
                <w:bCs/>
                <w:sz w:val="19"/>
                <w:szCs w:val="19"/>
              </w:rPr>
              <w:t>from</w:t>
            </w:r>
            <w:r w:rsidRPr="00703EF1">
              <w:rPr>
                <w:rFonts w:asciiTheme="majorHAnsi" w:eastAsiaTheme="majorEastAsia" w:hAnsiTheme="majorHAnsi" w:cstheme="majorBidi"/>
                <w:bCs/>
                <w:sz w:val="19"/>
                <w:szCs w:val="19"/>
              </w:rPr>
              <w:t xml:space="preserve"> the packing house in enclosed vans. Dates are exported, either by air, sea or truck freight.</w:t>
            </w:r>
          </w:p>
        </w:tc>
        <w:tc>
          <w:tcPr>
            <w:tcW w:w="74" w:type="pct"/>
            <w:tcBorders>
              <w:left w:val="single" w:sz="18" w:space="0" w:color="63B1E5"/>
            </w:tcBorders>
          </w:tcPr>
          <w:p w14:paraId="12960806" w14:textId="77777777" w:rsidR="00703EF1" w:rsidRPr="00703EF1" w:rsidRDefault="00703EF1" w:rsidP="00703EF1">
            <w:pPr>
              <w:spacing w:after="160" w:line="259" w:lineRule="auto"/>
              <w:rPr>
                <w:rFonts w:asciiTheme="majorHAnsi" w:hAnsiTheme="majorHAnsi"/>
                <w:sz w:val="19"/>
                <w:szCs w:val="19"/>
              </w:rPr>
            </w:pPr>
          </w:p>
        </w:tc>
        <w:tc>
          <w:tcPr>
            <w:tcW w:w="1385" w:type="pct"/>
            <w:vAlign w:val="center"/>
          </w:tcPr>
          <w:p w14:paraId="20BE9729" w14:textId="77777777" w:rsidR="00703EF1" w:rsidRPr="00703EF1" w:rsidRDefault="00703EF1" w:rsidP="00703EF1">
            <w:pPr>
              <w:spacing w:after="160" w:line="259" w:lineRule="auto"/>
              <w:rPr>
                <w:rFonts w:asciiTheme="majorHAnsi" w:hAnsiTheme="majorHAnsi"/>
                <w:sz w:val="19"/>
                <w:szCs w:val="19"/>
              </w:rPr>
            </w:pPr>
          </w:p>
        </w:tc>
      </w:tr>
    </w:tbl>
    <w:p w14:paraId="2978CE7D" w14:textId="77777777" w:rsidR="00EE4C7D" w:rsidRDefault="00EE4C7D">
      <w:pPr>
        <w:spacing w:after="0" w:line="240" w:lineRule="auto"/>
        <w:rPr>
          <w:rFonts w:ascii="Calibri" w:hAnsi="Calibri"/>
          <w:b/>
          <w:bCs/>
          <w:color w:val="773141"/>
          <w:sz w:val="28"/>
        </w:rPr>
      </w:pPr>
      <w:r>
        <w:br w:type="page"/>
      </w:r>
    </w:p>
    <w:p w14:paraId="4607875F" w14:textId="04862652" w:rsidR="005F77E5" w:rsidRDefault="00F90962" w:rsidP="00591D87">
      <w:pPr>
        <w:pStyle w:val="Heading3"/>
      </w:pPr>
      <w:bookmarkStart w:id="128" w:name="_Toc518644203"/>
      <w:r>
        <w:lastRenderedPageBreak/>
        <w:t>Export capability</w:t>
      </w:r>
      <w:bookmarkEnd w:id="127"/>
      <w:bookmarkEnd w:id="128"/>
    </w:p>
    <w:p w14:paraId="46078760" w14:textId="77777777" w:rsidR="005F77E5" w:rsidRDefault="00F90962" w:rsidP="00591D87">
      <w:pPr>
        <w:pStyle w:val="Heading4"/>
      </w:pPr>
      <w:r>
        <w:t>Production statistics</w:t>
      </w:r>
    </w:p>
    <w:p w14:paraId="63326608" w14:textId="47B600F8" w:rsidR="00EE4C7D" w:rsidRDefault="00EE4C7D" w:rsidP="003061A8">
      <w:r w:rsidRPr="00EE4C7D">
        <w:t xml:space="preserve">Most of the </w:t>
      </w:r>
      <w:r w:rsidR="00F373A6">
        <w:t>MENA</w:t>
      </w:r>
      <w:r w:rsidRPr="00EE4C7D">
        <w:t xml:space="preserve"> region’s </w:t>
      </w:r>
      <w:r w:rsidR="00A43B80">
        <w:t xml:space="preserve">date </w:t>
      </w:r>
      <w:r w:rsidRPr="00EE4C7D">
        <w:t xml:space="preserve">production is for the domestic market. For example, in </w:t>
      </w:r>
      <w:r w:rsidR="00E02040">
        <w:t>2016</w:t>
      </w:r>
      <w:r w:rsidRPr="00EE4C7D">
        <w:t xml:space="preserve"> a total of approximately </w:t>
      </w:r>
      <w:r w:rsidR="00E02040">
        <w:t>8</w:t>
      </w:r>
      <w:r w:rsidR="00E02040" w:rsidRPr="00EE4C7D">
        <w:t xml:space="preserve"> </w:t>
      </w:r>
      <w:r w:rsidRPr="00EE4C7D">
        <w:t xml:space="preserve">million tonnes </w:t>
      </w:r>
      <w:r w:rsidR="00A43B80">
        <w:t xml:space="preserve">was </w:t>
      </w:r>
      <w:r w:rsidRPr="00EE4C7D">
        <w:t xml:space="preserve">produced by the entire </w:t>
      </w:r>
      <w:r w:rsidR="00F373A6">
        <w:t>MENA</w:t>
      </w:r>
      <w:r w:rsidRPr="00EE4C7D">
        <w:t xml:space="preserve"> region, </w:t>
      </w:r>
      <w:r w:rsidR="00A43B80">
        <w:t xml:space="preserve">of which </w:t>
      </w:r>
      <w:r w:rsidRPr="00EE4C7D">
        <w:t xml:space="preserve">only approximately 1 million tonnes was exported (approximately </w:t>
      </w:r>
      <w:r w:rsidR="00130782">
        <w:t>14 per cent</w:t>
      </w:r>
      <w:r w:rsidRPr="00EE4C7D">
        <w:t xml:space="preserve"> of production). Estimates of production of each </w:t>
      </w:r>
      <w:r w:rsidR="00A43B80">
        <w:t>country</w:t>
      </w:r>
      <w:r w:rsidR="00A43B80" w:rsidRPr="00EE4C7D">
        <w:t xml:space="preserve"> </w:t>
      </w:r>
      <w:r w:rsidRPr="00EE4C7D">
        <w:t xml:space="preserve">in the </w:t>
      </w:r>
      <w:r w:rsidR="00F373A6">
        <w:t>MENA</w:t>
      </w:r>
      <w:r w:rsidRPr="00EE4C7D">
        <w:t xml:space="preserve"> region </w:t>
      </w:r>
      <w:r w:rsidR="00A43B80">
        <w:t>are presented</w:t>
      </w:r>
      <w:r w:rsidRPr="00EE4C7D">
        <w:t xml:space="preserve"> in</w:t>
      </w:r>
      <w:r w:rsidR="005361F0">
        <w:t xml:space="preserve"> </w:t>
      </w:r>
      <w:r w:rsidR="005361F0">
        <w:fldChar w:fldCharType="begin"/>
      </w:r>
      <w:r w:rsidR="005361F0">
        <w:instrText xml:space="preserve"> REF _Ref499881702 \h </w:instrText>
      </w:r>
      <w:r w:rsidR="005361F0">
        <w:fldChar w:fldCharType="separate"/>
      </w:r>
      <w:r w:rsidR="007A0FCE" w:rsidRPr="00F36B0B">
        <w:t xml:space="preserve">Table </w:t>
      </w:r>
      <w:r w:rsidR="007A0FCE">
        <w:rPr>
          <w:noProof/>
        </w:rPr>
        <w:t>3</w:t>
      </w:r>
      <w:r w:rsidR="007A0FCE">
        <w:t>.</w:t>
      </w:r>
      <w:r w:rsidR="007A0FCE">
        <w:rPr>
          <w:noProof/>
        </w:rPr>
        <w:t>2</w:t>
      </w:r>
      <w:r w:rsidR="005361F0">
        <w:fldChar w:fldCharType="end"/>
      </w:r>
      <w:r w:rsidRPr="00EE4C7D">
        <w:t>.</w:t>
      </w:r>
    </w:p>
    <w:p w14:paraId="7C486C98" w14:textId="3CD98ABB" w:rsidR="00EE4C7D" w:rsidRDefault="00EE4C7D" w:rsidP="00EE4C7D">
      <w:pPr>
        <w:pStyle w:val="Caption"/>
      </w:pPr>
      <w:bookmarkStart w:id="129" w:name="_Ref499881702"/>
      <w:bookmarkStart w:id="130" w:name="_Toc518644250"/>
      <w:r w:rsidRPr="00F36B0B">
        <w:t xml:space="preserve">Table </w:t>
      </w:r>
      <w:fldSimple w:instr=" STYLEREF 2 \s ">
        <w:r w:rsidR="007A0FCE">
          <w:rPr>
            <w:noProof/>
          </w:rPr>
          <w:t>3</w:t>
        </w:r>
      </w:fldSimple>
      <w:r w:rsidR="00C7209C">
        <w:t>.</w:t>
      </w:r>
      <w:fldSimple w:instr=" SEQ Table \* ARABIC \s 2 ">
        <w:r w:rsidR="007A0FCE">
          <w:rPr>
            <w:noProof/>
          </w:rPr>
          <w:t>2</w:t>
        </w:r>
      </w:fldSimple>
      <w:bookmarkEnd w:id="129"/>
      <w:r>
        <w:t xml:space="preserve"> </w:t>
      </w:r>
      <w:r w:rsidRPr="00994DE5">
        <w:t xml:space="preserve">Production of dates (fresh, dried and semi-dried) from the individual </w:t>
      </w:r>
      <w:r w:rsidR="00A43B80">
        <w:t>countries</w:t>
      </w:r>
      <w:r w:rsidR="00A43B80" w:rsidRPr="00994DE5">
        <w:t xml:space="preserve"> </w:t>
      </w:r>
      <w:r w:rsidRPr="00994DE5">
        <w:t xml:space="preserve">in the Middle East and North Africa region in </w:t>
      </w:r>
      <w:r w:rsidR="00DD5DF6">
        <w:t>2016</w:t>
      </w:r>
      <w:bookmarkEnd w:id="130"/>
    </w:p>
    <w:tbl>
      <w:tblPr>
        <w:tblW w:w="5000" w:type="pct"/>
        <w:tblBorders>
          <w:top w:val="single" w:sz="4" w:space="0" w:color="auto"/>
          <w:bottom w:val="single" w:sz="4" w:space="0" w:color="auto"/>
        </w:tblBorders>
        <w:tblLook w:val="04A0" w:firstRow="1" w:lastRow="0" w:firstColumn="1" w:lastColumn="0" w:noHBand="0" w:noVBand="1"/>
      </w:tblPr>
      <w:tblGrid>
        <w:gridCol w:w="4394"/>
        <w:gridCol w:w="4676"/>
      </w:tblGrid>
      <w:tr w:rsidR="00EE4C7D" w:rsidRPr="00EE4C7D" w14:paraId="781DF7C8" w14:textId="77777777" w:rsidTr="003829E3">
        <w:trPr>
          <w:trHeight w:val="315"/>
        </w:trPr>
        <w:tc>
          <w:tcPr>
            <w:tcW w:w="2422" w:type="pct"/>
            <w:tcBorders>
              <w:top w:val="single" w:sz="4" w:space="0" w:color="auto"/>
              <w:bottom w:val="single" w:sz="4" w:space="0" w:color="D9D9D9"/>
            </w:tcBorders>
            <w:shd w:val="clear" w:color="auto" w:fill="auto"/>
            <w:noWrap/>
            <w:vAlign w:val="bottom"/>
            <w:hideMark/>
          </w:tcPr>
          <w:p w14:paraId="4732D1A8" w14:textId="77777777" w:rsidR="00EE4C7D" w:rsidRPr="00EE4C7D" w:rsidRDefault="00EE4C7D" w:rsidP="00A77043">
            <w:pPr>
              <w:pStyle w:val="TableHeading"/>
              <w:rPr>
                <w:lang w:eastAsia="en-AU"/>
              </w:rPr>
            </w:pPr>
            <w:r w:rsidRPr="00EE4C7D">
              <w:rPr>
                <w:lang w:eastAsia="en-AU"/>
              </w:rPr>
              <w:t>Region</w:t>
            </w:r>
          </w:p>
        </w:tc>
        <w:tc>
          <w:tcPr>
            <w:tcW w:w="2578" w:type="pct"/>
            <w:tcBorders>
              <w:top w:val="single" w:sz="4" w:space="0" w:color="auto"/>
              <w:bottom w:val="single" w:sz="4" w:space="0" w:color="D9D9D9"/>
            </w:tcBorders>
            <w:shd w:val="clear" w:color="auto" w:fill="auto"/>
            <w:noWrap/>
            <w:vAlign w:val="bottom"/>
            <w:hideMark/>
          </w:tcPr>
          <w:p w14:paraId="03A1FAC5" w14:textId="77777777" w:rsidR="00EE4C7D" w:rsidRPr="00EE4C7D" w:rsidRDefault="00EE4C7D" w:rsidP="00A77043">
            <w:pPr>
              <w:pStyle w:val="TableHeading"/>
              <w:rPr>
                <w:lang w:eastAsia="en-AU"/>
              </w:rPr>
            </w:pPr>
            <w:r w:rsidRPr="00EE4C7D">
              <w:rPr>
                <w:lang w:eastAsia="en-AU"/>
              </w:rPr>
              <w:t>Production (tonnes)</w:t>
            </w:r>
          </w:p>
        </w:tc>
      </w:tr>
      <w:tr w:rsidR="00EE4C7D" w:rsidRPr="00EE4C7D" w14:paraId="75DB6692" w14:textId="77777777" w:rsidTr="003829E3">
        <w:trPr>
          <w:trHeight w:val="315"/>
        </w:trPr>
        <w:tc>
          <w:tcPr>
            <w:tcW w:w="2422" w:type="pct"/>
            <w:tcBorders>
              <w:top w:val="single" w:sz="4" w:space="0" w:color="D9D9D9"/>
              <w:bottom w:val="single" w:sz="4" w:space="0" w:color="D9D9D9"/>
            </w:tcBorders>
            <w:shd w:val="clear" w:color="auto" w:fill="auto"/>
            <w:noWrap/>
            <w:vAlign w:val="bottom"/>
            <w:hideMark/>
          </w:tcPr>
          <w:p w14:paraId="30B7B7E8" w14:textId="77777777" w:rsidR="00EE4C7D" w:rsidRPr="00EE4C7D" w:rsidRDefault="00EE4C7D" w:rsidP="00A77043">
            <w:pPr>
              <w:pStyle w:val="TableText"/>
              <w:rPr>
                <w:lang w:eastAsia="en-AU"/>
              </w:rPr>
            </w:pPr>
            <w:r w:rsidRPr="00EE4C7D">
              <w:rPr>
                <w:lang w:eastAsia="en-AU"/>
              </w:rPr>
              <w:t>Egypt</w:t>
            </w:r>
          </w:p>
        </w:tc>
        <w:tc>
          <w:tcPr>
            <w:tcW w:w="2578" w:type="pct"/>
            <w:tcBorders>
              <w:top w:val="single" w:sz="4" w:space="0" w:color="D9D9D9"/>
              <w:bottom w:val="single" w:sz="4" w:space="0" w:color="D9D9D9"/>
            </w:tcBorders>
            <w:shd w:val="clear" w:color="auto" w:fill="auto"/>
            <w:noWrap/>
            <w:vAlign w:val="bottom"/>
            <w:hideMark/>
          </w:tcPr>
          <w:p w14:paraId="131709B0" w14:textId="01CB8994" w:rsidR="00EE4C7D" w:rsidRPr="00EE4C7D" w:rsidRDefault="00C602D5" w:rsidP="00A77043">
            <w:pPr>
              <w:pStyle w:val="TableText"/>
              <w:rPr>
                <w:lang w:eastAsia="en-AU"/>
              </w:rPr>
            </w:pPr>
            <w:r w:rsidRPr="00C602D5">
              <w:rPr>
                <w:lang w:eastAsia="en-AU"/>
              </w:rPr>
              <w:t>1</w:t>
            </w:r>
            <w:r>
              <w:rPr>
                <w:lang w:eastAsia="en-AU"/>
              </w:rPr>
              <w:t> </w:t>
            </w:r>
            <w:r w:rsidRPr="00C602D5">
              <w:rPr>
                <w:lang w:eastAsia="en-AU"/>
              </w:rPr>
              <w:t>694</w:t>
            </w:r>
            <w:r>
              <w:rPr>
                <w:lang w:eastAsia="en-AU"/>
              </w:rPr>
              <w:t> </w:t>
            </w:r>
            <w:r w:rsidRPr="00C602D5">
              <w:rPr>
                <w:lang w:eastAsia="en-AU"/>
              </w:rPr>
              <w:t>813</w:t>
            </w:r>
          </w:p>
        </w:tc>
      </w:tr>
      <w:tr w:rsidR="00EE4C7D" w:rsidRPr="00EE4C7D" w14:paraId="4740DBF0" w14:textId="77777777" w:rsidTr="003829E3">
        <w:trPr>
          <w:trHeight w:val="315"/>
        </w:trPr>
        <w:tc>
          <w:tcPr>
            <w:tcW w:w="2422" w:type="pct"/>
            <w:tcBorders>
              <w:top w:val="single" w:sz="4" w:space="0" w:color="D9D9D9"/>
              <w:bottom w:val="single" w:sz="4" w:space="0" w:color="D9D9D9"/>
            </w:tcBorders>
            <w:shd w:val="clear" w:color="auto" w:fill="auto"/>
            <w:noWrap/>
            <w:vAlign w:val="bottom"/>
            <w:hideMark/>
          </w:tcPr>
          <w:p w14:paraId="7CFAF3BC" w14:textId="77777777" w:rsidR="00EE4C7D" w:rsidRPr="00EE4C7D" w:rsidRDefault="00EE4C7D" w:rsidP="00A77043">
            <w:pPr>
              <w:pStyle w:val="TableText"/>
              <w:rPr>
                <w:lang w:eastAsia="en-AU"/>
              </w:rPr>
            </w:pPr>
            <w:r w:rsidRPr="00EE4C7D">
              <w:rPr>
                <w:lang w:eastAsia="en-AU"/>
              </w:rPr>
              <w:t>Iran (Islamic Republic of)</w:t>
            </w:r>
          </w:p>
        </w:tc>
        <w:tc>
          <w:tcPr>
            <w:tcW w:w="2578" w:type="pct"/>
            <w:tcBorders>
              <w:top w:val="single" w:sz="4" w:space="0" w:color="D9D9D9"/>
              <w:bottom w:val="single" w:sz="4" w:space="0" w:color="D9D9D9"/>
            </w:tcBorders>
            <w:shd w:val="clear" w:color="auto" w:fill="auto"/>
            <w:noWrap/>
            <w:vAlign w:val="bottom"/>
            <w:hideMark/>
          </w:tcPr>
          <w:p w14:paraId="42656783" w14:textId="78699920" w:rsidR="00EE4C7D" w:rsidRPr="00EE4C7D" w:rsidRDefault="00C602D5" w:rsidP="00A77043">
            <w:pPr>
              <w:pStyle w:val="TableText"/>
              <w:rPr>
                <w:lang w:eastAsia="en-AU"/>
              </w:rPr>
            </w:pPr>
            <w:r w:rsidRPr="00C602D5">
              <w:rPr>
                <w:lang w:eastAsia="en-AU"/>
              </w:rPr>
              <w:t>1</w:t>
            </w:r>
            <w:r>
              <w:rPr>
                <w:lang w:eastAsia="en-AU"/>
              </w:rPr>
              <w:t> </w:t>
            </w:r>
            <w:r w:rsidRPr="00C602D5">
              <w:rPr>
                <w:lang w:eastAsia="en-AU"/>
              </w:rPr>
              <w:t>065</w:t>
            </w:r>
            <w:r>
              <w:rPr>
                <w:lang w:eastAsia="en-AU"/>
              </w:rPr>
              <w:t> </w:t>
            </w:r>
            <w:r w:rsidRPr="00C602D5">
              <w:rPr>
                <w:lang w:eastAsia="en-AU"/>
              </w:rPr>
              <w:t>704</w:t>
            </w:r>
          </w:p>
        </w:tc>
      </w:tr>
      <w:tr w:rsidR="00C602D5" w:rsidRPr="00EE4C7D" w14:paraId="1A4047AB" w14:textId="77777777" w:rsidTr="00292779">
        <w:trPr>
          <w:trHeight w:val="315"/>
        </w:trPr>
        <w:tc>
          <w:tcPr>
            <w:tcW w:w="2422" w:type="pct"/>
            <w:tcBorders>
              <w:top w:val="single" w:sz="4" w:space="0" w:color="D9D9D9"/>
              <w:bottom w:val="single" w:sz="4" w:space="0" w:color="D9D9D9"/>
              <w:right w:val="nil"/>
            </w:tcBorders>
            <w:shd w:val="clear" w:color="auto" w:fill="auto"/>
            <w:noWrap/>
            <w:vAlign w:val="bottom"/>
            <w:hideMark/>
          </w:tcPr>
          <w:p w14:paraId="76D9A6F0" w14:textId="77777777" w:rsidR="00C602D5" w:rsidRPr="00EE4C7D" w:rsidRDefault="00C602D5" w:rsidP="00292779">
            <w:pPr>
              <w:pStyle w:val="TableText"/>
              <w:rPr>
                <w:lang w:eastAsia="en-AU"/>
              </w:rPr>
            </w:pPr>
            <w:r w:rsidRPr="00EE4C7D">
              <w:rPr>
                <w:lang w:eastAsia="en-AU"/>
              </w:rPr>
              <w:t>Algeria</w:t>
            </w:r>
          </w:p>
        </w:tc>
        <w:tc>
          <w:tcPr>
            <w:tcW w:w="2578" w:type="pct"/>
            <w:tcBorders>
              <w:top w:val="single" w:sz="4" w:space="0" w:color="D9D9D9"/>
              <w:left w:val="nil"/>
              <w:bottom w:val="single" w:sz="4" w:space="0" w:color="D9D9D9"/>
            </w:tcBorders>
            <w:shd w:val="clear" w:color="auto" w:fill="auto"/>
            <w:noWrap/>
            <w:vAlign w:val="bottom"/>
            <w:hideMark/>
          </w:tcPr>
          <w:p w14:paraId="16E6405F" w14:textId="062460D5" w:rsidR="00C602D5" w:rsidRPr="00EE4C7D" w:rsidRDefault="00C602D5" w:rsidP="00292779">
            <w:pPr>
              <w:pStyle w:val="TableText"/>
              <w:rPr>
                <w:lang w:eastAsia="en-AU"/>
              </w:rPr>
            </w:pPr>
            <w:r w:rsidRPr="00C602D5">
              <w:rPr>
                <w:lang w:eastAsia="en-AU"/>
              </w:rPr>
              <w:t>1</w:t>
            </w:r>
            <w:r>
              <w:rPr>
                <w:lang w:eastAsia="en-AU"/>
              </w:rPr>
              <w:t> </w:t>
            </w:r>
            <w:r w:rsidRPr="00C602D5">
              <w:rPr>
                <w:lang w:eastAsia="en-AU"/>
              </w:rPr>
              <w:t>029</w:t>
            </w:r>
            <w:r>
              <w:rPr>
                <w:lang w:eastAsia="en-AU"/>
              </w:rPr>
              <w:t> </w:t>
            </w:r>
            <w:r w:rsidRPr="00C602D5">
              <w:rPr>
                <w:lang w:eastAsia="en-AU"/>
              </w:rPr>
              <w:t>596</w:t>
            </w:r>
          </w:p>
        </w:tc>
      </w:tr>
      <w:tr w:rsidR="00EE4C7D" w:rsidRPr="00EE4C7D" w14:paraId="3565CF5D" w14:textId="77777777" w:rsidTr="003829E3">
        <w:trPr>
          <w:trHeight w:val="315"/>
        </w:trPr>
        <w:tc>
          <w:tcPr>
            <w:tcW w:w="2422" w:type="pct"/>
            <w:tcBorders>
              <w:top w:val="single" w:sz="4" w:space="0" w:color="D9D9D9"/>
              <w:bottom w:val="single" w:sz="4" w:space="0" w:color="D9D9D9"/>
              <w:right w:val="nil"/>
            </w:tcBorders>
            <w:shd w:val="clear" w:color="auto" w:fill="auto"/>
            <w:noWrap/>
            <w:vAlign w:val="bottom"/>
            <w:hideMark/>
          </w:tcPr>
          <w:p w14:paraId="1E426DBE" w14:textId="77777777" w:rsidR="00EE4C7D" w:rsidRPr="00EE4C7D" w:rsidRDefault="00EE4C7D" w:rsidP="00A77043">
            <w:pPr>
              <w:pStyle w:val="TableText"/>
              <w:rPr>
                <w:lang w:eastAsia="en-AU"/>
              </w:rPr>
            </w:pPr>
            <w:r w:rsidRPr="00EE4C7D">
              <w:rPr>
                <w:lang w:eastAsia="en-AU"/>
              </w:rPr>
              <w:t>Saudi Arabia</w:t>
            </w:r>
          </w:p>
        </w:tc>
        <w:tc>
          <w:tcPr>
            <w:tcW w:w="2578" w:type="pct"/>
            <w:tcBorders>
              <w:top w:val="single" w:sz="4" w:space="0" w:color="D9D9D9"/>
              <w:left w:val="nil"/>
              <w:bottom w:val="single" w:sz="4" w:space="0" w:color="D9D9D9"/>
            </w:tcBorders>
            <w:shd w:val="clear" w:color="auto" w:fill="auto"/>
            <w:noWrap/>
            <w:vAlign w:val="bottom"/>
            <w:hideMark/>
          </w:tcPr>
          <w:p w14:paraId="7578C68C" w14:textId="3CA38DB1" w:rsidR="00EE4C7D" w:rsidRPr="00EE4C7D" w:rsidRDefault="00C602D5" w:rsidP="00A77043">
            <w:pPr>
              <w:pStyle w:val="TableText"/>
              <w:rPr>
                <w:lang w:eastAsia="en-AU"/>
              </w:rPr>
            </w:pPr>
            <w:r w:rsidRPr="00C602D5">
              <w:rPr>
                <w:lang w:eastAsia="en-AU"/>
              </w:rPr>
              <w:t>964</w:t>
            </w:r>
            <w:r>
              <w:rPr>
                <w:lang w:eastAsia="en-AU"/>
              </w:rPr>
              <w:t> </w:t>
            </w:r>
            <w:r w:rsidRPr="00C602D5">
              <w:rPr>
                <w:lang w:eastAsia="en-AU"/>
              </w:rPr>
              <w:t>536</w:t>
            </w:r>
          </w:p>
        </w:tc>
      </w:tr>
      <w:tr w:rsidR="00C602D5" w:rsidRPr="00EE4C7D" w14:paraId="0AD071AF" w14:textId="77777777" w:rsidTr="00292779">
        <w:trPr>
          <w:trHeight w:val="315"/>
        </w:trPr>
        <w:tc>
          <w:tcPr>
            <w:tcW w:w="2422" w:type="pct"/>
            <w:tcBorders>
              <w:top w:val="single" w:sz="4" w:space="0" w:color="D9D9D9"/>
              <w:bottom w:val="single" w:sz="4" w:space="0" w:color="D9D9D9"/>
            </w:tcBorders>
            <w:shd w:val="clear" w:color="auto" w:fill="auto"/>
            <w:noWrap/>
            <w:vAlign w:val="bottom"/>
            <w:hideMark/>
          </w:tcPr>
          <w:p w14:paraId="72F778A4" w14:textId="77777777" w:rsidR="00C602D5" w:rsidRPr="00EE4C7D" w:rsidRDefault="00C602D5" w:rsidP="00292779">
            <w:pPr>
              <w:pStyle w:val="TableText"/>
              <w:rPr>
                <w:lang w:eastAsia="en-AU"/>
              </w:rPr>
            </w:pPr>
            <w:r w:rsidRPr="00EE4C7D">
              <w:rPr>
                <w:lang w:eastAsia="en-AU"/>
              </w:rPr>
              <w:t>United Arab Emirates</w:t>
            </w:r>
          </w:p>
        </w:tc>
        <w:tc>
          <w:tcPr>
            <w:tcW w:w="2578" w:type="pct"/>
            <w:tcBorders>
              <w:top w:val="single" w:sz="4" w:space="0" w:color="D9D9D9"/>
              <w:bottom w:val="single" w:sz="4" w:space="0" w:color="D9D9D9"/>
            </w:tcBorders>
            <w:shd w:val="clear" w:color="auto" w:fill="auto"/>
            <w:noWrap/>
            <w:vAlign w:val="bottom"/>
          </w:tcPr>
          <w:p w14:paraId="1ADC26FD" w14:textId="36C21E84" w:rsidR="00C602D5" w:rsidRPr="00EE4C7D" w:rsidRDefault="00C602D5" w:rsidP="00292779">
            <w:pPr>
              <w:pStyle w:val="TableText"/>
              <w:rPr>
                <w:lang w:eastAsia="en-AU"/>
              </w:rPr>
            </w:pPr>
            <w:r w:rsidRPr="00C602D5">
              <w:rPr>
                <w:lang w:eastAsia="en-AU"/>
              </w:rPr>
              <w:t>671</w:t>
            </w:r>
            <w:r>
              <w:rPr>
                <w:lang w:eastAsia="en-AU"/>
              </w:rPr>
              <w:t> </w:t>
            </w:r>
            <w:r w:rsidRPr="00C602D5">
              <w:rPr>
                <w:lang w:eastAsia="en-AU"/>
              </w:rPr>
              <w:t>891</w:t>
            </w:r>
          </w:p>
        </w:tc>
      </w:tr>
      <w:tr w:rsidR="00EE4C7D" w:rsidRPr="00EE4C7D" w14:paraId="0AEF9F99"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01CC7546" w14:textId="77777777" w:rsidR="00EE4C7D" w:rsidRPr="00EE4C7D" w:rsidRDefault="00EE4C7D" w:rsidP="00A77043">
            <w:pPr>
              <w:pStyle w:val="TableText"/>
              <w:rPr>
                <w:lang w:eastAsia="en-AU"/>
              </w:rPr>
            </w:pPr>
            <w:r w:rsidRPr="00EE4C7D">
              <w:rPr>
                <w:lang w:eastAsia="en-AU"/>
              </w:rPr>
              <w:t>Iraq</w:t>
            </w:r>
          </w:p>
        </w:tc>
        <w:tc>
          <w:tcPr>
            <w:tcW w:w="2578" w:type="pct"/>
            <w:tcBorders>
              <w:top w:val="single" w:sz="4" w:space="0" w:color="D9D9D9"/>
              <w:bottom w:val="single" w:sz="4" w:space="0" w:color="D9D9D9"/>
            </w:tcBorders>
            <w:shd w:val="clear" w:color="auto" w:fill="auto"/>
            <w:noWrap/>
            <w:vAlign w:val="bottom"/>
          </w:tcPr>
          <w:p w14:paraId="1BBBB3DB" w14:textId="64D2F939" w:rsidR="00EE4C7D" w:rsidRPr="00EE4C7D" w:rsidRDefault="00A86289" w:rsidP="00A77043">
            <w:pPr>
              <w:pStyle w:val="TableText"/>
              <w:rPr>
                <w:lang w:eastAsia="en-AU"/>
              </w:rPr>
            </w:pPr>
            <w:r w:rsidRPr="00A86289">
              <w:rPr>
                <w:lang w:eastAsia="en-AU"/>
              </w:rPr>
              <w:t>615</w:t>
            </w:r>
            <w:r>
              <w:rPr>
                <w:lang w:eastAsia="en-AU"/>
              </w:rPr>
              <w:t> </w:t>
            </w:r>
            <w:r w:rsidRPr="00A86289">
              <w:rPr>
                <w:lang w:eastAsia="en-AU"/>
              </w:rPr>
              <w:t>211</w:t>
            </w:r>
          </w:p>
        </w:tc>
      </w:tr>
      <w:tr w:rsidR="00EE4C7D" w:rsidRPr="00EE4C7D" w14:paraId="24EBC122"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25CA5C31" w14:textId="77777777" w:rsidR="00EE4C7D" w:rsidRPr="00EE4C7D" w:rsidRDefault="00EE4C7D" w:rsidP="00A77043">
            <w:pPr>
              <w:pStyle w:val="TableText"/>
              <w:rPr>
                <w:lang w:eastAsia="en-AU"/>
              </w:rPr>
            </w:pPr>
            <w:r w:rsidRPr="00EE4C7D">
              <w:rPr>
                <w:lang w:eastAsia="en-AU"/>
              </w:rPr>
              <w:t>Pakistan</w:t>
            </w:r>
          </w:p>
        </w:tc>
        <w:tc>
          <w:tcPr>
            <w:tcW w:w="2578" w:type="pct"/>
            <w:tcBorders>
              <w:top w:val="single" w:sz="4" w:space="0" w:color="D9D9D9"/>
              <w:bottom w:val="single" w:sz="4" w:space="0" w:color="D9D9D9"/>
            </w:tcBorders>
            <w:shd w:val="clear" w:color="auto" w:fill="auto"/>
            <w:noWrap/>
            <w:vAlign w:val="bottom"/>
          </w:tcPr>
          <w:p w14:paraId="5F3F92B3" w14:textId="0CAFFA38" w:rsidR="00EE4C7D" w:rsidRPr="00EE4C7D" w:rsidRDefault="00A86289" w:rsidP="00A77043">
            <w:pPr>
              <w:pStyle w:val="TableText"/>
              <w:rPr>
                <w:lang w:eastAsia="en-AU"/>
              </w:rPr>
            </w:pPr>
            <w:r w:rsidRPr="00A86289">
              <w:rPr>
                <w:lang w:eastAsia="en-AU"/>
              </w:rPr>
              <w:t>494</w:t>
            </w:r>
            <w:r>
              <w:rPr>
                <w:lang w:eastAsia="en-AU"/>
              </w:rPr>
              <w:t> </w:t>
            </w:r>
            <w:r w:rsidRPr="00A86289">
              <w:rPr>
                <w:lang w:eastAsia="en-AU"/>
              </w:rPr>
              <w:t>601</w:t>
            </w:r>
          </w:p>
        </w:tc>
      </w:tr>
      <w:tr w:rsidR="00EE4C7D" w:rsidRPr="00EE4C7D" w14:paraId="1A7629B8"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035D029B" w14:textId="77777777" w:rsidR="00EE4C7D" w:rsidRPr="00EE4C7D" w:rsidRDefault="00EE4C7D" w:rsidP="00A77043">
            <w:pPr>
              <w:pStyle w:val="TableText"/>
              <w:rPr>
                <w:lang w:eastAsia="en-AU"/>
              </w:rPr>
            </w:pPr>
            <w:r w:rsidRPr="00EE4C7D">
              <w:rPr>
                <w:lang w:eastAsia="en-AU"/>
              </w:rPr>
              <w:t>Oman</w:t>
            </w:r>
          </w:p>
        </w:tc>
        <w:tc>
          <w:tcPr>
            <w:tcW w:w="2578" w:type="pct"/>
            <w:tcBorders>
              <w:top w:val="single" w:sz="4" w:space="0" w:color="D9D9D9"/>
              <w:bottom w:val="single" w:sz="4" w:space="0" w:color="D9D9D9"/>
            </w:tcBorders>
            <w:shd w:val="clear" w:color="auto" w:fill="auto"/>
            <w:noWrap/>
            <w:vAlign w:val="bottom"/>
          </w:tcPr>
          <w:p w14:paraId="2239B234" w14:textId="561EE925" w:rsidR="00EE4C7D" w:rsidRPr="00EE4C7D" w:rsidRDefault="00A86289" w:rsidP="00A77043">
            <w:pPr>
              <w:pStyle w:val="TableText"/>
              <w:rPr>
                <w:lang w:eastAsia="en-AU"/>
              </w:rPr>
            </w:pPr>
            <w:r w:rsidRPr="00A86289">
              <w:rPr>
                <w:lang w:eastAsia="en-AU"/>
              </w:rPr>
              <w:t>348</w:t>
            </w:r>
            <w:r>
              <w:rPr>
                <w:lang w:eastAsia="en-AU"/>
              </w:rPr>
              <w:t> </w:t>
            </w:r>
            <w:r w:rsidRPr="00A86289">
              <w:rPr>
                <w:lang w:eastAsia="en-AU"/>
              </w:rPr>
              <w:t>642</w:t>
            </w:r>
          </w:p>
        </w:tc>
      </w:tr>
      <w:tr w:rsidR="00EE4C7D" w:rsidRPr="00EE4C7D" w14:paraId="4A74DC35"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47183A15" w14:textId="77777777" w:rsidR="00EE4C7D" w:rsidRPr="00EE4C7D" w:rsidRDefault="00EE4C7D" w:rsidP="00A77043">
            <w:pPr>
              <w:pStyle w:val="TableText"/>
              <w:rPr>
                <w:lang w:eastAsia="en-AU"/>
              </w:rPr>
            </w:pPr>
            <w:r w:rsidRPr="00EE4C7D">
              <w:rPr>
                <w:lang w:eastAsia="en-AU"/>
              </w:rPr>
              <w:t>Tunisia</w:t>
            </w:r>
          </w:p>
        </w:tc>
        <w:tc>
          <w:tcPr>
            <w:tcW w:w="2578" w:type="pct"/>
            <w:tcBorders>
              <w:top w:val="single" w:sz="4" w:space="0" w:color="D9D9D9"/>
              <w:bottom w:val="single" w:sz="4" w:space="0" w:color="D9D9D9"/>
            </w:tcBorders>
            <w:shd w:val="clear" w:color="auto" w:fill="auto"/>
            <w:noWrap/>
            <w:vAlign w:val="bottom"/>
          </w:tcPr>
          <w:p w14:paraId="07791059" w14:textId="7AE3101F" w:rsidR="00EE4C7D" w:rsidRPr="00EE4C7D" w:rsidRDefault="00A86289" w:rsidP="00A77043">
            <w:pPr>
              <w:pStyle w:val="TableText"/>
              <w:rPr>
                <w:lang w:eastAsia="en-AU"/>
              </w:rPr>
            </w:pPr>
            <w:r w:rsidRPr="00A86289">
              <w:rPr>
                <w:lang w:eastAsia="en-AU"/>
              </w:rPr>
              <w:t>241</w:t>
            </w:r>
            <w:r>
              <w:rPr>
                <w:lang w:eastAsia="en-AU"/>
              </w:rPr>
              <w:t> </w:t>
            </w:r>
            <w:r w:rsidRPr="00A86289">
              <w:rPr>
                <w:lang w:eastAsia="en-AU"/>
              </w:rPr>
              <w:t>000</w:t>
            </w:r>
          </w:p>
        </w:tc>
      </w:tr>
      <w:tr w:rsidR="00EE4C7D" w:rsidRPr="00EE4C7D" w14:paraId="37C63B22"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0030A7BD" w14:textId="77777777" w:rsidR="00EE4C7D" w:rsidRPr="00EE4C7D" w:rsidRDefault="00EE4C7D" w:rsidP="00A77043">
            <w:pPr>
              <w:pStyle w:val="TableText"/>
              <w:rPr>
                <w:lang w:eastAsia="en-AU"/>
              </w:rPr>
            </w:pPr>
            <w:r w:rsidRPr="00EE4C7D">
              <w:rPr>
                <w:lang w:eastAsia="en-AU"/>
              </w:rPr>
              <w:t>Libya</w:t>
            </w:r>
          </w:p>
        </w:tc>
        <w:tc>
          <w:tcPr>
            <w:tcW w:w="2578" w:type="pct"/>
            <w:tcBorders>
              <w:top w:val="single" w:sz="4" w:space="0" w:color="D9D9D9"/>
              <w:bottom w:val="single" w:sz="4" w:space="0" w:color="D9D9D9"/>
            </w:tcBorders>
            <w:shd w:val="clear" w:color="auto" w:fill="auto"/>
            <w:noWrap/>
            <w:vAlign w:val="bottom"/>
          </w:tcPr>
          <w:p w14:paraId="659F9FE7" w14:textId="73EE73BD" w:rsidR="00EE4C7D" w:rsidRPr="00EE4C7D" w:rsidRDefault="00A86289" w:rsidP="00A77043">
            <w:pPr>
              <w:pStyle w:val="TableText"/>
              <w:rPr>
                <w:lang w:eastAsia="en-AU"/>
              </w:rPr>
            </w:pPr>
            <w:r w:rsidRPr="00A86289">
              <w:rPr>
                <w:lang w:eastAsia="en-AU"/>
              </w:rPr>
              <w:t>173</w:t>
            </w:r>
            <w:r>
              <w:rPr>
                <w:lang w:eastAsia="en-AU"/>
              </w:rPr>
              <w:t> </w:t>
            </w:r>
            <w:r w:rsidRPr="00A86289">
              <w:rPr>
                <w:lang w:eastAsia="en-AU"/>
              </w:rPr>
              <w:t>546</w:t>
            </w:r>
          </w:p>
        </w:tc>
      </w:tr>
      <w:tr w:rsidR="00EE4C7D" w:rsidRPr="00EE4C7D" w14:paraId="1626ED6A"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4AD763E3" w14:textId="77777777" w:rsidR="00EE4C7D" w:rsidRPr="00EE4C7D" w:rsidRDefault="00EE4C7D" w:rsidP="00A77043">
            <w:pPr>
              <w:pStyle w:val="TableText"/>
              <w:rPr>
                <w:lang w:eastAsia="en-AU"/>
              </w:rPr>
            </w:pPr>
            <w:r w:rsidRPr="00EE4C7D">
              <w:rPr>
                <w:lang w:eastAsia="en-AU"/>
              </w:rPr>
              <w:t>Morocco</w:t>
            </w:r>
          </w:p>
        </w:tc>
        <w:tc>
          <w:tcPr>
            <w:tcW w:w="2578" w:type="pct"/>
            <w:tcBorders>
              <w:top w:val="single" w:sz="4" w:space="0" w:color="D9D9D9"/>
              <w:bottom w:val="single" w:sz="4" w:space="0" w:color="D9D9D9"/>
            </w:tcBorders>
            <w:shd w:val="clear" w:color="auto" w:fill="auto"/>
            <w:noWrap/>
            <w:vAlign w:val="bottom"/>
          </w:tcPr>
          <w:p w14:paraId="441FE1D1" w14:textId="1DDB0AE1" w:rsidR="00EE4C7D" w:rsidRPr="00EE4C7D" w:rsidRDefault="00A86289" w:rsidP="00A77043">
            <w:pPr>
              <w:pStyle w:val="TableText"/>
              <w:rPr>
                <w:lang w:eastAsia="en-AU"/>
              </w:rPr>
            </w:pPr>
            <w:r w:rsidRPr="00A86289">
              <w:rPr>
                <w:lang w:eastAsia="en-AU"/>
              </w:rPr>
              <w:t>125</w:t>
            </w:r>
            <w:r>
              <w:rPr>
                <w:lang w:eastAsia="en-AU"/>
              </w:rPr>
              <w:t> </w:t>
            </w:r>
            <w:r w:rsidRPr="00A86289">
              <w:rPr>
                <w:lang w:eastAsia="en-AU"/>
              </w:rPr>
              <w:t>329</w:t>
            </w:r>
          </w:p>
        </w:tc>
      </w:tr>
      <w:tr w:rsidR="00A86289" w:rsidRPr="00EE4C7D" w14:paraId="3D4FD77D" w14:textId="77777777" w:rsidTr="00C602D5">
        <w:trPr>
          <w:trHeight w:val="315"/>
        </w:trPr>
        <w:tc>
          <w:tcPr>
            <w:tcW w:w="2422" w:type="pct"/>
            <w:tcBorders>
              <w:top w:val="single" w:sz="4" w:space="0" w:color="D9D9D9"/>
              <w:bottom w:val="single" w:sz="4" w:space="0" w:color="D9D9D9"/>
            </w:tcBorders>
            <w:shd w:val="clear" w:color="auto" w:fill="auto"/>
            <w:noWrap/>
            <w:vAlign w:val="bottom"/>
          </w:tcPr>
          <w:p w14:paraId="21555A9F" w14:textId="0744CF34" w:rsidR="00A86289" w:rsidRPr="00EE4C7D" w:rsidRDefault="00A86289" w:rsidP="00A77043">
            <w:pPr>
              <w:pStyle w:val="TableText"/>
              <w:rPr>
                <w:lang w:eastAsia="en-AU"/>
              </w:rPr>
            </w:pPr>
            <w:r w:rsidRPr="00A86289">
              <w:rPr>
                <w:lang w:eastAsia="en-AU"/>
              </w:rPr>
              <w:t>Kuwait</w:t>
            </w:r>
          </w:p>
        </w:tc>
        <w:tc>
          <w:tcPr>
            <w:tcW w:w="2578" w:type="pct"/>
            <w:tcBorders>
              <w:top w:val="single" w:sz="4" w:space="0" w:color="D9D9D9"/>
              <w:bottom w:val="single" w:sz="4" w:space="0" w:color="D9D9D9"/>
            </w:tcBorders>
            <w:shd w:val="clear" w:color="auto" w:fill="auto"/>
            <w:noWrap/>
            <w:vAlign w:val="bottom"/>
          </w:tcPr>
          <w:p w14:paraId="628256FB" w14:textId="4E266DDB" w:rsidR="00A86289" w:rsidRPr="00EE4C7D" w:rsidDel="00C602D5" w:rsidRDefault="00A86289" w:rsidP="00A77043">
            <w:pPr>
              <w:pStyle w:val="TableText"/>
              <w:rPr>
                <w:lang w:eastAsia="en-AU"/>
              </w:rPr>
            </w:pPr>
            <w:r w:rsidRPr="00A86289">
              <w:rPr>
                <w:lang w:eastAsia="en-AU"/>
              </w:rPr>
              <w:t>98</w:t>
            </w:r>
            <w:r>
              <w:rPr>
                <w:lang w:eastAsia="en-AU"/>
              </w:rPr>
              <w:t> </w:t>
            </w:r>
            <w:r w:rsidRPr="00A86289">
              <w:rPr>
                <w:lang w:eastAsia="en-AU"/>
              </w:rPr>
              <w:t>366</w:t>
            </w:r>
          </w:p>
        </w:tc>
      </w:tr>
      <w:tr w:rsidR="00EE4C7D" w:rsidRPr="00EE4C7D" w14:paraId="00D05414"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6E6EB0DB" w14:textId="77777777" w:rsidR="00EE4C7D" w:rsidRPr="00EE4C7D" w:rsidRDefault="00EE4C7D" w:rsidP="00A77043">
            <w:pPr>
              <w:pStyle w:val="TableText"/>
              <w:rPr>
                <w:lang w:eastAsia="en-AU"/>
              </w:rPr>
            </w:pPr>
            <w:r w:rsidRPr="00EE4C7D">
              <w:rPr>
                <w:lang w:eastAsia="en-AU"/>
              </w:rPr>
              <w:t>Yemen</w:t>
            </w:r>
          </w:p>
        </w:tc>
        <w:tc>
          <w:tcPr>
            <w:tcW w:w="2578" w:type="pct"/>
            <w:tcBorders>
              <w:top w:val="single" w:sz="4" w:space="0" w:color="D9D9D9"/>
              <w:bottom w:val="single" w:sz="4" w:space="0" w:color="D9D9D9"/>
            </w:tcBorders>
            <w:shd w:val="clear" w:color="auto" w:fill="auto"/>
            <w:noWrap/>
            <w:vAlign w:val="bottom"/>
          </w:tcPr>
          <w:p w14:paraId="2783A7FD" w14:textId="773D1EE5" w:rsidR="00EE4C7D" w:rsidRPr="00EE4C7D" w:rsidRDefault="00A86289" w:rsidP="00A77043">
            <w:pPr>
              <w:pStyle w:val="TableText"/>
              <w:rPr>
                <w:lang w:eastAsia="en-AU"/>
              </w:rPr>
            </w:pPr>
            <w:r w:rsidRPr="00A86289">
              <w:rPr>
                <w:lang w:eastAsia="en-AU"/>
              </w:rPr>
              <w:t>57</w:t>
            </w:r>
            <w:r>
              <w:rPr>
                <w:lang w:eastAsia="en-AU"/>
              </w:rPr>
              <w:t> </w:t>
            </w:r>
            <w:r w:rsidRPr="00A86289">
              <w:rPr>
                <w:lang w:eastAsia="en-AU"/>
              </w:rPr>
              <w:t>726</w:t>
            </w:r>
          </w:p>
        </w:tc>
      </w:tr>
      <w:tr w:rsidR="00EE4C7D" w:rsidRPr="00EE4C7D" w14:paraId="62E5E8A1"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53363B76" w14:textId="77777777" w:rsidR="00EE4C7D" w:rsidRPr="00EE4C7D" w:rsidRDefault="00EE4C7D" w:rsidP="00A77043">
            <w:pPr>
              <w:pStyle w:val="TableText"/>
              <w:rPr>
                <w:lang w:eastAsia="en-AU"/>
              </w:rPr>
            </w:pPr>
            <w:r w:rsidRPr="00EE4C7D">
              <w:rPr>
                <w:lang w:eastAsia="en-AU"/>
              </w:rPr>
              <w:t>Israel</w:t>
            </w:r>
          </w:p>
        </w:tc>
        <w:tc>
          <w:tcPr>
            <w:tcW w:w="2578" w:type="pct"/>
            <w:tcBorders>
              <w:top w:val="single" w:sz="4" w:space="0" w:color="D9D9D9"/>
              <w:bottom w:val="single" w:sz="4" w:space="0" w:color="D9D9D9"/>
            </w:tcBorders>
            <w:shd w:val="clear" w:color="auto" w:fill="auto"/>
            <w:noWrap/>
            <w:vAlign w:val="bottom"/>
          </w:tcPr>
          <w:p w14:paraId="6294008C" w14:textId="7ED72A21" w:rsidR="00EE4C7D" w:rsidRPr="00EE4C7D" w:rsidRDefault="00A86289" w:rsidP="00A77043">
            <w:pPr>
              <w:pStyle w:val="TableText"/>
              <w:rPr>
                <w:lang w:eastAsia="en-AU"/>
              </w:rPr>
            </w:pPr>
            <w:r w:rsidRPr="00A86289">
              <w:rPr>
                <w:lang w:eastAsia="en-AU"/>
              </w:rPr>
              <w:t>43</w:t>
            </w:r>
            <w:r>
              <w:rPr>
                <w:lang w:eastAsia="en-AU"/>
              </w:rPr>
              <w:t> </w:t>
            </w:r>
            <w:r w:rsidRPr="00A86289">
              <w:rPr>
                <w:lang w:eastAsia="en-AU"/>
              </w:rPr>
              <w:t>200</w:t>
            </w:r>
          </w:p>
        </w:tc>
      </w:tr>
      <w:tr w:rsidR="00EE4C7D" w:rsidRPr="00EE4C7D" w14:paraId="76349A89"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718AC222" w14:textId="77777777" w:rsidR="00EE4C7D" w:rsidRPr="00EE4C7D" w:rsidRDefault="00EE4C7D" w:rsidP="00A77043">
            <w:pPr>
              <w:pStyle w:val="TableText"/>
              <w:rPr>
                <w:lang w:eastAsia="en-AU"/>
              </w:rPr>
            </w:pPr>
            <w:r w:rsidRPr="00EE4C7D">
              <w:rPr>
                <w:lang w:eastAsia="en-AU"/>
              </w:rPr>
              <w:t>Turkey</w:t>
            </w:r>
          </w:p>
        </w:tc>
        <w:tc>
          <w:tcPr>
            <w:tcW w:w="2578" w:type="pct"/>
            <w:tcBorders>
              <w:top w:val="single" w:sz="4" w:space="0" w:color="D9D9D9"/>
              <w:bottom w:val="single" w:sz="4" w:space="0" w:color="D9D9D9"/>
            </w:tcBorders>
            <w:shd w:val="clear" w:color="auto" w:fill="auto"/>
            <w:noWrap/>
            <w:vAlign w:val="bottom"/>
          </w:tcPr>
          <w:p w14:paraId="734697A5" w14:textId="1F782668" w:rsidR="00EE4C7D" w:rsidRPr="00EE4C7D" w:rsidRDefault="00A86289" w:rsidP="00A77043">
            <w:pPr>
              <w:pStyle w:val="TableText"/>
              <w:rPr>
                <w:lang w:eastAsia="en-AU"/>
              </w:rPr>
            </w:pPr>
            <w:r w:rsidRPr="00A86289">
              <w:rPr>
                <w:lang w:eastAsia="en-AU"/>
              </w:rPr>
              <w:t>34</w:t>
            </w:r>
            <w:r>
              <w:rPr>
                <w:lang w:eastAsia="en-AU"/>
              </w:rPr>
              <w:t> </w:t>
            </w:r>
            <w:r w:rsidRPr="00A86289">
              <w:rPr>
                <w:lang w:eastAsia="en-AU"/>
              </w:rPr>
              <w:t>592</w:t>
            </w:r>
          </w:p>
        </w:tc>
      </w:tr>
      <w:tr w:rsidR="00EE4C7D" w:rsidRPr="00EE4C7D" w14:paraId="3EF7E5AF"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5B1974E0" w14:textId="77777777" w:rsidR="00EE4C7D" w:rsidRPr="00EE4C7D" w:rsidRDefault="00EE4C7D" w:rsidP="00A77043">
            <w:pPr>
              <w:pStyle w:val="TableText"/>
              <w:rPr>
                <w:lang w:eastAsia="en-AU"/>
              </w:rPr>
            </w:pPr>
            <w:r w:rsidRPr="00EE4C7D">
              <w:rPr>
                <w:lang w:eastAsia="en-AU"/>
              </w:rPr>
              <w:t>Qatar</w:t>
            </w:r>
          </w:p>
        </w:tc>
        <w:tc>
          <w:tcPr>
            <w:tcW w:w="2578" w:type="pct"/>
            <w:tcBorders>
              <w:top w:val="single" w:sz="4" w:space="0" w:color="D9D9D9"/>
              <w:bottom w:val="single" w:sz="4" w:space="0" w:color="D9D9D9"/>
            </w:tcBorders>
            <w:shd w:val="clear" w:color="auto" w:fill="auto"/>
            <w:noWrap/>
            <w:vAlign w:val="bottom"/>
          </w:tcPr>
          <w:p w14:paraId="7AA59FFF" w14:textId="5F662558" w:rsidR="00EE4C7D" w:rsidRPr="00EE4C7D" w:rsidRDefault="00A86289" w:rsidP="00A77043">
            <w:pPr>
              <w:pStyle w:val="TableText"/>
              <w:rPr>
                <w:lang w:eastAsia="en-AU"/>
              </w:rPr>
            </w:pPr>
            <w:r w:rsidRPr="00A86289">
              <w:rPr>
                <w:lang w:eastAsia="en-AU"/>
              </w:rPr>
              <w:t>28</w:t>
            </w:r>
            <w:r>
              <w:rPr>
                <w:lang w:eastAsia="en-AU"/>
              </w:rPr>
              <w:t> </w:t>
            </w:r>
            <w:r w:rsidRPr="00A86289">
              <w:rPr>
                <w:lang w:eastAsia="en-AU"/>
              </w:rPr>
              <w:t>877</w:t>
            </w:r>
          </w:p>
        </w:tc>
      </w:tr>
      <w:tr w:rsidR="00A86289" w:rsidRPr="00EE4C7D" w14:paraId="01CF547E" w14:textId="77777777" w:rsidTr="00C602D5">
        <w:trPr>
          <w:trHeight w:val="315"/>
        </w:trPr>
        <w:tc>
          <w:tcPr>
            <w:tcW w:w="2422" w:type="pct"/>
            <w:tcBorders>
              <w:top w:val="single" w:sz="4" w:space="0" w:color="D9D9D9"/>
              <w:bottom w:val="single" w:sz="4" w:space="0" w:color="D9D9D9"/>
            </w:tcBorders>
            <w:shd w:val="clear" w:color="auto" w:fill="auto"/>
            <w:noWrap/>
            <w:vAlign w:val="bottom"/>
          </w:tcPr>
          <w:p w14:paraId="699B4A27" w14:textId="532C3A5C" w:rsidR="00A86289" w:rsidRPr="00EE4C7D" w:rsidRDefault="00A86289" w:rsidP="00A77043">
            <w:pPr>
              <w:pStyle w:val="TableText"/>
              <w:rPr>
                <w:lang w:eastAsia="en-AU"/>
              </w:rPr>
            </w:pPr>
            <w:r w:rsidRPr="00A86289">
              <w:rPr>
                <w:lang w:eastAsia="en-AU"/>
              </w:rPr>
              <w:t>Jordan</w:t>
            </w:r>
          </w:p>
        </w:tc>
        <w:tc>
          <w:tcPr>
            <w:tcW w:w="2578" w:type="pct"/>
            <w:tcBorders>
              <w:top w:val="single" w:sz="4" w:space="0" w:color="D9D9D9"/>
              <w:bottom w:val="single" w:sz="4" w:space="0" w:color="D9D9D9"/>
            </w:tcBorders>
            <w:shd w:val="clear" w:color="auto" w:fill="auto"/>
            <w:noWrap/>
            <w:vAlign w:val="bottom"/>
          </w:tcPr>
          <w:p w14:paraId="0578AE9C" w14:textId="255C172B" w:rsidR="00A86289" w:rsidRPr="00EE4C7D" w:rsidDel="00C602D5" w:rsidRDefault="00A86289" w:rsidP="00A77043">
            <w:pPr>
              <w:pStyle w:val="TableText"/>
              <w:rPr>
                <w:lang w:eastAsia="en-AU"/>
              </w:rPr>
            </w:pPr>
            <w:r w:rsidRPr="00A86289">
              <w:rPr>
                <w:lang w:eastAsia="en-AU"/>
              </w:rPr>
              <w:t>13</w:t>
            </w:r>
            <w:r>
              <w:rPr>
                <w:lang w:eastAsia="en-AU"/>
              </w:rPr>
              <w:t> </w:t>
            </w:r>
            <w:r w:rsidRPr="00A86289">
              <w:rPr>
                <w:lang w:eastAsia="en-AU"/>
              </w:rPr>
              <w:t>401</w:t>
            </w:r>
          </w:p>
        </w:tc>
      </w:tr>
      <w:tr w:rsidR="00EE4C7D" w:rsidRPr="00EE4C7D" w14:paraId="31C6A20A"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473341B7" w14:textId="77777777" w:rsidR="00EE4C7D" w:rsidRPr="00EE4C7D" w:rsidRDefault="00EE4C7D" w:rsidP="00A77043">
            <w:pPr>
              <w:pStyle w:val="TableText"/>
              <w:rPr>
                <w:lang w:eastAsia="en-AU"/>
              </w:rPr>
            </w:pPr>
            <w:r w:rsidRPr="00EE4C7D">
              <w:rPr>
                <w:lang w:eastAsia="en-AU"/>
              </w:rPr>
              <w:t>Bahrain</w:t>
            </w:r>
          </w:p>
        </w:tc>
        <w:tc>
          <w:tcPr>
            <w:tcW w:w="2578" w:type="pct"/>
            <w:tcBorders>
              <w:top w:val="single" w:sz="4" w:space="0" w:color="D9D9D9"/>
              <w:bottom w:val="single" w:sz="4" w:space="0" w:color="D9D9D9"/>
            </w:tcBorders>
            <w:shd w:val="clear" w:color="auto" w:fill="auto"/>
            <w:noWrap/>
            <w:vAlign w:val="bottom"/>
          </w:tcPr>
          <w:p w14:paraId="146CECD7" w14:textId="6CB37855" w:rsidR="00EE4C7D" w:rsidRPr="00EE4C7D" w:rsidRDefault="00A86289" w:rsidP="00A77043">
            <w:pPr>
              <w:pStyle w:val="TableText"/>
              <w:rPr>
                <w:lang w:eastAsia="en-AU"/>
              </w:rPr>
            </w:pPr>
            <w:r w:rsidRPr="00A86289">
              <w:rPr>
                <w:lang w:eastAsia="en-AU"/>
              </w:rPr>
              <w:t>10</w:t>
            </w:r>
            <w:r>
              <w:rPr>
                <w:lang w:eastAsia="en-AU"/>
              </w:rPr>
              <w:t> </w:t>
            </w:r>
            <w:r w:rsidRPr="00A86289">
              <w:rPr>
                <w:lang w:eastAsia="en-AU"/>
              </w:rPr>
              <w:t>627</w:t>
            </w:r>
          </w:p>
        </w:tc>
      </w:tr>
      <w:tr w:rsidR="00EE4C7D" w:rsidRPr="00EE4C7D" w14:paraId="28CBEA5E"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7B91D109" w14:textId="77777777" w:rsidR="00EE4C7D" w:rsidRPr="00EE4C7D" w:rsidRDefault="00EE4C7D" w:rsidP="00A77043">
            <w:pPr>
              <w:pStyle w:val="TableText"/>
              <w:rPr>
                <w:lang w:eastAsia="en-AU"/>
              </w:rPr>
            </w:pPr>
            <w:r w:rsidRPr="00EE4C7D">
              <w:rPr>
                <w:lang w:eastAsia="en-AU"/>
              </w:rPr>
              <w:t>Syrian Arab Republic</w:t>
            </w:r>
          </w:p>
        </w:tc>
        <w:tc>
          <w:tcPr>
            <w:tcW w:w="2578" w:type="pct"/>
            <w:tcBorders>
              <w:top w:val="single" w:sz="4" w:space="0" w:color="D9D9D9"/>
              <w:bottom w:val="single" w:sz="4" w:space="0" w:color="D9D9D9"/>
            </w:tcBorders>
            <w:shd w:val="clear" w:color="auto" w:fill="auto"/>
            <w:noWrap/>
            <w:vAlign w:val="bottom"/>
          </w:tcPr>
          <w:p w14:paraId="240D2EDF" w14:textId="3C1C4D24" w:rsidR="00EE4C7D" w:rsidRPr="00EE4C7D" w:rsidRDefault="00A86289" w:rsidP="00A77043">
            <w:pPr>
              <w:pStyle w:val="TableText"/>
              <w:rPr>
                <w:lang w:eastAsia="en-AU"/>
              </w:rPr>
            </w:pPr>
            <w:r w:rsidRPr="00A86289">
              <w:rPr>
                <w:lang w:eastAsia="en-AU"/>
              </w:rPr>
              <w:t>4</w:t>
            </w:r>
            <w:r>
              <w:rPr>
                <w:lang w:eastAsia="en-AU"/>
              </w:rPr>
              <w:t> </w:t>
            </w:r>
            <w:r w:rsidRPr="00A86289">
              <w:rPr>
                <w:lang w:eastAsia="en-AU"/>
              </w:rPr>
              <w:t>319</w:t>
            </w:r>
          </w:p>
        </w:tc>
      </w:tr>
      <w:tr w:rsidR="00EE4C7D" w:rsidRPr="00EE4C7D" w14:paraId="223C8540" w14:textId="77777777" w:rsidTr="000657A0">
        <w:trPr>
          <w:trHeight w:val="315"/>
        </w:trPr>
        <w:tc>
          <w:tcPr>
            <w:tcW w:w="2422" w:type="pct"/>
            <w:tcBorders>
              <w:top w:val="single" w:sz="4" w:space="0" w:color="D9D9D9"/>
              <w:bottom w:val="single" w:sz="4" w:space="0" w:color="D9D9D9"/>
            </w:tcBorders>
            <w:shd w:val="clear" w:color="auto" w:fill="auto"/>
            <w:noWrap/>
            <w:vAlign w:val="bottom"/>
            <w:hideMark/>
          </w:tcPr>
          <w:p w14:paraId="31EAEB52" w14:textId="1473D0B6" w:rsidR="00EE4C7D" w:rsidRPr="00EE4C7D" w:rsidRDefault="00EE4C7D" w:rsidP="00A77043">
            <w:pPr>
              <w:pStyle w:val="TableText"/>
              <w:rPr>
                <w:lang w:eastAsia="en-AU"/>
              </w:rPr>
            </w:pPr>
            <w:r w:rsidRPr="00EE4C7D">
              <w:rPr>
                <w:lang w:eastAsia="en-AU"/>
              </w:rPr>
              <w:t>Palestin</w:t>
            </w:r>
            <w:r w:rsidR="008C04E1">
              <w:rPr>
                <w:lang w:eastAsia="en-AU"/>
              </w:rPr>
              <w:t>ian Territory</w:t>
            </w:r>
          </w:p>
        </w:tc>
        <w:tc>
          <w:tcPr>
            <w:tcW w:w="2578" w:type="pct"/>
            <w:tcBorders>
              <w:top w:val="single" w:sz="4" w:space="0" w:color="D9D9D9"/>
              <w:bottom w:val="single" w:sz="4" w:space="0" w:color="D9D9D9"/>
            </w:tcBorders>
            <w:shd w:val="clear" w:color="auto" w:fill="auto"/>
            <w:noWrap/>
            <w:vAlign w:val="bottom"/>
          </w:tcPr>
          <w:p w14:paraId="1C527418" w14:textId="24C82616" w:rsidR="00EE4C7D" w:rsidRPr="00EE4C7D" w:rsidRDefault="00A86289" w:rsidP="00A77043">
            <w:pPr>
              <w:pStyle w:val="TableText"/>
              <w:rPr>
                <w:lang w:eastAsia="en-AU"/>
              </w:rPr>
            </w:pPr>
            <w:r w:rsidRPr="00A86289">
              <w:rPr>
                <w:lang w:eastAsia="en-AU"/>
              </w:rPr>
              <w:t>3</w:t>
            </w:r>
            <w:r>
              <w:rPr>
                <w:lang w:eastAsia="en-AU"/>
              </w:rPr>
              <w:t> </w:t>
            </w:r>
            <w:r w:rsidRPr="00A86289">
              <w:rPr>
                <w:lang w:eastAsia="en-AU"/>
              </w:rPr>
              <w:t>479</w:t>
            </w:r>
            <w:r w:rsidRPr="00A86289" w:rsidDel="00C602D5">
              <w:rPr>
                <w:lang w:eastAsia="en-AU"/>
              </w:rPr>
              <w:t xml:space="preserve"> </w:t>
            </w:r>
          </w:p>
        </w:tc>
      </w:tr>
      <w:tr w:rsidR="00EE4C7D" w:rsidRPr="00EE4C7D" w14:paraId="28FC858E" w14:textId="77777777" w:rsidTr="003829E3">
        <w:trPr>
          <w:trHeight w:val="315"/>
        </w:trPr>
        <w:tc>
          <w:tcPr>
            <w:tcW w:w="2422" w:type="pct"/>
            <w:tcBorders>
              <w:top w:val="single" w:sz="4" w:space="0" w:color="D9D9D9"/>
              <w:bottom w:val="single" w:sz="4" w:space="0" w:color="D9D9D9"/>
            </w:tcBorders>
            <w:shd w:val="clear" w:color="auto" w:fill="auto"/>
            <w:noWrap/>
            <w:vAlign w:val="bottom"/>
            <w:hideMark/>
          </w:tcPr>
          <w:p w14:paraId="06D0BB80" w14:textId="77777777" w:rsidR="00EE4C7D" w:rsidRPr="00EE4C7D" w:rsidRDefault="00EE4C7D" w:rsidP="00A77043">
            <w:pPr>
              <w:pStyle w:val="TableText"/>
              <w:rPr>
                <w:lang w:eastAsia="en-AU"/>
              </w:rPr>
            </w:pPr>
            <w:r w:rsidRPr="00EE4C7D">
              <w:rPr>
                <w:lang w:eastAsia="en-AU"/>
              </w:rPr>
              <w:t>Lebanon</w:t>
            </w:r>
          </w:p>
        </w:tc>
        <w:tc>
          <w:tcPr>
            <w:tcW w:w="2578" w:type="pct"/>
            <w:tcBorders>
              <w:top w:val="single" w:sz="4" w:space="0" w:color="D9D9D9"/>
              <w:bottom w:val="single" w:sz="4" w:space="0" w:color="D9D9D9"/>
            </w:tcBorders>
            <w:shd w:val="clear" w:color="auto" w:fill="auto"/>
            <w:noWrap/>
            <w:vAlign w:val="bottom"/>
            <w:hideMark/>
          </w:tcPr>
          <w:p w14:paraId="10B5C969" w14:textId="77777777" w:rsidR="00EE4C7D" w:rsidRPr="00EE4C7D" w:rsidRDefault="00EE4C7D" w:rsidP="00A77043">
            <w:pPr>
              <w:pStyle w:val="TableText"/>
              <w:rPr>
                <w:lang w:eastAsia="en-AU"/>
              </w:rPr>
            </w:pPr>
            <w:r w:rsidRPr="00EE4C7D">
              <w:rPr>
                <w:lang w:eastAsia="en-AU"/>
              </w:rPr>
              <w:t>No data</w:t>
            </w:r>
          </w:p>
        </w:tc>
      </w:tr>
      <w:tr w:rsidR="00EE4C7D" w:rsidRPr="00EE4C7D" w14:paraId="5AA3889B" w14:textId="77777777" w:rsidTr="000657A0">
        <w:trPr>
          <w:trHeight w:val="315"/>
        </w:trPr>
        <w:tc>
          <w:tcPr>
            <w:tcW w:w="2422" w:type="pct"/>
            <w:tcBorders>
              <w:top w:val="single" w:sz="4" w:space="0" w:color="D9D9D9"/>
            </w:tcBorders>
            <w:shd w:val="clear" w:color="auto" w:fill="auto"/>
            <w:noWrap/>
            <w:vAlign w:val="bottom"/>
            <w:hideMark/>
          </w:tcPr>
          <w:p w14:paraId="7A9C6C34" w14:textId="1C50D715" w:rsidR="00EE4C7D" w:rsidRPr="00EE4C7D" w:rsidRDefault="00A77043" w:rsidP="00A77043">
            <w:pPr>
              <w:pStyle w:val="TableText"/>
              <w:rPr>
                <w:lang w:eastAsia="en-AU"/>
              </w:rPr>
            </w:pPr>
            <w:r>
              <w:rPr>
                <w:lang w:eastAsia="en-AU"/>
              </w:rPr>
              <w:t>T</w:t>
            </w:r>
            <w:r w:rsidR="00EE4C7D" w:rsidRPr="00EE4C7D">
              <w:rPr>
                <w:lang w:eastAsia="en-AU"/>
              </w:rPr>
              <w:t>otal</w:t>
            </w:r>
          </w:p>
        </w:tc>
        <w:tc>
          <w:tcPr>
            <w:tcW w:w="2578" w:type="pct"/>
            <w:tcBorders>
              <w:top w:val="single" w:sz="4" w:space="0" w:color="D9D9D9"/>
            </w:tcBorders>
            <w:shd w:val="clear" w:color="auto" w:fill="auto"/>
            <w:noWrap/>
            <w:vAlign w:val="bottom"/>
          </w:tcPr>
          <w:p w14:paraId="5DEFFC01" w14:textId="2D69E2D3" w:rsidR="00EE4C7D" w:rsidRPr="00EE4C7D" w:rsidRDefault="008C04E1" w:rsidP="00A77043">
            <w:pPr>
              <w:pStyle w:val="TableText"/>
              <w:rPr>
                <w:lang w:eastAsia="en-AU"/>
              </w:rPr>
            </w:pPr>
            <w:r>
              <w:rPr>
                <w:lang w:eastAsia="en-AU"/>
              </w:rPr>
              <w:t>8 158 576</w:t>
            </w:r>
          </w:p>
        </w:tc>
      </w:tr>
    </w:tbl>
    <w:p w14:paraId="017AEBE6" w14:textId="18149354" w:rsidR="00EE4C7D" w:rsidRDefault="00CB026C" w:rsidP="00CB026C">
      <w:pPr>
        <w:pStyle w:val="FigureTableNoteSource"/>
      </w:pPr>
      <w:r w:rsidRPr="00CB026C">
        <w:t xml:space="preserve">Source: </w:t>
      </w:r>
      <w:hyperlink w:anchor="_ENREF_175" w:tooltip="FAO, 2016 #24755" w:history="1">
        <w:r w:rsidR="001162D1">
          <w:fldChar w:fldCharType="begin"/>
        </w:r>
        <w:r w:rsidR="001162D1">
          <w:instrText xml:space="preserve"> ADDIN EN.CITE &lt;EndNote&gt;&lt;Cite AuthorYear="1"&gt;&lt;Author&gt;FAO&lt;/Author&gt;&lt;Year&gt;2016&lt;/Year&gt;&lt;RecNum&gt;24755&lt;/RecNum&gt;&lt;DisplayText&gt;FAO (2016a)&lt;/DisplayText&gt;&lt;record&gt;&lt;rec-number&gt;24755&lt;/rec-number&gt;&lt;foreign-keys&gt;&lt;key app="EN" db-id="pxwxw0er9zv2fxezxdk5tt5utz5p5vtrwdv0" timestamp="1471228454"&gt;24755&lt;/key&gt;&lt;/foreign-keys&gt;&lt;ref-type name="Electronic Publication"&gt;44&lt;/ref-type&gt;&lt;contributors&gt;&lt;authors&gt;&lt;author&gt;FAO&lt;/author&gt;&lt;/authors&gt;&lt;/contributors&gt;&lt;titles&gt;&lt;title&gt;FAOSTAT&lt;/title&gt;&lt;secondary-title&gt;Food and Agriculture Organization of the United Nations&lt;/secondary-title&gt;&lt;/titles&gt;&lt;periodical&gt;&lt;full-title&gt;Food and Agriculture Organization of the United Nations&lt;/full-title&gt;&lt;/periodical&gt;&lt;keywords&gt;&lt;keyword&gt;Entry&lt;/keyword&gt;&lt;keyword&gt;Statistics&lt;/keyword&gt;&lt;keyword&gt;Update&lt;/keyword&gt;&lt;keyword&gt;Production&lt;/keyword&gt;&lt;keyword&gt;Agricultural Production&lt;/keyword&gt;&lt;keyword&gt;Agriculture&lt;/keyword&gt;&lt;/keywords&gt;&lt;dates&gt;&lt;year&gt;2016&lt;/year&gt;&lt;pub-dates&gt;&lt;date&gt;2016&lt;/date&gt;&lt;/pub-dates&gt;&lt;/dates&gt;&lt;urls&gt;&lt;related-urls&gt;&lt;url&gt;http://faostat3.fao.org/home/E&lt;/url&gt;&lt;/related-urls&gt;&lt;/urls&gt;&lt;custom1&gt;MENA fresh dates SC&lt;/custom1&gt;&lt;/record&gt;&lt;/Cite&gt;&lt;/EndNote&gt;</w:instrText>
        </w:r>
        <w:r w:rsidR="001162D1">
          <w:fldChar w:fldCharType="separate"/>
        </w:r>
        <w:r w:rsidR="001162D1">
          <w:rPr>
            <w:noProof/>
          </w:rPr>
          <w:t>FAO (2016a)</w:t>
        </w:r>
        <w:r w:rsidR="001162D1">
          <w:fldChar w:fldCharType="end"/>
        </w:r>
      </w:hyperlink>
      <w:r w:rsidR="009576E7">
        <w:t>.</w:t>
      </w:r>
    </w:p>
    <w:p w14:paraId="46078763" w14:textId="77777777" w:rsidR="005F77E5" w:rsidRDefault="00F90962" w:rsidP="00591D87">
      <w:pPr>
        <w:pStyle w:val="Heading4"/>
      </w:pPr>
      <w:r>
        <w:t>Export statistics</w:t>
      </w:r>
    </w:p>
    <w:p w14:paraId="1A2349D0" w14:textId="5EFC0ECA" w:rsidR="003068A9" w:rsidRDefault="003068A9" w:rsidP="00726A29">
      <w:r w:rsidRPr="003068A9">
        <w:t xml:space="preserve">Exports </w:t>
      </w:r>
      <w:r w:rsidR="009576E7">
        <w:t xml:space="preserve">of dates </w:t>
      </w:r>
      <w:r w:rsidRPr="003068A9">
        <w:t xml:space="preserve">from the </w:t>
      </w:r>
      <w:r w:rsidR="001B10EB">
        <w:t>MENA</w:t>
      </w:r>
      <w:r w:rsidRPr="003068A9">
        <w:t xml:space="preserve"> region have increased during recent years. </w:t>
      </w:r>
      <w:r w:rsidR="009576E7">
        <w:t>Export volumes</w:t>
      </w:r>
      <w:r w:rsidRPr="003068A9">
        <w:t xml:space="preserve"> of the biggest exporters from the region for fresh, dried and semi-dr</w:t>
      </w:r>
      <w:r w:rsidR="00DE4907">
        <w:t xml:space="preserve">ied dates </w:t>
      </w:r>
      <w:r w:rsidR="009576E7">
        <w:t>are provided</w:t>
      </w:r>
      <w:r w:rsidR="00DE4907">
        <w:t xml:space="preserve"> </w:t>
      </w:r>
      <w:r w:rsidR="00DE4907" w:rsidRPr="004D7914">
        <w:t>in</w:t>
      </w:r>
      <w:r w:rsidR="00CE789D" w:rsidRPr="004D7914">
        <w:t xml:space="preserve"> </w:t>
      </w:r>
      <w:r w:rsidR="0018753A" w:rsidRPr="004D7914">
        <w:fldChar w:fldCharType="begin"/>
      </w:r>
      <w:r w:rsidR="0018753A" w:rsidRPr="004D7914">
        <w:instrText xml:space="preserve"> REF _Ref499882079 \h  \* MERGEFORMAT </w:instrText>
      </w:r>
      <w:r w:rsidR="0018753A" w:rsidRPr="004D7914">
        <w:fldChar w:fldCharType="separate"/>
      </w:r>
      <w:r w:rsidR="007A0FCE" w:rsidRPr="00FD0B80">
        <w:t xml:space="preserve">Table </w:t>
      </w:r>
      <w:r w:rsidR="007A0FCE">
        <w:rPr>
          <w:noProof/>
        </w:rPr>
        <w:t>3.3</w:t>
      </w:r>
      <w:r w:rsidR="0018753A" w:rsidRPr="004D7914">
        <w:fldChar w:fldCharType="end"/>
      </w:r>
      <w:r w:rsidR="0018753A" w:rsidRPr="004D7914">
        <w:t>.</w:t>
      </w:r>
    </w:p>
    <w:p w14:paraId="092CE8BA" w14:textId="6A9466B6" w:rsidR="003068A9" w:rsidRDefault="00931C56" w:rsidP="00931C56">
      <w:pPr>
        <w:pStyle w:val="Caption"/>
      </w:pPr>
      <w:bookmarkStart w:id="131" w:name="_Ref499882079"/>
      <w:bookmarkStart w:id="132" w:name="_Toc518644251"/>
      <w:r w:rsidRPr="00FD0B80">
        <w:lastRenderedPageBreak/>
        <w:t xml:space="preserve">Table </w:t>
      </w:r>
      <w:fldSimple w:instr=" STYLEREF 2 \s ">
        <w:r w:rsidR="007A0FCE">
          <w:rPr>
            <w:noProof/>
          </w:rPr>
          <w:t>3</w:t>
        </w:r>
      </w:fldSimple>
      <w:r w:rsidR="00C7209C">
        <w:t>.</w:t>
      </w:r>
      <w:fldSimple w:instr=" SEQ Table \* ARABIC \s 2 ">
        <w:r w:rsidR="007A0FCE">
          <w:rPr>
            <w:noProof/>
          </w:rPr>
          <w:t>3</w:t>
        </w:r>
      </w:fldSimple>
      <w:bookmarkEnd w:id="131"/>
      <w:r>
        <w:t xml:space="preserve"> </w:t>
      </w:r>
      <w:r w:rsidRPr="008D21D5">
        <w:t>Export volume</w:t>
      </w:r>
      <w:r w:rsidR="009576E7">
        <w:t>s</w:t>
      </w:r>
      <w:r w:rsidRPr="008D21D5">
        <w:t xml:space="preserve"> of dates (fresh, dried and semi-dried) from the Middle East and North Africa region in </w:t>
      </w:r>
      <w:r w:rsidR="00C52F47">
        <w:t>2016</w:t>
      </w:r>
      <w:bookmarkEnd w:id="132"/>
    </w:p>
    <w:tbl>
      <w:tblPr>
        <w:tblW w:w="5000" w:type="pct"/>
        <w:tblLook w:val="04A0" w:firstRow="1" w:lastRow="0" w:firstColumn="1" w:lastColumn="0" w:noHBand="0" w:noVBand="1"/>
      </w:tblPr>
      <w:tblGrid>
        <w:gridCol w:w="4394"/>
        <w:gridCol w:w="4676"/>
      </w:tblGrid>
      <w:tr w:rsidR="0054095E" w:rsidRPr="0054095E" w14:paraId="00D8EC3B" w14:textId="77777777" w:rsidTr="0054095E">
        <w:trPr>
          <w:cantSplit/>
          <w:trHeight w:val="315"/>
          <w:tblHeader/>
        </w:trPr>
        <w:tc>
          <w:tcPr>
            <w:tcW w:w="2422" w:type="pct"/>
            <w:tcBorders>
              <w:top w:val="single" w:sz="4" w:space="0" w:color="auto"/>
              <w:left w:val="nil"/>
              <w:bottom w:val="single" w:sz="4" w:space="0" w:color="D9D9D9"/>
              <w:right w:val="nil"/>
            </w:tcBorders>
            <w:shd w:val="clear" w:color="auto" w:fill="auto"/>
            <w:noWrap/>
            <w:vAlign w:val="bottom"/>
            <w:hideMark/>
          </w:tcPr>
          <w:p w14:paraId="458DAAA2" w14:textId="77777777" w:rsidR="0054095E" w:rsidRPr="0054095E" w:rsidRDefault="0054095E">
            <w:pPr>
              <w:pStyle w:val="TableHeading"/>
              <w:rPr>
                <w:lang w:eastAsia="en-AU"/>
              </w:rPr>
            </w:pPr>
            <w:r w:rsidRPr="0054095E">
              <w:rPr>
                <w:lang w:eastAsia="en-AU"/>
              </w:rPr>
              <w:t>Region</w:t>
            </w:r>
          </w:p>
        </w:tc>
        <w:tc>
          <w:tcPr>
            <w:tcW w:w="2578" w:type="pct"/>
            <w:tcBorders>
              <w:top w:val="single" w:sz="4" w:space="0" w:color="auto"/>
              <w:left w:val="nil"/>
              <w:bottom w:val="single" w:sz="4" w:space="0" w:color="D9D9D9"/>
              <w:right w:val="nil"/>
            </w:tcBorders>
            <w:shd w:val="clear" w:color="auto" w:fill="auto"/>
            <w:noWrap/>
            <w:vAlign w:val="bottom"/>
            <w:hideMark/>
          </w:tcPr>
          <w:p w14:paraId="66D7D37A" w14:textId="77777777" w:rsidR="0054095E" w:rsidRPr="0054095E" w:rsidRDefault="0054095E" w:rsidP="005B2038">
            <w:pPr>
              <w:pStyle w:val="TableHeading"/>
              <w:rPr>
                <w:lang w:eastAsia="en-AU"/>
              </w:rPr>
            </w:pPr>
            <w:r w:rsidRPr="0054095E">
              <w:rPr>
                <w:lang w:eastAsia="en-AU"/>
              </w:rPr>
              <w:t>Export (tonnes)</w:t>
            </w:r>
          </w:p>
        </w:tc>
      </w:tr>
      <w:tr w:rsidR="0054095E" w:rsidRPr="0054095E" w14:paraId="77DEDBCB" w14:textId="77777777" w:rsidTr="003829E3">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14:paraId="1CEB3F0B" w14:textId="77777777" w:rsidR="0054095E" w:rsidRPr="0054095E" w:rsidRDefault="0054095E">
            <w:pPr>
              <w:pStyle w:val="TableText"/>
              <w:rPr>
                <w:lang w:eastAsia="en-AU"/>
              </w:rPr>
            </w:pPr>
            <w:r w:rsidRPr="0054095E">
              <w:rPr>
                <w:lang w:eastAsia="en-AU"/>
              </w:rPr>
              <w:t>Iraq</w:t>
            </w:r>
          </w:p>
        </w:tc>
        <w:tc>
          <w:tcPr>
            <w:tcW w:w="2578" w:type="pct"/>
            <w:tcBorders>
              <w:top w:val="single" w:sz="4" w:space="0" w:color="D9D9D9"/>
              <w:left w:val="nil"/>
              <w:bottom w:val="single" w:sz="4" w:space="0" w:color="D9D9D9"/>
              <w:right w:val="nil"/>
            </w:tcBorders>
            <w:shd w:val="clear" w:color="auto" w:fill="auto"/>
            <w:noWrap/>
            <w:vAlign w:val="bottom"/>
            <w:hideMark/>
          </w:tcPr>
          <w:p w14:paraId="07DE57E7" w14:textId="66546011" w:rsidR="0054095E" w:rsidRPr="0054095E" w:rsidRDefault="005000A3" w:rsidP="005B2038">
            <w:pPr>
              <w:pStyle w:val="TableText"/>
              <w:rPr>
                <w:lang w:eastAsia="en-AU"/>
              </w:rPr>
            </w:pPr>
            <w:r>
              <w:rPr>
                <w:lang w:eastAsia="en-AU"/>
              </w:rPr>
              <w:t>292 018.3</w:t>
            </w:r>
          </w:p>
        </w:tc>
      </w:tr>
      <w:tr w:rsidR="0054095E" w:rsidRPr="0054095E" w14:paraId="4EF2AC77" w14:textId="77777777" w:rsidTr="003829E3">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14:paraId="3BA2FD02" w14:textId="77777777" w:rsidR="0054095E" w:rsidRPr="0054095E" w:rsidRDefault="0054095E">
            <w:pPr>
              <w:pStyle w:val="TableText"/>
              <w:rPr>
                <w:lang w:eastAsia="en-AU"/>
              </w:rPr>
            </w:pPr>
            <w:r w:rsidRPr="0054095E">
              <w:rPr>
                <w:lang w:eastAsia="en-AU"/>
              </w:rPr>
              <w:t>United Arab Emirates</w:t>
            </w:r>
          </w:p>
        </w:tc>
        <w:tc>
          <w:tcPr>
            <w:tcW w:w="2578" w:type="pct"/>
            <w:tcBorders>
              <w:top w:val="single" w:sz="4" w:space="0" w:color="D9D9D9"/>
              <w:left w:val="nil"/>
              <w:bottom w:val="single" w:sz="4" w:space="0" w:color="D9D9D9"/>
              <w:right w:val="nil"/>
            </w:tcBorders>
            <w:shd w:val="clear" w:color="auto" w:fill="auto"/>
            <w:noWrap/>
            <w:vAlign w:val="bottom"/>
            <w:hideMark/>
          </w:tcPr>
          <w:p w14:paraId="76D11A81" w14:textId="4DF65CF1" w:rsidR="0054095E" w:rsidRPr="0054095E" w:rsidRDefault="00970E8B" w:rsidP="005B2038">
            <w:pPr>
              <w:pStyle w:val="TableText"/>
              <w:rPr>
                <w:lang w:eastAsia="en-AU"/>
              </w:rPr>
            </w:pPr>
            <w:r>
              <w:rPr>
                <w:lang w:eastAsia="en-AU"/>
              </w:rPr>
              <w:t>250 258.8</w:t>
            </w:r>
          </w:p>
        </w:tc>
      </w:tr>
      <w:tr w:rsidR="0054095E" w:rsidRPr="0054095E" w14:paraId="58A02EF3" w14:textId="77777777" w:rsidTr="003829E3">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14:paraId="4ECF36C2" w14:textId="77777777" w:rsidR="0054095E" w:rsidRPr="0054095E" w:rsidRDefault="0054095E">
            <w:pPr>
              <w:pStyle w:val="TableText"/>
              <w:rPr>
                <w:lang w:eastAsia="en-AU"/>
              </w:rPr>
            </w:pPr>
            <w:r w:rsidRPr="0054095E">
              <w:rPr>
                <w:lang w:eastAsia="en-AU"/>
              </w:rPr>
              <w:t>Pakistan</w:t>
            </w:r>
          </w:p>
        </w:tc>
        <w:tc>
          <w:tcPr>
            <w:tcW w:w="2578" w:type="pct"/>
            <w:tcBorders>
              <w:top w:val="single" w:sz="4" w:space="0" w:color="D9D9D9"/>
              <w:left w:val="nil"/>
              <w:bottom w:val="single" w:sz="4" w:space="0" w:color="D9D9D9"/>
              <w:right w:val="nil"/>
            </w:tcBorders>
            <w:shd w:val="clear" w:color="auto" w:fill="auto"/>
            <w:noWrap/>
            <w:vAlign w:val="bottom"/>
            <w:hideMark/>
          </w:tcPr>
          <w:p w14:paraId="7E748F08" w14:textId="7F58718C" w:rsidR="0054095E" w:rsidRPr="0054095E" w:rsidRDefault="000C7A5A" w:rsidP="005B2038">
            <w:pPr>
              <w:pStyle w:val="TableText"/>
              <w:rPr>
                <w:lang w:eastAsia="en-AU"/>
              </w:rPr>
            </w:pPr>
            <w:r>
              <w:rPr>
                <w:lang w:eastAsia="en-AU"/>
              </w:rPr>
              <w:t>148 031.7</w:t>
            </w:r>
          </w:p>
        </w:tc>
      </w:tr>
      <w:tr w:rsidR="0054095E" w:rsidRPr="0054095E" w14:paraId="5B9B3BF6" w14:textId="77777777" w:rsidTr="000657A0">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14:paraId="143602A9" w14:textId="77777777" w:rsidR="0054095E" w:rsidRPr="0054095E" w:rsidRDefault="0054095E">
            <w:pPr>
              <w:pStyle w:val="TableText"/>
              <w:rPr>
                <w:lang w:eastAsia="en-AU"/>
              </w:rPr>
            </w:pPr>
            <w:r w:rsidRPr="0054095E">
              <w:rPr>
                <w:lang w:eastAsia="en-AU"/>
              </w:rPr>
              <w:t>Iran (Islamic Republic of)</w:t>
            </w:r>
          </w:p>
        </w:tc>
        <w:tc>
          <w:tcPr>
            <w:tcW w:w="2578" w:type="pct"/>
            <w:tcBorders>
              <w:top w:val="single" w:sz="4" w:space="0" w:color="D9D9D9"/>
              <w:left w:val="nil"/>
              <w:bottom w:val="single" w:sz="4" w:space="0" w:color="D9D9D9"/>
              <w:right w:val="nil"/>
            </w:tcBorders>
            <w:shd w:val="clear" w:color="auto" w:fill="auto"/>
            <w:noWrap/>
            <w:vAlign w:val="bottom"/>
          </w:tcPr>
          <w:p w14:paraId="7710D3D3" w14:textId="7F090C8E" w:rsidR="0054095E" w:rsidRPr="0054095E" w:rsidRDefault="00A81D35" w:rsidP="005B2038">
            <w:pPr>
              <w:pStyle w:val="TableText"/>
              <w:rPr>
                <w:lang w:eastAsia="en-AU"/>
              </w:rPr>
            </w:pPr>
            <w:r>
              <w:rPr>
                <w:lang w:eastAsia="en-AU"/>
              </w:rPr>
              <w:t>128 045.5</w:t>
            </w:r>
          </w:p>
        </w:tc>
      </w:tr>
      <w:tr w:rsidR="00053726" w:rsidRPr="0054095E" w14:paraId="553ED896" w14:textId="77777777" w:rsidTr="00A81D35">
        <w:trPr>
          <w:trHeight w:val="315"/>
        </w:trPr>
        <w:tc>
          <w:tcPr>
            <w:tcW w:w="2422" w:type="pct"/>
            <w:tcBorders>
              <w:top w:val="single" w:sz="4" w:space="0" w:color="D9D9D9"/>
              <w:left w:val="nil"/>
              <w:bottom w:val="single" w:sz="4" w:space="0" w:color="D9D9D9"/>
              <w:right w:val="nil"/>
            </w:tcBorders>
            <w:shd w:val="clear" w:color="auto" w:fill="auto"/>
            <w:noWrap/>
            <w:vAlign w:val="bottom"/>
          </w:tcPr>
          <w:p w14:paraId="085A0DA8" w14:textId="009D5994" w:rsidR="00053726" w:rsidRPr="0054095E" w:rsidRDefault="00053726">
            <w:pPr>
              <w:pStyle w:val="TableText"/>
              <w:rPr>
                <w:lang w:eastAsia="en-AU"/>
              </w:rPr>
            </w:pPr>
            <w:r w:rsidRPr="00053726">
              <w:rPr>
                <w:lang w:eastAsia="en-AU"/>
              </w:rPr>
              <w:t>Saudi Arabia</w:t>
            </w:r>
          </w:p>
        </w:tc>
        <w:tc>
          <w:tcPr>
            <w:tcW w:w="2578" w:type="pct"/>
            <w:tcBorders>
              <w:top w:val="single" w:sz="4" w:space="0" w:color="D9D9D9"/>
              <w:left w:val="nil"/>
              <w:bottom w:val="single" w:sz="4" w:space="0" w:color="D9D9D9"/>
              <w:right w:val="nil"/>
            </w:tcBorders>
            <w:shd w:val="clear" w:color="auto" w:fill="auto"/>
            <w:noWrap/>
            <w:vAlign w:val="bottom"/>
          </w:tcPr>
          <w:p w14:paraId="01CA9EE8" w14:textId="23F13A94" w:rsidR="00053726" w:rsidRPr="0054095E" w:rsidDel="00A81D35" w:rsidRDefault="00053726" w:rsidP="005B2038">
            <w:pPr>
              <w:pStyle w:val="TableText"/>
              <w:rPr>
                <w:lang w:eastAsia="en-AU"/>
              </w:rPr>
            </w:pPr>
            <w:r>
              <w:rPr>
                <w:lang w:eastAsia="en-AU"/>
              </w:rPr>
              <w:t>106 134.3</w:t>
            </w:r>
          </w:p>
        </w:tc>
      </w:tr>
      <w:tr w:rsidR="0054095E" w:rsidRPr="0054095E" w14:paraId="0136C028" w14:textId="77777777" w:rsidTr="000657A0">
        <w:trPr>
          <w:trHeight w:val="315"/>
        </w:trPr>
        <w:tc>
          <w:tcPr>
            <w:tcW w:w="2422" w:type="pct"/>
            <w:tcBorders>
              <w:top w:val="single" w:sz="4" w:space="0" w:color="D9D9D9"/>
              <w:left w:val="nil"/>
              <w:bottom w:val="single" w:sz="4" w:space="0" w:color="D9D9D9"/>
              <w:right w:val="nil"/>
            </w:tcBorders>
            <w:shd w:val="clear" w:color="auto" w:fill="auto"/>
            <w:noWrap/>
            <w:vAlign w:val="bottom"/>
            <w:hideMark/>
          </w:tcPr>
          <w:p w14:paraId="6D584560" w14:textId="77777777" w:rsidR="0054095E" w:rsidRPr="0054095E" w:rsidRDefault="0054095E">
            <w:pPr>
              <w:pStyle w:val="TableText"/>
              <w:rPr>
                <w:lang w:eastAsia="en-AU"/>
              </w:rPr>
            </w:pPr>
            <w:r w:rsidRPr="0054095E">
              <w:rPr>
                <w:lang w:eastAsia="en-AU"/>
              </w:rPr>
              <w:t>Tunisia</w:t>
            </w:r>
          </w:p>
        </w:tc>
        <w:tc>
          <w:tcPr>
            <w:tcW w:w="2578" w:type="pct"/>
            <w:tcBorders>
              <w:top w:val="single" w:sz="4" w:space="0" w:color="D9D9D9"/>
              <w:left w:val="nil"/>
              <w:bottom w:val="single" w:sz="4" w:space="0" w:color="D9D9D9"/>
              <w:right w:val="nil"/>
            </w:tcBorders>
            <w:shd w:val="clear" w:color="auto" w:fill="auto"/>
            <w:noWrap/>
            <w:vAlign w:val="bottom"/>
          </w:tcPr>
          <w:p w14:paraId="6E6A5B20" w14:textId="193397CD" w:rsidR="0054095E" w:rsidRPr="0054095E" w:rsidRDefault="00903EE2" w:rsidP="005B2038">
            <w:pPr>
              <w:pStyle w:val="TableText"/>
              <w:rPr>
                <w:lang w:eastAsia="en-AU"/>
              </w:rPr>
            </w:pPr>
            <w:r>
              <w:rPr>
                <w:lang w:eastAsia="en-AU"/>
              </w:rPr>
              <w:t>103 232.2</w:t>
            </w:r>
          </w:p>
        </w:tc>
      </w:tr>
      <w:tr w:rsidR="0054095E" w:rsidRPr="0054095E" w14:paraId="0D0EFEF1"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22024ECE" w14:textId="77777777" w:rsidR="0054095E" w:rsidRPr="0054095E" w:rsidRDefault="0054095E" w:rsidP="005B2038">
            <w:pPr>
              <w:pStyle w:val="TableText"/>
              <w:rPr>
                <w:lang w:eastAsia="en-AU"/>
              </w:rPr>
            </w:pPr>
            <w:r w:rsidRPr="0054095E">
              <w:rPr>
                <w:lang w:eastAsia="en-AU"/>
              </w:rPr>
              <w:t>Israel</w:t>
            </w:r>
          </w:p>
        </w:tc>
        <w:tc>
          <w:tcPr>
            <w:tcW w:w="2578" w:type="pct"/>
            <w:tcBorders>
              <w:top w:val="single" w:sz="4" w:space="0" w:color="D9D9D9"/>
              <w:left w:val="nil"/>
              <w:bottom w:val="single" w:sz="4" w:space="0" w:color="D9D9D9"/>
              <w:right w:val="nil"/>
            </w:tcBorders>
            <w:shd w:val="clear" w:color="auto" w:fill="auto"/>
            <w:noWrap/>
            <w:vAlign w:val="bottom"/>
          </w:tcPr>
          <w:p w14:paraId="4D95F619" w14:textId="6B5362D2" w:rsidR="0054095E" w:rsidRPr="0054095E" w:rsidRDefault="00903EE2">
            <w:pPr>
              <w:pStyle w:val="TableText"/>
              <w:rPr>
                <w:lang w:eastAsia="en-AU"/>
              </w:rPr>
            </w:pPr>
            <w:r>
              <w:rPr>
                <w:lang w:eastAsia="en-AU"/>
              </w:rPr>
              <w:t>60 749.6</w:t>
            </w:r>
          </w:p>
        </w:tc>
      </w:tr>
      <w:tr w:rsidR="002D79DB" w:rsidRPr="0054095E" w14:paraId="718D03FB" w14:textId="77777777" w:rsidTr="00A81D35">
        <w:trPr>
          <w:trHeight w:val="300"/>
        </w:trPr>
        <w:tc>
          <w:tcPr>
            <w:tcW w:w="2422" w:type="pct"/>
            <w:tcBorders>
              <w:top w:val="single" w:sz="4" w:space="0" w:color="D9D9D9"/>
              <w:left w:val="nil"/>
              <w:bottom w:val="single" w:sz="4" w:space="0" w:color="D9D9D9"/>
              <w:right w:val="nil"/>
            </w:tcBorders>
            <w:shd w:val="clear" w:color="auto" w:fill="auto"/>
            <w:noWrap/>
            <w:vAlign w:val="bottom"/>
          </w:tcPr>
          <w:p w14:paraId="6000DFFE" w14:textId="5CB76A95" w:rsidR="002D79DB" w:rsidRPr="0054095E" w:rsidRDefault="002D79DB">
            <w:pPr>
              <w:pStyle w:val="TableText"/>
              <w:rPr>
                <w:lang w:eastAsia="en-AU"/>
              </w:rPr>
            </w:pPr>
            <w:r w:rsidRPr="002D79DB">
              <w:rPr>
                <w:lang w:eastAsia="en-AU"/>
              </w:rPr>
              <w:t>Algeria</w:t>
            </w:r>
          </w:p>
        </w:tc>
        <w:tc>
          <w:tcPr>
            <w:tcW w:w="2578" w:type="pct"/>
            <w:tcBorders>
              <w:top w:val="single" w:sz="4" w:space="0" w:color="D9D9D9"/>
              <w:left w:val="nil"/>
              <w:bottom w:val="single" w:sz="4" w:space="0" w:color="D9D9D9"/>
              <w:right w:val="nil"/>
            </w:tcBorders>
            <w:shd w:val="clear" w:color="auto" w:fill="auto"/>
            <w:noWrap/>
            <w:vAlign w:val="bottom"/>
          </w:tcPr>
          <w:p w14:paraId="1C9DECAA" w14:textId="0CC899F4" w:rsidR="002D79DB" w:rsidRPr="0054095E" w:rsidDel="00A81D35" w:rsidRDefault="002D79DB" w:rsidP="005B2038">
            <w:pPr>
              <w:pStyle w:val="TableText"/>
              <w:rPr>
                <w:lang w:eastAsia="en-AU"/>
              </w:rPr>
            </w:pPr>
            <w:r>
              <w:rPr>
                <w:lang w:eastAsia="en-AU"/>
              </w:rPr>
              <w:t>28 221.6</w:t>
            </w:r>
          </w:p>
        </w:tc>
      </w:tr>
      <w:tr w:rsidR="0054095E" w:rsidRPr="0054095E" w14:paraId="3DC9F3E8"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13571F92" w14:textId="77777777" w:rsidR="0054095E" w:rsidRPr="0054095E" w:rsidRDefault="0054095E">
            <w:pPr>
              <w:pStyle w:val="TableText"/>
              <w:rPr>
                <w:lang w:eastAsia="en-AU"/>
              </w:rPr>
            </w:pPr>
            <w:r w:rsidRPr="0054095E">
              <w:rPr>
                <w:lang w:eastAsia="en-AU"/>
              </w:rPr>
              <w:t>Egypt</w:t>
            </w:r>
          </w:p>
        </w:tc>
        <w:tc>
          <w:tcPr>
            <w:tcW w:w="2578" w:type="pct"/>
            <w:tcBorders>
              <w:top w:val="single" w:sz="4" w:space="0" w:color="D9D9D9"/>
              <w:left w:val="nil"/>
              <w:bottom w:val="single" w:sz="4" w:space="0" w:color="D9D9D9"/>
              <w:right w:val="nil"/>
            </w:tcBorders>
            <w:shd w:val="clear" w:color="auto" w:fill="auto"/>
            <w:noWrap/>
            <w:vAlign w:val="bottom"/>
          </w:tcPr>
          <w:p w14:paraId="1062EA7A" w14:textId="7902F9D6" w:rsidR="0054095E" w:rsidRPr="0054095E" w:rsidRDefault="002D79DB" w:rsidP="005B2038">
            <w:pPr>
              <w:pStyle w:val="TableText"/>
              <w:rPr>
                <w:lang w:eastAsia="en-AU"/>
              </w:rPr>
            </w:pPr>
            <w:r>
              <w:rPr>
                <w:lang w:eastAsia="en-AU"/>
              </w:rPr>
              <w:t>17 669.2</w:t>
            </w:r>
          </w:p>
        </w:tc>
      </w:tr>
      <w:tr w:rsidR="0054095E" w:rsidRPr="0054095E" w14:paraId="470B7CC7"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2BEA898A" w14:textId="77777777" w:rsidR="0054095E" w:rsidRPr="0054095E" w:rsidRDefault="0054095E" w:rsidP="005B2038">
            <w:pPr>
              <w:pStyle w:val="TableText"/>
              <w:rPr>
                <w:lang w:eastAsia="en-AU"/>
              </w:rPr>
            </w:pPr>
            <w:r w:rsidRPr="0054095E">
              <w:rPr>
                <w:lang w:eastAsia="en-AU"/>
              </w:rPr>
              <w:t>Oman</w:t>
            </w:r>
          </w:p>
        </w:tc>
        <w:tc>
          <w:tcPr>
            <w:tcW w:w="2578" w:type="pct"/>
            <w:tcBorders>
              <w:top w:val="single" w:sz="4" w:space="0" w:color="D9D9D9"/>
              <w:left w:val="nil"/>
              <w:bottom w:val="single" w:sz="4" w:space="0" w:color="D9D9D9"/>
              <w:right w:val="nil"/>
            </w:tcBorders>
            <w:shd w:val="clear" w:color="auto" w:fill="auto"/>
            <w:noWrap/>
            <w:vAlign w:val="bottom"/>
          </w:tcPr>
          <w:p w14:paraId="5FAB3B36" w14:textId="02378826" w:rsidR="0054095E" w:rsidRPr="0054095E" w:rsidRDefault="002D79DB">
            <w:pPr>
              <w:pStyle w:val="TableText"/>
              <w:rPr>
                <w:lang w:eastAsia="en-AU"/>
              </w:rPr>
            </w:pPr>
            <w:r>
              <w:rPr>
                <w:lang w:eastAsia="en-AU"/>
              </w:rPr>
              <w:t>14 242.8</w:t>
            </w:r>
          </w:p>
        </w:tc>
      </w:tr>
      <w:tr w:rsidR="0054095E" w:rsidRPr="0054095E" w14:paraId="77DEF287"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1EBEC94B" w14:textId="77777777" w:rsidR="0054095E" w:rsidRPr="0054095E" w:rsidRDefault="0054095E">
            <w:pPr>
              <w:pStyle w:val="TableText"/>
              <w:rPr>
                <w:lang w:eastAsia="en-AU"/>
              </w:rPr>
            </w:pPr>
            <w:r w:rsidRPr="0054095E">
              <w:rPr>
                <w:lang w:eastAsia="en-AU"/>
              </w:rPr>
              <w:t>Jordan</w:t>
            </w:r>
          </w:p>
        </w:tc>
        <w:tc>
          <w:tcPr>
            <w:tcW w:w="2578" w:type="pct"/>
            <w:tcBorders>
              <w:top w:val="single" w:sz="4" w:space="0" w:color="D9D9D9"/>
              <w:left w:val="nil"/>
              <w:bottom w:val="single" w:sz="4" w:space="0" w:color="D9D9D9"/>
              <w:right w:val="nil"/>
            </w:tcBorders>
            <w:shd w:val="clear" w:color="auto" w:fill="auto"/>
            <w:noWrap/>
            <w:vAlign w:val="bottom"/>
          </w:tcPr>
          <w:p w14:paraId="183D0469" w14:textId="276EC198" w:rsidR="0054095E" w:rsidRPr="0054095E" w:rsidRDefault="00C82BF5" w:rsidP="005B2038">
            <w:pPr>
              <w:pStyle w:val="TableText"/>
              <w:rPr>
                <w:lang w:eastAsia="en-AU"/>
              </w:rPr>
            </w:pPr>
            <w:r>
              <w:rPr>
                <w:lang w:eastAsia="en-AU"/>
              </w:rPr>
              <w:t>5 091.1</w:t>
            </w:r>
          </w:p>
        </w:tc>
      </w:tr>
      <w:tr w:rsidR="0054095E" w:rsidRPr="0054095E" w14:paraId="6FBE1DED"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3F0B22B3" w14:textId="77777777" w:rsidR="0054095E" w:rsidRPr="0054095E" w:rsidRDefault="0054095E">
            <w:pPr>
              <w:pStyle w:val="TableText"/>
              <w:rPr>
                <w:lang w:eastAsia="en-AU"/>
              </w:rPr>
            </w:pPr>
            <w:r w:rsidRPr="0054095E">
              <w:rPr>
                <w:lang w:eastAsia="en-AU"/>
              </w:rPr>
              <w:t>Turkey</w:t>
            </w:r>
          </w:p>
        </w:tc>
        <w:tc>
          <w:tcPr>
            <w:tcW w:w="2578" w:type="pct"/>
            <w:tcBorders>
              <w:top w:val="single" w:sz="4" w:space="0" w:color="D9D9D9"/>
              <w:left w:val="nil"/>
              <w:bottom w:val="single" w:sz="4" w:space="0" w:color="D9D9D9"/>
              <w:right w:val="nil"/>
            </w:tcBorders>
            <w:shd w:val="clear" w:color="auto" w:fill="auto"/>
            <w:noWrap/>
            <w:vAlign w:val="bottom"/>
          </w:tcPr>
          <w:p w14:paraId="293EF808" w14:textId="5F05A901" w:rsidR="0054095E" w:rsidRPr="0054095E" w:rsidRDefault="00256F1C" w:rsidP="005B2038">
            <w:pPr>
              <w:pStyle w:val="TableText"/>
              <w:rPr>
                <w:lang w:eastAsia="en-AU"/>
              </w:rPr>
            </w:pPr>
            <w:r>
              <w:rPr>
                <w:lang w:eastAsia="en-AU"/>
              </w:rPr>
              <w:t>4 747.3</w:t>
            </w:r>
          </w:p>
        </w:tc>
      </w:tr>
      <w:tr w:rsidR="0054095E" w:rsidRPr="0054095E" w14:paraId="22E888D4"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6B8EF0D3" w14:textId="3A1A937C" w:rsidR="0054095E" w:rsidRPr="0054095E" w:rsidRDefault="0054095E">
            <w:pPr>
              <w:pStyle w:val="TableText"/>
              <w:rPr>
                <w:lang w:eastAsia="en-AU"/>
              </w:rPr>
            </w:pPr>
            <w:r w:rsidRPr="0054095E">
              <w:rPr>
                <w:lang w:eastAsia="en-AU"/>
              </w:rPr>
              <w:t>Palestin</w:t>
            </w:r>
            <w:r w:rsidR="00126049">
              <w:rPr>
                <w:lang w:eastAsia="en-AU"/>
              </w:rPr>
              <w:t>ian T</w:t>
            </w:r>
            <w:r w:rsidR="00256F1C">
              <w:rPr>
                <w:lang w:eastAsia="en-AU"/>
              </w:rPr>
              <w:t>erritory</w:t>
            </w:r>
          </w:p>
        </w:tc>
        <w:tc>
          <w:tcPr>
            <w:tcW w:w="2578" w:type="pct"/>
            <w:tcBorders>
              <w:top w:val="single" w:sz="4" w:space="0" w:color="D9D9D9"/>
              <w:left w:val="nil"/>
              <w:bottom w:val="single" w:sz="4" w:space="0" w:color="D9D9D9"/>
              <w:right w:val="nil"/>
            </w:tcBorders>
            <w:shd w:val="clear" w:color="auto" w:fill="auto"/>
            <w:noWrap/>
            <w:vAlign w:val="bottom"/>
          </w:tcPr>
          <w:p w14:paraId="65B9C5DC" w14:textId="77317276" w:rsidR="0054095E" w:rsidRPr="0054095E" w:rsidRDefault="00256F1C" w:rsidP="005B2038">
            <w:pPr>
              <w:pStyle w:val="TableText"/>
              <w:rPr>
                <w:lang w:eastAsia="en-AU"/>
              </w:rPr>
            </w:pPr>
            <w:r>
              <w:rPr>
                <w:lang w:eastAsia="en-AU"/>
              </w:rPr>
              <w:t>1 933.2</w:t>
            </w:r>
          </w:p>
        </w:tc>
      </w:tr>
      <w:tr w:rsidR="00126049" w:rsidRPr="0054095E" w14:paraId="6EFAA748" w14:textId="77777777" w:rsidTr="00A81D35">
        <w:trPr>
          <w:trHeight w:val="300"/>
        </w:trPr>
        <w:tc>
          <w:tcPr>
            <w:tcW w:w="2422" w:type="pct"/>
            <w:tcBorders>
              <w:top w:val="single" w:sz="4" w:space="0" w:color="D9D9D9"/>
              <w:left w:val="nil"/>
              <w:bottom w:val="single" w:sz="4" w:space="0" w:color="D9D9D9"/>
              <w:right w:val="nil"/>
            </w:tcBorders>
            <w:shd w:val="clear" w:color="auto" w:fill="auto"/>
            <w:noWrap/>
            <w:vAlign w:val="bottom"/>
          </w:tcPr>
          <w:p w14:paraId="5005A76F" w14:textId="2D106FDE" w:rsidR="00126049" w:rsidRPr="0054095E" w:rsidRDefault="00126049">
            <w:pPr>
              <w:pStyle w:val="TableText"/>
              <w:rPr>
                <w:lang w:eastAsia="en-AU"/>
              </w:rPr>
            </w:pPr>
            <w:r w:rsidRPr="00126049">
              <w:rPr>
                <w:lang w:eastAsia="en-AU"/>
              </w:rPr>
              <w:t>Morocco</w:t>
            </w:r>
          </w:p>
        </w:tc>
        <w:tc>
          <w:tcPr>
            <w:tcW w:w="2578" w:type="pct"/>
            <w:tcBorders>
              <w:top w:val="single" w:sz="4" w:space="0" w:color="D9D9D9"/>
              <w:left w:val="nil"/>
              <w:bottom w:val="single" w:sz="4" w:space="0" w:color="D9D9D9"/>
              <w:right w:val="nil"/>
            </w:tcBorders>
            <w:shd w:val="clear" w:color="auto" w:fill="auto"/>
            <w:noWrap/>
            <w:vAlign w:val="bottom"/>
          </w:tcPr>
          <w:p w14:paraId="03F5278B" w14:textId="70EC4D22" w:rsidR="00126049" w:rsidRPr="0054095E" w:rsidDel="00A81D35" w:rsidRDefault="00126049" w:rsidP="005B2038">
            <w:pPr>
              <w:pStyle w:val="TableText"/>
              <w:rPr>
                <w:lang w:eastAsia="en-AU"/>
              </w:rPr>
            </w:pPr>
            <w:r>
              <w:rPr>
                <w:lang w:eastAsia="en-AU"/>
              </w:rPr>
              <w:t>387.4</w:t>
            </w:r>
          </w:p>
        </w:tc>
      </w:tr>
      <w:tr w:rsidR="0054095E" w:rsidRPr="0054095E" w14:paraId="2807A86A"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4DD5E2D0" w14:textId="77777777" w:rsidR="0054095E" w:rsidRPr="0054095E" w:rsidRDefault="0054095E">
            <w:pPr>
              <w:pStyle w:val="TableText"/>
              <w:rPr>
                <w:lang w:eastAsia="en-AU"/>
              </w:rPr>
            </w:pPr>
            <w:r w:rsidRPr="0054095E">
              <w:rPr>
                <w:lang w:eastAsia="en-AU"/>
              </w:rPr>
              <w:t>Kuwait</w:t>
            </w:r>
          </w:p>
        </w:tc>
        <w:tc>
          <w:tcPr>
            <w:tcW w:w="2578" w:type="pct"/>
            <w:tcBorders>
              <w:top w:val="single" w:sz="4" w:space="0" w:color="D9D9D9"/>
              <w:left w:val="nil"/>
              <w:bottom w:val="single" w:sz="4" w:space="0" w:color="D9D9D9"/>
              <w:right w:val="nil"/>
            </w:tcBorders>
            <w:shd w:val="clear" w:color="auto" w:fill="auto"/>
            <w:noWrap/>
            <w:vAlign w:val="bottom"/>
          </w:tcPr>
          <w:p w14:paraId="216B2F70" w14:textId="3F0116AC" w:rsidR="0054095E" w:rsidRPr="0054095E" w:rsidRDefault="00126049" w:rsidP="005B2038">
            <w:pPr>
              <w:pStyle w:val="TableText"/>
              <w:rPr>
                <w:lang w:eastAsia="en-AU"/>
              </w:rPr>
            </w:pPr>
            <w:r>
              <w:rPr>
                <w:lang w:eastAsia="en-AU"/>
              </w:rPr>
              <w:t>368.3</w:t>
            </w:r>
          </w:p>
        </w:tc>
      </w:tr>
      <w:tr w:rsidR="0054095E" w:rsidRPr="0054095E" w14:paraId="1805177A"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7D159956" w14:textId="77777777" w:rsidR="0054095E" w:rsidRPr="0054095E" w:rsidRDefault="0054095E" w:rsidP="005B2038">
            <w:pPr>
              <w:pStyle w:val="TableText"/>
              <w:rPr>
                <w:lang w:eastAsia="en-AU"/>
              </w:rPr>
            </w:pPr>
            <w:r w:rsidRPr="0054095E">
              <w:rPr>
                <w:lang w:eastAsia="en-AU"/>
              </w:rPr>
              <w:t>Lebanon</w:t>
            </w:r>
          </w:p>
        </w:tc>
        <w:tc>
          <w:tcPr>
            <w:tcW w:w="2578" w:type="pct"/>
            <w:tcBorders>
              <w:top w:val="single" w:sz="4" w:space="0" w:color="D9D9D9"/>
              <w:left w:val="nil"/>
              <w:bottom w:val="single" w:sz="4" w:space="0" w:color="D9D9D9"/>
              <w:right w:val="nil"/>
            </w:tcBorders>
            <w:shd w:val="clear" w:color="auto" w:fill="auto"/>
            <w:noWrap/>
            <w:vAlign w:val="bottom"/>
          </w:tcPr>
          <w:p w14:paraId="40A86A5C" w14:textId="27CF9D6D" w:rsidR="0054095E" w:rsidRPr="0054095E" w:rsidRDefault="00126049">
            <w:pPr>
              <w:pStyle w:val="TableText"/>
              <w:rPr>
                <w:lang w:eastAsia="en-AU"/>
              </w:rPr>
            </w:pPr>
            <w:r>
              <w:rPr>
                <w:lang w:eastAsia="en-AU"/>
              </w:rPr>
              <w:t>334.8</w:t>
            </w:r>
          </w:p>
        </w:tc>
      </w:tr>
      <w:tr w:rsidR="0054095E" w:rsidRPr="0054095E" w14:paraId="4EC2A899"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tcPr>
          <w:p w14:paraId="166264CF" w14:textId="62D72960" w:rsidR="0054095E" w:rsidRPr="0054095E" w:rsidRDefault="00126049">
            <w:pPr>
              <w:pStyle w:val="TableText"/>
              <w:rPr>
                <w:lang w:eastAsia="en-AU"/>
              </w:rPr>
            </w:pPr>
            <w:r w:rsidRPr="00126049">
              <w:rPr>
                <w:lang w:eastAsia="en-AU"/>
              </w:rPr>
              <w:t>Libya</w:t>
            </w:r>
          </w:p>
        </w:tc>
        <w:tc>
          <w:tcPr>
            <w:tcW w:w="2578" w:type="pct"/>
            <w:tcBorders>
              <w:top w:val="single" w:sz="4" w:space="0" w:color="D9D9D9"/>
              <w:left w:val="nil"/>
              <w:bottom w:val="single" w:sz="4" w:space="0" w:color="D9D9D9"/>
              <w:right w:val="nil"/>
            </w:tcBorders>
            <w:shd w:val="clear" w:color="auto" w:fill="auto"/>
            <w:noWrap/>
            <w:vAlign w:val="bottom"/>
          </w:tcPr>
          <w:p w14:paraId="57C22999" w14:textId="735B2C5A" w:rsidR="0054095E" w:rsidRPr="0054095E" w:rsidRDefault="00126049" w:rsidP="005B2038">
            <w:pPr>
              <w:pStyle w:val="TableText"/>
              <w:rPr>
                <w:lang w:eastAsia="en-AU"/>
              </w:rPr>
            </w:pPr>
            <w:r>
              <w:rPr>
                <w:lang w:eastAsia="en-AU"/>
              </w:rPr>
              <w:t>215.0</w:t>
            </w:r>
          </w:p>
        </w:tc>
      </w:tr>
      <w:tr w:rsidR="00126049" w:rsidRPr="0054095E" w14:paraId="2C961466" w14:textId="77777777" w:rsidTr="00A81D35">
        <w:trPr>
          <w:trHeight w:val="300"/>
        </w:trPr>
        <w:tc>
          <w:tcPr>
            <w:tcW w:w="2422" w:type="pct"/>
            <w:tcBorders>
              <w:top w:val="single" w:sz="4" w:space="0" w:color="D9D9D9"/>
              <w:left w:val="nil"/>
              <w:bottom w:val="single" w:sz="4" w:space="0" w:color="D9D9D9"/>
              <w:right w:val="nil"/>
            </w:tcBorders>
            <w:shd w:val="clear" w:color="auto" w:fill="auto"/>
            <w:noWrap/>
            <w:vAlign w:val="bottom"/>
          </w:tcPr>
          <w:p w14:paraId="51A1243F" w14:textId="59E549B1" w:rsidR="00126049" w:rsidRPr="0054095E" w:rsidRDefault="00126049">
            <w:pPr>
              <w:pStyle w:val="TableText"/>
              <w:rPr>
                <w:lang w:eastAsia="en-AU"/>
              </w:rPr>
            </w:pPr>
            <w:r>
              <w:rPr>
                <w:lang w:eastAsia="en-AU"/>
              </w:rPr>
              <w:t>Syrian Arab Republic</w:t>
            </w:r>
          </w:p>
        </w:tc>
        <w:tc>
          <w:tcPr>
            <w:tcW w:w="2578" w:type="pct"/>
            <w:tcBorders>
              <w:top w:val="single" w:sz="4" w:space="0" w:color="D9D9D9"/>
              <w:left w:val="nil"/>
              <w:bottom w:val="single" w:sz="4" w:space="0" w:color="D9D9D9"/>
              <w:right w:val="nil"/>
            </w:tcBorders>
            <w:shd w:val="clear" w:color="auto" w:fill="auto"/>
            <w:noWrap/>
            <w:vAlign w:val="bottom"/>
          </w:tcPr>
          <w:p w14:paraId="2DF86060" w14:textId="004D8AC1" w:rsidR="00126049" w:rsidRPr="0054095E" w:rsidDel="00A81D35" w:rsidRDefault="00126049" w:rsidP="005B2038">
            <w:pPr>
              <w:pStyle w:val="TableText"/>
              <w:rPr>
                <w:lang w:eastAsia="en-AU"/>
              </w:rPr>
            </w:pPr>
            <w:r>
              <w:rPr>
                <w:lang w:eastAsia="en-AU"/>
              </w:rPr>
              <w:t>19.1</w:t>
            </w:r>
          </w:p>
        </w:tc>
      </w:tr>
      <w:tr w:rsidR="00126049" w:rsidRPr="0054095E" w14:paraId="515C2205" w14:textId="77777777" w:rsidTr="00A81D35">
        <w:trPr>
          <w:trHeight w:val="300"/>
        </w:trPr>
        <w:tc>
          <w:tcPr>
            <w:tcW w:w="2422" w:type="pct"/>
            <w:tcBorders>
              <w:top w:val="single" w:sz="4" w:space="0" w:color="D9D9D9"/>
              <w:left w:val="nil"/>
              <w:bottom w:val="single" w:sz="4" w:space="0" w:color="D9D9D9"/>
              <w:right w:val="nil"/>
            </w:tcBorders>
            <w:shd w:val="clear" w:color="auto" w:fill="auto"/>
            <w:noWrap/>
            <w:vAlign w:val="bottom"/>
          </w:tcPr>
          <w:p w14:paraId="28544454" w14:textId="59712D89" w:rsidR="00126049" w:rsidRPr="0054095E" w:rsidRDefault="00126049">
            <w:pPr>
              <w:pStyle w:val="TableText"/>
              <w:rPr>
                <w:lang w:eastAsia="en-AU"/>
              </w:rPr>
            </w:pPr>
            <w:r w:rsidRPr="00126049">
              <w:rPr>
                <w:lang w:eastAsia="en-AU"/>
              </w:rPr>
              <w:t>Bahrain</w:t>
            </w:r>
          </w:p>
        </w:tc>
        <w:tc>
          <w:tcPr>
            <w:tcW w:w="2578" w:type="pct"/>
            <w:tcBorders>
              <w:top w:val="single" w:sz="4" w:space="0" w:color="D9D9D9"/>
              <w:left w:val="nil"/>
              <w:bottom w:val="single" w:sz="4" w:space="0" w:color="D9D9D9"/>
              <w:right w:val="nil"/>
            </w:tcBorders>
            <w:shd w:val="clear" w:color="auto" w:fill="auto"/>
            <w:noWrap/>
            <w:vAlign w:val="bottom"/>
          </w:tcPr>
          <w:p w14:paraId="43CE0329" w14:textId="0C8EB96C" w:rsidR="00126049" w:rsidRPr="0054095E" w:rsidDel="00A81D35" w:rsidRDefault="00126049" w:rsidP="005B2038">
            <w:pPr>
              <w:pStyle w:val="TableText"/>
              <w:rPr>
                <w:lang w:eastAsia="en-AU"/>
              </w:rPr>
            </w:pPr>
            <w:r>
              <w:rPr>
                <w:lang w:eastAsia="en-AU"/>
              </w:rPr>
              <w:t>15.4</w:t>
            </w:r>
          </w:p>
        </w:tc>
      </w:tr>
      <w:tr w:rsidR="0054095E" w:rsidRPr="0054095E" w14:paraId="7B7EFF5D"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1CCAE381" w14:textId="0BC168CB" w:rsidR="0054095E" w:rsidRPr="0054095E" w:rsidRDefault="00126049">
            <w:pPr>
              <w:pStyle w:val="TableText"/>
              <w:rPr>
                <w:lang w:eastAsia="en-AU"/>
              </w:rPr>
            </w:pPr>
            <w:r>
              <w:rPr>
                <w:lang w:eastAsia="en-AU"/>
              </w:rPr>
              <w:t>Yemen</w:t>
            </w:r>
          </w:p>
        </w:tc>
        <w:tc>
          <w:tcPr>
            <w:tcW w:w="2578" w:type="pct"/>
            <w:tcBorders>
              <w:top w:val="single" w:sz="4" w:space="0" w:color="D9D9D9"/>
              <w:left w:val="nil"/>
              <w:bottom w:val="single" w:sz="4" w:space="0" w:color="D9D9D9"/>
              <w:right w:val="nil"/>
            </w:tcBorders>
            <w:shd w:val="clear" w:color="auto" w:fill="auto"/>
            <w:noWrap/>
            <w:vAlign w:val="bottom"/>
          </w:tcPr>
          <w:p w14:paraId="2E869140" w14:textId="15DDDD09" w:rsidR="0054095E" w:rsidRPr="0054095E" w:rsidRDefault="00126049" w:rsidP="005B2038">
            <w:pPr>
              <w:pStyle w:val="TableText"/>
              <w:rPr>
                <w:lang w:eastAsia="en-AU"/>
              </w:rPr>
            </w:pPr>
            <w:r>
              <w:rPr>
                <w:lang w:eastAsia="en-AU"/>
              </w:rPr>
              <w:t>7.3</w:t>
            </w:r>
          </w:p>
        </w:tc>
      </w:tr>
      <w:tr w:rsidR="0054095E" w:rsidRPr="0054095E" w14:paraId="27E756EB" w14:textId="77777777" w:rsidTr="000657A0">
        <w:trPr>
          <w:trHeight w:val="300"/>
        </w:trPr>
        <w:tc>
          <w:tcPr>
            <w:tcW w:w="2422" w:type="pct"/>
            <w:tcBorders>
              <w:top w:val="single" w:sz="4" w:space="0" w:color="D9D9D9"/>
              <w:left w:val="nil"/>
              <w:bottom w:val="single" w:sz="4" w:space="0" w:color="D9D9D9"/>
              <w:right w:val="nil"/>
            </w:tcBorders>
            <w:shd w:val="clear" w:color="auto" w:fill="auto"/>
            <w:noWrap/>
            <w:vAlign w:val="bottom"/>
            <w:hideMark/>
          </w:tcPr>
          <w:p w14:paraId="52179F0D" w14:textId="7B7558F7" w:rsidR="0054095E" w:rsidRPr="0054095E" w:rsidRDefault="00126049">
            <w:pPr>
              <w:pStyle w:val="TableText"/>
              <w:rPr>
                <w:lang w:eastAsia="en-AU"/>
              </w:rPr>
            </w:pPr>
            <w:r w:rsidRPr="00126049">
              <w:rPr>
                <w:lang w:eastAsia="en-AU"/>
              </w:rPr>
              <w:t>Qatar</w:t>
            </w:r>
          </w:p>
        </w:tc>
        <w:tc>
          <w:tcPr>
            <w:tcW w:w="2578" w:type="pct"/>
            <w:tcBorders>
              <w:top w:val="single" w:sz="4" w:space="0" w:color="D9D9D9"/>
              <w:left w:val="nil"/>
              <w:bottom w:val="single" w:sz="4" w:space="0" w:color="D9D9D9"/>
              <w:right w:val="nil"/>
            </w:tcBorders>
            <w:shd w:val="clear" w:color="auto" w:fill="auto"/>
            <w:noWrap/>
            <w:vAlign w:val="bottom"/>
          </w:tcPr>
          <w:p w14:paraId="6F3D90C2" w14:textId="5FE2EC7F" w:rsidR="0054095E" w:rsidRPr="0054095E" w:rsidRDefault="00126049" w:rsidP="005B2038">
            <w:pPr>
              <w:pStyle w:val="TableText"/>
              <w:rPr>
                <w:lang w:eastAsia="en-AU"/>
              </w:rPr>
            </w:pPr>
            <w:r w:rsidRPr="00126049">
              <w:rPr>
                <w:lang w:eastAsia="en-AU"/>
              </w:rPr>
              <w:t>No data</w:t>
            </w:r>
          </w:p>
        </w:tc>
      </w:tr>
      <w:tr w:rsidR="0054095E" w:rsidRPr="0054095E" w14:paraId="33C1B8E7" w14:textId="77777777" w:rsidTr="003829E3">
        <w:trPr>
          <w:trHeight w:val="300"/>
        </w:trPr>
        <w:tc>
          <w:tcPr>
            <w:tcW w:w="2422" w:type="pct"/>
            <w:tcBorders>
              <w:top w:val="single" w:sz="4" w:space="0" w:color="D9D9D9"/>
              <w:left w:val="nil"/>
              <w:bottom w:val="single" w:sz="4" w:space="0" w:color="auto"/>
              <w:right w:val="nil"/>
            </w:tcBorders>
            <w:shd w:val="clear" w:color="auto" w:fill="auto"/>
            <w:noWrap/>
            <w:vAlign w:val="bottom"/>
            <w:hideMark/>
          </w:tcPr>
          <w:p w14:paraId="372D19CD" w14:textId="77777777" w:rsidR="0054095E" w:rsidRPr="0054095E" w:rsidRDefault="0054095E" w:rsidP="005B2038">
            <w:pPr>
              <w:pStyle w:val="TableText"/>
              <w:rPr>
                <w:lang w:eastAsia="en-AU"/>
              </w:rPr>
            </w:pPr>
            <w:r w:rsidRPr="0054095E">
              <w:rPr>
                <w:lang w:eastAsia="en-AU"/>
              </w:rPr>
              <w:t>Total</w:t>
            </w:r>
          </w:p>
        </w:tc>
        <w:tc>
          <w:tcPr>
            <w:tcW w:w="2578" w:type="pct"/>
            <w:tcBorders>
              <w:top w:val="single" w:sz="4" w:space="0" w:color="D9D9D9"/>
              <w:left w:val="nil"/>
              <w:bottom w:val="single" w:sz="4" w:space="0" w:color="auto"/>
              <w:right w:val="nil"/>
            </w:tcBorders>
            <w:shd w:val="clear" w:color="auto" w:fill="auto"/>
            <w:noWrap/>
            <w:vAlign w:val="bottom"/>
            <w:hideMark/>
          </w:tcPr>
          <w:p w14:paraId="58439541" w14:textId="1F97AC37" w:rsidR="0054095E" w:rsidRPr="0054095E" w:rsidRDefault="00126049">
            <w:pPr>
              <w:pStyle w:val="TableText"/>
              <w:rPr>
                <w:lang w:eastAsia="en-AU"/>
              </w:rPr>
            </w:pPr>
            <w:r>
              <w:rPr>
                <w:lang w:eastAsia="en-AU"/>
              </w:rPr>
              <w:t>1 161 723</w:t>
            </w:r>
            <w:r w:rsidR="001B10EB">
              <w:rPr>
                <w:lang w:eastAsia="en-AU"/>
              </w:rPr>
              <w:t>.0</w:t>
            </w:r>
          </w:p>
        </w:tc>
      </w:tr>
    </w:tbl>
    <w:p w14:paraId="1AE8E491" w14:textId="76FEE4A3" w:rsidR="003068A9" w:rsidRDefault="00A356D5" w:rsidP="00A356D5">
      <w:pPr>
        <w:pStyle w:val="FigureTableNoteSource"/>
      </w:pPr>
      <w:r w:rsidRPr="00A356D5">
        <w:t xml:space="preserve">Source: </w:t>
      </w:r>
      <w:hyperlink w:anchor="_ENREF_237" w:tooltip="International Trade Centre, 2016 #24643" w:history="1">
        <w:r w:rsidR="001162D1">
          <w:fldChar w:fldCharType="begin"/>
        </w:r>
        <w:r w:rsidR="001162D1">
          <w:instrText xml:space="preserve"> ADDIN EN.CITE &lt;EndNote&gt;&lt;Cite AuthorYear="1"&gt;&lt;Author&gt;International Trade Centre&lt;/Author&gt;&lt;Year&gt;2016&lt;/Year&gt;&lt;RecNum&gt;24643&lt;/RecNum&gt;&lt;DisplayText&gt;International Trade Centre (2016)&lt;/DisplayText&gt;&lt;record&gt;&lt;rec-number&gt;24643&lt;/rec-number&gt;&lt;foreign-keys&gt;&lt;key app="EN" db-id="pxwxw0er9zv2fxezxdk5tt5utz5p5vtrwdv0" timestamp="1470115941"&gt;24643&lt;/key&gt;&lt;/foreign-keys&gt;&lt;ref-type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Map&lt;/secondary-title&gt;&lt;/titles&gt;&lt;dates&gt;&lt;year&gt;2016&lt;/year&gt;&lt;pub-dates&gt;&lt;date&gt;2016&lt;/date&gt;&lt;/pub-dates&gt;&lt;/dates&gt;&lt;orig-pub&gt;&lt;style face="underline" font="default" size="100%"&gt;J:\E Library\Plant Catalogue\I&lt;/style&gt;&lt;/orig-pub&gt;&lt;label&gt;86971&lt;/label&gt;&lt;urls&gt;&lt;related-urls&gt;&lt;url&gt;&lt;style face="underline" font="default" size="100%"&gt;http://www.trademap.org/Index.aspx&lt;/style&gt;&lt;/url&gt;&lt;/related-urls&gt;&lt;/urls&gt;&lt;custom1&gt;Updated SC&lt;/custom1&gt;&lt;/record&gt;&lt;/Cite&gt;&lt;/EndNote&gt;</w:instrText>
        </w:r>
        <w:r w:rsidR="001162D1">
          <w:fldChar w:fldCharType="separate"/>
        </w:r>
        <w:r w:rsidR="001162D1">
          <w:rPr>
            <w:noProof/>
          </w:rPr>
          <w:t>International Trade Centre (2016)</w:t>
        </w:r>
        <w:r w:rsidR="001162D1">
          <w:fldChar w:fldCharType="end"/>
        </w:r>
      </w:hyperlink>
      <w:r w:rsidR="009576E7">
        <w:t>.</w:t>
      </w:r>
    </w:p>
    <w:p w14:paraId="46078766" w14:textId="77777777" w:rsidR="005F77E5" w:rsidRDefault="00F90962" w:rsidP="00591D87">
      <w:pPr>
        <w:pStyle w:val="Heading4"/>
      </w:pPr>
      <w:r>
        <w:t>Export season</w:t>
      </w:r>
    </w:p>
    <w:p w14:paraId="2B86ADE1" w14:textId="18B678EC" w:rsidR="003068A9" w:rsidRDefault="003068A9" w:rsidP="00726A29">
      <w:r w:rsidRPr="003068A9">
        <w:t>Fresh date harvest</w:t>
      </w:r>
      <w:r w:rsidR="009576E7">
        <w:t>s</w:t>
      </w:r>
      <w:r w:rsidRPr="003068A9">
        <w:t xml:space="preserve"> occur during the months of June to December</w:t>
      </w:r>
      <w:r w:rsidR="009576E7">
        <w:t xml:space="preserve"> in the </w:t>
      </w:r>
      <w:r w:rsidR="001B10EB">
        <w:t>MENA</w:t>
      </w:r>
      <w:r w:rsidR="009576E7">
        <w:t xml:space="preserve"> region</w:t>
      </w:r>
      <w:r w:rsidRPr="003068A9">
        <w:t>, and it is expected that fresh dates will be exported during, or just after, this period.</w:t>
      </w:r>
    </w:p>
    <w:p w14:paraId="0C123C95" w14:textId="77777777" w:rsidR="00726A29" w:rsidRDefault="00726A29">
      <w:pPr>
        <w:rPr>
          <w:highlight w:val="yellow"/>
        </w:rPr>
      </w:pPr>
    </w:p>
    <w:p w14:paraId="78775D8E" w14:textId="77777777" w:rsidR="00E310DC" w:rsidRDefault="00E310DC">
      <w:pPr>
        <w:rPr>
          <w:highlight w:val="yellow"/>
        </w:rPr>
        <w:sectPr w:rsidR="00E310DC" w:rsidSect="00E310DC">
          <w:headerReference w:type="even" r:id="rId65"/>
          <w:headerReference w:type="default" r:id="rId66"/>
          <w:headerReference w:type="first" r:id="rId67"/>
          <w:pgSz w:w="11906" w:h="16838"/>
          <w:pgMar w:top="1418" w:right="1418" w:bottom="1418" w:left="1418" w:header="567" w:footer="283" w:gutter="0"/>
          <w:cols w:space="708"/>
          <w:docGrid w:linePitch="360"/>
        </w:sectPr>
      </w:pPr>
    </w:p>
    <w:p w14:paraId="4607876A" w14:textId="77777777" w:rsidR="005F77E5" w:rsidRDefault="00F90962" w:rsidP="00591D87">
      <w:pPr>
        <w:pStyle w:val="Heading2"/>
      </w:pPr>
      <w:bookmarkStart w:id="133" w:name="_Toc389741452"/>
      <w:bookmarkStart w:id="134" w:name="_Toc518644204"/>
      <w:r>
        <w:lastRenderedPageBreak/>
        <w:t>Pest risk assessments for quarantine pests</w:t>
      </w:r>
      <w:bookmarkEnd w:id="133"/>
      <w:bookmarkEnd w:id="134"/>
    </w:p>
    <w:p w14:paraId="64F662E7" w14:textId="5B9A76D5" w:rsidR="00AC50C7" w:rsidRDefault="00C51E0A">
      <w:r w:rsidRPr="00C51E0A">
        <w:t xml:space="preserve">Quarantine pests associated with fresh date fruit from the Middle East and North Africa </w:t>
      </w:r>
      <w:r w:rsidR="009B65B5">
        <w:t xml:space="preserve">(MENA) </w:t>
      </w:r>
      <w:r w:rsidRPr="00C51E0A">
        <w:t xml:space="preserve">region </w:t>
      </w:r>
      <w:r w:rsidR="00C863AD">
        <w:t>have been</w:t>
      </w:r>
      <w:r w:rsidR="00C863AD" w:rsidRPr="00C51E0A">
        <w:t xml:space="preserve"> </w:t>
      </w:r>
      <w:r w:rsidRPr="00C51E0A">
        <w:t>identified in the pest categorisation process (Appendix A)</w:t>
      </w:r>
      <w:r w:rsidR="009B65B5">
        <w:t>,</w:t>
      </w:r>
      <w:r w:rsidRPr="00C51E0A">
        <w:t xml:space="preserve"> and are listed in</w:t>
      </w:r>
      <w:r w:rsidR="00FD0B80">
        <w:t xml:space="preserve"> </w:t>
      </w:r>
      <w:r w:rsidR="00FD0B80">
        <w:fldChar w:fldCharType="begin"/>
      </w:r>
      <w:r w:rsidR="00FD0B80">
        <w:instrText xml:space="preserve"> REF _Ref503256510 \h </w:instrText>
      </w:r>
      <w:r w:rsidR="00FD0B80">
        <w:fldChar w:fldCharType="separate"/>
      </w:r>
      <w:r w:rsidR="007A0FCE" w:rsidRPr="00C2121E">
        <w:t xml:space="preserve">Table </w:t>
      </w:r>
      <w:r w:rsidR="007A0FCE">
        <w:rPr>
          <w:noProof/>
        </w:rPr>
        <w:t>4</w:t>
      </w:r>
      <w:r w:rsidR="007A0FCE">
        <w:t>.</w:t>
      </w:r>
      <w:r w:rsidR="007A0FCE">
        <w:rPr>
          <w:noProof/>
        </w:rPr>
        <w:t>1</w:t>
      </w:r>
      <w:r w:rsidR="00FD0B80">
        <w:fldChar w:fldCharType="end"/>
      </w:r>
      <w:r w:rsidR="00FD0B80">
        <w:t xml:space="preserve"> to </w:t>
      </w:r>
      <w:r w:rsidR="00FD0B80">
        <w:fldChar w:fldCharType="begin"/>
      </w:r>
      <w:r w:rsidR="00FD0B80">
        <w:instrText xml:space="preserve"> REF _Ref503256527 \h </w:instrText>
      </w:r>
      <w:r w:rsidR="00FD0B80">
        <w:fldChar w:fldCharType="separate"/>
      </w:r>
      <w:r w:rsidR="007A0FCE" w:rsidRPr="00C2121E">
        <w:t xml:space="preserve">Table </w:t>
      </w:r>
      <w:r w:rsidR="007A0FCE">
        <w:rPr>
          <w:noProof/>
        </w:rPr>
        <w:t>4</w:t>
      </w:r>
      <w:r w:rsidR="007A0FCE">
        <w:t>.</w:t>
      </w:r>
      <w:r w:rsidR="007A0FCE">
        <w:rPr>
          <w:noProof/>
        </w:rPr>
        <w:t>3</w:t>
      </w:r>
      <w:r w:rsidR="00FD0B80">
        <w:fldChar w:fldCharType="end"/>
      </w:r>
      <w:r w:rsidRPr="00C51E0A">
        <w:t>. This chapter assesses the likelihood of the entry (importation and distribution), establishment and spread of these pests</w:t>
      </w:r>
      <w:r w:rsidR="00C863AD">
        <w:t>,</w:t>
      </w:r>
      <w:r w:rsidRPr="00C51E0A">
        <w:t xml:space="preserve"> and the economic, including environmental, consequences these pests may cause if they were to enter, establish and spread in Australia. </w:t>
      </w:r>
    </w:p>
    <w:p w14:paraId="41D849D0" w14:textId="219B11D1" w:rsidR="004D04E6" w:rsidRDefault="00F90962" w:rsidP="001A5871">
      <w:r>
        <w:t>Assessments of risks associated with these pests are presented in this chapter</w:t>
      </w:r>
      <w:r w:rsidR="002C1195">
        <w:t xml:space="preserve"> unless otherwise indicated</w:t>
      </w:r>
      <w:r>
        <w:t>.</w:t>
      </w:r>
      <w:r w:rsidR="00D46785">
        <w:t xml:space="preserve"> </w:t>
      </w:r>
      <w:r w:rsidR="00C51E0A" w:rsidRPr="00113B54">
        <w:t>Most of the</w:t>
      </w:r>
      <w:r w:rsidR="003E6F59" w:rsidRPr="00C01466">
        <w:t xml:space="preserve"> pest species and all of the pest groups considered here have been assessed previously by the department. Therefore, the outcomes of previous assessments have been adopted for these pests, unless new information is available that suggests </w:t>
      </w:r>
      <w:r w:rsidR="003E6F59">
        <w:t xml:space="preserve">the risk would be different </w:t>
      </w:r>
      <w:r w:rsidR="00C863AD">
        <w:t>for this commodity</w:t>
      </w:r>
      <w:r w:rsidR="003E6F59" w:rsidRPr="00C01466">
        <w:t xml:space="preserve">. </w:t>
      </w:r>
      <w:r w:rsidR="00D46785">
        <w:t xml:space="preserve">Further explanation </w:t>
      </w:r>
      <w:r w:rsidR="009B65B5">
        <w:t xml:space="preserve">of </w:t>
      </w:r>
      <w:r w:rsidR="00D46785">
        <w:t>t</w:t>
      </w:r>
      <w:r w:rsidR="003E6F59" w:rsidRPr="00C01466">
        <w:t xml:space="preserve">he adoption of previous assessments is outlined </w:t>
      </w:r>
      <w:r w:rsidR="003E6F59">
        <w:t>here</w:t>
      </w:r>
      <w:r w:rsidR="004D04E6" w:rsidRPr="00C01466">
        <w:t>.</w:t>
      </w:r>
    </w:p>
    <w:p w14:paraId="28630B66" w14:textId="6EA54CDF" w:rsidR="00D46785" w:rsidRDefault="00D46785" w:rsidP="00D46785">
      <w:r>
        <w:t xml:space="preserve">The assessment of the likelihood of importation </w:t>
      </w:r>
      <w:r w:rsidR="00C863AD">
        <w:t xml:space="preserve">of </w:t>
      </w:r>
      <w:r>
        <w:t xml:space="preserve">pests </w:t>
      </w:r>
      <w:r w:rsidR="00C863AD">
        <w:t xml:space="preserve">of fresh dates </w:t>
      </w:r>
      <w:r>
        <w:t xml:space="preserve">that have been assessed previously </w:t>
      </w:r>
      <w:r w:rsidR="00C863AD">
        <w:t>involves</w:t>
      </w:r>
      <w:r>
        <w:t xml:space="preserve"> case-by-case </w:t>
      </w:r>
      <w:r w:rsidR="00C863AD">
        <w:t xml:space="preserve">consideration of </w:t>
      </w:r>
      <w:r>
        <w:t xml:space="preserve">factors relevant to the importation of </w:t>
      </w:r>
      <w:r w:rsidRPr="00D46785">
        <w:t xml:space="preserve">fresh dates from the </w:t>
      </w:r>
      <w:r w:rsidR="009B65B5">
        <w:t>MENA</w:t>
      </w:r>
      <w:r w:rsidRPr="00D46785">
        <w:t xml:space="preserve"> region with </w:t>
      </w:r>
      <w:r>
        <w:t xml:space="preserve">those assessed previously. </w:t>
      </w:r>
      <w:r w:rsidR="009B65B5">
        <w:t xml:space="preserve">Such </w:t>
      </w:r>
      <w:r>
        <w:t>factors include the commodity type, prevalence of the pest</w:t>
      </w:r>
      <w:r w:rsidR="00C863AD">
        <w:t>,</w:t>
      </w:r>
      <w:r>
        <w:t xml:space="preserve"> and </w:t>
      </w:r>
      <w:r w:rsidR="00C75F14">
        <w:t xml:space="preserve">typical </w:t>
      </w:r>
      <w:r>
        <w:t xml:space="preserve">commercial production practices. After comparing these factors and reviewing the latest literature, the department </w:t>
      </w:r>
      <w:r w:rsidR="009B65B5">
        <w:t xml:space="preserve">has </w:t>
      </w:r>
      <w:r>
        <w:t>consider</w:t>
      </w:r>
      <w:r w:rsidR="009B65B5">
        <w:t>ed</w:t>
      </w:r>
      <w:r>
        <w:t xml:space="preserve"> it appropriate </w:t>
      </w:r>
      <w:r w:rsidR="00C863AD">
        <w:t xml:space="preserve">in </w:t>
      </w:r>
      <w:r w:rsidR="009B65B5">
        <w:t>many</w:t>
      </w:r>
      <w:r w:rsidR="00C863AD">
        <w:t xml:space="preserve"> cases </w:t>
      </w:r>
      <w:r>
        <w:t xml:space="preserve">not to reassess the likelihood of </w:t>
      </w:r>
      <w:r w:rsidR="009B65B5">
        <w:t xml:space="preserve">pest </w:t>
      </w:r>
      <w:r>
        <w:t xml:space="preserve">importation </w:t>
      </w:r>
      <w:r w:rsidR="004D1CD3">
        <w:t>with</w:t>
      </w:r>
      <w:r w:rsidR="004D1CD3" w:rsidRPr="00D46785">
        <w:t xml:space="preserve"> </w:t>
      </w:r>
      <w:r w:rsidRPr="00D46785">
        <w:t xml:space="preserve">fresh dates from the </w:t>
      </w:r>
      <w:r w:rsidR="009B65B5">
        <w:t>MENA</w:t>
      </w:r>
      <w:r w:rsidRPr="00D46785">
        <w:t xml:space="preserve"> region,</w:t>
      </w:r>
      <w:r>
        <w:t xml:space="preserve"> </w:t>
      </w:r>
      <w:r w:rsidR="00C863AD">
        <w:t>on the grounds that the outcome of reassessment</w:t>
      </w:r>
      <w:r>
        <w:t xml:space="preserve"> would be comparable to that concluded in previous assessments. In addition, where changes to likelihood rating</w:t>
      </w:r>
      <w:r w:rsidR="00C863AD">
        <w:t>s</w:t>
      </w:r>
      <w:r>
        <w:t xml:space="preserve"> for importation </w:t>
      </w:r>
      <w:r w:rsidR="00C863AD">
        <w:t xml:space="preserve">would </w:t>
      </w:r>
      <w:r>
        <w:t>not alter the unrestricted risk estimate (URE), there is no need to reassess the likelihood of importation.</w:t>
      </w:r>
      <w:r w:rsidRPr="004D04E6">
        <w:t xml:space="preserve"> </w:t>
      </w:r>
    </w:p>
    <w:p w14:paraId="49190B62" w14:textId="19DBC1C2" w:rsidR="00DB4AF4" w:rsidRDefault="001A5871">
      <w:r>
        <w:t xml:space="preserve">The </w:t>
      </w:r>
      <w:r w:rsidR="00C75F14">
        <w:t xml:space="preserve">need to </w:t>
      </w:r>
      <w:r w:rsidR="003E6F59">
        <w:t xml:space="preserve">reassess </w:t>
      </w:r>
      <w:r w:rsidR="00DB4AF4">
        <w:t xml:space="preserve">the likelihood of distribution for pests </w:t>
      </w:r>
      <w:r w:rsidR="00913BFD">
        <w:t>previously</w:t>
      </w:r>
      <w:r w:rsidR="004D04E6">
        <w:t xml:space="preserve"> assessed </w:t>
      </w:r>
      <w:r w:rsidR="00DB4AF4">
        <w:t xml:space="preserve">is considered on a case-by-case basis by comparing factors relevant to the distribution </w:t>
      </w:r>
      <w:r w:rsidR="00DB4AF4" w:rsidRPr="00B7198A">
        <w:t xml:space="preserve">of </w:t>
      </w:r>
      <w:r w:rsidR="00B7198A" w:rsidRPr="00B7198A">
        <w:t>fresh dates</w:t>
      </w:r>
      <w:r w:rsidR="00DB4AF4" w:rsidRPr="00B7198A">
        <w:t xml:space="preserve"> from </w:t>
      </w:r>
      <w:r w:rsidR="00B7198A" w:rsidRPr="00B7198A">
        <w:t xml:space="preserve">the </w:t>
      </w:r>
      <w:r w:rsidR="009B65B5">
        <w:t>MENA</w:t>
      </w:r>
      <w:r w:rsidR="00B7198A" w:rsidRPr="00B7198A">
        <w:t xml:space="preserve"> region</w:t>
      </w:r>
      <w:r w:rsidR="00DB4AF4" w:rsidRPr="00B7198A">
        <w:t xml:space="preserve"> with </w:t>
      </w:r>
      <w:r w:rsidR="00DB4AF4">
        <w:t xml:space="preserve">those </w:t>
      </w:r>
      <w:r w:rsidR="00913BFD">
        <w:t xml:space="preserve">of commodities </w:t>
      </w:r>
      <w:r w:rsidR="004D04E6">
        <w:t>assessed previously. These factors include</w:t>
      </w:r>
      <w:r w:rsidR="00DB4AF4">
        <w:t xml:space="preserve"> </w:t>
      </w:r>
      <w:r>
        <w:t xml:space="preserve">the </w:t>
      </w:r>
      <w:r w:rsidR="00DB4AF4">
        <w:t>commodity type, time of year at which import takes place</w:t>
      </w:r>
      <w:r w:rsidR="00913BFD">
        <w:t>,</w:t>
      </w:r>
      <w:r w:rsidR="00DB4AF4">
        <w:t xml:space="preserve"> and availability and susceptibility of hosts during the time of import. After comparing these factors and reviewing the latest literature, the</w:t>
      </w:r>
      <w:r w:rsidR="00913BFD">
        <w:t xml:space="preserve"> previously assessed</w:t>
      </w:r>
      <w:r w:rsidR="00DB4AF4">
        <w:t xml:space="preserve"> ratings of likelihood of distribution </w:t>
      </w:r>
      <w:r w:rsidR="00913BFD">
        <w:t xml:space="preserve">have been </w:t>
      </w:r>
      <w:r w:rsidR="00DB4AF4">
        <w:t xml:space="preserve">adopted where the department considers that the likelihood of distribution </w:t>
      </w:r>
      <w:r w:rsidR="00DB4AF4" w:rsidRPr="00B7198A">
        <w:t xml:space="preserve">for </w:t>
      </w:r>
      <w:r w:rsidR="00B7198A" w:rsidRPr="00B7198A">
        <w:t>fresh dates</w:t>
      </w:r>
      <w:r w:rsidR="00DB4AF4" w:rsidRPr="00B7198A">
        <w:t xml:space="preserve"> from </w:t>
      </w:r>
      <w:r w:rsidR="00B7198A" w:rsidRPr="00B7198A">
        <w:t>the Middle East and North Africa region</w:t>
      </w:r>
      <w:r w:rsidR="00DB4AF4" w:rsidRPr="00B7198A">
        <w:t xml:space="preserve"> wou</w:t>
      </w:r>
      <w:r w:rsidR="00DB4AF4">
        <w:t>l</w:t>
      </w:r>
      <w:r w:rsidR="00E3489B">
        <w:t>d</w:t>
      </w:r>
      <w:r w:rsidR="00DB4AF4">
        <w:t xml:space="preserve"> be comparable to that </w:t>
      </w:r>
      <w:r w:rsidR="009B65B5">
        <w:t xml:space="preserve">determined </w:t>
      </w:r>
      <w:r w:rsidR="00DB4AF4">
        <w:t>in the previous assessments.</w:t>
      </w:r>
    </w:p>
    <w:p w14:paraId="27DFABA1" w14:textId="42A1468C" w:rsidR="00D46785" w:rsidRDefault="00D46785" w:rsidP="00D46785">
      <w:r>
        <w:t>The likelihood</w:t>
      </w:r>
      <w:r w:rsidR="009B65B5">
        <w:t>s</w:t>
      </w:r>
      <w:r>
        <w:t xml:space="preserve"> of establishment and spread of a pest in the PRA area will be comparable regardless of the fresh fruit commodity/country pathway </w:t>
      </w:r>
      <w:r w:rsidR="009B65B5">
        <w:t xml:space="preserve">on </w:t>
      </w:r>
      <w:r>
        <w:t xml:space="preserve">which the pest is imported into Australia, as these likelihoods relate specifically to events that occur in the PRA area and are independent of the importation pathway. The consequences of </w:t>
      </w:r>
      <w:r w:rsidR="009B65B5">
        <w:t xml:space="preserve">the presence of </w:t>
      </w:r>
      <w:r>
        <w:t>a pest are also independent of the importation pathway.</w:t>
      </w:r>
    </w:p>
    <w:p w14:paraId="6415C373" w14:textId="27378729" w:rsidR="00B41644" w:rsidRDefault="0081324C" w:rsidP="00D46785">
      <w:r>
        <w:fldChar w:fldCharType="begin"/>
      </w:r>
      <w:r>
        <w:instrText xml:space="preserve"> REF _Ref503256510 \h </w:instrText>
      </w:r>
      <w:r>
        <w:fldChar w:fldCharType="separate"/>
      </w:r>
      <w:r w:rsidR="007A0FCE" w:rsidRPr="00C2121E">
        <w:t xml:space="preserve">Table </w:t>
      </w:r>
      <w:r w:rsidR="007A0FCE">
        <w:rPr>
          <w:noProof/>
        </w:rPr>
        <w:t>4</w:t>
      </w:r>
      <w:r w:rsidR="007A0FCE">
        <w:t>.</w:t>
      </w:r>
      <w:r w:rsidR="007A0FCE">
        <w:rPr>
          <w:noProof/>
        </w:rPr>
        <w:t>1</w:t>
      </w:r>
      <w:r>
        <w:fldChar w:fldCharType="end"/>
      </w:r>
      <w:r>
        <w:t xml:space="preserve"> </w:t>
      </w:r>
      <w:r w:rsidR="00365234" w:rsidRPr="00365234">
        <w:t xml:space="preserve">lists quarantine pests associated with fresh date fruit from MENA countries that were considered in the pest categorisation </w:t>
      </w:r>
      <w:r w:rsidR="00E47DC3">
        <w:t xml:space="preserve">process </w:t>
      </w:r>
      <w:r w:rsidR="00365234" w:rsidRPr="00365234">
        <w:t xml:space="preserve">(Appendix A) </w:t>
      </w:r>
      <w:r w:rsidR="00E47DC3">
        <w:t xml:space="preserve">and </w:t>
      </w:r>
      <w:r w:rsidR="00365234" w:rsidRPr="00365234">
        <w:t>for which the department considered that the likelihood of entry, establishment and spread and the economic, including environmental, consequences may be sufficiently different to undertake a full pest risk assessment. Similar fruit boring moths and/or butterflies (Lepidoptera) have been considered previously in other risk analyses</w:t>
      </w:r>
      <w:r w:rsidR="00E47DC3">
        <w:t>.</w:t>
      </w:r>
    </w:p>
    <w:p w14:paraId="34A3E980" w14:textId="759559ED" w:rsidR="00DB4AF4" w:rsidRDefault="004D04E6">
      <w:r>
        <w:lastRenderedPageBreak/>
        <w:t xml:space="preserve">The </w:t>
      </w:r>
      <w:r w:rsidR="009B65B5">
        <w:t>URE</w:t>
      </w:r>
      <w:r w:rsidR="00F36AAC">
        <w:t xml:space="preserve"> </w:t>
      </w:r>
      <w:r w:rsidR="003E6F59">
        <w:t xml:space="preserve">from previous assessments </w:t>
      </w:r>
      <w:r w:rsidR="009B65B5">
        <w:t>has been</w:t>
      </w:r>
      <w:r>
        <w:t xml:space="preserve"> adopted for pests for which the reassessment of both the likelihood of importation and the likelihood of distribution is considered </w:t>
      </w:r>
      <w:r w:rsidR="004D4607">
        <w:t>un</w:t>
      </w:r>
      <w:r>
        <w:t xml:space="preserve">necessary </w:t>
      </w:r>
      <w:r w:rsidR="00C01466">
        <w:t>(</w:t>
      </w:r>
      <w:r w:rsidR="00AA68D7">
        <w:fldChar w:fldCharType="begin"/>
      </w:r>
      <w:r w:rsidR="00AA68D7">
        <w:instrText xml:space="preserve"> REF _Ref503256602 \h </w:instrText>
      </w:r>
      <w:r w:rsidR="00AA68D7">
        <w:fldChar w:fldCharType="separate"/>
      </w:r>
      <w:r w:rsidR="007A0FCE" w:rsidRPr="00C2121E">
        <w:t xml:space="preserve">Table </w:t>
      </w:r>
      <w:r w:rsidR="007A0FCE">
        <w:rPr>
          <w:noProof/>
        </w:rPr>
        <w:t>4</w:t>
      </w:r>
      <w:r w:rsidR="007A0FCE">
        <w:t>.</w:t>
      </w:r>
      <w:r w:rsidR="007A0FCE">
        <w:rPr>
          <w:noProof/>
        </w:rPr>
        <w:t>2</w:t>
      </w:r>
      <w:r w:rsidR="00AA68D7">
        <w:fldChar w:fldCharType="end"/>
      </w:r>
      <w:r w:rsidR="00B731DC">
        <w:t>)</w:t>
      </w:r>
      <w:r w:rsidR="00C01466">
        <w:t>.</w:t>
      </w:r>
    </w:p>
    <w:p w14:paraId="31F39850" w14:textId="03CC15C7" w:rsidR="00587BBE" w:rsidRDefault="00AA68D7">
      <w:r>
        <w:fldChar w:fldCharType="begin"/>
      </w:r>
      <w:r>
        <w:instrText xml:space="preserve"> REF _Ref503256527 \h </w:instrText>
      </w:r>
      <w:r>
        <w:fldChar w:fldCharType="separate"/>
      </w:r>
      <w:r w:rsidR="007A0FCE" w:rsidRPr="00C2121E">
        <w:t xml:space="preserve">Table </w:t>
      </w:r>
      <w:r w:rsidR="007A0FCE">
        <w:rPr>
          <w:noProof/>
        </w:rPr>
        <w:t>4</w:t>
      </w:r>
      <w:r w:rsidR="007A0FCE">
        <w:t>.</w:t>
      </w:r>
      <w:r w:rsidR="007A0FCE">
        <w:rPr>
          <w:noProof/>
        </w:rPr>
        <w:t>3</w:t>
      </w:r>
      <w:r>
        <w:fldChar w:fldCharType="end"/>
      </w:r>
      <w:r w:rsidR="00587BBE" w:rsidRPr="00587BBE">
        <w:t xml:space="preserve"> lists pests for which the department considers that the differences in the information relating to the likelihood of importation is sufficient to warrant the reassessment of this component. The remaining likelihood ratings and consequence estimates are adopted from previous assessments.</w:t>
      </w:r>
    </w:p>
    <w:p w14:paraId="46078770" w14:textId="511FC39B" w:rsidR="005F77E5" w:rsidRDefault="00F90962">
      <w:r>
        <w:t xml:space="preserve">Some pests identified in this assessment have been recorded in some regions of Australia, </w:t>
      </w:r>
      <w:r w:rsidR="00D06F45">
        <w:t xml:space="preserve">but </w:t>
      </w:r>
      <w:r>
        <w:t xml:space="preserve">due to interstate quarantine regulations </w:t>
      </w:r>
      <w:r w:rsidR="004D04E6">
        <w:t xml:space="preserve">and enforcement </w:t>
      </w:r>
      <w:r>
        <w:t xml:space="preserve">are considered pests of regional concern. The acronym for the state </w:t>
      </w:r>
      <w:r w:rsidR="00E3489B">
        <w:t xml:space="preserve">or territory </w:t>
      </w:r>
      <w:r>
        <w:t>for which the regional pest status is considered, such as ‘WA’ (Western Australia), is used to identify these organisms.</w:t>
      </w:r>
    </w:p>
    <w:p w14:paraId="46078774" w14:textId="7C56D3E4" w:rsidR="005F77E5" w:rsidRPr="00C01466" w:rsidRDefault="00B731DC">
      <w:r w:rsidRPr="00B731DC">
        <w:t>Fresh dates</w:t>
      </w:r>
      <w:r w:rsidR="00031DFE" w:rsidRPr="00B731DC">
        <w:t xml:space="preserve"> </w:t>
      </w:r>
      <w:r w:rsidR="004D04E6" w:rsidRPr="00B731DC">
        <w:t>harvest</w:t>
      </w:r>
      <w:r w:rsidR="00031DFE" w:rsidRPr="00B731DC">
        <w:t xml:space="preserve">ed, packed, stored and transported for export to Australia may need to travel variable distances to ports. </w:t>
      </w:r>
      <w:r w:rsidR="004D04E6" w:rsidRPr="00B731DC">
        <w:t xml:space="preserve">While the assessments of the unrestricted risk undertaken in this </w:t>
      </w:r>
      <w:r w:rsidR="00031DFE" w:rsidRPr="00B731DC">
        <w:t>risk analysis</w:t>
      </w:r>
      <w:r w:rsidR="004D04E6" w:rsidRPr="00B731DC">
        <w:t xml:space="preserve"> do not impose any mandatory measures during </w:t>
      </w:r>
      <w:r w:rsidR="00031DFE" w:rsidRPr="00B731DC">
        <w:t xml:space="preserve">storage and transport, </w:t>
      </w:r>
      <w:r w:rsidR="004D04E6" w:rsidRPr="00B731DC">
        <w:t>common commercial practices</w:t>
      </w:r>
      <w:r w:rsidR="00CF7000">
        <w:t>, such as cold storage,</w:t>
      </w:r>
      <w:r w:rsidR="004D04E6" w:rsidRPr="00B731DC">
        <w:t xml:space="preserve"> may impact on the survival of some pests.</w:t>
      </w:r>
      <w:r w:rsidR="00EA32B9" w:rsidRPr="00B731DC" w:rsidDel="00EA32B9">
        <w:t xml:space="preserve"> </w:t>
      </w:r>
    </w:p>
    <w:p w14:paraId="488DB9A4" w14:textId="77777777" w:rsidR="00E310DC" w:rsidRDefault="00E310DC" w:rsidP="000657A0">
      <w:pPr>
        <w:rPr>
          <w:rFonts w:eastAsiaTheme="majorEastAsia" w:cstheme="majorBidi"/>
          <w:b/>
          <w:bCs/>
          <w:color w:val="595959" w:themeColor="text1" w:themeTint="A6"/>
          <w:sz w:val="20"/>
          <w:szCs w:val="18"/>
          <w:highlight w:val="yellow"/>
        </w:rPr>
      </w:pPr>
      <w:bookmarkStart w:id="135" w:name="_Ref457826715"/>
      <w:bookmarkStart w:id="136" w:name="_Toc384979284"/>
      <w:bookmarkStart w:id="137" w:name="_Toc389741476"/>
      <w:r>
        <w:rPr>
          <w:highlight w:val="yellow"/>
        </w:rPr>
        <w:br w:type="page"/>
      </w:r>
    </w:p>
    <w:p w14:paraId="46078777" w14:textId="1BEF6E3E" w:rsidR="005F77E5" w:rsidRDefault="00F85C61" w:rsidP="00F85C61">
      <w:pPr>
        <w:pStyle w:val="Caption"/>
      </w:pPr>
      <w:bookmarkStart w:id="138" w:name="_Ref503256510"/>
      <w:bookmarkStart w:id="139" w:name="_Ref500939948"/>
      <w:bookmarkStart w:id="140" w:name="_Toc518644252"/>
      <w:bookmarkEnd w:id="135"/>
      <w:bookmarkEnd w:id="136"/>
      <w:bookmarkEnd w:id="137"/>
      <w:r w:rsidRPr="00C2121E">
        <w:lastRenderedPageBreak/>
        <w:t xml:space="preserve">Table </w:t>
      </w:r>
      <w:fldSimple w:instr=" STYLEREF 2 \s ">
        <w:r w:rsidR="007A0FCE">
          <w:rPr>
            <w:noProof/>
          </w:rPr>
          <w:t>4</w:t>
        </w:r>
      </w:fldSimple>
      <w:r w:rsidR="00C7209C">
        <w:t>.</w:t>
      </w:r>
      <w:fldSimple w:instr=" SEQ Table \* ARABIC \s 2 ">
        <w:r w:rsidR="007A0FCE">
          <w:rPr>
            <w:noProof/>
          </w:rPr>
          <w:t>1</w:t>
        </w:r>
      </w:fldSimple>
      <w:bookmarkEnd w:id="138"/>
      <w:bookmarkEnd w:id="139"/>
      <w:r>
        <w:t xml:space="preserve"> </w:t>
      </w:r>
      <w:r w:rsidRPr="00227C7E">
        <w:t>Quarantine pests of fresh date fruit for which a full pest risk assessment is conducted</w:t>
      </w:r>
      <w:bookmarkEnd w:id="140"/>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5F77E5" w14:paraId="4607877A" w14:textId="77777777">
        <w:tc>
          <w:tcPr>
            <w:tcW w:w="2500" w:type="pct"/>
            <w:tcBorders>
              <w:top w:val="single" w:sz="4" w:space="0" w:color="auto"/>
              <w:bottom w:val="single" w:sz="4" w:space="0" w:color="D9D9D9" w:themeColor="background1" w:themeShade="D9"/>
            </w:tcBorders>
          </w:tcPr>
          <w:p w14:paraId="46078778" w14:textId="77777777" w:rsidR="005F77E5" w:rsidRDefault="00F90962">
            <w:pPr>
              <w:pStyle w:val="TableHeading"/>
            </w:pPr>
            <w:r>
              <w:t>Pest</w:t>
            </w:r>
          </w:p>
        </w:tc>
        <w:tc>
          <w:tcPr>
            <w:tcW w:w="2500" w:type="pct"/>
            <w:tcBorders>
              <w:top w:val="single" w:sz="4" w:space="0" w:color="auto"/>
              <w:bottom w:val="single" w:sz="4" w:space="0" w:color="D9D9D9" w:themeColor="background1" w:themeShade="D9"/>
            </w:tcBorders>
          </w:tcPr>
          <w:p w14:paraId="46078779" w14:textId="77777777" w:rsidR="005F77E5" w:rsidRDefault="00F90962">
            <w:pPr>
              <w:pStyle w:val="TableHeading"/>
            </w:pPr>
            <w:r>
              <w:t>Common name</w:t>
            </w:r>
          </w:p>
        </w:tc>
      </w:tr>
      <w:tr w:rsidR="005F77E5" w14:paraId="460787BC" w14:textId="77777777">
        <w:tc>
          <w:tcPr>
            <w:tcW w:w="5000" w:type="pct"/>
            <w:gridSpan w:val="2"/>
            <w:tcBorders>
              <w:top w:val="single" w:sz="4" w:space="0" w:color="D9D9D9" w:themeColor="background1" w:themeShade="D9"/>
              <w:bottom w:val="nil"/>
            </w:tcBorders>
          </w:tcPr>
          <w:p w14:paraId="460787BB" w14:textId="7AF571C6" w:rsidR="005F77E5" w:rsidRDefault="00F85C61">
            <w:pPr>
              <w:pStyle w:val="TableText"/>
              <w:rPr>
                <w:highlight w:val="yellow"/>
              </w:rPr>
            </w:pPr>
            <w:r w:rsidRPr="00F85C61">
              <w:rPr>
                <w:b/>
              </w:rPr>
              <w:t>Lesser date moth [Lepidoptera: Batrachedridae]</w:t>
            </w:r>
          </w:p>
        </w:tc>
      </w:tr>
      <w:tr w:rsidR="005F77E5" w14:paraId="460787BF" w14:textId="77777777" w:rsidTr="000657A0">
        <w:tc>
          <w:tcPr>
            <w:tcW w:w="2500" w:type="pct"/>
            <w:tcBorders>
              <w:top w:val="nil"/>
              <w:bottom w:val="single" w:sz="4" w:space="0" w:color="D9D9D9" w:themeColor="background1" w:themeShade="D9"/>
            </w:tcBorders>
          </w:tcPr>
          <w:p w14:paraId="460787BD" w14:textId="2EC6FE45" w:rsidR="005F77E5" w:rsidRDefault="00F85C61">
            <w:pPr>
              <w:pStyle w:val="TableText"/>
              <w:rPr>
                <w:i/>
                <w:highlight w:val="yellow"/>
                <w:vertAlign w:val="superscript"/>
              </w:rPr>
            </w:pPr>
            <w:r w:rsidRPr="00F85C61">
              <w:rPr>
                <w:i/>
              </w:rPr>
              <w:t>Batrachedra amydraula</w:t>
            </w:r>
          </w:p>
        </w:tc>
        <w:tc>
          <w:tcPr>
            <w:tcW w:w="2500" w:type="pct"/>
            <w:tcBorders>
              <w:top w:val="nil"/>
              <w:bottom w:val="single" w:sz="4" w:space="0" w:color="D9D9D9" w:themeColor="background1" w:themeShade="D9"/>
            </w:tcBorders>
          </w:tcPr>
          <w:p w14:paraId="460787BE" w14:textId="740911C2" w:rsidR="005F77E5" w:rsidRDefault="00F85C61">
            <w:pPr>
              <w:pStyle w:val="TableText"/>
              <w:rPr>
                <w:highlight w:val="yellow"/>
              </w:rPr>
            </w:pPr>
            <w:r>
              <w:t>l</w:t>
            </w:r>
            <w:r w:rsidRPr="00F85C61">
              <w:t>esser date moth</w:t>
            </w:r>
          </w:p>
        </w:tc>
      </w:tr>
      <w:tr w:rsidR="008D0F35" w:rsidRPr="00433B34" w14:paraId="67979601" w14:textId="77777777" w:rsidTr="000657A0">
        <w:tc>
          <w:tcPr>
            <w:tcW w:w="2500" w:type="pct"/>
            <w:tcBorders>
              <w:top w:val="single" w:sz="4" w:space="0" w:color="D9D9D9" w:themeColor="background1" w:themeShade="D9"/>
              <w:bottom w:val="nil"/>
            </w:tcBorders>
          </w:tcPr>
          <w:p w14:paraId="0DE3AE91" w14:textId="5B37B019" w:rsidR="008D0F35" w:rsidRDefault="008D0F35" w:rsidP="00433B34">
            <w:pPr>
              <w:pStyle w:val="TableText"/>
              <w:rPr>
                <w:b/>
              </w:rPr>
            </w:pPr>
            <w:r w:rsidRPr="008D0F35">
              <w:rPr>
                <w:b/>
              </w:rPr>
              <w:t>Date moths [Lepidoptera: Pyralidae]</w:t>
            </w:r>
          </w:p>
        </w:tc>
        <w:tc>
          <w:tcPr>
            <w:tcW w:w="2500" w:type="pct"/>
            <w:tcBorders>
              <w:top w:val="single" w:sz="4" w:space="0" w:color="D9D9D9" w:themeColor="background1" w:themeShade="D9"/>
              <w:bottom w:val="nil"/>
            </w:tcBorders>
          </w:tcPr>
          <w:p w14:paraId="72ACBB3A" w14:textId="77777777" w:rsidR="008D0F35" w:rsidRPr="00DF5030" w:rsidRDefault="008D0F35" w:rsidP="00433B34">
            <w:pPr>
              <w:pStyle w:val="TableText"/>
              <w:rPr>
                <w:b/>
              </w:rPr>
            </w:pPr>
          </w:p>
        </w:tc>
      </w:tr>
      <w:tr w:rsidR="008D0F35" w:rsidRPr="008D0F35" w14:paraId="343EE1D6" w14:textId="77777777" w:rsidTr="000657A0">
        <w:tc>
          <w:tcPr>
            <w:tcW w:w="2500" w:type="pct"/>
            <w:tcBorders>
              <w:top w:val="single" w:sz="4" w:space="0" w:color="D9D9D9" w:themeColor="background1" w:themeShade="D9"/>
              <w:bottom w:val="nil"/>
            </w:tcBorders>
          </w:tcPr>
          <w:p w14:paraId="43D85679" w14:textId="436AEE25" w:rsidR="008D0F35" w:rsidRPr="004C771E" w:rsidRDefault="008D0F35" w:rsidP="00433B34">
            <w:pPr>
              <w:pStyle w:val="TableText"/>
              <w:rPr>
                <w:i/>
              </w:rPr>
            </w:pPr>
            <w:r w:rsidRPr="004C771E">
              <w:rPr>
                <w:i/>
              </w:rPr>
              <w:t>Aphomia sabella</w:t>
            </w:r>
          </w:p>
        </w:tc>
        <w:tc>
          <w:tcPr>
            <w:tcW w:w="2500" w:type="pct"/>
            <w:tcBorders>
              <w:top w:val="single" w:sz="4" w:space="0" w:color="D9D9D9" w:themeColor="background1" w:themeShade="D9"/>
              <w:bottom w:val="nil"/>
            </w:tcBorders>
          </w:tcPr>
          <w:p w14:paraId="5D7A348D" w14:textId="5B4AD26D" w:rsidR="008D0F35" w:rsidRPr="008D0F35" w:rsidRDefault="008D0F35" w:rsidP="00433B34">
            <w:pPr>
              <w:pStyle w:val="TableText"/>
            </w:pPr>
            <w:r w:rsidRPr="008D0F35">
              <w:t>greater date moth</w:t>
            </w:r>
          </w:p>
        </w:tc>
      </w:tr>
      <w:tr w:rsidR="008D0F35" w:rsidRPr="008D0F35" w14:paraId="570B480B" w14:textId="77777777" w:rsidTr="000657A0">
        <w:tc>
          <w:tcPr>
            <w:tcW w:w="2500" w:type="pct"/>
            <w:tcBorders>
              <w:top w:val="single" w:sz="4" w:space="0" w:color="D9D9D9" w:themeColor="background1" w:themeShade="D9"/>
              <w:bottom w:val="nil"/>
            </w:tcBorders>
          </w:tcPr>
          <w:p w14:paraId="6846B0A1" w14:textId="1F52409D" w:rsidR="008D0F35" w:rsidRPr="004C771E" w:rsidRDefault="008D0F35" w:rsidP="00433B34">
            <w:pPr>
              <w:pStyle w:val="TableText"/>
              <w:rPr>
                <w:i/>
              </w:rPr>
            </w:pPr>
            <w:r w:rsidRPr="004C771E">
              <w:rPr>
                <w:i/>
              </w:rPr>
              <w:t>Cadra calidella</w:t>
            </w:r>
          </w:p>
        </w:tc>
        <w:tc>
          <w:tcPr>
            <w:tcW w:w="2500" w:type="pct"/>
            <w:tcBorders>
              <w:top w:val="single" w:sz="4" w:space="0" w:color="D9D9D9" w:themeColor="background1" w:themeShade="D9"/>
              <w:bottom w:val="nil"/>
            </w:tcBorders>
          </w:tcPr>
          <w:p w14:paraId="7AF2FE1B" w14:textId="3CC0E3B0" w:rsidR="008D0F35" w:rsidRPr="008D0F35" w:rsidRDefault="008D0F35" w:rsidP="00433B34">
            <w:pPr>
              <w:pStyle w:val="TableText"/>
            </w:pPr>
            <w:r w:rsidRPr="008D0F35">
              <w:t>date moth; carob moth</w:t>
            </w:r>
          </w:p>
        </w:tc>
      </w:tr>
      <w:tr w:rsidR="00433B34" w:rsidRPr="00433B34" w14:paraId="435F3B60" w14:textId="77777777" w:rsidTr="000657A0">
        <w:tc>
          <w:tcPr>
            <w:tcW w:w="2500" w:type="pct"/>
            <w:tcBorders>
              <w:top w:val="single" w:sz="4" w:space="0" w:color="D9D9D9" w:themeColor="background1" w:themeShade="D9"/>
              <w:bottom w:val="nil"/>
            </w:tcBorders>
          </w:tcPr>
          <w:p w14:paraId="7907600E" w14:textId="37F7AF8B" w:rsidR="00433B34" w:rsidRPr="00DF5030" w:rsidRDefault="00433B34" w:rsidP="00433B34">
            <w:pPr>
              <w:pStyle w:val="TableText"/>
              <w:rPr>
                <w:b/>
              </w:rPr>
            </w:pPr>
            <w:r>
              <w:rPr>
                <w:b/>
              </w:rPr>
              <w:t>Pomegranate</w:t>
            </w:r>
            <w:r w:rsidRPr="00DF5030">
              <w:rPr>
                <w:b/>
              </w:rPr>
              <w:t xml:space="preserve"> butterfly [Lepidoptera: Lycaenidae]</w:t>
            </w:r>
          </w:p>
        </w:tc>
        <w:tc>
          <w:tcPr>
            <w:tcW w:w="2500" w:type="pct"/>
            <w:tcBorders>
              <w:top w:val="single" w:sz="4" w:space="0" w:color="D9D9D9" w:themeColor="background1" w:themeShade="D9"/>
              <w:bottom w:val="nil"/>
            </w:tcBorders>
          </w:tcPr>
          <w:p w14:paraId="2AFCE80E" w14:textId="77777777" w:rsidR="00433B34" w:rsidRPr="00DF5030" w:rsidRDefault="00433B34" w:rsidP="00433B34">
            <w:pPr>
              <w:pStyle w:val="TableText"/>
              <w:rPr>
                <w:b/>
              </w:rPr>
            </w:pPr>
          </w:p>
        </w:tc>
      </w:tr>
      <w:tr w:rsidR="00DF5030" w14:paraId="18471FDB" w14:textId="77777777">
        <w:tc>
          <w:tcPr>
            <w:tcW w:w="2500" w:type="pct"/>
            <w:tcBorders>
              <w:top w:val="nil"/>
            </w:tcBorders>
          </w:tcPr>
          <w:p w14:paraId="4E336B72" w14:textId="12CE809F" w:rsidR="00DF5030" w:rsidRPr="00F85C61" w:rsidRDefault="00DF5030" w:rsidP="00DF5030">
            <w:pPr>
              <w:pStyle w:val="TableText"/>
              <w:rPr>
                <w:i/>
              </w:rPr>
            </w:pPr>
            <w:r w:rsidRPr="00DF5030">
              <w:rPr>
                <w:i/>
              </w:rPr>
              <w:t>Virachola livia</w:t>
            </w:r>
          </w:p>
        </w:tc>
        <w:tc>
          <w:tcPr>
            <w:tcW w:w="2500" w:type="pct"/>
            <w:tcBorders>
              <w:top w:val="nil"/>
            </w:tcBorders>
          </w:tcPr>
          <w:p w14:paraId="25ADD167" w14:textId="403F299A" w:rsidR="00DF5030" w:rsidRDefault="00DF5030" w:rsidP="00DF5030">
            <w:pPr>
              <w:pStyle w:val="TableText"/>
            </w:pPr>
            <w:r w:rsidRPr="00E75E93">
              <w:t>pomegranate butterfly</w:t>
            </w:r>
          </w:p>
        </w:tc>
      </w:tr>
    </w:tbl>
    <w:p w14:paraId="2BCA8FE9" w14:textId="7E4B3655" w:rsidR="00F85C61" w:rsidRPr="00F77519" w:rsidRDefault="00F9647A" w:rsidP="000657A0">
      <w:pPr>
        <w:pStyle w:val="Caption"/>
        <w:spacing w:before="120"/>
        <w:rPr>
          <w:highlight w:val="yellow"/>
        </w:rPr>
      </w:pPr>
      <w:bookmarkStart w:id="141" w:name="_Ref503256602"/>
      <w:bookmarkStart w:id="142" w:name="_Toc518644253"/>
      <w:r w:rsidRPr="00C2121E">
        <w:t xml:space="preserve">Table </w:t>
      </w:r>
      <w:fldSimple w:instr=" STYLEREF 2 \s ">
        <w:r w:rsidR="007A0FCE">
          <w:rPr>
            <w:noProof/>
          </w:rPr>
          <w:t>4</w:t>
        </w:r>
      </w:fldSimple>
      <w:r w:rsidR="00C7209C">
        <w:t>.</w:t>
      </w:r>
      <w:fldSimple w:instr=" SEQ Table \* ARABIC \s 2 ">
        <w:r w:rsidR="007A0FCE">
          <w:rPr>
            <w:noProof/>
          </w:rPr>
          <w:t>2</w:t>
        </w:r>
      </w:fldSimple>
      <w:bookmarkEnd w:id="141"/>
      <w:r>
        <w:t xml:space="preserve"> </w:t>
      </w:r>
      <w:r w:rsidRPr="00437F0F">
        <w:t>Quarantine pests of fresh date fruit for which the URE outcome is adopted from previous assessments</w:t>
      </w:r>
      <w:bookmarkEnd w:id="142"/>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F85C61" w14:paraId="1EA2B8DE" w14:textId="77777777" w:rsidTr="0000320E">
        <w:tc>
          <w:tcPr>
            <w:tcW w:w="2500" w:type="pct"/>
            <w:tcBorders>
              <w:top w:val="single" w:sz="4" w:space="0" w:color="auto"/>
              <w:bottom w:val="single" w:sz="4" w:space="0" w:color="D9D9D9" w:themeColor="background1" w:themeShade="D9"/>
            </w:tcBorders>
          </w:tcPr>
          <w:p w14:paraId="4585C39A" w14:textId="77777777" w:rsidR="00F85C61" w:rsidRDefault="00F85C61" w:rsidP="0000320E">
            <w:pPr>
              <w:pStyle w:val="TableHeading"/>
            </w:pPr>
            <w:r>
              <w:t>Pest</w:t>
            </w:r>
          </w:p>
        </w:tc>
        <w:tc>
          <w:tcPr>
            <w:tcW w:w="2500" w:type="pct"/>
            <w:tcBorders>
              <w:top w:val="single" w:sz="4" w:space="0" w:color="auto"/>
              <w:bottom w:val="single" w:sz="4" w:space="0" w:color="D9D9D9" w:themeColor="background1" w:themeShade="D9"/>
            </w:tcBorders>
          </w:tcPr>
          <w:p w14:paraId="37ADB919" w14:textId="77777777" w:rsidR="00F85C61" w:rsidRDefault="00F85C61" w:rsidP="0000320E">
            <w:pPr>
              <w:pStyle w:val="TableHeading"/>
            </w:pPr>
            <w:r>
              <w:t>Common name</w:t>
            </w:r>
          </w:p>
        </w:tc>
      </w:tr>
      <w:tr w:rsidR="00F85C61" w14:paraId="49793BE5" w14:textId="77777777" w:rsidTr="0000320E">
        <w:tc>
          <w:tcPr>
            <w:tcW w:w="5000" w:type="pct"/>
            <w:gridSpan w:val="2"/>
            <w:tcBorders>
              <w:top w:val="single" w:sz="4" w:space="0" w:color="D9D9D9" w:themeColor="background1" w:themeShade="D9"/>
              <w:bottom w:val="nil"/>
            </w:tcBorders>
          </w:tcPr>
          <w:p w14:paraId="639AECBF" w14:textId="77777777" w:rsidR="00F85C61" w:rsidRPr="00F85C61" w:rsidRDefault="00F85C61" w:rsidP="0000320E">
            <w:pPr>
              <w:pStyle w:val="TableText"/>
            </w:pPr>
            <w:r w:rsidRPr="00F85C61">
              <w:rPr>
                <w:b/>
              </w:rPr>
              <w:t>Spider mites [Prostigmata: Tetranychidae]</w:t>
            </w:r>
          </w:p>
        </w:tc>
      </w:tr>
      <w:tr w:rsidR="00F85C61" w14:paraId="337677C8" w14:textId="77777777" w:rsidTr="00D45FCB">
        <w:tc>
          <w:tcPr>
            <w:tcW w:w="2500" w:type="pct"/>
            <w:tcBorders>
              <w:top w:val="nil"/>
              <w:bottom w:val="nil"/>
            </w:tcBorders>
          </w:tcPr>
          <w:p w14:paraId="4AFB983B" w14:textId="6361118B" w:rsidR="00F85C61" w:rsidRDefault="00E70B39" w:rsidP="0000320E">
            <w:pPr>
              <w:pStyle w:val="TableText"/>
              <w:rPr>
                <w:highlight w:val="yellow"/>
              </w:rPr>
            </w:pPr>
            <w:r w:rsidRPr="00E70B39">
              <w:rPr>
                <w:i/>
              </w:rPr>
              <w:t>Eu</w:t>
            </w:r>
            <w:r w:rsidR="00EA32B9">
              <w:rPr>
                <w:i/>
              </w:rPr>
              <w:t>t</w:t>
            </w:r>
            <w:r w:rsidRPr="00E70B39">
              <w:rPr>
                <w:i/>
              </w:rPr>
              <w:t xml:space="preserve">etranychus palmatus </w:t>
            </w:r>
            <w:r w:rsidRPr="00E70B39">
              <w:t>(EP)</w:t>
            </w:r>
          </w:p>
        </w:tc>
        <w:tc>
          <w:tcPr>
            <w:tcW w:w="2500" w:type="pct"/>
            <w:tcBorders>
              <w:top w:val="nil"/>
              <w:bottom w:val="nil"/>
            </w:tcBorders>
          </w:tcPr>
          <w:p w14:paraId="310BF9AF" w14:textId="5D3C26B3" w:rsidR="00F85C61" w:rsidRDefault="00E70B39" w:rsidP="0000320E">
            <w:pPr>
              <w:pStyle w:val="TableText"/>
              <w:rPr>
                <w:highlight w:val="yellow"/>
              </w:rPr>
            </w:pPr>
            <w:r w:rsidRPr="00E70B39">
              <w:t>spider mite</w:t>
            </w:r>
          </w:p>
        </w:tc>
      </w:tr>
      <w:tr w:rsidR="00F85C61" w14:paraId="5435344B" w14:textId="77777777" w:rsidTr="00D45FCB">
        <w:tc>
          <w:tcPr>
            <w:tcW w:w="2500" w:type="pct"/>
            <w:tcBorders>
              <w:top w:val="nil"/>
              <w:bottom w:val="nil"/>
            </w:tcBorders>
          </w:tcPr>
          <w:p w14:paraId="12FF1F8B" w14:textId="7A466422" w:rsidR="00F85C61" w:rsidRDefault="00E70B39" w:rsidP="0000320E">
            <w:pPr>
              <w:pStyle w:val="TableText"/>
              <w:rPr>
                <w:i/>
                <w:highlight w:val="yellow"/>
              </w:rPr>
            </w:pPr>
            <w:r w:rsidRPr="00E70B39">
              <w:rPr>
                <w:i/>
              </w:rPr>
              <w:t xml:space="preserve">Oligonychus afrasiaticus </w:t>
            </w:r>
            <w:r w:rsidRPr="00E70B39">
              <w:t>(EP)</w:t>
            </w:r>
          </w:p>
        </w:tc>
        <w:tc>
          <w:tcPr>
            <w:tcW w:w="2500" w:type="pct"/>
            <w:tcBorders>
              <w:top w:val="nil"/>
              <w:bottom w:val="nil"/>
            </w:tcBorders>
          </w:tcPr>
          <w:p w14:paraId="6069C19B" w14:textId="2E227342" w:rsidR="00F85C61" w:rsidRDefault="00E70B39" w:rsidP="0000320E">
            <w:pPr>
              <w:pStyle w:val="TableText"/>
              <w:rPr>
                <w:highlight w:val="yellow"/>
              </w:rPr>
            </w:pPr>
            <w:r>
              <w:t>d</w:t>
            </w:r>
            <w:r w:rsidRPr="00E70B39">
              <w:t>ate dust mite</w:t>
            </w:r>
          </w:p>
        </w:tc>
      </w:tr>
      <w:tr w:rsidR="00F85C61" w14:paraId="514D5741" w14:textId="77777777" w:rsidTr="000657A0">
        <w:tc>
          <w:tcPr>
            <w:tcW w:w="2500" w:type="pct"/>
            <w:tcBorders>
              <w:top w:val="nil"/>
              <w:bottom w:val="single" w:sz="4" w:space="0" w:color="D9D9D9" w:themeColor="background1" w:themeShade="D9"/>
            </w:tcBorders>
          </w:tcPr>
          <w:p w14:paraId="5E7409DB" w14:textId="03FC70BE" w:rsidR="00F85C61" w:rsidRDefault="00AA6CA9" w:rsidP="0000320E">
            <w:pPr>
              <w:pStyle w:val="TableText"/>
              <w:rPr>
                <w:i/>
                <w:highlight w:val="yellow"/>
              </w:rPr>
            </w:pPr>
            <w:r w:rsidRPr="00AA6CA9">
              <w:rPr>
                <w:i/>
              </w:rPr>
              <w:t xml:space="preserve">Oligonychus pratensis </w:t>
            </w:r>
            <w:r w:rsidRPr="00AA6CA9">
              <w:t>(EP)</w:t>
            </w:r>
          </w:p>
        </w:tc>
        <w:tc>
          <w:tcPr>
            <w:tcW w:w="2500" w:type="pct"/>
            <w:tcBorders>
              <w:top w:val="nil"/>
              <w:bottom w:val="single" w:sz="4" w:space="0" w:color="D9D9D9" w:themeColor="background1" w:themeShade="D9"/>
            </w:tcBorders>
          </w:tcPr>
          <w:p w14:paraId="24AB0E39" w14:textId="19E9A82F" w:rsidR="00F85C61" w:rsidRDefault="00AA6CA9" w:rsidP="0000320E">
            <w:pPr>
              <w:pStyle w:val="TableText"/>
              <w:rPr>
                <w:highlight w:val="yellow"/>
              </w:rPr>
            </w:pPr>
            <w:r>
              <w:t>b</w:t>
            </w:r>
            <w:r w:rsidRPr="00AA6CA9">
              <w:t>anks grass mite</w:t>
            </w:r>
          </w:p>
        </w:tc>
      </w:tr>
      <w:tr w:rsidR="00691136" w14:paraId="2E4B906C" w14:textId="77777777" w:rsidTr="000657A0">
        <w:tc>
          <w:tcPr>
            <w:tcW w:w="5000" w:type="pct"/>
            <w:gridSpan w:val="2"/>
            <w:tcBorders>
              <w:top w:val="single" w:sz="4" w:space="0" w:color="D9D9D9" w:themeColor="background1" w:themeShade="D9"/>
              <w:bottom w:val="nil"/>
            </w:tcBorders>
          </w:tcPr>
          <w:p w14:paraId="09376C8A" w14:textId="219DA77A" w:rsidR="00691136" w:rsidRPr="004C224B" w:rsidRDefault="00691136" w:rsidP="0000320E">
            <w:pPr>
              <w:pStyle w:val="TableText"/>
              <w:rPr>
                <w:b/>
              </w:rPr>
            </w:pPr>
            <w:r w:rsidRPr="00691136">
              <w:rPr>
                <w:b/>
              </w:rPr>
              <w:t>Armoured scales [Hemiptera: Diaspididae]</w:t>
            </w:r>
          </w:p>
        </w:tc>
      </w:tr>
      <w:tr w:rsidR="0080388B" w14:paraId="6D875AB7" w14:textId="77777777" w:rsidTr="000657A0">
        <w:tc>
          <w:tcPr>
            <w:tcW w:w="2500" w:type="pct"/>
            <w:tcBorders>
              <w:top w:val="nil"/>
              <w:bottom w:val="nil"/>
            </w:tcBorders>
          </w:tcPr>
          <w:p w14:paraId="4AFCE55C" w14:textId="77777777" w:rsidR="0080388B" w:rsidRPr="004C224B" w:rsidRDefault="0080388B" w:rsidP="00691136">
            <w:pPr>
              <w:pStyle w:val="TableText"/>
              <w:rPr>
                <w:b/>
              </w:rPr>
            </w:pPr>
            <w:r w:rsidRPr="0080388B">
              <w:rPr>
                <w:i/>
              </w:rPr>
              <w:t>Fiorinia phoenicis</w:t>
            </w:r>
            <w:r w:rsidRPr="00F73287">
              <w:t xml:space="preserve"> (EP)</w:t>
            </w:r>
          </w:p>
        </w:tc>
        <w:tc>
          <w:tcPr>
            <w:tcW w:w="2500" w:type="pct"/>
            <w:tcBorders>
              <w:top w:val="nil"/>
              <w:bottom w:val="nil"/>
            </w:tcBorders>
          </w:tcPr>
          <w:p w14:paraId="668A951D" w14:textId="3D2E596B" w:rsidR="0080388B" w:rsidRPr="0080388B" w:rsidRDefault="0080388B" w:rsidP="00691136">
            <w:pPr>
              <w:pStyle w:val="TableText"/>
            </w:pPr>
            <w:r>
              <w:t>l</w:t>
            </w:r>
            <w:r w:rsidRPr="0080388B">
              <w:t>ong scale</w:t>
            </w:r>
          </w:p>
        </w:tc>
      </w:tr>
      <w:tr w:rsidR="00F85C61" w14:paraId="2253C757" w14:textId="77777777" w:rsidTr="0000320E">
        <w:tc>
          <w:tcPr>
            <w:tcW w:w="5000" w:type="pct"/>
            <w:gridSpan w:val="2"/>
            <w:tcBorders>
              <w:top w:val="single" w:sz="4" w:space="0" w:color="D9D9D9" w:themeColor="background1" w:themeShade="D9"/>
              <w:bottom w:val="nil"/>
            </w:tcBorders>
          </w:tcPr>
          <w:p w14:paraId="0915BF2D" w14:textId="77777777" w:rsidR="00F85C61" w:rsidRDefault="00F85C61" w:rsidP="0000320E">
            <w:pPr>
              <w:pStyle w:val="TableText"/>
              <w:rPr>
                <w:highlight w:val="yellow"/>
              </w:rPr>
            </w:pPr>
            <w:r w:rsidRPr="004C224B">
              <w:rPr>
                <w:b/>
              </w:rPr>
              <w:t>Mealybugs [Hemiptera: Pseudococcidae]</w:t>
            </w:r>
          </w:p>
        </w:tc>
      </w:tr>
      <w:tr w:rsidR="00F85C61" w14:paraId="7C55D739" w14:textId="77777777" w:rsidTr="0000320E">
        <w:tc>
          <w:tcPr>
            <w:tcW w:w="2500" w:type="pct"/>
            <w:tcBorders>
              <w:top w:val="nil"/>
            </w:tcBorders>
          </w:tcPr>
          <w:p w14:paraId="03130B9B" w14:textId="4FAE3AAD" w:rsidR="00F85C61" w:rsidRDefault="004C224B" w:rsidP="0000320E">
            <w:pPr>
              <w:pStyle w:val="TableText"/>
              <w:rPr>
                <w:i/>
                <w:highlight w:val="yellow"/>
              </w:rPr>
            </w:pPr>
            <w:r w:rsidRPr="004C224B">
              <w:rPr>
                <w:i/>
              </w:rPr>
              <w:t xml:space="preserve">Planococcus ficus </w:t>
            </w:r>
            <w:r w:rsidRPr="004C224B">
              <w:t>(EP)</w:t>
            </w:r>
          </w:p>
        </w:tc>
        <w:tc>
          <w:tcPr>
            <w:tcW w:w="2500" w:type="pct"/>
            <w:tcBorders>
              <w:top w:val="nil"/>
            </w:tcBorders>
          </w:tcPr>
          <w:p w14:paraId="0CB0F93A" w14:textId="67B550E7" w:rsidR="00F85C61" w:rsidRDefault="004C224B" w:rsidP="0000320E">
            <w:pPr>
              <w:pStyle w:val="TableText"/>
              <w:rPr>
                <w:highlight w:val="yellow"/>
              </w:rPr>
            </w:pPr>
            <w:r w:rsidRPr="004C224B">
              <w:t>vine mealybug</w:t>
            </w:r>
          </w:p>
        </w:tc>
      </w:tr>
      <w:tr w:rsidR="00F85C61" w14:paraId="7EA30008" w14:textId="77777777" w:rsidTr="0000320E">
        <w:tc>
          <w:tcPr>
            <w:tcW w:w="2500" w:type="pct"/>
          </w:tcPr>
          <w:p w14:paraId="042E9C8A" w14:textId="05459B6A" w:rsidR="00F85C61" w:rsidRDefault="004C224B" w:rsidP="0000320E">
            <w:pPr>
              <w:pStyle w:val="TableText"/>
              <w:rPr>
                <w:i/>
                <w:highlight w:val="yellow"/>
              </w:rPr>
            </w:pPr>
            <w:r w:rsidRPr="004C224B">
              <w:rPr>
                <w:i/>
              </w:rPr>
              <w:t xml:space="preserve">Pseudococcus cryptus </w:t>
            </w:r>
            <w:r w:rsidRPr="004C224B">
              <w:t>(EP, WA)</w:t>
            </w:r>
          </w:p>
        </w:tc>
        <w:tc>
          <w:tcPr>
            <w:tcW w:w="2500" w:type="pct"/>
          </w:tcPr>
          <w:p w14:paraId="0B3801A0" w14:textId="3B80AA5F" w:rsidR="00F85C61" w:rsidRDefault="00B17D45" w:rsidP="0000320E">
            <w:pPr>
              <w:pStyle w:val="TableText"/>
              <w:rPr>
                <w:highlight w:val="yellow"/>
              </w:rPr>
            </w:pPr>
            <w:r>
              <w:t>c</w:t>
            </w:r>
            <w:r w:rsidR="004C224B" w:rsidRPr="004C224B">
              <w:t xml:space="preserve">itriculus </w:t>
            </w:r>
            <w:r w:rsidR="00F85C61" w:rsidRPr="004C224B">
              <w:t>mealybug</w:t>
            </w:r>
          </w:p>
        </w:tc>
      </w:tr>
    </w:tbl>
    <w:p w14:paraId="14FFA26F" w14:textId="31EDAECC" w:rsidR="00F85C61" w:rsidRDefault="00F9647A" w:rsidP="00621AD0">
      <w:pPr>
        <w:pStyle w:val="FigureTableNoteSource"/>
      </w:pPr>
      <w:r w:rsidRPr="00F9647A">
        <w:rPr>
          <w:b/>
        </w:rPr>
        <w:t>EP:</w:t>
      </w:r>
      <w:r w:rsidRPr="00F9647A">
        <w:t xml:space="preserve"> Species has been assessed previously and import policy already exists.</w:t>
      </w:r>
      <w:r w:rsidR="00034CA9">
        <w:br/>
      </w:r>
      <w:r w:rsidRPr="00F9647A">
        <w:rPr>
          <w:b/>
        </w:rPr>
        <w:t>WA:</w:t>
      </w:r>
      <w:r w:rsidRPr="00F9647A">
        <w:t xml:space="preserve"> Pest of quarantine concern for Western Australia.</w:t>
      </w:r>
    </w:p>
    <w:p w14:paraId="2E072610" w14:textId="1EBE364D" w:rsidR="00F85C61" w:rsidRDefault="003535D5" w:rsidP="003C1D48">
      <w:pPr>
        <w:pStyle w:val="Caption"/>
      </w:pPr>
      <w:bookmarkStart w:id="143" w:name="_Ref503256527"/>
      <w:bookmarkStart w:id="144" w:name="_Ref500939964"/>
      <w:bookmarkStart w:id="145" w:name="_Toc518644254"/>
      <w:r w:rsidRPr="00C2121E">
        <w:t xml:space="preserve">Table </w:t>
      </w:r>
      <w:fldSimple w:instr=" STYLEREF 2 \s ">
        <w:r w:rsidR="007A0FCE">
          <w:rPr>
            <w:noProof/>
          </w:rPr>
          <w:t>4</w:t>
        </w:r>
      </w:fldSimple>
      <w:r w:rsidR="00C7209C">
        <w:t>.</w:t>
      </w:r>
      <w:fldSimple w:instr=" SEQ Table \* ARABIC \s 2 ">
        <w:r w:rsidR="007A0FCE">
          <w:rPr>
            <w:noProof/>
          </w:rPr>
          <w:t>3</w:t>
        </w:r>
      </w:fldSimple>
      <w:bookmarkEnd w:id="143"/>
      <w:bookmarkEnd w:id="144"/>
      <w:r>
        <w:t xml:space="preserve"> </w:t>
      </w:r>
      <w:r w:rsidRPr="0039775D">
        <w:t>Quarantine pests of fresh date fruit for which some of the likelihood ratings and consequence estimates are adopted from previous assessments</w:t>
      </w:r>
      <w:bookmarkEnd w:id="145"/>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F85C61" w14:paraId="266B6F10" w14:textId="77777777" w:rsidTr="0000320E">
        <w:tc>
          <w:tcPr>
            <w:tcW w:w="2500" w:type="pct"/>
            <w:tcBorders>
              <w:top w:val="single" w:sz="4" w:space="0" w:color="auto"/>
              <w:bottom w:val="single" w:sz="4" w:space="0" w:color="D9D9D9" w:themeColor="background1" w:themeShade="D9"/>
            </w:tcBorders>
          </w:tcPr>
          <w:p w14:paraId="60519B39" w14:textId="77777777" w:rsidR="00F85C61" w:rsidRDefault="00F85C61" w:rsidP="0000320E">
            <w:pPr>
              <w:pStyle w:val="TableHeading"/>
            </w:pPr>
            <w:r>
              <w:t>Pest</w:t>
            </w:r>
          </w:p>
        </w:tc>
        <w:tc>
          <w:tcPr>
            <w:tcW w:w="2500" w:type="pct"/>
            <w:tcBorders>
              <w:top w:val="single" w:sz="4" w:space="0" w:color="auto"/>
              <w:bottom w:val="single" w:sz="4" w:space="0" w:color="D9D9D9" w:themeColor="background1" w:themeShade="D9"/>
            </w:tcBorders>
          </w:tcPr>
          <w:p w14:paraId="35BCC8AD" w14:textId="77777777" w:rsidR="00F85C61" w:rsidRDefault="00F85C61" w:rsidP="0000320E">
            <w:pPr>
              <w:pStyle w:val="TableHeading"/>
            </w:pPr>
            <w:r>
              <w:t>Common name</w:t>
            </w:r>
          </w:p>
        </w:tc>
      </w:tr>
      <w:tr w:rsidR="00F85C61" w14:paraId="0F25D4DD" w14:textId="77777777" w:rsidTr="0000320E">
        <w:tc>
          <w:tcPr>
            <w:tcW w:w="5000" w:type="pct"/>
            <w:gridSpan w:val="2"/>
            <w:tcBorders>
              <w:top w:val="single" w:sz="4" w:space="0" w:color="D9D9D9" w:themeColor="background1" w:themeShade="D9"/>
              <w:bottom w:val="nil"/>
            </w:tcBorders>
          </w:tcPr>
          <w:p w14:paraId="39D3D882" w14:textId="77777777" w:rsidR="00F85C61" w:rsidRDefault="00F85C61" w:rsidP="0000320E">
            <w:pPr>
              <w:pStyle w:val="TableText"/>
              <w:rPr>
                <w:highlight w:val="yellow"/>
              </w:rPr>
            </w:pPr>
            <w:r w:rsidRPr="003535D5">
              <w:rPr>
                <w:b/>
              </w:rPr>
              <w:t>Fruit flies [Diptera: Tephritidae]</w:t>
            </w:r>
          </w:p>
        </w:tc>
      </w:tr>
      <w:tr w:rsidR="00F85C61" w14:paraId="52231A05" w14:textId="77777777" w:rsidTr="003535D5">
        <w:tc>
          <w:tcPr>
            <w:tcW w:w="2500" w:type="pct"/>
            <w:tcBorders>
              <w:top w:val="nil"/>
              <w:bottom w:val="nil"/>
            </w:tcBorders>
          </w:tcPr>
          <w:p w14:paraId="3963C966" w14:textId="333729F4" w:rsidR="00F85C61" w:rsidRPr="003535D5" w:rsidRDefault="00F85C61" w:rsidP="0000320E">
            <w:pPr>
              <w:pStyle w:val="TableText"/>
              <w:rPr>
                <w:i/>
                <w:vertAlign w:val="superscript"/>
              </w:rPr>
            </w:pPr>
            <w:r w:rsidRPr="003535D5">
              <w:rPr>
                <w:i/>
              </w:rPr>
              <w:t xml:space="preserve">Bactrocera </w:t>
            </w:r>
            <w:r w:rsidR="003535D5" w:rsidRPr="003535D5">
              <w:rPr>
                <w:i/>
              </w:rPr>
              <w:t xml:space="preserve">dorsalis </w:t>
            </w:r>
            <w:r w:rsidRPr="003535D5">
              <w:t>(EP)</w:t>
            </w:r>
          </w:p>
        </w:tc>
        <w:tc>
          <w:tcPr>
            <w:tcW w:w="2500" w:type="pct"/>
            <w:tcBorders>
              <w:top w:val="nil"/>
              <w:bottom w:val="nil"/>
            </w:tcBorders>
          </w:tcPr>
          <w:p w14:paraId="443220DA" w14:textId="1B003340" w:rsidR="00F85C61" w:rsidRPr="003535D5" w:rsidRDefault="003535D5" w:rsidP="0000320E">
            <w:pPr>
              <w:pStyle w:val="TableText"/>
            </w:pPr>
            <w:r w:rsidRPr="003535D5">
              <w:t>Oriental</w:t>
            </w:r>
            <w:r w:rsidR="00F85C61" w:rsidRPr="003535D5">
              <w:t xml:space="preserve"> fruit fly</w:t>
            </w:r>
          </w:p>
        </w:tc>
      </w:tr>
      <w:tr w:rsidR="00F85C61" w14:paraId="7364EEF7" w14:textId="77777777" w:rsidTr="003535D5">
        <w:tc>
          <w:tcPr>
            <w:tcW w:w="2500" w:type="pct"/>
            <w:tcBorders>
              <w:top w:val="nil"/>
              <w:bottom w:val="nil"/>
            </w:tcBorders>
          </w:tcPr>
          <w:p w14:paraId="27AA0EF4" w14:textId="19C82560" w:rsidR="00F85C61" w:rsidRPr="003535D5" w:rsidRDefault="00F85C61" w:rsidP="0000320E">
            <w:pPr>
              <w:pStyle w:val="TableText"/>
              <w:rPr>
                <w:i/>
                <w:vertAlign w:val="superscript"/>
              </w:rPr>
            </w:pPr>
            <w:r w:rsidRPr="003535D5">
              <w:rPr>
                <w:i/>
              </w:rPr>
              <w:t xml:space="preserve">Bactrocera </w:t>
            </w:r>
            <w:r w:rsidR="003535D5" w:rsidRPr="003535D5">
              <w:rPr>
                <w:i/>
              </w:rPr>
              <w:t xml:space="preserve">zonata </w:t>
            </w:r>
            <w:r w:rsidRPr="003535D5">
              <w:t>(EP)</w:t>
            </w:r>
          </w:p>
        </w:tc>
        <w:tc>
          <w:tcPr>
            <w:tcW w:w="2500" w:type="pct"/>
            <w:tcBorders>
              <w:top w:val="nil"/>
              <w:bottom w:val="nil"/>
            </w:tcBorders>
          </w:tcPr>
          <w:p w14:paraId="420C7803" w14:textId="3314F51A" w:rsidR="00F85C61" w:rsidRPr="003535D5" w:rsidRDefault="003535D5" w:rsidP="0000320E">
            <w:pPr>
              <w:pStyle w:val="TableText"/>
            </w:pPr>
            <w:r>
              <w:t>p</w:t>
            </w:r>
            <w:r w:rsidRPr="003535D5">
              <w:t>each</w:t>
            </w:r>
            <w:r w:rsidR="00F85C61" w:rsidRPr="003535D5">
              <w:t xml:space="preserve"> fruit fly</w:t>
            </w:r>
          </w:p>
        </w:tc>
      </w:tr>
      <w:tr w:rsidR="00F85C61" w14:paraId="13793FCD" w14:textId="77777777" w:rsidTr="003535D5">
        <w:tc>
          <w:tcPr>
            <w:tcW w:w="2500" w:type="pct"/>
            <w:tcBorders>
              <w:top w:val="nil"/>
            </w:tcBorders>
          </w:tcPr>
          <w:p w14:paraId="4524AAF7" w14:textId="7D4B1775" w:rsidR="00F85C61" w:rsidRDefault="003535D5" w:rsidP="0000320E">
            <w:pPr>
              <w:pStyle w:val="TableText"/>
              <w:rPr>
                <w:i/>
                <w:highlight w:val="yellow"/>
                <w:vertAlign w:val="superscript"/>
              </w:rPr>
            </w:pPr>
            <w:r w:rsidRPr="003535D5">
              <w:rPr>
                <w:i/>
              </w:rPr>
              <w:t xml:space="preserve">Ceratitis capitata </w:t>
            </w:r>
            <w:r w:rsidR="00F85C61" w:rsidRPr="003535D5">
              <w:t>(EP)</w:t>
            </w:r>
          </w:p>
        </w:tc>
        <w:tc>
          <w:tcPr>
            <w:tcW w:w="2500" w:type="pct"/>
            <w:tcBorders>
              <w:top w:val="nil"/>
            </w:tcBorders>
          </w:tcPr>
          <w:p w14:paraId="2ABF99BA" w14:textId="5C4E4FB8" w:rsidR="00F85C61" w:rsidRDefault="003535D5" w:rsidP="0000320E">
            <w:pPr>
              <w:pStyle w:val="TableText"/>
              <w:rPr>
                <w:highlight w:val="yellow"/>
              </w:rPr>
            </w:pPr>
            <w:r w:rsidRPr="003535D5">
              <w:t>Mediterranean fruit fly</w:t>
            </w:r>
          </w:p>
        </w:tc>
      </w:tr>
    </w:tbl>
    <w:p w14:paraId="634BEDF4" w14:textId="6FC73850" w:rsidR="00F85C61" w:rsidRDefault="00D002EB" w:rsidP="00D002EB">
      <w:pPr>
        <w:pStyle w:val="FigureTableNoteSource"/>
      </w:pPr>
      <w:r w:rsidRPr="00D002EB">
        <w:rPr>
          <w:b/>
        </w:rPr>
        <w:t>EP:</w:t>
      </w:r>
      <w:r w:rsidRPr="00D002EB">
        <w:t xml:space="preserve"> Species has been assessed previously and import policy already exists.</w:t>
      </w:r>
    </w:p>
    <w:p w14:paraId="3CEBF26D" w14:textId="77777777" w:rsidR="00CD2D74" w:rsidRDefault="00F90962" w:rsidP="00CD44CD">
      <w:pPr>
        <w:pStyle w:val="Heading3"/>
      </w:pPr>
      <w:r>
        <w:rPr>
          <w:highlight w:val="yellow"/>
        </w:rPr>
        <w:br w:type="page"/>
      </w:r>
    </w:p>
    <w:p w14:paraId="6C35559C" w14:textId="552240D3" w:rsidR="00181CA5" w:rsidRDefault="00181CA5" w:rsidP="00181CA5">
      <w:pPr>
        <w:pStyle w:val="Heading3"/>
        <w:numPr>
          <w:ilvl w:val="1"/>
          <w:numId w:val="23"/>
        </w:numPr>
      </w:pPr>
      <w:bookmarkStart w:id="146" w:name="_Toc518644205"/>
      <w:r>
        <w:lastRenderedPageBreak/>
        <w:t>Date moths</w:t>
      </w:r>
      <w:bookmarkEnd w:id="146"/>
    </w:p>
    <w:p w14:paraId="476C0850" w14:textId="44E78A58" w:rsidR="00CD2D74" w:rsidRPr="00CD2D74" w:rsidRDefault="00CD2D74" w:rsidP="00822736">
      <w:pPr>
        <w:pStyle w:val="Heading4"/>
        <w:numPr>
          <w:ilvl w:val="0"/>
          <w:numId w:val="0"/>
        </w:numPr>
      </w:pPr>
      <w:r w:rsidRPr="00CD2D74">
        <w:rPr>
          <w:i/>
        </w:rPr>
        <w:t>Batrachedra amydraula</w:t>
      </w:r>
      <w:r w:rsidRPr="00CD2D74">
        <w:t xml:space="preserve">, </w:t>
      </w:r>
      <w:r w:rsidRPr="00CD2D74">
        <w:rPr>
          <w:i/>
        </w:rPr>
        <w:t>Aphomia sabella</w:t>
      </w:r>
      <w:r w:rsidRPr="00CD2D74">
        <w:t xml:space="preserve"> and </w:t>
      </w:r>
      <w:r w:rsidRPr="00CD2D74">
        <w:rPr>
          <w:i/>
        </w:rPr>
        <w:t>Cadra calidella</w:t>
      </w:r>
    </w:p>
    <w:p w14:paraId="55114AFE" w14:textId="31888FFC" w:rsidR="00CD2D74" w:rsidRDefault="00CD2D74" w:rsidP="00CD2D74">
      <w:pPr>
        <w:spacing w:before="240"/>
      </w:pPr>
      <w:r>
        <w:t>This assessment focuses on three date moths, the lesser date moth (</w:t>
      </w:r>
      <w:r w:rsidRPr="00822736">
        <w:rPr>
          <w:i/>
        </w:rPr>
        <w:t>Batrachedra amydraula</w:t>
      </w:r>
      <w:r>
        <w:t>) that belongs to the Batrachedridae family,</w:t>
      </w:r>
      <w:r w:rsidR="006435D6">
        <w:t xml:space="preserve"> and</w:t>
      </w:r>
      <w:r>
        <w:t xml:space="preserve"> the greater date moth (</w:t>
      </w:r>
      <w:r w:rsidRPr="00822736">
        <w:rPr>
          <w:i/>
        </w:rPr>
        <w:t>Aphomia sabella</w:t>
      </w:r>
      <w:r>
        <w:t>) and carob or date moth (</w:t>
      </w:r>
      <w:r w:rsidRPr="00822736">
        <w:rPr>
          <w:i/>
        </w:rPr>
        <w:t>Cadra calidella</w:t>
      </w:r>
      <w:r>
        <w:t xml:space="preserve">) that both belong to the Pyralidae family. These moths have been grouped together because of their similar biologies, are predicted to pose a similar </w:t>
      </w:r>
      <w:r w:rsidR="006435D6">
        <w:t xml:space="preserve">biosecurity </w:t>
      </w:r>
      <w:r>
        <w:t xml:space="preserve">risk, and to </w:t>
      </w:r>
      <w:r w:rsidR="006435D6">
        <w:t xml:space="preserve">therefore </w:t>
      </w:r>
      <w:r>
        <w:t xml:space="preserve">require similar mitigation measures. In this assessment, the term ‘date moths’ is used to refer to these three species. The scientific name is used when information </w:t>
      </w:r>
      <w:r w:rsidR="006435D6">
        <w:t>refers to</w:t>
      </w:r>
      <w:r>
        <w:t xml:space="preserve"> a specific species.</w:t>
      </w:r>
    </w:p>
    <w:p w14:paraId="1376DCD3" w14:textId="1D815A8B" w:rsidR="00CD2D74" w:rsidRDefault="00CD2D74" w:rsidP="00CD2D74">
      <w:pPr>
        <w:spacing w:before="240"/>
      </w:pPr>
      <w:r>
        <w:t xml:space="preserve">Batrachedridae is a small family of moths occurring throughout the tropical regions of Africa and the Americas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as well as temperate regions of both the northern and southern hemispheres </w:t>
      </w:r>
      <w:r w:rsidR="001162D1">
        <w:fldChar w:fldCharType="begin">
          <w:fldData xml:space="preserve">PEVuZE5vdGU+PENpdGU+PEF1dGhvcj5QcmFzaGFudGhhPC9BdXRob3I+PFllYXI+MjAxMzwvWWVh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cmQ+PGtleXdvcmQ+ZXVrYXJ5b3Rlczwva2V5d29yZD48a2V5d29yZD5Db2Nvczwva2V5d29yZD48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</w:fldData>
        </w:fldChar>
      </w:r>
      <w:r w:rsidR="001162D1">
        <w:instrText xml:space="preserve"> ADDIN EN.CITE </w:instrText>
      </w:r>
      <w:r w:rsidR="001162D1">
        <w:fldChar w:fldCharType="begin">
          <w:fldData xml:space="preserve">PEVuZE5vdGU+PENpdGU+PEF1dGhvcj5QcmFzaGFudGhhPC9BdXRob3I+PFllYXI+MjAxMzwvWWVh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cmQ+PGtleXdvcmQ+ZXVrYXJ5b3Rlczwva2V5d29yZD48a2V5d29yZD5Db2Nvczwva2V5d29yZD48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23" w:tooltip="Prashantha, 2013 #24264" w:history="1">
        <w:r w:rsidR="001162D1">
          <w:rPr>
            <w:noProof/>
          </w:rPr>
          <w:t>Prashantha et al. 2013</w:t>
        </w:r>
      </w:hyperlink>
      <w:r w:rsidR="001162D1">
        <w:rPr>
          <w:noProof/>
        </w:rPr>
        <w:t>)</w:t>
      </w:r>
      <w:r w:rsidR="001162D1">
        <w:fldChar w:fldCharType="end"/>
      </w:r>
      <w:r>
        <w:t xml:space="preserve">. Moths from the Batrachedridae family feed on a range of plants including palms </w:t>
      </w:r>
      <w:r w:rsidR="001162D1">
        <w:fldChar w:fldCharType="begin">
          <w:fldData xml:space="preserve">PEVuZE5vdGU+PENpdGU+PEF1dGhvcj5QcmFzaGFudGhhPC9BdXRob3I+PFllYXI+MjAxMzwvWWVh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cmQ+PGtleXdvcmQ+ZXVrYXJ5b3Rlczwva2V5d29yZD48a2V5d29yZD5Db2Nvczwva2V5d29yZD48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</w:fldData>
        </w:fldChar>
      </w:r>
      <w:r w:rsidR="001162D1">
        <w:instrText xml:space="preserve"> ADDIN EN.CITE </w:instrText>
      </w:r>
      <w:r w:rsidR="001162D1">
        <w:fldChar w:fldCharType="begin">
          <w:fldData xml:space="preserve">PEVuZE5vdGU+PENpdGU+PEF1dGhvcj5QcmFzaGFudGhhPC9BdXRob3I+PFllYXI+MjAxMzwvWWVh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cmQ+PGtleXdvcmQ+ZXVrYXJ5b3Rlczwva2V5d29yZD48a2V5d29yZD5Db2Nvczwva2V5d29yZD48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23" w:tooltip="Prashantha, 2013 #24264" w:history="1">
        <w:r w:rsidR="001162D1">
          <w:rPr>
            <w:noProof/>
          </w:rPr>
          <w:t>Prashantha et al. 2013</w:t>
        </w:r>
      </w:hyperlink>
      <w:r w:rsidR="001162D1">
        <w:rPr>
          <w:noProof/>
        </w:rPr>
        <w:t>)</w:t>
      </w:r>
      <w:r w:rsidR="001162D1">
        <w:fldChar w:fldCharType="end"/>
      </w:r>
      <w:r>
        <w:t xml:space="preserve">, rushes and sedges </w:t>
      </w:r>
      <w:r w:rsidR="001162D1">
        <w:fldChar w:fldCharType="begin"/>
      </w:r>
      <w:r w:rsidR="001162D1">
        <w:instrText xml:space="preserve"> ADDIN EN.CITE &lt;EndNote&gt;&lt;Cite&gt;&lt;Author&gt;Watts&lt;/Author&gt;&lt;Year&gt;2013&lt;/Year&gt;&lt;RecNum&gt;24267&lt;/RecNum&gt;&lt;DisplayText&gt;(Watts et al. 2013)&lt;/DisplayText&gt;&lt;record&gt;&lt;rec-number&gt;24267&lt;/rec-number&gt;&lt;foreign-keys&gt;&lt;key app="EN" db-id="pxwxw0er9zv2fxezxdk5tt5utz5p5vtrwdv0" timestamp="1466382015"&gt;24267&lt;/key&gt;&lt;/foreign-keys&gt;&lt;ref-type name="Journal Articles"&gt;17&lt;/ref-type&gt;&lt;contributors&gt;&lt;authors&gt;&lt;author&gt;Watts, C.&lt;/author&gt;&lt;author&gt;Thornburrow, D.&lt;/author&gt;&lt;author&gt;Clarkson, B.&lt;/author&gt;&lt;author&gt;Dean, S.&lt;/author&gt;&lt;/authors&gt;&lt;/contributors&gt;&lt;titles&gt;&lt;title&gt;&lt;style face="normal" font="default" size="100%"&gt;Distribution and abundance of a threatened stem-boring moth, &lt;/style&gt;&lt;style face="italic" font="default" size="100%"&gt;Houdinia flexilissima&lt;/style&gt;&lt;style face="normal" font="default" size="100%"&gt;, (Lepidoptera: Batrachedridae) in New Zealand peat bogs&lt;/style&gt;&lt;/title&gt;&lt;secondary-title&gt;The Journal of Research on the Lepidoptera&lt;/secondary-title&gt;&lt;/titles&gt;&lt;periodical&gt;&lt;full-title&gt;The Journal of Research on the Lepidoptera&lt;/full-title&gt;&lt;/periodical&gt;&lt;pages&gt;81-89&lt;/pages&gt;&lt;volume&gt;46&lt;/volume&gt;&lt;keywords&gt;&lt;keyword&gt;conservation&lt;/keyword&gt;&lt;keyword&gt;threatened taxa&lt;/keyword&gt;&lt;keyword&gt;wetland&lt;/keyword&gt;&lt;keyword&gt;sampling method&lt;/keyword&gt;&lt;/keywords&gt;&lt;dates&gt;&lt;year&gt;2013&lt;/year&gt;&lt;/dates&gt;&lt;isbn&gt;2156-5457&lt;/isbn&gt;&lt;urls&gt;&lt;pdf-urls&gt;&lt;url&gt;file://J:\E Library\Plant Catalogue\W\Watts et al 2013 EN24267.pdf&lt;/url&gt;&lt;/pdf-urls&gt;&lt;/urls&gt;&lt;custom1&gt;MENA fresh dates SC&lt;/custom1&gt;&lt;/record&gt;&lt;/Cite&gt;&lt;/EndNote&gt;</w:instrText>
      </w:r>
      <w:r w:rsidR="001162D1">
        <w:fldChar w:fldCharType="separate"/>
      </w:r>
      <w:r w:rsidR="001162D1">
        <w:rPr>
          <w:noProof/>
        </w:rPr>
        <w:t>(</w:t>
      </w:r>
      <w:hyperlink w:anchor="_ENREF_391" w:tooltip="Watts, 2013 #24267" w:history="1">
        <w:r w:rsidR="001162D1">
          <w:rPr>
            <w:noProof/>
          </w:rPr>
          <w:t>Watts et al. 2013</w:t>
        </w:r>
      </w:hyperlink>
      <w:r w:rsidR="001162D1">
        <w:rPr>
          <w:noProof/>
        </w:rPr>
        <w:t>)</w:t>
      </w:r>
      <w:r w:rsidR="001162D1">
        <w:fldChar w:fldCharType="end"/>
      </w:r>
      <w:r>
        <w:t xml:space="preserve">, and </w:t>
      </w:r>
      <w:r w:rsidR="006435D6">
        <w:t xml:space="preserve">on </w:t>
      </w:r>
      <w:r>
        <w:t xml:space="preserve">plant parts including inflorescences </w:t>
      </w:r>
      <w:r w:rsidR="001162D1">
        <w:fldChar w:fldCharType="begin"/>
      </w:r>
      <w:r w:rsidR="001162D1">
        <w:instrText xml:space="preserve"> ADDIN EN.CITE &lt;EndNote&gt;&lt;Cite&gt;&lt;Author&gt;Cock&lt;/Author&gt;&lt;Year&gt;2013&lt;/Year&gt;&lt;RecNum&gt;24243&lt;/RecNum&gt;&lt;DisplayText&gt;(Cock &amp;amp; Burris 2013)&lt;/DisplayText&gt;&lt;record&gt;&lt;rec-number&gt;24243&lt;/rec-number&gt;&lt;foreign-keys&gt;&lt;key app="EN" db-id="pxwxw0er9zv2fxezxdk5tt5utz5p5vtrwdv0" timestamp="1466382014"&gt;24243&lt;/key&gt;&lt;/foreign-keys&gt;&lt;ref-type name="Journal Articles"&gt;17&lt;/ref-type&gt;&lt;contributors&gt;&lt;authors&gt;&lt;author&gt;Cock, M. J. W.&lt;/author&gt;&lt;author&gt;Burris, D. H.&lt;/author&gt;&lt;/authors&gt;&lt;/contributors&gt;&lt;titles&gt;&lt;title&gt;Neotropical palm-inflorescence feeding moths (Lepidoptera: Batrachedridae, Blastobasidae, Cosmopterigidae, Gelechiidae, Pyralidae, Tineidae): a review of the literature and new records from Trinidad, West Indies&lt;/title&gt;&lt;secondary-title&gt;Journal of Research on the Lepidoptera&lt;/secondary-title&gt;&lt;/titles&gt;&lt;periodical&gt;&lt;full-title&gt;Journal of Research on the Lepidoptera&lt;/full-title&gt;&lt;/periodical&gt;&lt;pages&gt;1-21&lt;/pages&gt;&lt;volume&gt;46&lt;/volume&gt;&lt;keywords&gt;&lt;keyword&gt;Coconuts&lt;/keyword&gt;&lt;keyword&gt;Geographic distribution&lt;/keyword&gt;&lt;keyword&gt;Inflorescences&lt;/keyword&gt;&lt;keyword&gt;Insect pests&lt;/keyword&gt;&lt;keyword&gt;Introduced species&lt;/keyword&gt;&lt;keyword&gt;Literature reviews&lt;/keyword&gt;&lt;keyword&gt;Neotropical regions&lt;/keyword&gt;&lt;keyword&gt;New geographic records&lt;/keyword&gt;&lt;keyword&gt;Plant pests&lt;/keyword&gt;&lt;keyword&gt;Pollinators&lt;/keyword&gt;&lt;/keywords&gt;&lt;dates&gt;&lt;year&gt;2013&lt;/year&gt;&lt;/dates&gt;&lt;pub-location&gt;Beverley Hills&lt;/pub-location&gt;&lt;publisher&gt;Lepidoptera Research Foundation Inc.&lt;/publisher&gt;&lt;urls&gt;&lt;/urls&gt;&lt;custom1&gt;MENA fresh dates SC&lt;/custom1&gt;&lt;custom2&gt;Abstract only&lt;/custom2&gt;&lt;remote-database-name&gt;CABDirect2&lt;/remote-database-name&gt;&lt;/record&gt;&lt;/Cite&gt;&lt;/EndNote&gt;</w:instrText>
      </w:r>
      <w:r w:rsidR="001162D1">
        <w:fldChar w:fldCharType="separate"/>
      </w:r>
      <w:r w:rsidR="001162D1">
        <w:rPr>
          <w:noProof/>
        </w:rPr>
        <w:t>(</w:t>
      </w:r>
      <w:hyperlink w:anchor="_ENREF_123" w:tooltip="Cock, 2013 #24243" w:history="1">
        <w:r w:rsidR="001162D1">
          <w:rPr>
            <w:noProof/>
          </w:rPr>
          <w:t>Cock &amp; Burris 2013</w:t>
        </w:r>
      </w:hyperlink>
      <w:r w:rsidR="001162D1">
        <w:rPr>
          <w:noProof/>
        </w:rPr>
        <w:t>)</w:t>
      </w:r>
      <w:r w:rsidR="001162D1">
        <w:fldChar w:fldCharType="end"/>
      </w:r>
      <w:r>
        <w:t xml:space="preserve">, fruits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and stems </w:t>
      </w:r>
      <w:r w:rsidR="001162D1">
        <w:fldChar w:fldCharType="begin"/>
      </w:r>
      <w:r w:rsidR="001162D1">
        <w:instrText xml:space="preserve"> ADDIN EN.CITE &lt;EndNote&gt;&lt;Cite&gt;&lt;Author&gt;Watts&lt;/Author&gt;&lt;Year&gt;2013&lt;/Year&gt;&lt;RecNum&gt;24267&lt;/RecNum&gt;&lt;DisplayText&gt;(Watts et al. 2013)&lt;/DisplayText&gt;&lt;record&gt;&lt;rec-number&gt;24267&lt;/rec-number&gt;&lt;foreign-keys&gt;&lt;key app="EN" db-id="pxwxw0er9zv2fxezxdk5tt5utz5p5vtrwdv0" timestamp="1466382015"&gt;24267&lt;/key&gt;&lt;/foreign-keys&gt;&lt;ref-type name="Journal Articles"&gt;17&lt;/ref-type&gt;&lt;contributors&gt;&lt;authors&gt;&lt;author&gt;Watts, C.&lt;/author&gt;&lt;author&gt;Thornburrow, D.&lt;/author&gt;&lt;author&gt;Clarkson, B.&lt;/author&gt;&lt;author&gt;Dean, S.&lt;/author&gt;&lt;/authors&gt;&lt;/contributors&gt;&lt;titles&gt;&lt;title&gt;&lt;style face="normal" font="default" size="100%"&gt;Distribution and abundance of a threatened stem-boring moth, &lt;/style&gt;&lt;style face="italic" font="default" size="100%"&gt;Houdinia flexilissima&lt;/style&gt;&lt;style face="normal" font="default" size="100%"&gt;, (Lepidoptera: Batrachedridae) in New Zealand peat bogs&lt;/style&gt;&lt;/title&gt;&lt;secondary-title&gt;The Journal of Research on the Lepidoptera&lt;/secondary-title&gt;&lt;/titles&gt;&lt;periodical&gt;&lt;full-title&gt;The Journal of Research on the Lepidoptera&lt;/full-title&gt;&lt;/periodical&gt;&lt;pages&gt;81-89&lt;/pages&gt;&lt;volume&gt;46&lt;/volume&gt;&lt;keywords&gt;&lt;keyword&gt;conservation&lt;/keyword&gt;&lt;keyword&gt;threatened taxa&lt;/keyword&gt;&lt;keyword&gt;wetland&lt;/keyword&gt;&lt;keyword&gt;sampling method&lt;/keyword&gt;&lt;/keywords&gt;&lt;dates&gt;&lt;year&gt;2013&lt;/year&gt;&lt;/dates&gt;&lt;isbn&gt;2156-5457&lt;/isbn&gt;&lt;urls&gt;&lt;pdf-urls&gt;&lt;url&gt;file://J:\E Library\Plant Catalogue\W\Watts et al 2013 EN24267.pdf&lt;/url&gt;&lt;/pdf-urls&gt;&lt;/urls&gt;&lt;custom1&gt;MENA fresh dates SC&lt;/custom1&gt;&lt;/record&gt;&lt;/Cite&gt;&lt;/EndNote&gt;</w:instrText>
      </w:r>
      <w:r w:rsidR="001162D1">
        <w:fldChar w:fldCharType="separate"/>
      </w:r>
      <w:r w:rsidR="001162D1">
        <w:rPr>
          <w:noProof/>
        </w:rPr>
        <w:t>(</w:t>
      </w:r>
      <w:hyperlink w:anchor="_ENREF_391" w:tooltip="Watts, 2013 #24267" w:history="1">
        <w:r w:rsidR="001162D1">
          <w:rPr>
            <w:noProof/>
          </w:rPr>
          <w:t>Watts et al. 2013</w:t>
        </w:r>
      </w:hyperlink>
      <w:r w:rsidR="001162D1">
        <w:rPr>
          <w:noProof/>
        </w:rPr>
        <w:t>)</w:t>
      </w:r>
      <w:r w:rsidR="001162D1">
        <w:fldChar w:fldCharType="end"/>
      </w:r>
      <w:r>
        <w:t>.</w:t>
      </w:r>
    </w:p>
    <w:p w14:paraId="5202495E" w14:textId="2C750036" w:rsidR="00CD2D74" w:rsidRDefault="00CD2D74" w:rsidP="00CD2D74">
      <w:pPr>
        <w:spacing w:before="240"/>
      </w:pPr>
      <w:r>
        <w:t xml:space="preserve">Many Pyralidae moths are of economic significance and are important pests of agriculture as fruit or stalk borers, miners, or leaf tiers </w:t>
      </w:r>
      <w:r w:rsidR="001162D1">
        <w:fldChar w:fldCharType="begin"/>
      </w:r>
      <w:r w:rsidR="001162D1">
        <w:instrText xml:space="preserve"> ADDIN EN.CITE &lt;EndNote&gt;&lt;Cite&gt;&lt;Author&gt;Howard&lt;/Author&gt;&lt;Year&gt;2001&lt;/Year&gt;&lt;RecNum&gt;18678&lt;/RecNum&gt;&lt;DisplayText&gt;(Howard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fldChar w:fldCharType="separate"/>
      </w:r>
      <w:r w:rsidR="001162D1">
        <w:rPr>
          <w:noProof/>
        </w:rPr>
        <w:t>(</w:t>
      </w:r>
      <w:hyperlink w:anchor="_ENREF_227" w:tooltip="Howard, 2001 #18678" w:history="1">
        <w:r w:rsidR="001162D1">
          <w:rPr>
            <w:noProof/>
          </w:rPr>
          <w:t>Howard et al. 2001</w:t>
        </w:r>
      </w:hyperlink>
      <w:r w:rsidR="001162D1">
        <w:rPr>
          <w:noProof/>
        </w:rPr>
        <w:t>)</w:t>
      </w:r>
      <w:r w:rsidR="001162D1">
        <w:fldChar w:fldCharType="end"/>
      </w:r>
      <w:r>
        <w:t xml:space="preserve">. They attack crop species such as citrus, corn, eggplant, lima bean and castor bean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t>. Perhaps the most damaging species of pyralid is the almond moth (</w:t>
      </w:r>
      <w:r w:rsidRPr="00CD2D74">
        <w:rPr>
          <w:i/>
        </w:rPr>
        <w:t>Cadra cautella</w:t>
      </w:r>
      <w:r>
        <w:t xml:space="preserve">), which is found worldwide, including in Australia, </w:t>
      </w:r>
      <w:r w:rsidR="006435D6">
        <w:t xml:space="preserve">and </w:t>
      </w:r>
      <w:r>
        <w:t xml:space="preserve">whose larva attacks grains, fresh fruit, nuts, dried fruit, flour, bran, cacao beans, chocolate, crackers and many other agricultural commodities </w:t>
      </w:r>
      <w:r w:rsidR="001162D1">
        <w:fldChar w:fldCharType="begin">
          <w:fldData xml:space="preserve">PEVuZE5vdGU+PENpdGU+PEF1dGhvcj5Bdmlkb3Y8L0F1dGhvcj48WWVhcj4xOTY5PC9ZZWFyPjxS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</w:fldData>
        </w:fldChar>
      </w:r>
      <w:r w:rsidR="001162D1">
        <w:instrText xml:space="preserve"> ADDIN EN.CITE </w:instrText>
      </w:r>
      <w:r w:rsidR="001162D1">
        <w:fldChar w:fldCharType="begin">
          <w:fldData xml:space="preserve">PEVuZE5vdGU+PENpdGU+PEF1dGhvcj5Bdmlkb3Y8L0F1dGhvcj48WWVhcj4xOTY5PC9ZZWFyPjxS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 xml:space="preserve">; </w:t>
      </w:r>
      <w:hyperlink w:anchor="_ENREF_202" w:tooltip="Hagstrum, 2013 #28764" w:history="1">
        <w:r w:rsidR="001162D1">
          <w:rPr>
            <w:noProof/>
          </w:rPr>
          <w:t>Hagstrum et al. 2013</w:t>
        </w:r>
      </w:hyperlink>
      <w:r w:rsidR="001162D1">
        <w:rPr>
          <w:noProof/>
        </w:rPr>
        <w:t>)</w:t>
      </w:r>
      <w:r w:rsidR="001162D1">
        <w:fldChar w:fldCharType="end"/>
      </w:r>
      <w:r>
        <w:t>.</w:t>
      </w:r>
    </w:p>
    <w:p w14:paraId="3CC57643" w14:textId="3E0CC761" w:rsidR="00CD2D74" w:rsidRDefault="00CD2D74" w:rsidP="00CD2D74">
      <w:pPr>
        <w:spacing w:before="240"/>
      </w:pPr>
      <w:r>
        <w:t xml:space="preserve">The </w:t>
      </w:r>
      <w:r w:rsidR="006435D6">
        <w:t>pyralid moths</w:t>
      </w:r>
      <w:r>
        <w:t xml:space="preserve"> </w:t>
      </w:r>
      <w:r w:rsidRPr="00CD2D74">
        <w:rPr>
          <w:i/>
        </w:rPr>
        <w:t>Aphomia sabella</w:t>
      </w:r>
      <w:r>
        <w:t xml:space="preserve"> (previously </w:t>
      </w:r>
      <w:r w:rsidRPr="00CD2D74">
        <w:rPr>
          <w:i/>
        </w:rPr>
        <w:t>Arenipses sabella</w:t>
      </w:r>
      <w:r>
        <w:t xml:space="preserve"> </w:t>
      </w:r>
      <w:r w:rsidR="001162D1">
        <w:fldChar w:fldCharType="begin"/>
      </w:r>
      <w:r w:rsidR="001162D1">
        <w:instrText xml:space="preserve"> ADDIN EN.CITE &lt;EndNote&gt;&lt;Cite&gt;&lt;Author&gt;de Jong&lt;/Author&gt;&lt;Year&gt;2013&lt;/Year&gt;&lt;RecNum&gt;19318&lt;/RecNum&gt;&lt;DisplayText&gt;(de Jong 2013)&lt;/DisplayText&gt;&lt;record&gt;&lt;rec-number&gt;19318&lt;/rec-number&gt;&lt;foreign-keys&gt;&lt;key app="EN" db-id="pxwxw0er9zv2fxezxdk5tt5utz5p5vtrwdv0" timestamp="1451972801"&gt;19318&lt;/key&gt;&lt;/foreign-keys&gt;&lt;ref-type name="Electronic Book Section"&gt;60&lt;/ref-type&gt;&lt;contributors&gt;&lt;authors&gt;&lt;author&gt;de Jong,Y.S.D.M.&lt;/author&gt;&lt;/authors&gt;&lt;/contributors&gt;&lt;titles&gt;&lt;title&gt;Fauna Europaea. version 2.6&lt;/title&gt;&lt;/titles&gt;&lt;keywords&gt;&lt;keyword&gt;Curculio&lt;/keyword&gt;&lt;keyword&gt;Fauna&lt;/keyword&gt;&lt;/keywords&gt;&lt;dates&gt;&lt;year&gt;2013&lt;/year&gt;&lt;/dates&gt;&lt;label&gt;83654&lt;/label&gt;&lt;urls&gt;&lt;related-urls&gt;&lt;url&gt;&lt;style face="underline" font="default" size="100%"&gt;http://www.faunaeur.org&lt;/style&gt;&lt;/url&gt;&lt;/related-urls&gt;&lt;/urls&gt;&lt;custom1&gt;Korean chestnuts jd&lt;/custom1&gt;&lt;/record&gt;&lt;/Cite&gt;&lt;/EndNote&gt;</w:instrText>
      </w:r>
      <w:r w:rsidR="001162D1">
        <w:fldChar w:fldCharType="separate"/>
      </w:r>
      <w:r w:rsidR="001162D1">
        <w:rPr>
          <w:noProof/>
        </w:rPr>
        <w:t>(</w:t>
      </w:r>
      <w:hyperlink w:anchor="_ENREF_139" w:tooltip="de Jong, 2013 #19318" w:history="1">
        <w:r w:rsidR="001162D1">
          <w:rPr>
            <w:noProof/>
          </w:rPr>
          <w:t>de Jong 2013</w:t>
        </w:r>
      </w:hyperlink>
      <w:r w:rsidR="001162D1">
        <w:rPr>
          <w:noProof/>
        </w:rPr>
        <w:t>)</w:t>
      </w:r>
      <w:r w:rsidR="001162D1">
        <w:fldChar w:fldCharType="end"/>
      </w:r>
      <w:r>
        <w:t xml:space="preserve">) and </w:t>
      </w:r>
      <w:r w:rsidRPr="00CD2D74">
        <w:rPr>
          <w:i/>
        </w:rPr>
        <w:t>Cadra calidella</w:t>
      </w:r>
      <w:r>
        <w:t xml:space="preserve"> (previously </w:t>
      </w:r>
      <w:r w:rsidRPr="00833CB5">
        <w:rPr>
          <w:i/>
        </w:rPr>
        <w:t>Ephestia calidella</w:t>
      </w:r>
      <w:r>
        <w:t xml:space="preserve"> Guenée, 1845), are pests of concern for date palm. </w:t>
      </w:r>
      <w:r w:rsidRPr="00CD2D74">
        <w:rPr>
          <w:i/>
        </w:rPr>
        <w:t>Aphomia sabella</w:t>
      </w:r>
      <w:r>
        <w:t xml:space="preserve"> has been reported to cause damage to the inflorescences, spathes, stalks (rachises) and immature or ripe fruits of date palms </w:t>
      </w:r>
      <w:r w:rsidR="001162D1">
        <w:fldChar w:fldCharType="begin">
          <w:fldData xml:space="preserve">PEVuZE5vdGU+PENpdGU+PEF1dGhvcj5CbHVtYmVyZzwvQXV0aG9yPjxZZWFyPjIwMDg8L1llYXI+
PFJlY051bT4yMTk5MzwvUmVjTnVtPjxEaXNwbGF5VGV4dD4oQmx1bWJlcmcgMjAwODsgSW1hbSAy
MDEyOyBLZWhhdCAmYW1wOyBHcmVlbmJlcmcgMTk2OTsgVGFsaG91ayAxOTY5KTwvRGlzcGxheVRl
eHQ+PHJlY29yZD48cmVjLW51bWJlcj4yMTk5MzwvcmVjLW51bWJlcj48Zm9yZWlnbi1rZXlzPjxr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PC9yZWNvcmQ+PC9DaXRlPjxDaXRlPjxBdXRob3I+SW1hbTwvQXV0aG9yPjxZZWFyPjIwMTI8L1ll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PFJlY051bT4yMTk5MzwvUmVjTnVtPjxEaXNwbGF5VGV4dD4oQmx1bWJlcmcgMjAwODsgSW1hbSAy
MDEyOyBLZWhhdCAmYW1wOyBHcmVlbmJlcmcgMTk2OTsgVGFsaG91ayAxOTY5KTwvRGlzcGxheVRl
eHQ+PHJlY29yZD48cmVjLW51bWJlcj4yMTk5MzwvcmVjLW51bWJlcj48Zm9yZWlnbi1rZXlzPjxr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PC9yZWNvcmQ+PC9DaXRlPjxDaXRlPjxBdXRob3I+SW1hbTwvQXV0aG9yPjxZZWFyPjIwMTI8L1ll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36" w:tooltip="Imam, 2012 #24478" w:history="1">
        <w:r w:rsidR="001162D1">
          <w:rPr>
            <w:noProof/>
          </w:rPr>
          <w:t>Imam 2012</w:t>
        </w:r>
      </w:hyperlink>
      <w:r w:rsidR="001162D1">
        <w:rPr>
          <w:noProof/>
        </w:rPr>
        <w:t xml:space="preserve">; </w:t>
      </w:r>
      <w:hyperlink w:anchor="_ENREF_250" w:tooltip="Kehat, 1969 #24481" w:history="1">
        <w:r w:rsidR="001162D1">
          <w:rPr>
            <w:noProof/>
          </w:rPr>
          <w:t>Kehat &amp; Greenberg 1969</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xml:space="preserve">. It </w:t>
      </w:r>
      <w:r w:rsidR="00833CB5">
        <w:t>is</w:t>
      </w:r>
      <w:r>
        <w:t xml:space="preserve"> considered one of the more serious pests of dates in Saudi Arabia </w:t>
      </w:r>
      <w:r w:rsidR="001162D1">
        <w:fldChar w:fldCharType="begin"/>
      </w:r>
      <w:r w:rsidR="001162D1">
        <w:instrText xml:space="preserve"> ADDIN EN.CITE &lt;EndNote&gt;&lt;Cite&gt;&lt;Author&gt;Talhouk&lt;/Author&gt;&lt;Year&gt;1991&lt;/Year&gt;&lt;RecNum&gt;25855&lt;/RecNum&gt;&lt;DisplayText&gt;(Talhouk 1991)&lt;/DisplayText&gt;&lt;record&gt;&lt;rec-number&gt;25855&lt;/rec-number&gt;&lt;foreign-keys&gt;&lt;key app="EN" db-id="pxwxw0er9zv2fxezxdk5tt5utz5p5vtrwdv0" timestamp="1486006285"&gt;25855&lt;/key&gt;&lt;/foreign-keys&gt;&lt;ref-type name="Journal Articles"&gt;17&lt;/ref-type&gt;&lt;contributors&gt;&lt;authors&gt;&lt;author&gt;Talhouk, A.S.&lt;/author&gt;&lt;/authors&gt;&lt;/contributors&gt;&lt;titles&gt;&lt;title&gt;On the management of the date palm and its arthopod enemies in the Arabian Peninsula&lt;/title&gt;&lt;secondary-title&gt;Journal of Applied Entomology&lt;/secondary-title&gt;&lt;/titles&gt;&lt;periodical&gt;&lt;full-title&gt;Journal of Applied Entomology&lt;/full-title&gt;&lt;/periodical&gt;&lt;pages&gt;514-520&lt;/pages&gt;&lt;volume&gt;111&lt;/volume&gt;&lt;dates&gt;&lt;year&gt;1991&lt;/year&gt;&lt;/dates&gt;&lt;isbn&gt;0391-2048&lt;/isbn&gt;&lt;urls&gt;&lt;pdf-urls&gt;&lt;url&gt;file://J:\E Library\Plant Catalogue\T\Talhouk AS 1991 EN25855.pdf&lt;/url&gt;&lt;/pdf-urls&gt;&lt;/urls&gt;&lt;custom1&gt;Admin-SK&lt;/custom1&gt;&lt;/record&gt;&lt;/Cite&gt;&lt;/EndNote&gt;</w:instrText>
      </w:r>
      <w:r w:rsidR="001162D1">
        <w:fldChar w:fldCharType="separate"/>
      </w:r>
      <w:r w:rsidR="001162D1">
        <w:rPr>
          <w:noProof/>
        </w:rPr>
        <w:t>(</w:t>
      </w:r>
      <w:hyperlink w:anchor="_ENREF_370" w:tooltip="Talhouk, 1991 #25855" w:history="1">
        <w:r w:rsidR="001162D1">
          <w:rPr>
            <w:noProof/>
          </w:rPr>
          <w:t>Talhouk 1991</w:t>
        </w:r>
      </w:hyperlink>
      <w:r w:rsidR="001162D1">
        <w:rPr>
          <w:noProof/>
        </w:rPr>
        <w:t>)</w:t>
      </w:r>
      <w:r w:rsidR="001162D1">
        <w:fldChar w:fldCharType="end"/>
      </w:r>
      <w:r>
        <w:t xml:space="preserve"> and the Sinai region of Egypt </w:t>
      </w:r>
      <w:r w:rsidR="001162D1">
        <w:fldChar w:fldCharType="begin"/>
      </w:r>
      <w:r w:rsidR="001162D1">
        <w:instrText xml:space="preserve"> ADDIN EN.CITE &lt;EndNote&gt;&lt;Cite&gt;&lt;Author&gt;El-Sherif&lt;/Author&gt;&lt;Year&gt;1998&lt;/Year&gt;&lt;RecNum&gt;21831&lt;/RecNum&gt;&lt;DisplayText&gt;(El-Sherif, Elwan &amp;amp; Abd-El-Razik 1998)&lt;/DisplayText&gt;&lt;record&gt;&lt;rec-number&gt;21831&lt;/rec-number&gt;&lt;foreign-keys&gt;&lt;key app="EN" db-id="pxwxw0er9zv2fxezxdk5tt5utz5p5vtrwdv0" timestamp="1451972860"&gt;21831&lt;/key&gt;&lt;/foreign-keys&gt;&lt;ref-type name="Conference Proceedings"&gt;10&lt;/ref-type&gt;&lt;contributors&gt;&lt;authors&gt;&lt;author&gt;El-Sherif,S.I.&lt;/author&gt;&lt;author&gt;Elwan,E.A.&lt;/author&gt;&lt;author&gt;Abd-El-Razik,M.I.E.&lt;/author&gt;&lt;/authors&gt;&lt;/contributors&gt;&lt;titles&gt;&lt;title&gt;Insect pests of date palm trees in northern Sinai, Egypt&lt;/title&gt;&lt;tertiary-title&gt;First International Conference on Date Palms 8-10 March 1998&lt;/tertiary-title&gt;&lt;/titles&gt;&lt;pages&gt;255-261&lt;/pages&gt;&lt;keywords&gt;&lt;keyword&gt;Conference&lt;/keyword&gt;&lt;keyword&gt;insect&lt;/keyword&gt;&lt;keyword&gt;Pests&lt;/keyword&gt;&lt;keyword&gt;pest&lt;/keyword&gt;&lt;keyword&gt;Trees&lt;/keyword&gt;&lt;keyword&gt;Egypt&lt;/keyword&gt;&lt;keyword&gt;date  palm&lt;/keyword&gt;&lt;/keywords&gt;&lt;dates&gt;&lt;year&gt;1998&lt;/year&gt;&lt;/dates&gt;&lt;orig-pub&gt;&lt;style face="underline" font="default" size="100%"&gt;J:\E Library\Plant Catalogue\E&lt;/style&gt;&lt;/orig-pub&gt;&lt;label&gt;86664&lt;/label&gt;&lt;urls&gt;&lt;pdf-urls&gt;&lt;url&gt;file://J:\E Library\Plant Catalogue\E\El-Sherif et al 1998 EN21831.pdf&lt;/url&gt;&lt;/pdf-urls&gt;&lt;/urls&gt;&lt;custom1&gt;MENA fresh dates rg&lt;/custom1&gt;&lt;custom2&gt;Al-Ain, UAE&lt;/custom2&gt;&lt;/record&gt;&lt;/Cite&gt;&lt;/EndNote&gt;</w:instrText>
      </w:r>
      <w:r w:rsidR="001162D1">
        <w:fldChar w:fldCharType="separate"/>
      </w:r>
      <w:r w:rsidR="001162D1">
        <w:rPr>
          <w:noProof/>
        </w:rPr>
        <w:t>(</w:t>
      </w:r>
      <w:hyperlink w:anchor="_ENREF_161" w:tooltip="El-Sherif, 1998 #21831" w:history="1">
        <w:r w:rsidR="001162D1">
          <w:rPr>
            <w:noProof/>
          </w:rPr>
          <w:t>El-Sherif, Elwan &amp; Abd-El-Razik 1998</w:t>
        </w:r>
      </w:hyperlink>
      <w:r w:rsidR="001162D1">
        <w:rPr>
          <w:noProof/>
        </w:rPr>
        <w:t>)</w:t>
      </w:r>
      <w:r w:rsidR="001162D1">
        <w:fldChar w:fldCharType="end"/>
      </w:r>
      <w:r>
        <w:t xml:space="preserve">. </w:t>
      </w:r>
      <w:r w:rsidRPr="00CD2D74">
        <w:rPr>
          <w:i/>
        </w:rPr>
        <w:t>Cadra calidella</w:t>
      </w:r>
      <w:r>
        <w:t xml:space="preserve"> cause</w:t>
      </w:r>
      <w:r w:rsidR="00833CB5">
        <w:t>s</w:t>
      </w:r>
      <w:r>
        <w:t xml:space="preserve"> damage to fruits of date palm before harvest and may fly into stores or be carried there on the product </w:t>
      </w:r>
      <w:r w:rsidR="001162D1">
        <w:fldChar w:fldCharType="begin">
          <w:fldData xml:space="preserve">PEVuZE5vdGU+PENpdGU+PEF1dGhvcj5Bdmlkb3Y8L0F1dGhvcj48WWVhcj4xOTY5PC9ZZWFyPjxS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OWI7IENveCAxOTc1YSk8L0Rpc3BsYXlUZXh0PjxyZWNvcmQ+PHJlYy1udW1iZXI+MjQyNDc8L3Jl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26" w:tooltip="Cox, 1975 #24498" w:history="1">
        <w:r w:rsidR="001162D1">
          <w:rPr>
            <w:noProof/>
          </w:rPr>
          <w:t>Cox 1975a</w:t>
        </w:r>
      </w:hyperlink>
      <w:r w:rsidR="001162D1">
        <w:rPr>
          <w:noProof/>
        </w:rPr>
        <w:t>)</w:t>
      </w:r>
      <w:r w:rsidR="001162D1">
        <w:fldChar w:fldCharType="end"/>
      </w:r>
      <w:r>
        <w:t xml:space="preserve">., </w:t>
      </w:r>
      <w:r w:rsidRPr="00CD2D74">
        <w:rPr>
          <w:i/>
        </w:rPr>
        <w:t>C</w:t>
      </w:r>
      <w:r w:rsidR="002E5857">
        <w:rPr>
          <w:i/>
        </w:rPr>
        <w:t>adra</w:t>
      </w:r>
      <w:r w:rsidRPr="00CD2D74">
        <w:rPr>
          <w:i/>
        </w:rPr>
        <w:t> calidella</w:t>
      </w:r>
      <w:r>
        <w:t xml:space="preserve"> is often recorded as a pest of dried fruit, especially dates and carobs</w:t>
      </w:r>
      <w:r w:rsidR="002E5857">
        <w:t>,</w:t>
      </w:r>
      <w:r>
        <w:t xml:space="preserve"> </w:t>
      </w:r>
      <w:r w:rsidR="002E5857">
        <w:t xml:space="preserve">in commercial storage </w:t>
      </w:r>
      <w:r w:rsidR="001162D1">
        <w:fldChar w:fldCharType="begin"/>
      </w:r>
      <w:r w:rsidR="001162D1">
        <w:instrText xml:space="preserve"> ADDIN EN.CITE &lt;EndNote&gt;&lt;Cite&gt;&lt;Author&gt;Cox&lt;/Author&gt;&lt;Year&gt;1975&lt;/Year&gt;&lt;RecNum&gt;24499&lt;/RecNum&gt;&lt;DisplayText&gt;(Cox 1975b)&lt;/DisplayText&gt;&lt;record&gt;&lt;rec-number&gt;24499&lt;/rec-number&gt;&lt;foreign-keys&gt;&lt;key app="EN" db-id="pxwxw0er9zv2fxezxdk5tt5utz5p5vtrwdv0" timestamp="1469059134"&gt;24499&lt;/key&gt;&lt;/foreign-keys&gt;&lt;ref-type name="Journal Articles"&gt;17&lt;/ref-type&gt;&lt;contributors&gt;&lt;authors&gt;&lt;author&gt;Cox, P. D.&lt;/author&gt;&lt;/authors&gt;&lt;/contributors&gt;&lt;titles&gt;&lt;title&gt;&lt;style face="normal" font="default" size="100%"&gt;The suitability of dried fruits, almonds and carobs for the development of &lt;/style&gt;&lt;style face="italic" font="default" size="100%"&gt;Ephestia figulilella&lt;/style&gt;&lt;style face="normal" font="default" size="100%"&gt; Gregson, &lt;/style&gt;&lt;style face="italic" font="default" size="100%"&gt;E. calidella&lt;/style&gt;&lt;style face="normal" font="default" size="100%"&gt; (Guenee) and &lt;/style&gt;&lt;style face="italic" font="default" size="100%"&gt;E. cautella&lt;/style&gt;&lt;style face="normal" font="default" size="100%"&gt; (Walker) (Lepidoptera: Phycitidae)&lt;/style&gt;&lt;/title&gt;&lt;secondary-title&gt;Journal of Stored Product Research&lt;/secondary-title&gt;&lt;/titles&gt;&lt;periodical&gt;&lt;full-title&gt;Journal of Stored Product Research&lt;/full-title&gt;&lt;/periodical&gt;&lt;pages&gt;229-233&lt;/pages&gt;&lt;volume&gt;11&lt;/volume&gt;&lt;keywords&gt;&lt;keyword&gt;Dried fruits&lt;/keyword&gt;&lt;keyword&gt;Almonds&lt;/keyword&gt;&lt;keyword&gt;Carobs&lt;/keyword&gt;&lt;keyword&gt;ephestia figulilella&lt;/keyword&gt;&lt;keyword&gt;ephestia calidella&lt;/keyword&gt;&lt;keyword&gt;dates&lt;/keyword&gt;&lt;keyword&gt;developmental times&lt;/keyword&gt;&lt;/keywords&gt;&lt;dates&gt;&lt;year&gt;1975&lt;/year&gt;&lt;/dates&gt;&lt;urls&gt;&lt;pdf-urls&gt;&lt;url&gt;file://J:\E Library\Plant Catalogue\C\Cox 1975 EN24499.pdf&lt;/url&gt;&lt;/pdf-urls&gt;&lt;/urls&gt;&lt;custom1&gt;MENA fresh dates SC&lt;/custom1&gt;&lt;/record&gt;&lt;/Cite&gt;&lt;/EndNote&gt;</w:instrText>
      </w:r>
      <w:r w:rsidR="001162D1">
        <w:fldChar w:fldCharType="separate"/>
      </w:r>
      <w:r w:rsidR="001162D1">
        <w:rPr>
          <w:noProof/>
        </w:rPr>
        <w:t>(</w:t>
      </w:r>
      <w:hyperlink w:anchor="_ENREF_127" w:tooltip="Cox, 1975 #24499" w:history="1">
        <w:r w:rsidR="001162D1">
          <w:rPr>
            <w:noProof/>
          </w:rPr>
          <w:t>Cox 1975b</w:t>
        </w:r>
      </w:hyperlink>
      <w:r w:rsidR="001162D1">
        <w:rPr>
          <w:noProof/>
        </w:rPr>
        <w:t>)</w:t>
      </w:r>
      <w:r w:rsidR="001162D1">
        <w:fldChar w:fldCharType="end"/>
      </w:r>
      <w:r>
        <w:t xml:space="preserve">. It is found on a broader range of products than </w:t>
      </w:r>
      <w:r w:rsidRPr="00CD2D74">
        <w:rPr>
          <w:i/>
        </w:rPr>
        <w:t>A. sabella</w:t>
      </w:r>
      <w:r>
        <w:t xml:space="preserve">, and is reported to attack almond, castor bean, hazelnut, grain, fig, and other dried fruit and nuts in storage </w:t>
      </w:r>
      <w:r w:rsidR="001162D1">
        <w:fldChar w:fldCharType="begin">
          <w:fldData xml:space="preserve">PEVuZE5vdGU+PENpdGU+PEF1dGhvcj5Bdmlkb3Y8L0F1dGhvcj48WWVhcj4xOTY5PC9ZZWFyPjxS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ZGF0ZXMgU0M8L2N1c3RvbTE+PC9yZWNvcmQ+PC9DaXRlPjxDaXRlPjxBdXRob3I+SGFnc3RydW08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=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OWI7IEhhZ3N0cnVtIGV0IGFsLiAyMDEzOyBQcmV2ZXR0IDE5NjgpPC9EaXNwbGF5VGV4dD48cmVj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ZGF0ZXMgU0M8L2N1c3RvbTE+PC9yZWNvcmQ+PC9DaXRlPjxDaXRlPjxBdXRob3I+SGFnc3RydW08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=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202" w:tooltip="Hagstrum, 2013 #28764" w:history="1">
        <w:r w:rsidR="001162D1">
          <w:rPr>
            <w:noProof/>
          </w:rPr>
          <w:t>Hagstrum et al. 2013</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w:t>
      </w:r>
      <w:hyperlink w:anchor="_ENREF_314" w:tooltip="Perring, 2015 #30814" w:history="1">
        <w:r w:rsidR="001162D1">
          <w:fldChar w:fldCharType="begin"/>
        </w:r>
        <w:r w:rsidR="001162D1">
          <w:instrText xml:space="preserve"> ADDIN EN.CITE &lt;EndNote&gt;&lt;Cite AuthorYear="1"&gt;&lt;Author&gt;Perring&lt;/Author&gt;&lt;Year&gt;2015&lt;/Year&gt;&lt;RecNum&gt;30814&lt;/RecNum&gt;&lt;DisplayText&gt;Perring, El-Shafie and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Perring, El-Shafie and Wakil (2015)</w:t>
        </w:r>
        <w:r w:rsidR="001162D1">
          <w:fldChar w:fldCharType="end"/>
        </w:r>
      </w:hyperlink>
      <w:r>
        <w:t xml:space="preserve"> state that it is a generalist feeder</w:t>
      </w:r>
      <w:r w:rsidR="002E5857">
        <w:t>,</w:t>
      </w:r>
      <w:r>
        <w:t xml:space="preserve"> only occasionally noted in association with dates.</w:t>
      </w:r>
    </w:p>
    <w:p w14:paraId="7E56BD61" w14:textId="18878231" w:rsidR="00CD2D74" w:rsidRDefault="00CD2D74" w:rsidP="00CD2D74">
      <w:pPr>
        <w:spacing w:before="240"/>
      </w:pPr>
      <w:r w:rsidRPr="00CD2D74">
        <w:rPr>
          <w:i/>
        </w:rPr>
        <w:t>Batrachedra amydraula</w:t>
      </w:r>
      <w:r>
        <w:t xml:space="preserve"> is a widespread and damaging pest of date fruit throughout the MENA region,</w:t>
      </w:r>
      <w:r w:rsidR="002E5857">
        <w:t xml:space="preserve"> and is</w:t>
      </w:r>
      <w:r>
        <w:t xml:space="preserve"> distributed from Libya in the west through the Arabian Peninsula to Iran and Pakistan in the east. It is likely that this pest is present in most date plantations that produce fruit</w:t>
      </w:r>
      <w:r w:rsidR="002E5857">
        <w:t xml:space="preserve"> for export</w:t>
      </w:r>
      <w:r>
        <w:t xml:space="preserve">. </w:t>
      </w:r>
      <w:r w:rsidRPr="00CD2D74">
        <w:rPr>
          <w:i/>
        </w:rPr>
        <w:t>Aphomia sabella</w:t>
      </w:r>
      <w:r>
        <w:t xml:space="preserve"> occurs in almost all the date growing areas of the MENA region and northern India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It is principally a field pest that can </w:t>
      </w:r>
      <w:r w:rsidR="002E5857">
        <w:t xml:space="preserve">also </w:t>
      </w:r>
      <w:r>
        <w:t xml:space="preserve">be </w:t>
      </w:r>
      <w:r w:rsidR="002E5857">
        <w:t>present in</w:t>
      </w:r>
      <w:r>
        <w:t xml:space="preserve"> harvested commodities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r w:rsidRPr="00CD2D74">
        <w:rPr>
          <w:i/>
        </w:rPr>
        <w:t>Aphomia sabella</w:t>
      </w:r>
      <w:r>
        <w:t xml:space="preserve"> is also recorded feeding on fruit of the Canary Island date palm </w:t>
      </w:r>
      <w:r w:rsidR="001162D1">
        <w:fldChar w:fldCharType="begin"/>
      </w:r>
      <w:r w:rsidR="001162D1">
        <w:instrText xml:space="preserve"> ADDIN EN.CITE &lt;EndNote&gt;&lt;Cite&gt;&lt;Author&gt;Kehat&lt;/Author&gt;&lt;Year&gt;1967&lt;/Year&gt;&lt;RecNum&gt;23839&lt;/RecNum&gt;&lt;DisplayText&gt;(Kehat &amp;amp; Amitai 1967)&lt;/DisplayText&gt;&lt;record&gt;&lt;rec-number&gt;23839&lt;/rec-number&gt;&lt;foreign-keys&gt;&lt;key app="EN" db-id="pxwxw0er9zv2fxezxdk5tt5utz5p5vtrwdv0" timestamp="1461303781"&gt;23839&lt;/key&gt;&lt;/foreign-keys&gt;&lt;ref-type name="Journal Articles"&gt;17&lt;/ref-type&gt;&lt;contributors&gt;&lt;authors&gt;&lt;author&gt;Kehat,M.&lt;/author&gt;&lt;author&gt;Amitai,S.&lt;/author&gt;&lt;/authors&gt;&lt;/contributors&gt;&lt;titles&gt;&lt;title&gt;&lt;style face="normal" font="default" size="100%"&gt;The morphology and phenology of the scale &lt;/style&gt;&lt;style face="italic" font="default" size="100%"&gt;Asterolecanium phoenicis&lt;/style&gt;&lt;style face="normal" font="default" size="100%"&gt; Rao. on date palms in the Bet Shean Valley&lt;/style&gt;&lt;/title&gt;&lt;secondary-title&gt;Israel Journal of Agricultural Research&lt;/secondary-title&gt;&lt;/titles&gt;&lt;periodical&gt;&lt;full-title&gt;Israel Journal of Agricultural Research&lt;/full-title&gt;&lt;/periodical&gt;&lt;pages&gt;85-93&lt;/pages&gt;&lt;volume&gt;17&lt;/volume&gt;&lt;number&gt;2&lt;/number&gt;&lt;keywords&gt;&lt;keyword&gt;Morphology&lt;/keyword&gt;&lt;keyword&gt;Phenology&lt;/keyword&gt;&lt;keyword&gt;Asterolecanium phoenics&lt;/keyword&gt;&lt;keyword&gt;larval instars&lt;/keyword&gt;&lt;keyword&gt;generation times&lt;/keyword&gt;&lt;keyword&gt;date palm&lt;/keyword&gt;&lt;keyword&gt;Phoenix dactylifera&lt;/keyword&gt;&lt;/keywords&gt;&lt;dates&gt;&lt;year&gt;1967&lt;/year&gt;&lt;/dates&gt;&lt;urls&gt;&lt;pdf-urls&gt;&lt;url&gt;file://J:\E Library\Plant Catalogue\K\Kehat and Amitai 1967 EN23839.pdf&lt;/url&gt;&lt;/pdf-urls&gt;&lt;/urls&gt;&lt;custom1&gt;MENA fresh dates&lt;/custom1&gt;&lt;/record&gt;&lt;/Cite&gt;&lt;/EndNote&gt;</w:instrText>
      </w:r>
      <w:r w:rsidR="001162D1">
        <w:fldChar w:fldCharType="separate"/>
      </w:r>
      <w:r w:rsidR="001162D1">
        <w:rPr>
          <w:noProof/>
        </w:rPr>
        <w:t>(</w:t>
      </w:r>
      <w:hyperlink w:anchor="_ENREF_249" w:tooltip="Kehat, 1967 #23839" w:history="1">
        <w:r w:rsidR="001162D1">
          <w:rPr>
            <w:noProof/>
          </w:rPr>
          <w:t xml:space="preserve">Kehat &amp; Amitai </w:t>
        </w:r>
        <w:r w:rsidR="001162D1">
          <w:rPr>
            <w:noProof/>
          </w:rPr>
          <w:lastRenderedPageBreak/>
          <w:t>1967</w:t>
        </w:r>
      </w:hyperlink>
      <w:r w:rsidR="001162D1">
        <w:rPr>
          <w:noProof/>
        </w:rPr>
        <w:t>)</w:t>
      </w:r>
      <w:r w:rsidR="001162D1">
        <w:fldChar w:fldCharType="end"/>
      </w:r>
      <w:r>
        <w:t xml:space="preserve">, a </w:t>
      </w:r>
      <w:r w:rsidR="002E5857">
        <w:t>species</w:t>
      </w:r>
      <w:r>
        <w:t xml:space="preserve"> often planted as an ornamental. </w:t>
      </w:r>
      <w:r w:rsidRPr="00CD2D74">
        <w:rPr>
          <w:i/>
        </w:rPr>
        <w:t>Cadra calidella</w:t>
      </w:r>
      <w:r>
        <w:t xml:space="preserve"> </w:t>
      </w:r>
      <w:r w:rsidR="002E5857">
        <w:t xml:space="preserve">originates in the Mediterranean, </w:t>
      </w:r>
      <w:r>
        <w:t xml:space="preserve">where it is probably a true stored products pest </w:t>
      </w:r>
      <w:r w:rsidR="001162D1">
        <w:fldChar w:fldCharType="begin"/>
      </w:r>
      <w:r w:rsidR="001162D1">
        <w:instrText xml:space="preserve"> ADDIN EN.CITE &lt;EndNote&gt;&lt;Cite&gt;&lt;Author&gt;Aitken&lt;/Author&gt;&lt;Year&gt;1963&lt;/Year&gt;&lt;RecNum&gt;17104&lt;/RecNum&gt;&lt;DisplayText&gt;(Aitken 1963)&lt;/DisplayText&gt;&lt;record&gt;&lt;rec-number&gt;17104&lt;/rec-number&gt;&lt;foreign-keys&gt;&lt;key app="EN" db-id="pxwxw0er9zv2fxezxdk5tt5utz5p5vtrwdv0" timestamp="1451972747"&gt;17104&lt;/key&gt;&lt;/foreign-keys&gt;&lt;ref-type name="Journal Articles"&gt;17&lt;/ref-type&gt;&lt;contributors&gt;&lt;authors&gt;&lt;author&gt;Aitken,A.D.&lt;/author&gt;&lt;/authors&gt;&lt;/contributors&gt;&lt;titles&gt;&lt;title&gt;&lt;style face="normal" font="default" size="100%"&gt;A key to the larvae of some species of &lt;/style&gt;&lt;style face="italic" font="default" size="100%"&gt;Phycitinae&lt;/style&gt;&lt;style face="normal" font="default" size="100%"&gt; (Lepidoptera: Pyralidae) associated with stored products, and of some related species&lt;/style&gt;&lt;/title&gt;&lt;secondary-title&gt;Bulletin of Entomological Research&lt;/secondary-title&gt;&lt;/titles&gt;&lt;periodical&gt;&lt;full-title&gt;Bulletin of Entomological Research&lt;/full-title&gt;&lt;/periodical&gt;&lt;pages&gt;175-188&lt;/pages&gt;&lt;volume&gt;54&lt;/volume&gt;&lt;number&gt;2&lt;/number&gt;&lt;keywords&gt;&lt;keyword&gt;America&lt;/keyword&gt;&lt;keyword&gt;as&lt;/keyword&gt;&lt;keyword&gt;associated&lt;/keyword&gt;&lt;keyword&gt;c&lt;/keyword&gt;&lt;keyword&gt;Cadra&lt;/keyword&gt;&lt;keyword&gt;Cadra cautella&lt;/keyword&gt;&lt;keyword&gt;Economic importance&lt;/keyword&gt;&lt;keyword&gt;eight&lt;/keyword&gt;&lt;keyword&gt;Genus&lt;/keyword&gt;&lt;keyword&gt;Importance&lt;/keyword&gt;&lt;keyword&gt;Key&lt;/keyword&gt;&lt;keyword&gt;Larvae&lt;/keyword&gt;&lt;keyword&gt;Lepidoptera&lt;/keyword&gt;&lt;keyword&gt;pest&lt;/keyword&gt;&lt;keyword&gt;Pests&lt;/keyword&gt;&lt;keyword&gt;Products&lt;/keyword&gt;&lt;keyword&gt;Pyralidae&lt;/keyword&gt;&lt;keyword&gt;Research&lt;/keyword&gt;&lt;keyword&gt;Species&lt;/keyword&gt;&lt;keyword&gt;Stored products&lt;/keyword&gt;&lt;/keywords&gt;&lt;dates&gt;&lt;year&gt;1963&lt;/year&gt;&lt;/dates&gt;&lt;orig-pub&gt;&lt;style face="underline" font="default" size="100%"&gt;J:\E Library\Plant Catalogue\A&lt;/style&gt;&lt;/orig-pub&gt;&lt;label&gt;81331&lt;/label&gt;&lt;urls&gt;&lt;/urls&gt;&lt;custom1&gt;Mexican avocado lm&lt;/custom1&gt;&lt;/record&gt;&lt;/Cite&gt;&lt;/EndNote&gt;</w:instrText>
      </w:r>
      <w:r w:rsidR="001162D1">
        <w:fldChar w:fldCharType="separate"/>
      </w:r>
      <w:r w:rsidR="001162D1">
        <w:rPr>
          <w:noProof/>
        </w:rPr>
        <w:t>(</w:t>
      </w:r>
      <w:hyperlink w:anchor="_ENREF_16" w:tooltip="Aitken, 1963 #17104" w:history="1">
        <w:r w:rsidR="001162D1">
          <w:rPr>
            <w:noProof/>
          </w:rPr>
          <w:t>Aitken 1963</w:t>
        </w:r>
      </w:hyperlink>
      <w:r w:rsidR="001162D1">
        <w:rPr>
          <w:noProof/>
        </w:rPr>
        <w:t>)</w:t>
      </w:r>
      <w:r w:rsidR="001162D1">
        <w:fldChar w:fldCharType="end"/>
      </w:r>
      <w:r w:rsidR="002E5857">
        <w:t>.</w:t>
      </w:r>
      <w:r>
        <w:t xml:space="preserve"> </w:t>
      </w:r>
      <w:r w:rsidR="002E5857">
        <w:t>It is distributed</w:t>
      </w:r>
      <w:r>
        <w:t xml:space="preserve"> from Morocco to Saudi Arabia and Iraq in the east </w:t>
      </w:r>
      <w:r w:rsidR="001162D1">
        <w:fldChar w:fldCharType="begin">
          <w:fldData xml:space="preserve">PEVuZE5vdGU+PENpdGU+PEF1dGhvcj5DYXJwZW50ZXI8L0F1dGhvcj48WWVhcj4xOTc4PC9ZZWFy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PjxSZWNOdW0+MjE4Mjg8L1JlY051bT48RGlzcGxheVRleHQ+KENBQkkgMjAxN2E7IENhcnBlbnRl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09" w:tooltip="CABI, 2017 #25790" w:history="1">
        <w:r w:rsidR="001162D1">
          <w:rPr>
            <w:noProof/>
          </w:rPr>
          <w:t>CABI 2017a</w:t>
        </w:r>
      </w:hyperlink>
      <w:r w:rsidR="001162D1">
        <w:rPr>
          <w:noProof/>
        </w:rPr>
        <w:t xml:space="preserve">; </w:t>
      </w:r>
      <w:hyperlink w:anchor="_ENREF_115" w:tooltip="Carpenter, 1978 #21828" w:history="1">
        <w:r w:rsidR="001162D1">
          <w:rPr>
            <w:noProof/>
          </w:rPr>
          <w:t>Carpenter &amp; Elmer 1978</w:t>
        </w:r>
      </w:hyperlink>
      <w:r w:rsidR="001162D1">
        <w:rPr>
          <w:noProof/>
        </w:rPr>
        <w:t>)</w:t>
      </w:r>
      <w:r w:rsidR="001162D1">
        <w:fldChar w:fldCharType="end"/>
      </w:r>
      <w:r>
        <w:t>.</w:t>
      </w:r>
    </w:p>
    <w:p w14:paraId="60AC38A8" w14:textId="65E2057E" w:rsidR="00CD2D74" w:rsidRDefault="00CD2D74" w:rsidP="00CD2D74">
      <w:pPr>
        <w:spacing w:before="240"/>
      </w:pPr>
      <w:r w:rsidRPr="00CD2D74">
        <w:rPr>
          <w:i/>
        </w:rPr>
        <w:t>Batrachedra amydraula</w:t>
      </w:r>
      <w:r>
        <w:t xml:space="preserve"> </w:t>
      </w:r>
      <w:r w:rsidR="002E5857">
        <w:t xml:space="preserve">(lesser date moth) </w:t>
      </w:r>
      <w:r>
        <w:t xml:space="preserve">is considered one of the main pests of concern for date production. </w:t>
      </w:r>
      <w:r w:rsidR="002E5857">
        <w:t>It</w:t>
      </w:r>
      <w:r>
        <w:t xml:space="preserve"> can occur in high numbers across the MENA region, and is capable of causing </w:t>
      </w:r>
      <w:r w:rsidR="002E5857">
        <w:t>significant</w:t>
      </w:r>
      <w:r>
        <w:t xml:space="preserve"> damage. </w:t>
      </w:r>
      <w:r w:rsidRPr="00CD2D74">
        <w:rPr>
          <w:i/>
        </w:rPr>
        <w:t>Batrachedra amydraula</w:t>
      </w:r>
      <w:r>
        <w:t xml:space="preserve"> has only been reported as a pest of date palm (</w:t>
      </w:r>
      <w:r w:rsidRPr="00CD2D74">
        <w:rPr>
          <w:i/>
        </w:rPr>
        <w:t>Phoenix dactylifera</w:t>
      </w:r>
      <w:r>
        <w:t xml:space="preserve">) </w:t>
      </w:r>
      <w:r w:rsidR="001162D1">
        <w:fldChar w:fldCharType="begin">
          <w:fldData xml:space="preserve">PEVuZE5vdGU+PENpdGU+PEF1dGhvcj5QZXJyaW5nPC9BdXRob3I+PFllYXI+MjAxNTwvWWVhcj48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</w:fldData>
        </w:fldChar>
      </w:r>
      <w:r w:rsidR="001162D1">
        <w:instrText xml:space="preserve"> ADDIN EN.CITE </w:instrText>
      </w:r>
      <w:r w:rsidR="001162D1">
        <w:fldChar w:fldCharType="begin">
          <w:fldData xml:space="preserve">PEVuZE5vdGU+PENpdGU+PEF1dGhvcj5QZXJyaW5nPC9BdXRob3I+PFllYXI+MjAxNTwvWWVhcj48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84" w:tooltip="Michael, 1970 #25835" w:history="1">
        <w:r w:rsidR="001162D1">
          <w:rPr>
            <w:noProof/>
          </w:rPr>
          <w:t>Michael 1970</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hyperlink w:anchor="_ENREF_97" w:tooltip="Blumberg, 2008 #21993" w:history="1">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 </w:instrText>
        </w:r>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Blumberg (2008)</w:t>
        </w:r>
        <w:r w:rsidR="001162D1">
          <w:fldChar w:fldCharType="end"/>
        </w:r>
      </w:hyperlink>
      <w:r>
        <w:t xml:space="preserve"> states that the lesser date moth is highly specific to date palm, and no reports are known of infestation of other host plants by this moth. </w:t>
      </w:r>
      <w:r w:rsidR="002E5857">
        <w:t>There is</w:t>
      </w:r>
      <w:r>
        <w:t xml:space="preserve"> a single</w:t>
      </w:r>
      <w:r w:rsidR="002E5857">
        <w:t>,</w:t>
      </w:r>
      <w:r>
        <w:t xml:space="preserve"> unverified record of three-leaf derris (</w:t>
      </w:r>
      <w:r w:rsidRPr="00CD2D74">
        <w:rPr>
          <w:i/>
        </w:rPr>
        <w:t>Derris trifoliata</w:t>
      </w:r>
      <w:r>
        <w:t xml:space="preserve">) as a host plant </w:t>
      </w:r>
      <w:r w:rsidR="00353FCE">
        <w:t>in a British Natural History Museum database</w:t>
      </w:r>
      <w:r w:rsidR="001162D1">
        <w:fldChar w:fldCharType="begin">
          <w:fldData xml:space="preserve">PEVuZE5vdGU+PENpdGU+PEF1dGhvcj5HZXJzb248L0F1dGhvcj48WWVhcj4yMDE1PC9ZZWFyPjxS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</w:fldData>
        </w:fldChar>
      </w:r>
      <w:r w:rsidR="001162D1">
        <w:instrText xml:space="preserve"> ADDIN EN.CITE </w:instrText>
      </w:r>
      <w:r w:rsidR="001162D1">
        <w:fldChar w:fldCharType="begin">
          <w:fldData xml:space="preserve">PEVuZE5vdGU+PENpdGU+PEF1dGhvcj5HZXJzb248L0F1dGhvcj48WWVhcj4yMDE1PC9ZZWFyPjxS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192" w:tooltip="Gerson, 2015 #24409" w:history="1">
        <w:r w:rsidR="001162D1">
          <w:rPr>
            <w:noProof/>
          </w:rPr>
          <w:t>Gerson &amp; Applebaum 2015</w:t>
        </w:r>
      </w:hyperlink>
      <w:r w:rsidR="001162D1">
        <w:rPr>
          <w:noProof/>
        </w:rPr>
        <w:t xml:space="preserve">; </w:t>
      </w:r>
      <w:hyperlink w:anchor="_ENREF_336" w:tooltip="Robinson, 2010 #25870" w:history="1">
        <w:r w:rsidR="001162D1">
          <w:rPr>
            <w:noProof/>
          </w:rPr>
          <w:t>Robinson et al. 2010</w:t>
        </w:r>
      </w:hyperlink>
      <w:r w:rsidR="001162D1">
        <w:rPr>
          <w:noProof/>
        </w:rPr>
        <w:t>)</w:t>
      </w:r>
      <w:r w:rsidR="001162D1">
        <w:fldChar w:fldCharType="end"/>
      </w:r>
      <w:r w:rsidR="00353FCE">
        <w:t>. However, this record is considered likely to be erroneous.</w:t>
      </w:r>
    </w:p>
    <w:p w14:paraId="4A068023" w14:textId="7D323127" w:rsidR="00CD2D74" w:rsidRDefault="00CD2D74" w:rsidP="00CD2D74">
      <w:pPr>
        <w:spacing w:before="240"/>
      </w:pPr>
      <w:r>
        <w:t xml:space="preserve">All three date moths </w:t>
      </w:r>
      <w:r w:rsidR="00353FCE">
        <w:t>have</w:t>
      </w:r>
      <w:r>
        <w:t xml:space="preserve"> four life stages: egg, larva, pupa and adult. Females of </w:t>
      </w:r>
      <w:r w:rsidRPr="00CD2D74">
        <w:rPr>
          <w:i/>
        </w:rPr>
        <w:t>B. amydraula</w:t>
      </w:r>
      <w:r>
        <w:t xml:space="preserve"> lay eggs singly on new fruits or bunch strands </w:t>
      </w:r>
      <w:r w:rsidR="001162D1">
        <w:fldChar w:fldCharType="begin">
          <w:fldData xml:space="preserve">PEVuZE5vdGU+PENpdGU+PEF1dGhvcj5NaWNoYWVsPC9BdXRob3I+PFllYXI+MTk3MTwvWWVhcj48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UmVjTnVtPjI1Nzc2PC9SZWNOdW0+PERpc3BsYXlUZXh0PihCbHVtYmVyZyAxOTc1OyBNaWNoYWVs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xml:space="preserve">. </w:t>
      </w:r>
      <w:r w:rsidRPr="00CD2D74">
        <w:rPr>
          <w:i/>
        </w:rPr>
        <w:t>Aphomia sabella</w:t>
      </w:r>
      <w:r>
        <w:t xml:space="preserve"> lays its eggs singly on the outer and inner sides of the tips of spathes and other tender vegetative organs such as leaflets and mid-ribs of young fronds </w:t>
      </w:r>
      <w:r w:rsidR="001162D1">
        <w:fldChar w:fldCharType="begin"/>
      </w:r>
      <w:r w:rsidR="001162D1">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369" w:tooltip="Talhouk, 1969 #24254" w:history="1">
        <w:r w:rsidR="001162D1">
          <w:rPr>
            <w:noProof/>
          </w:rPr>
          <w:t>Talhouk 1969</w:t>
        </w:r>
      </w:hyperlink>
      <w:r w:rsidR="001162D1">
        <w:rPr>
          <w:noProof/>
        </w:rPr>
        <w:t>)</w:t>
      </w:r>
      <w:r w:rsidR="001162D1">
        <w:fldChar w:fldCharType="end"/>
      </w:r>
      <w:r>
        <w:t xml:space="preserve">. Under laboratory conditions, </w:t>
      </w:r>
      <w:r w:rsidR="00353FCE">
        <w:t>fertilised</w:t>
      </w:r>
      <w:r>
        <w:t xml:space="preserve"> eggs of </w:t>
      </w:r>
      <w:r w:rsidRPr="00CD2D74">
        <w:rPr>
          <w:i/>
        </w:rPr>
        <w:t>C. calidella</w:t>
      </w:r>
      <w:r>
        <w:t xml:space="preserve"> are laid on or near </w:t>
      </w:r>
      <w:r w:rsidR="00353FCE">
        <w:t>small slices of date provided as food, in groups ranging from two to four</w:t>
      </w:r>
      <w:r>
        <w:t xml:space="preserve">, or in chains, while unmated females lay their eggs in heaps </w:t>
      </w:r>
      <w:r w:rsidR="001162D1">
        <w:fldChar w:fldCharType="begin"/>
      </w:r>
      <w:r w:rsidR="001162D1">
        <w:instrText xml:space="preserve"> ADDIN EN.CITE &lt;EndNote&gt;&lt;Cite&gt;&lt;Author&gt;Hammad&lt;/Author&gt;&lt;Year&gt;1965&lt;/Year&gt;&lt;RecNum&gt;24331&lt;/RecNum&gt;&lt;DisplayText&gt;(Hammad, El-Deeb &amp;amp; Abdel-Wahed 1965)&lt;/DisplayText&gt;&lt;record&gt;&lt;rec-number&gt;24331&lt;/rec-number&gt;&lt;foreign-keys&gt;&lt;key app="EN" db-id="pxwxw0er9zv2fxezxdk5tt5utz5p5vtrwdv0" timestamp="1466740474"&gt;24331&lt;/key&gt;&lt;/foreign-keys&gt;&lt;ref-type name="Journal Articles"&gt;17&lt;/ref-type&gt;&lt;contributors&gt;&lt;authors&gt;&lt;author&gt;Hammad, S.M.&lt;/author&gt;&lt;author&gt;El-Deeb, A.A.&lt;/author&gt;&lt;author&gt;Abdel-Wahed, M.&lt;/author&gt;&lt;/authors&gt;&lt;/contributors&gt;&lt;titles&gt;&lt;title&gt;&lt;style face="normal" font="default" size="100%"&gt;Studies on the date moths in the U.A.R. the external morphology and biology of &lt;/style&gt;&lt;style face="italic" font="default" size="100%"&gt;Ephestia calidella&lt;/style&gt;&lt;/title&gt;&lt;secondary-title&gt;Alexandria Journal of Agricultural Research&lt;/secondary-title&gt;&lt;/titles&gt;&lt;periodical&gt;&lt;full-title&gt;Alexandria Journal of Agricultural Research&lt;/full-title&gt;&lt;/periodical&gt;&lt;pages&gt;381-400&lt;/pages&gt;&lt;volume&gt;13&lt;/volume&gt;&lt;dates&gt;&lt;year&gt;1965&lt;/year&gt;&lt;/dates&gt;&lt;isbn&gt;0044-7250&lt;/isbn&gt;&lt;urls&gt;&lt;pdf-urls&gt;&lt;url&gt;file://J:\E Library\Plant Catalogue\H\Hammad et al 1965 EN 24331.pdf&lt;/url&gt;&lt;/pdf-urls&gt;&lt;/urls&gt;&lt;custom1&gt;Processed Products NN&lt;/custom1&gt;&lt;/record&gt;&lt;/Cite&gt;&lt;/EndNote&gt;</w:instrText>
      </w:r>
      <w:r w:rsidR="001162D1">
        <w:fldChar w:fldCharType="separate"/>
      </w:r>
      <w:r w:rsidR="001162D1">
        <w:rPr>
          <w:noProof/>
        </w:rPr>
        <w:t>(</w:t>
      </w:r>
      <w:hyperlink w:anchor="_ENREF_208" w:tooltip="Hammad, 1965 #24331" w:history="1">
        <w:r w:rsidR="001162D1">
          <w:rPr>
            <w:noProof/>
          </w:rPr>
          <w:t>Hammad, El-Deeb &amp; Abdel-Wahed 1965</w:t>
        </w:r>
      </w:hyperlink>
      <w:r w:rsidR="001162D1">
        <w:rPr>
          <w:noProof/>
        </w:rPr>
        <w:t>)</w:t>
      </w:r>
      <w:r w:rsidR="001162D1">
        <w:fldChar w:fldCharType="end"/>
      </w:r>
      <w:r>
        <w:t>.</w:t>
      </w:r>
    </w:p>
    <w:p w14:paraId="766EA943" w14:textId="0FE68B66" w:rsidR="00CD2D74" w:rsidRDefault="00CD2D74" w:rsidP="00CD2D74">
      <w:pPr>
        <w:spacing w:before="240"/>
      </w:pPr>
      <w:r>
        <w:t xml:space="preserve">The larva of </w:t>
      </w:r>
      <w:r w:rsidRPr="00CD2D74">
        <w:rPr>
          <w:i/>
        </w:rPr>
        <w:t>B. amydraula</w:t>
      </w:r>
      <w:r>
        <w:t xml:space="preserve"> has five instars before pupation, and can reach a length of up to 12 millimetres. Larvae feed on the flesh and seed</w:t>
      </w:r>
      <w:r w:rsidR="00353FCE">
        <w:t>s</w:t>
      </w:r>
      <w:r>
        <w:t xml:space="preserve"> of date fruit</w:t>
      </w:r>
      <w:r w:rsidR="00353FCE">
        <w:t>s</w:t>
      </w:r>
      <w:r>
        <w:t xml:space="preserve">, entering near or through the calyx </w:t>
      </w:r>
      <w:r w:rsidR="001162D1">
        <w:fldChar w:fldCharType="begin">
          <w:fldData xml:space="preserve">PEVuZE5vdGU+PENpdGU+PEF1dGhvcj5BbC1BbnRhcnk8L0F1dGhvcj48WWVhcj4yMDE0PC9ZZWFy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</w:fldData>
        </w:fldChar>
      </w:r>
      <w:r w:rsidR="001162D1">
        <w:instrText xml:space="preserve"> ADDIN EN.CITE </w:instrText>
      </w:r>
      <w:r w:rsidR="001162D1">
        <w:fldChar w:fldCharType="begin">
          <w:fldData xml:space="preserve">PEVuZE5vdGU+PENpdGU+PEF1dGhvcj5BbC1BbnRhcnk8L0F1dGhvcj48WWVhcj4yMDE0PC9ZZWFy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Each larva </w:t>
      </w:r>
      <w:r w:rsidR="00353FCE">
        <w:t>feeds on</w:t>
      </w:r>
      <w:r>
        <w:t xml:space="preserve"> three to four fruit before pupation </w:t>
      </w:r>
      <w:r w:rsidR="001162D1">
        <w:fldChar w:fldCharType="begin">
          <w:fldData xml:space="preserve">PEVuZE5vdGU+PENpdGU+PEF1dGhvcj5NaWNoYWVsPC9BdXRob3I+PFllYXI+MTk3MTwvWWVhcj48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UmVjTnVtPjI1Nzc2PC9SZWNOdW0+PERpc3BsYXlUZXh0PihCbHVtYmVyZyAyMDA4OyBNaWNoYWVs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p>
    <w:p w14:paraId="0E60546C" w14:textId="564776EB" w:rsidR="00CD2D74" w:rsidRDefault="00CD2D74" w:rsidP="00CD2D74">
      <w:pPr>
        <w:spacing w:before="240"/>
      </w:pPr>
      <w:r w:rsidRPr="00CD2D74">
        <w:rPr>
          <w:i/>
        </w:rPr>
        <w:t>Aphomia sabella</w:t>
      </w:r>
      <w:r>
        <w:t xml:space="preserve"> larvae are hairy, dark pink to grey-black in colour</w:t>
      </w:r>
      <w:r w:rsidR="00426829">
        <w:t>,</w:t>
      </w:r>
      <w:r>
        <w:t xml:space="preserve"> and reach a length of 28 to 35 millimetres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xml:space="preserve">. </w:t>
      </w:r>
      <w:r w:rsidRPr="00CD2D74">
        <w:rPr>
          <w:i/>
        </w:rPr>
        <w:t>Cadra calidella</w:t>
      </w:r>
      <w:r>
        <w:t xml:space="preserve"> has </w:t>
      </w:r>
      <w:r w:rsidR="00426829">
        <w:t>five</w:t>
      </w:r>
      <w:r>
        <w:t xml:space="preserve"> larval instars before pupation, and the mature larva is pink or reddish in colour, </w:t>
      </w:r>
      <w:r w:rsidR="00426829">
        <w:t>measuring</w:t>
      </w:r>
      <w:r>
        <w:t xml:space="preserve"> 10 to 13 millimetres in length </w:t>
      </w:r>
      <w:r w:rsidR="001162D1">
        <w:fldChar w:fldCharType="begin"/>
      </w:r>
      <w:r w:rsidR="001162D1">
        <w:instrText xml:space="preserve"> ADDIN EN.CITE &lt;EndNote&gt;&lt;Cite&gt;&lt;Author&gt;Hammad&lt;/Author&gt;&lt;Year&gt;1965&lt;/Year&gt;&lt;RecNum&gt;24331&lt;/RecNum&gt;&lt;DisplayText&gt;(Hammad, El-Deeb &amp;amp; Abdel-Wahed 1965)&lt;/DisplayText&gt;&lt;record&gt;&lt;rec-number&gt;24331&lt;/rec-number&gt;&lt;foreign-keys&gt;&lt;key app="EN" db-id="pxwxw0er9zv2fxezxdk5tt5utz5p5vtrwdv0" timestamp="1466740474"&gt;24331&lt;/key&gt;&lt;/foreign-keys&gt;&lt;ref-type name="Journal Articles"&gt;17&lt;/ref-type&gt;&lt;contributors&gt;&lt;authors&gt;&lt;author&gt;Hammad, S.M.&lt;/author&gt;&lt;author&gt;El-Deeb, A.A.&lt;/author&gt;&lt;author&gt;Abdel-Wahed, M.&lt;/author&gt;&lt;/authors&gt;&lt;/contributors&gt;&lt;titles&gt;&lt;title&gt;&lt;style face="normal" font="default" size="100%"&gt;Studies on the date moths in the U.A.R. the external morphology and biology of &lt;/style&gt;&lt;style face="italic" font="default" size="100%"&gt;Ephestia calidella&lt;/style&gt;&lt;/title&gt;&lt;secondary-title&gt;Alexandria Journal of Agricultural Research&lt;/secondary-title&gt;&lt;/titles&gt;&lt;periodical&gt;&lt;full-title&gt;Alexandria Journal of Agricultural Research&lt;/full-title&gt;&lt;/periodical&gt;&lt;pages&gt;381-400&lt;/pages&gt;&lt;volume&gt;13&lt;/volume&gt;&lt;dates&gt;&lt;year&gt;1965&lt;/year&gt;&lt;/dates&gt;&lt;isbn&gt;0044-7250&lt;/isbn&gt;&lt;urls&gt;&lt;pdf-urls&gt;&lt;url&gt;file://J:\E Library\Plant Catalogue\H\Hammad et al 1965 EN 24331.pdf&lt;/url&gt;&lt;/pdf-urls&gt;&lt;/urls&gt;&lt;custom1&gt;Processed Products NN&lt;/custom1&gt;&lt;/record&gt;&lt;/Cite&gt;&lt;/EndNote&gt;</w:instrText>
      </w:r>
      <w:r w:rsidR="001162D1">
        <w:fldChar w:fldCharType="separate"/>
      </w:r>
      <w:r w:rsidR="001162D1">
        <w:rPr>
          <w:noProof/>
        </w:rPr>
        <w:t>(</w:t>
      </w:r>
      <w:hyperlink w:anchor="_ENREF_208" w:tooltip="Hammad, 1965 #24331" w:history="1">
        <w:r w:rsidR="001162D1">
          <w:rPr>
            <w:noProof/>
          </w:rPr>
          <w:t>Hammad, El-Deeb &amp; Abdel-Wahed 1965</w:t>
        </w:r>
      </w:hyperlink>
      <w:r w:rsidR="001162D1">
        <w:rPr>
          <w:noProof/>
        </w:rPr>
        <w:t>)</w:t>
      </w:r>
      <w:r w:rsidR="001162D1">
        <w:fldChar w:fldCharType="end"/>
      </w:r>
      <w:r>
        <w:t>.</w:t>
      </w:r>
    </w:p>
    <w:p w14:paraId="20936810" w14:textId="593E75B2" w:rsidR="00CD2D74" w:rsidRDefault="00CD2D74" w:rsidP="00375370">
      <w:pPr>
        <w:spacing w:before="240"/>
      </w:pPr>
      <w:r>
        <w:t xml:space="preserve">Ecological studies have shown that </w:t>
      </w:r>
      <w:r w:rsidRPr="00CD2D74">
        <w:rPr>
          <w:i/>
        </w:rPr>
        <w:t>B. amydraula</w:t>
      </w:r>
      <w:r>
        <w:t xml:space="preserve"> has two or three overlapping generations annually in the field </w:t>
      </w:r>
      <w:r w:rsidR="001162D1">
        <w:fldChar w:fldCharType="begin">
          <w:fldData xml:space="preserve">PEVuZE5vdGU+PENpdGU+PEF1dGhvcj5UYWxob3VrPC9BdXRob3I+PFllYXI+MTk2OTwvWWVhcj48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</w:fldData>
        </w:fldChar>
      </w:r>
      <w:r w:rsidR="001162D1">
        <w:instrText xml:space="preserve"> ADDIN EN.CITE </w:instrText>
      </w:r>
      <w:r w:rsidR="001162D1">
        <w:fldChar w:fldCharType="begin">
          <w:fldData xml:space="preserve">PEVuZE5vdGU+PENpdGU+PEF1dGhvcj5UYWxob3VrPC9BdXRob3I+PFllYXI+MTk2OTwvWWVhcj48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6" w:tooltip="Blumberg, 1975 #25799" w:history="1">
        <w:r w:rsidR="001162D1">
          <w:rPr>
            <w:noProof/>
          </w:rPr>
          <w:t>Blumberg 1975</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369" w:tooltip="Talhouk, 1969 #24254" w:history="1">
        <w:r w:rsidR="001162D1">
          <w:rPr>
            <w:noProof/>
          </w:rPr>
          <w:t>Talhouk 1969</w:t>
        </w:r>
      </w:hyperlink>
      <w:r w:rsidR="001162D1">
        <w:rPr>
          <w:noProof/>
        </w:rPr>
        <w:t xml:space="preserve">; </w:t>
      </w:r>
      <w:hyperlink w:anchor="_ENREF_385" w:tooltip="Venezian, 1982 #25886" w:history="1">
        <w:r w:rsidR="001162D1">
          <w:rPr>
            <w:noProof/>
          </w:rPr>
          <w:t>Venezian &amp; Blumberg 1982</w:t>
        </w:r>
      </w:hyperlink>
      <w:r w:rsidR="001162D1">
        <w:rPr>
          <w:noProof/>
        </w:rPr>
        <w:t>)</w:t>
      </w:r>
      <w:r w:rsidR="001162D1">
        <w:fldChar w:fldCharType="end"/>
      </w:r>
      <w:r>
        <w:t xml:space="preserve">, depending on environmental conditions. </w:t>
      </w:r>
      <w:hyperlink w:anchor="_ENREF_233" w:tooltip="Hussain, 1963 #23870" w:history="1">
        <w:r w:rsidR="001162D1">
          <w:fldChar w:fldCharType="begin"/>
        </w:r>
        <w:r w:rsidR="001162D1">
          <w:instrText xml:space="preserve"> ADDIN EN.CITE &lt;EndNote&gt;&lt;Cite AuthorYear="1"&gt;&lt;Author&gt;Hussain&lt;/Author&gt;&lt;Year&gt;1963&lt;/Year&gt;&lt;RecNum&gt;23870&lt;/RecNum&gt;&lt;DisplayText&gt;Hussain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Hussain (1963b)</w:t>
        </w:r>
        <w:r w:rsidR="001162D1">
          <w:fldChar w:fldCharType="end"/>
        </w:r>
      </w:hyperlink>
      <w:r w:rsidR="008937BB">
        <w:t xml:space="preserve"> reports that </w:t>
      </w:r>
      <w:r w:rsidR="008937BB" w:rsidRPr="008937BB">
        <w:rPr>
          <w:i/>
        </w:rPr>
        <w:t>A. </w:t>
      </w:r>
      <w:r w:rsidRPr="008937BB">
        <w:rPr>
          <w:i/>
        </w:rPr>
        <w:t>sabella</w:t>
      </w:r>
      <w:r>
        <w:t xml:space="preserve"> has two generations per year in palm plantations in Iraq, although </w:t>
      </w:r>
      <w:hyperlink w:anchor="_ENREF_250" w:tooltip="Kehat, 1969 #24481" w:history="1">
        <w:r w:rsidR="001162D1">
          <w:fldChar w:fldCharType="begin"/>
        </w:r>
        <w:r w:rsidR="001162D1">
          <w:instrText xml:space="preserve"> ADDIN EN.CITE &lt;EndNote&gt;&lt;Cite AuthorYear="1"&gt;&lt;Author&gt;Kehat&lt;/Author&gt;&lt;Year&gt;1969&lt;/Year&gt;&lt;RecNum&gt;24481&lt;/RecNum&gt;&lt;DisplayText&gt;Kehat and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Kehat and Greenberg (1969)</w:t>
        </w:r>
        <w:r w:rsidR="001162D1">
          <w:fldChar w:fldCharType="end"/>
        </w:r>
      </w:hyperlink>
      <w:r>
        <w:t xml:space="preserve"> concluded that it had the capacity for three to four generations between April and September</w:t>
      </w:r>
      <w:r w:rsidR="00426829">
        <w:t>,</w:t>
      </w:r>
      <w:r>
        <w:t xml:space="preserve"> on the basis of continuous laboratory rearing. No information on the number of generations produced by </w:t>
      </w:r>
      <w:r w:rsidRPr="008937BB">
        <w:rPr>
          <w:i/>
        </w:rPr>
        <w:t>C.</w:t>
      </w:r>
      <w:r w:rsidR="008937BB" w:rsidRPr="008937BB">
        <w:rPr>
          <w:i/>
        </w:rPr>
        <w:t> </w:t>
      </w:r>
      <w:r w:rsidRPr="008937BB">
        <w:rPr>
          <w:i/>
        </w:rPr>
        <w:t>calidella</w:t>
      </w:r>
      <w:r>
        <w:t xml:space="preserve"> could be found. However</w:t>
      </w:r>
      <w:r w:rsidR="008937BB">
        <w:t xml:space="preserve">, a closely related species, </w:t>
      </w:r>
      <w:r w:rsidR="008937BB" w:rsidRPr="008937BB">
        <w:rPr>
          <w:i/>
        </w:rPr>
        <w:t>C. </w:t>
      </w:r>
      <w:r w:rsidRPr="008937BB">
        <w:rPr>
          <w:i/>
        </w:rPr>
        <w:t>cautella</w:t>
      </w:r>
      <w:r>
        <w:t xml:space="preserve">, produces at least four to five generations annually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t>.</w:t>
      </w:r>
    </w:p>
    <w:p w14:paraId="520BE376" w14:textId="6DC21130" w:rsidR="00CD2D74" w:rsidRDefault="00CD2D74" w:rsidP="00CD2D74">
      <w:pPr>
        <w:spacing w:before="240"/>
      </w:pPr>
      <w:r w:rsidRPr="008937BB">
        <w:rPr>
          <w:i/>
        </w:rPr>
        <w:t>Batrachedra amydraula</w:t>
      </w:r>
      <w:r>
        <w:t xml:space="preserve"> can also complete multiple generations in stored dates </w:t>
      </w:r>
      <w:r w:rsidR="001162D1">
        <w:fldChar w:fldCharType="begin">
          <w:fldData xml:space="preserve">PEVuZE5vdGU+PENpdGU+PEF1dGhvcj5TaGF5ZXN0ZWg8L0F1dGhvcj48WWVhcj4yMDEwPC9ZZWFy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</w:fldData>
        </w:fldChar>
      </w:r>
      <w:r w:rsidR="001162D1">
        <w:instrText xml:space="preserve"> ADDIN EN.CITE </w:instrText>
      </w:r>
      <w:r w:rsidR="001162D1">
        <w:fldChar w:fldCharType="begin">
          <w:fldData xml:space="preserve">PEVuZE5vdGU+PENpdGU+PEF1dGhvcj5TaGF5ZXN0ZWg8L0F1dGhvcj48WWVhcj4yMDEwPC9ZZWFy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338" w:tooltip="Sadeghi, 2012 #25838" w:history="1">
        <w:r w:rsidR="001162D1">
          <w:rPr>
            <w:noProof/>
          </w:rPr>
          <w:t>Sadeghi, Baniameri &amp; Marouf 2012</w:t>
        </w:r>
      </w:hyperlink>
      <w:r w:rsidR="001162D1">
        <w:rPr>
          <w:noProof/>
        </w:rPr>
        <w:t xml:space="preserve">; </w:t>
      </w:r>
      <w:hyperlink w:anchor="_ENREF_348" w:tooltip="Shayesteh, 2010 #24266" w:history="1">
        <w:r w:rsidR="001162D1">
          <w:rPr>
            <w:noProof/>
          </w:rPr>
          <w:t>Shayesteh, Marouf &amp; Amir-Maafi 2010</w:t>
        </w:r>
      </w:hyperlink>
      <w:r w:rsidR="001162D1">
        <w:rPr>
          <w:noProof/>
        </w:rPr>
        <w:t>)</w:t>
      </w:r>
      <w:r w:rsidR="001162D1">
        <w:fldChar w:fldCharType="end"/>
      </w:r>
      <w:r>
        <w:t xml:space="preserve">, and it is thus possible that this pest could be introduced into new regions through movement of </w:t>
      </w:r>
      <w:r w:rsidR="00426829">
        <w:t xml:space="preserve">infested </w:t>
      </w:r>
      <w:r>
        <w:t xml:space="preserve">date fruit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w:t>
      </w:r>
    </w:p>
    <w:p w14:paraId="01B33314" w14:textId="1E1818A8" w:rsidR="00CD2D74" w:rsidRDefault="00CD2D74" w:rsidP="00CD2D74">
      <w:pPr>
        <w:spacing w:before="240"/>
      </w:pPr>
      <w:r>
        <w:lastRenderedPageBreak/>
        <w:t xml:space="preserve">The risk scenario of concern is thus the presence of pupae, </w:t>
      </w:r>
      <w:r w:rsidR="008937BB">
        <w:t xml:space="preserve">developing larvae or eggs of </w:t>
      </w:r>
      <w:r w:rsidR="008937BB" w:rsidRPr="0052445C">
        <w:rPr>
          <w:i/>
        </w:rPr>
        <w:t>B. </w:t>
      </w:r>
      <w:r w:rsidRPr="0052445C">
        <w:rPr>
          <w:i/>
        </w:rPr>
        <w:t>amydraula</w:t>
      </w:r>
      <w:r w:rsidR="008937BB">
        <w:t xml:space="preserve">, </w:t>
      </w:r>
      <w:r w:rsidR="008937BB" w:rsidRPr="0052445C">
        <w:rPr>
          <w:i/>
        </w:rPr>
        <w:t>A. </w:t>
      </w:r>
      <w:r w:rsidRPr="0052445C">
        <w:rPr>
          <w:i/>
        </w:rPr>
        <w:t>sabella</w:t>
      </w:r>
      <w:r w:rsidR="008937BB">
        <w:t xml:space="preserve"> or </w:t>
      </w:r>
      <w:r w:rsidR="008937BB" w:rsidRPr="0052445C">
        <w:rPr>
          <w:i/>
        </w:rPr>
        <w:t>C. </w:t>
      </w:r>
      <w:r w:rsidRPr="0052445C">
        <w:rPr>
          <w:i/>
        </w:rPr>
        <w:t>calidella</w:t>
      </w:r>
      <w:r>
        <w:t xml:space="preserve"> within or on imported fresh date fruit.</w:t>
      </w:r>
    </w:p>
    <w:p w14:paraId="4429663C" w14:textId="46D102F4" w:rsidR="0052445C" w:rsidRDefault="0052445C" w:rsidP="0052445C">
      <w:pPr>
        <w:pStyle w:val="Heading4"/>
      </w:pPr>
      <w:r w:rsidRPr="0052445C">
        <w:t>Likelihood of entry</w:t>
      </w:r>
    </w:p>
    <w:p w14:paraId="3DBE4104" w14:textId="148080DF" w:rsidR="0052445C" w:rsidRDefault="0052445C" w:rsidP="00CD2D74">
      <w:pPr>
        <w:spacing w:before="240"/>
      </w:pPr>
      <w:r w:rsidRPr="0052445C">
        <w:t>The likelihood of entry is considered in two parts, the likelihood of importation and the likelihood of distribution, which consider pre-border and post-border issues, respectively.</w:t>
      </w:r>
    </w:p>
    <w:p w14:paraId="20DCA2E9" w14:textId="7DBBEFA1" w:rsidR="0052445C" w:rsidRDefault="0052445C" w:rsidP="0052445C">
      <w:pPr>
        <w:pStyle w:val="Heading5"/>
      </w:pPr>
      <w:r w:rsidRPr="0052445C">
        <w:t>Likelihood of importation</w:t>
      </w:r>
    </w:p>
    <w:p w14:paraId="02FFB692" w14:textId="77777777" w:rsidR="0052445C" w:rsidRDefault="0052445C" w:rsidP="0052445C">
      <w:pPr>
        <w:spacing w:before="240"/>
      </w:pPr>
      <w:r>
        <w:t>The likelihood that date moths will arrive in a viable condition in Australia with the importation of fresh dates from the MENA region is assessed as Low.</w:t>
      </w:r>
    </w:p>
    <w:p w14:paraId="270BBE21" w14:textId="77777777" w:rsidR="0052445C" w:rsidRDefault="0052445C" w:rsidP="0052445C">
      <w:pPr>
        <w:spacing w:before="240"/>
      </w:pPr>
      <w:r>
        <w:t>The following information provides supporting evidence for this assessment.</w:t>
      </w:r>
    </w:p>
    <w:p w14:paraId="721EBC33" w14:textId="0387519D" w:rsidR="0052445C" w:rsidRDefault="00CC6C2D" w:rsidP="0052445C">
      <w:pPr>
        <w:spacing w:before="240"/>
      </w:pPr>
      <w:r>
        <w:t>Date moths are present in date-</w:t>
      </w:r>
      <w:r w:rsidR="0052445C">
        <w:t>growing regions of the Middle East and North Africa region.</w:t>
      </w:r>
    </w:p>
    <w:p w14:paraId="54830224" w14:textId="134E4CE9" w:rsidR="0052445C" w:rsidRDefault="0052445C" w:rsidP="0052445C">
      <w:pPr>
        <w:pStyle w:val="ListBullet"/>
      </w:pPr>
      <w:r w:rsidRPr="0052445C">
        <w:rPr>
          <w:i/>
        </w:rPr>
        <w:t>Batrachedra amydraula</w:t>
      </w:r>
      <w:r>
        <w:t xml:space="preserve"> has been recorded in multiple countries including Bahrain, Egypt, Iran, Iraq, Israel, Kuwait, Libya, Oman, Pakistan, Qatar, Saudi Arabia, UAE and Yemen </w:t>
      </w:r>
      <w:r w:rsidR="001162D1">
        <w:fldChar w:fldCharType="begin">
          <w:fldData xml:space="preserve">PEVuZE5vdGU+PENpdGU+PEF1dGhvcj5DYXJwZW50ZXI8L0F1dGhvcj48WWVhcj4xOTc4PC9ZZWFy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PjxSZWNOdW0+MjE4Mjg8L1JlY051bT48RGlzcGxheVRleHQ+KEJsdW1iZXJnIDE5NzU7IENhcnBl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w:t>
      </w:r>
    </w:p>
    <w:p w14:paraId="40F608A7" w14:textId="0110ED8E" w:rsidR="0052445C" w:rsidRDefault="0052445C" w:rsidP="0052445C">
      <w:pPr>
        <w:pStyle w:val="ListBullet"/>
      </w:pPr>
      <w:r w:rsidRPr="0052445C">
        <w:rPr>
          <w:i/>
        </w:rPr>
        <w:t>Aphomia sabella</w:t>
      </w:r>
      <w:r>
        <w:t xml:space="preserve"> has been recorded in Algeria, Egypt, Iran, Israel, Iraq, Jordan, Kuwait, Libya, Oman, Saudi Arabia, as well as India and Sudan </w:t>
      </w:r>
      <w:r w:rsidR="001162D1">
        <w:fldChar w:fldCharType="begin">
          <w:fldData xml:space="preserve">PEVuZE5vdGU+PENpdGU+PEF1dGhvcj5CbHVtYmVyZzwvQXV0aG9yPjxZZWFyPjIwMDg8L1llYXI+
PFJlY051bT4yMTk5MzwvUmVjTnVtPjxEaXNwbGF5VGV4dD4oQWwtWmFkamFsaSwgQWJkLUFsbGFo
ICZhbXA7IEVsLUhhaWRhcmkgMjAwNjsgQWwgQW50YXJ5LCBBbC1LaGF3YWxkZWggJmFtcDsgQXRl
eXlhdCAyMDE1YjsgQmx1bWJlcmcgMjAwODsgS2VoYXQgJmFtcDsgQW1pdGFpIDE5Njc7IEtoYWly
aSwgRWxoYXNzYW4gJmFtcDsgQmFzaGFiIDIwMTApPC9EaXNwbGF5VGV4dD48cmVjb3JkPjxyZWMt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PENpdGU+PEF1dGhvcj5BbCBBbnRhcnk8L0F1dGhvcj48WWVhcj4yMDE1PC9ZZWFyPjxSZWNOdW0+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PFJlY051bT4yMTk5MzwvUmVjTnVtPjxEaXNwbGF5VGV4dD4oQWwtWmFkamFsaSwgQWJkLUFsbGFo
ICZhbXA7IEVsLUhhaWRhcmkgMjAwNjsgQWwgQW50YXJ5LCBBbC1LaGF3YWxkZWggJmFtcDsgQXRl
eXlhdCAyMDE1YjsgQmx1bWJlcmcgMjAwODsgS2VoYXQgJmFtcDsgQW1pdGFpIDE5Njc7IEtoYWly
aSwgRWxoYXNzYW4gJmFtcDsgQmFzaGFiIDIwMTApPC9EaXNwbGF5VGV4dD48cmVjb3JkPjxyZWMt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PENpdGU+PEF1dGhvcj5BbCBBbnRhcnk8L0F1dGhvcj48WWVhcj4yMDE1PC9ZZWFyPjxSZWNOdW0+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</w:fldData>
        </w:fldChar>
      </w:r>
      <w:r w:rsidR="001162D1">
        <w:instrText xml:space="preserve"> ADDIN EN.CITE.DATA </w:instrText>
      </w:r>
      <w:r w:rsidR="001162D1">
        <w:fldChar w:fldCharType="end"/>
      </w:r>
      <w:r w:rsidR="001162D1">
        <w:fldChar w:fldCharType="separate"/>
      </w:r>
      <w:r w:rsidR="001162D1">
        <w:rPr>
          <w:noProof/>
        </w:rPr>
        <w:t>(</w:t>
      </w:r>
      <w:hyperlink w:anchor="_ENREF_32" w:tooltip="Al-Zadjali, 2006 #24480" w:history="1">
        <w:r w:rsidR="001162D1">
          <w:rPr>
            <w:noProof/>
          </w:rPr>
          <w:t>Al-Zadjali, Abd-Allah &amp; El-Haidari 2006</w:t>
        </w:r>
      </w:hyperlink>
      <w:r w:rsidR="001162D1">
        <w:rPr>
          <w:noProof/>
        </w:rPr>
        <w:t xml:space="preserve">; </w:t>
      </w:r>
      <w:hyperlink w:anchor="_ENREF_35" w:tooltip="Al Antary, 2015 #24479" w:history="1">
        <w:r w:rsidR="001162D1">
          <w:rPr>
            <w:noProof/>
          </w:rPr>
          <w:t>Al Antary, Al-Khawaldeh &amp; Ateyyat 2015b</w:t>
        </w:r>
      </w:hyperlink>
      <w:r w:rsidR="001162D1">
        <w:rPr>
          <w:noProof/>
        </w:rPr>
        <w:t xml:space="preserve">; </w:t>
      </w:r>
      <w:hyperlink w:anchor="_ENREF_97" w:tooltip="Blumberg, 2008 #21993" w:history="1">
        <w:r w:rsidR="001162D1">
          <w:rPr>
            <w:noProof/>
          </w:rPr>
          <w:t>Blumberg 2008</w:t>
        </w:r>
      </w:hyperlink>
      <w:r w:rsidR="001162D1">
        <w:rPr>
          <w:noProof/>
        </w:rPr>
        <w:t xml:space="preserve">; </w:t>
      </w:r>
      <w:hyperlink w:anchor="_ENREF_249" w:tooltip="Kehat, 1967 #23839" w:history="1">
        <w:r w:rsidR="001162D1">
          <w:rPr>
            <w:noProof/>
          </w:rPr>
          <w:t>Kehat &amp; Amitai 1967</w:t>
        </w:r>
      </w:hyperlink>
      <w:r w:rsidR="001162D1">
        <w:rPr>
          <w:noProof/>
        </w:rPr>
        <w:t xml:space="preserve">; </w:t>
      </w:r>
      <w:hyperlink w:anchor="_ENREF_252" w:tooltip="Khairi, 2010 #24482" w:history="1">
        <w:r w:rsidR="001162D1">
          <w:rPr>
            <w:noProof/>
          </w:rPr>
          <w:t>Khairi, Elhassan &amp; Bashab 2010</w:t>
        </w:r>
      </w:hyperlink>
      <w:r w:rsidR="001162D1">
        <w:rPr>
          <w:noProof/>
        </w:rPr>
        <w:t>)</w:t>
      </w:r>
      <w:r w:rsidR="001162D1">
        <w:fldChar w:fldCharType="end"/>
      </w:r>
      <w:r>
        <w:t>.</w:t>
      </w:r>
    </w:p>
    <w:p w14:paraId="39B6C5E3" w14:textId="50AC1B4E" w:rsidR="0052445C" w:rsidRDefault="0052445C" w:rsidP="0052445C">
      <w:pPr>
        <w:pStyle w:val="ListBullet"/>
      </w:pPr>
      <w:r w:rsidRPr="0052445C">
        <w:rPr>
          <w:i/>
        </w:rPr>
        <w:t>Cadra calidella</w:t>
      </w:r>
      <w:r>
        <w:t xml:space="preserve"> has been recently reported to occur in Algeria, Egypt and Iraq </w:t>
      </w:r>
      <w:r w:rsidR="001162D1">
        <w:fldChar w:fldCharType="begin"/>
      </w:r>
      <w:r w:rsidR="001162D1">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fldChar w:fldCharType="separate"/>
      </w:r>
      <w:r w:rsidR="001162D1">
        <w:rPr>
          <w:noProof/>
        </w:rPr>
        <w:t>(</w:t>
      </w:r>
      <w:hyperlink w:anchor="_ENREF_109" w:tooltip="CABI, 2017 #25790" w:history="1">
        <w:r w:rsidR="001162D1">
          <w:rPr>
            <w:noProof/>
          </w:rPr>
          <w:t>CABI 2017a</w:t>
        </w:r>
      </w:hyperlink>
      <w:r w:rsidR="001162D1">
        <w:rPr>
          <w:noProof/>
        </w:rPr>
        <w:t>)</w:t>
      </w:r>
      <w:r w:rsidR="001162D1">
        <w:fldChar w:fldCharType="end"/>
      </w:r>
      <w:r>
        <w:t xml:space="preserve">, with earlier records </w:t>
      </w:r>
      <w:r w:rsidR="00CC6C2D">
        <w:t xml:space="preserve">also </w:t>
      </w:r>
      <w:r>
        <w:t xml:space="preserve">listing it in Libya, Morocco and Saudi Arabia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t>.</w:t>
      </w:r>
    </w:p>
    <w:p w14:paraId="33D2596D" w14:textId="77777777" w:rsidR="0052445C" w:rsidRDefault="0052445C" w:rsidP="0052445C">
      <w:pPr>
        <w:spacing w:before="240"/>
      </w:pPr>
      <w:r>
        <w:t>Rates of date moth infestations vary across the MENA region.</w:t>
      </w:r>
    </w:p>
    <w:p w14:paraId="27BD7AC6" w14:textId="61883814" w:rsidR="0052445C" w:rsidRDefault="007C5CD4" w:rsidP="000E644A">
      <w:pPr>
        <w:pStyle w:val="ListBullet"/>
      </w:pPr>
      <w:hyperlink w:anchor="_ENREF_246" w:tooltip="Kakar, 2010 #24276" w:history="1">
        <w:r w:rsidR="001162D1">
          <w:fldChar w:fldCharType="begin"/>
        </w:r>
        <w:r w:rsidR="001162D1">
          <w:instrText xml:space="preserve"> ADDIN EN.CITE &lt;EndNote&gt;&lt;Cite AuthorYear="1"&gt;&lt;Author&gt;Kakar&lt;/Author&gt;&lt;Year&gt;2010&lt;/Year&gt;&lt;RecNum&gt;24276&lt;/RecNum&gt;&lt;DisplayText&gt;Kakar et al. (2010)&lt;/DisplayText&gt;&lt;record&gt;&lt;rec-number&gt;24276&lt;/rec-number&gt;&lt;foreign-keys&gt;&lt;key app="EN" db-id="pxwxw0er9zv2fxezxdk5tt5utz5p5vtrwdv0" timestamp="1466383927"&gt;24276&lt;/key&gt;&lt;/foreign-keys&gt;&lt;ref-type name="Journal Articles"&gt;17&lt;/ref-type&gt;&lt;contributors&gt;&lt;authors&gt;&lt;author&gt;Kakar, M.K.&lt;/author&gt;&lt;author&gt;Nizamani, S.M.&lt;/author&gt;&lt;author&gt;Rustamani, M.A.&lt;/author&gt;&lt;author&gt;Khuhro, R.D.&lt;/author&gt;&lt;/authors&gt;&lt;/contributors&gt;&lt;titles&gt;&lt;title&gt;Periodical lesser date moth infestation on intact and dropped fruits&lt;/title&gt;&lt;secondary-title&gt;Sarhad Journal of Agriculture&lt;/secondary-title&gt;&lt;/titles&gt;&lt;periodical&gt;&lt;full-title&gt;Sarhad Journal of Agriculture&lt;/full-title&gt;&lt;/periodical&gt;&lt;pages&gt;393-396&lt;/pages&gt;&lt;volume&gt;26&lt;/volume&gt;&lt;number&gt;3&lt;/number&gt;&lt;keywords&gt;&lt;keyword&gt;Date Palm&lt;/keyword&gt;&lt;keyword&gt;Lesser date moth&lt;/keyword&gt;&lt;keyword&gt;phenology&lt;/keyword&gt;&lt;keyword&gt;infestation&lt;/keyword&gt;&lt;/keywords&gt;&lt;dates&gt;&lt;year&gt;2010&lt;/year&gt;&lt;/dates&gt;&lt;urls&gt;&lt;pdf-urls&gt;&lt;url&gt;file://J:\E Library\Plant Catalogue\K\Kakar et al 2010 EN24276.pdf&lt;/url&gt;&lt;/pdf-urls&gt;&lt;/urls&gt;&lt;custom1&gt;MENA fresh dates SC&lt;/custom1&gt;&lt;/record&gt;&lt;/Cite&gt;&lt;/EndNote&gt;</w:instrText>
        </w:r>
        <w:r w:rsidR="001162D1">
          <w:fldChar w:fldCharType="separate"/>
        </w:r>
        <w:r w:rsidR="001162D1">
          <w:rPr>
            <w:noProof/>
          </w:rPr>
          <w:t>Kakar et al. (2010)</w:t>
        </w:r>
        <w:r w:rsidR="001162D1">
          <w:fldChar w:fldCharType="end"/>
        </w:r>
      </w:hyperlink>
      <w:r w:rsidR="000E644A">
        <w:t xml:space="preserve"> reported </w:t>
      </w:r>
      <w:r w:rsidR="000E644A" w:rsidRPr="000E644A">
        <w:rPr>
          <w:i/>
        </w:rPr>
        <w:t>B. </w:t>
      </w:r>
      <w:r w:rsidR="0052445C" w:rsidRPr="000E644A">
        <w:rPr>
          <w:i/>
        </w:rPr>
        <w:t>amydraula</w:t>
      </w:r>
      <w:r w:rsidR="0052445C">
        <w:t xml:space="preserve"> infestation rates </w:t>
      </w:r>
      <w:r w:rsidR="00D849C4">
        <w:t>in</w:t>
      </w:r>
      <w:r w:rsidR="0052445C">
        <w:t xml:space="preserve"> dates on the palm tree of up to 12 per cent in Pakistan. </w:t>
      </w:r>
      <w:hyperlink w:anchor="_ENREF_19" w:tooltip="Al-Antary, 2014 #25869" w:history="1">
        <w:r w:rsidR="001162D1">
          <w:fldChar w:fldCharType="begin"/>
        </w:r>
        <w:r w:rsidR="001162D1">
          <w:instrText xml:space="preserve"> ADDIN EN.CITE &lt;EndNote&gt;&lt;Cite AuthorYear="1"&gt;&lt;Author&gt;Al-Antary&lt;/Author&gt;&lt;Year&gt;2014&lt;/Year&gt;&lt;RecNum&gt;25869&lt;/RecNum&gt;&lt;DisplayText&gt;Al-Antary, Al-Khawaldeh and Al-Alawi (2014)&lt;/DisplayText&gt;&lt;record&gt;&lt;rec-number&gt;25869&lt;/rec-number&gt;&lt;foreign-keys&gt;&lt;key app="EN" db-id="pxwxw0er9zv2fxezxdk5tt5utz5p5vtrwdv0" timestamp="1486441230"&gt;25869&lt;/key&gt;&lt;/foreign-keys&gt;&lt;ref-type name="Journal Articles"&gt;17&lt;/ref-type&gt;&lt;contributors&gt;&lt;authors&gt;&lt;author&gt;Al-Antary, T. M.&lt;/author&gt;&lt;author&gt;Al-Khawaldeh, M. M.&lt;/author&gt;&lt;author&gt;Al-Alawi, M. S.&lt;/author&gt;&lt;/authors&gt;&lt;/contributors&gt;&lt;titles&gt;&lt;title&gt;&lt;style face="normal" font="default" size="100%"&gt;Economic importance and seasonal population changes of lesser date moth, &lt;/style&gt;&lt;style face="italic" font="default" size="100%"&gt;Batrachedra amydraula &lt;/style&gt;&lt;style face="normal" font="default" size="100%"&gt;Myerick (Lepidoptera, Momphidae) in Jordan Valley&lt;/style&gt;&lt;/title&gt;&lt;secondary-title&gt;Bothalia Journal&lt;/secondary-title&gt;&lt;/titles&gt;&lt;periodical&gt;&lt;full-title&gt;Bothalia Journal&lt;/full-title&gt;&lt;/periodical&gt;&lt;pages&gt;137-147&lt;/pages&gt;&lt;volume&gt;44&lt;/volume&gt;&lt;number&gt;9&lt;/number&gt;&lt;keywords&gt;&lt;keyword&gt;Lesser date moth&lt;/keyword&gt;&lt;keyword&gt;Date palm&lt;/keyword&gt;&lt;keyword&gt;Economic importance&lt;/keyword&gt;&lt;keyword&gt;Population changes&lt;/keyword&gt;&lt;keyword&gt;Jordan&lt;/keyword&gt;&lt;/keywords&gt;&lt;dates&gt;&lt;year&gt;2014&lt;/year&gt;&lt;/dates&gt;&lt;urls&gt;&lt;pdf-urls&gt;&lt;url&gt;file://J:\E Library\Plant Catalogue\A\Al-Antary et al 2014 EN25869.pdf&lt;/url&gt;&lt;/pdf-urls&gt;&lt;/urls&gt;&lt;custom1&gt;MENA fresh dates SC&lt;/custom1&gt;&lt;/record&gt;&lt;/Cite&gt;&lt;/EndNote&gt;</w:instrText>
        </w:r>
        <w:r w:rsidR="001162D1">
          <w:fldChar w:fldCharType="separate"/>
        </w:r>
        <w:r w:rsidR="001162D1">
          <w:rPr>
            <w:noProof/>
          </w:rPr>
          <w:t>Al-Antary, Al-Khawaldeh and Al-Alawi (2014)</w:t>
        </w:r>
        <w:r w:rsidR="001162D1">
          <w:fldChar w:fldCharType="end"/>
        </w:r>
      </w:hyperlink>
      <w:r w:rsidR="0052445C">
        <w:t xml:space="preserve"> reported an infestation rate ranging from 11 to 19 per cent in Jordan.</w:t>
      </w:r>
    </w:p>
    <w:p w14:paraId="2B1BBF0B" w14:textId="3D9CF7A4" w:rsidR="0052445C" w:rsidRDefault="0052445C" w:rsidP="000E644A">
      <w:pPr>
        <w:pStyle w:val="ListBullet"/>
      </w:pPr>
      <w:r w:rsidRPr="000E644A">
        <w:rPr>
          <w:i/>
        </w:rPr>
        <w:t>Batrachedra amydraula</w:t>
      </w:r>
      <w:r>
        <w:t xml:space="preserve"> can cause serious damage in date palm in Egypt, Iran, Iraq, Israel and Libya </w:t>
      </w:r>
      <w:r w:rsidR="001162D1">
        <w:fldChar w:fldCharType="begin">
          <w:fldData xml:space="preserve">PEVuZE5vdGU+PENpdGU+PEF1dGhvcj5DYXJwZW50ZXI8L0F1dGhvcj48WWVhcj4xOTc4PC9ZZWFy
PjxSZWNOdW0+MjE4Mjg8L1JlY051bT48RGlzcGxheVRleHQ+KEJsdW1iZXJnIDE5NzU7IENhcnBl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aG9yPjxZZWFyPjE5NzU8L1llYXI+PFJlY051bT4yNTc5OTwvUmVjTnVtPjxyZWNvcmQ+PHJlYy1u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PjxSZWNOdW0+MjE4Mjg8L1JlY051bT48RGlzcGxheVRleHQ+KEJsdW1iZXJnIDE5NzU7IENhcnBl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aG9yPjxZZWFyPjE5NzU8L1llYXI+PFJlY051bT4yNTc5OTwvUmVjTnVtPjxyZWNvcmQ+PHJlYy1u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115" w:tooltip="Carpenter, 1978 #21828" w:history="1">
        <w:r w:rsidR="001162D1">
          <w:rPr>
            <w:noProof/>
          </w:rPr>
          <w:t>Carpenter &amp; Elmer 1978</w:t>
        </w:r>
      </w:hyperlink>
      <w:r w:rsidR="001162D1">
        <w:rPr>
          <w:noProof/>
        </w:rPr>
        <w:t>)</w:t>
      </w:r>
      <w:r w:rsidR="001162D1">
        <w:fldChar w:fldCharType="end"/>
      </w:r>
      <w:r>
        <w:t>.</w:t>
      </w:r>
    </w:p>
    <w:p w14:paraId="627CDCEA" w14:textId="0E7A623D" w:rsidR="0052445C" w:rsidRDefault="0052445C" w:rsidP="000E644A">
      <w:pPr>
        <w:pStyle w:val="ListBullet"/>
      </w:pPr>
      <w:r>
        <w:t xml:space="preserve">Reports of fruit losses, in unmanaged situations, range from 50 to 75 per cent in Iran </w:t>
      </w:r>
      <w:r w:rsidR="001162D1">
        <w:fldChar w:fldCharType="begin">
          <w:fldData xml:space="preserve">PEVuZE5vdGU+PENpdGU+PEF1dGhvcj5MYXRpZmlhbjwvQXV0aG9yPjxZZWFyPjIwMTI8L1llYXI+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</w:fldData>
        </w:fldChar>
      </w:r>
      <w:r w:rsidR="001162D1">
        <w:instrText xml:space="preserve"> ADDIN EN.CITE </w:instrText>
      </w:r>
      <w:r w:rsidR="001162D1">
        <w:fldChar w:fldCharType="begin">
          <w:fldData xml:space="preserve">PEVuZE5vdGU+PENpdGU+PEF1dGhvcj5MYXRpZmlhbjwvQXV0aG9yPjxZZWFyPjIwMTI8L1llYXI+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</w:fldData>
        </w:fldChar>
      </w:r>
      <w:r w:rsidR="001162D1">
        <w:instrText xml:space="preserve"> ADDIN EN.CITE.DATA </w:instrText>
      </w:r>
      <w:r w:rsidR="001162D1">
        <w:fldChar w:fldCharType="end"/>
      </w:r>
      <w:r w:rsidR="001162D1">
        <w:fldChar w:fldCharType="separate"/>
      </w:r>
      <w:r w:rsidR="001162D1">
        <w:rPr>
          <w:noProof/>
        </w:rPr>
        <w:t>(</w:t>
      </w:r>
      <w:hyperlink w:anchor="_ENREF_267" w:tooltip="Latifian, 2012 #25670" w:history="1">
        <w:r w:rsidR="001162D1">
          <w:rPr>
            <w:noProof/>
          </w:rPr>
          <w:t>Latifian 2012</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and the UAE </w:t>
      </w:r>
      <w:r w:rsidR="001162D1">
        <w:fldChar w:fldCharType="begin"/>
      </w:r>
      <w:r w:rsidR="001162D1">
        <w:instrText xml:space="preserve"> ADDIN EN.CITE &lt;EndNote&gt;&lt;Cite&gt;&lt;Author&gt;Latifian&lt;/Author&gt;&lt;Year&gt;2012&lt;/Year&gt;&lt;RecNum&gt;25670&lt;/RecNum&gt;&lt;DisplayText&gt;(Latifian 2012)&lt;/DisplayText&gt;&lt;record&gt;&lt;rec-number&gt;25670&lt;/rec-number&gt;&lt;foreign-keys&gt;&lt;key app="EN" db-id="pxwxw0er9zv2fxezxdk5tt5utz5p5vtrwdv0" timestamp="1481607764"&gt;25670&lt;/key&gt;&lt;/foreign-keys&gt;&lt;ref-type name="Journal Articles"&gt;17&lt;/ref-type&gt;&lt;contributors&gt;&lt;authors&gt;&lt;author&gt;Latifian, M .&lt;/author&gt;&lt;/authors&gt;&lt;/contributors&gt;&lt;titles&gt;&lt;title&gt;&lt;style face="normal" font="default" size="100%"&gt;The effects of cultural management on the lesser date moth (&lt;/style&gt;&lt;style face="italic" font="default" size="100%"&gt;Batrachedra amydraula&lt;/style&gt;&lt;style face="normal" font="default" size="100%"&gt; Myer) infestation&lt;/style&gt;&lt;/title&gt;&lt;secondary-title&gt;Plant Science&lt;/secondary-title&gt;&lt;/titles&gt;&lt;periodical&gt;&lt;full-title&gt;Plant Science&lt;/full-title&gt;&lt;/periodical&gt;&lt;pages&gt;224-229&lt;/pages&gt;&lt;volume&gt;24&lt;/volume&gt;&lt;number&gt;3&lt;/number&gt;&lt;keywords&gt;&lt;keyword&gt;Date palm&lt;/keyword&gt;&lt;keyword&gt;lesser moth&lt;/keyword&gt;&lt;keyword&gt;Cultural management&lt;/keyword&gt;&lt;/keywords&gt;&lt;dates&gt;&lt;year&gt;2012&lt;/year&gt;&lt;/dates&gt;&lt;urls&gt;&lt;pdf-urls&gt;&lt;url&gt;file://J:\E Library\Plant Catalogue\L\Latifian 2012 EN25670.pdf&lt;/url&gt;&lt;/pdf-urls&gt;&lt;/urls&gt;&lt;custom1&gt;MENA fresh dates SC&lt;/custom1&gt;&lt;/record&gt;&lt;/Cite&gt;&lt;/EndNote&gt;</w:instrText>
      </w:r>
      <w:r w:rsidR="001162D1">
        <w:fldChar w:fldCharType="separate"/>
      </w:r>
      <w:r w:rsidR="001162D1">
        <w:rPr>
          <w:noProof/>
        </w:rPr>
        <w:t>(</w:t>
      </w:r>
      <w:hyperlink w:anchor="_ENREF_267" w:tooltip="Latifian, 2012 #25670" w:history="1">
        <w:r w:rsidR="001162D1">
          <w:rPr>
            <w:noProof/>
          </w:rPr>
          <w:t>Latifian 2012</w:t>
        </w:r>
      </w:hyperlink>
      <w:r w:rsidR="001162D1">
        <w:rPr>
          <w:noProof/>
        </w:rPr>
        <w:t>)</w:t>
      </w:r>
      <w:r w:rsidR="001162D1">
        <w:fldChar w:fldCharType="end"/>
      </w:r>
      <w:r>
        <w:t xml:space="preserve">, and </w:t>
      </w:r>
      <w:r w:rsidR="00627C82">
        <w:t>up to</w:t>
      </w:r>
      <w:r>
        <w:t xml:space="preserve"> 90 per cent in Pakistan </w:t>
      </w:r>
      <w:r w:rsidR="001162D1">
        <w:fldChar w:fldCharType="begin"/>
      </w:r>
      <w:r w:rsidR="001162D1">
        <w:instrText xml:space="preserve"> ADDIN EN.CITE &lt;EndNote&gt;&lt;Cite&gt;&lt;Author&gt;Kakar&lt;/Author&gt;&lt;Year&gt;2010&lt;/Year&gt;&lt;RecNum&gt;24276&lt;/RecNum&gt;&lt;DisplayText&gt;(Kakar et al. 2010)&lt;/DisplayText&gt;&lt;record&gt;&lt;rec-number&gt;24276&lt;/rec-number&gt;&lt;foreign-keys&gt;&lt;key app="EN" db-id="pxwxw0er9zv2fxezxdk5tt5utz5p5vtrwdv0" timestamp="1466383927"&gt;24276&lt;/key&gt;&lt;/foreign-keys&gt;&lt;ref-type name="Journal Articles"&gt;17&lt;/ref-type&gt;&lt;contributors&gt;&lt;authors&gt;&lt;author&gt;Kakar, M.K.&lt;/author&gt;&lt;author&gt;Nizamani, S.M.&lt;/author&gt;&lt;author&gt;Rustamani, M.A.&lt;/author&gt;&lt;author&gt;Khuhro, R.D.&lt;/author&gt;&lt;/authors&gt;&lt;/contributors&gt;&lt;titles&gt;&lt;title&gt;Periodical lesser date moth infestation on intact and dropped fruits&lt;/title&gt;&lt;secondary-title&gt;Sarhad Journal of Agriculture&lt;/secondary-title&gt;&lt;/titles&gt;&lt;periodical&gt;&lt;full-title&gt;Sarhad Journal of Agriculture&lt;/full-title&gt;&lt;/periodical&gt;&lt;pages&gt;393-396&lt;/pages&gt;&lt;volume&gt;26&lt;/volume&gt;&lt;number&gt;3&lt;/number&gt;&lt;keywords&gt;&lt;keyword&gt;Date Palm&lt;/keyword&gt;&lt;keyword&gt;Lesser date moth&lt;/keyword&gt;&lt;keyword&gt;phenology&lt;/keyword&gt;&lt;keyword&gt;infestation&lt;/keyword&gt;&lt;/keywords&gt;&lt;dates&gt;&lt;year&gt;2010&lt;/year&gt;&lt;/dates&gt;&lt;urls&gt;&lt;pdf-urls&gt;&lt;url&gt;file://J:\E Library\Plant Catalogue\K\Kakar et al 2010 EN24276.pdf&lt;/url&gt;&lt;/pdf-urls&gt;&lt;/urls&gt;&lt;custom1&gt;MENA fresh dates SC&lt;/custom1&gt;&lt;/record&gt;&lt;/Cite&gt;&lt;/EndNote&gt;</w:instrText>
      </w:r>
      <w:r w:rsidR="001162D1">
        <w:fldChar w:fldCharType="separate"/>
      </w:r>
      <w:r w:rsidR="001162D1">
        <w:rPr>
          <w:noProof/>
        </w:rPr>
        <w:t>(</w:t>
      </w:r>
      <w:hyperlink w:anchor="_ENREF_246" w:tooltip="Kakar, 2010 #24276" w:history="1">
        <w:r w:rsidR="001162D1">
          <w:rPr>
            <w:noProof/>
          </w:rPr>
          <w:t>Kakar et al. 2010</w:t>
        </w:r>
      </w:hyperlink>
      <w:r w:rsidR="001162D1">
        <w:rPr>
          <w:noProof/>
        </w:rPr>
        <w:t>)</w:t>
      </w:r>
      <w:r w:rsidR="001162D1">
        <w:fldChar w:fldCharType="end"/>
      </w:r>
      <w:r>
        <w:t>.</w:t>
      </w:r>
    </w:p>
    <w:p w14:paraId="6B33E7A1" w14:textId="052EE1DC" w:rsidR="0052445C" w:rsidRDefault="0052445C" w:rsidP="000E644A">
      <w:pPr>
        <w:pStyle w:val="ListBullet"/>
      </w:pPr>
      <w:r>
        <w:t>These levels of d</w:t>
      </w:r>
      <w:r w:rsidR="000E644A">
        <w:t xml:space="preserve">amage suggest populations of </w:t>
      </w:r>
      <w:r w:rsidR="000E644A" w:rsidRPr="000E644A">
        <w:rPr>
          <w:i/>
        </w:rPr>
        <w:t>B. </w:t>
      </w:r>
      <w:r w:rsidRPr="000E644A">
        <w:rPr>
          <w:i/>
        </w:rPr>
        <w:t>amydraula</w:t>
      </w:r>
      <w:r>
        <w:t xml:space="preserve"> can reach high levels at some locations and in some years.</w:t>
      </w:r>
    </w:p>
    <w:p w14:paraId="4149F789" w14:textId="096FD64E" w:rsidR="0052445C" w:rsidRDefault="007C5CD4" w:rsidP="000E644A">
      <w:pPr>
        <w:pStyle w:val="ListBullet"/>
      </w:pPr>
      <w:hyperlink w:anchor="_ENREF_236" w:tooltip="Imam, 2012 #24478" w:history="1">
        <w:r w:rsidR="001162D1">
          <w:fldChar w:fldCharType="begin"/>
        </w:r>
        <w:r w:rsidR="001162D1">
          <w:instrText xml:space="preserve"> ADDIN EN.CITE &lt;EndNote&gt;&lt;Cite AuthorYear="1"&gt;&lt;Author&gt;Imam&lt;/Author&gt;&lt;Year&gt;2012&lt;/Year&gt;&lt;RecNum&gt;24478&lt;/RecNum&gt;&lt;DisplayText&gt;Imam (2012)&lt;/DisplayText&gt;&lt;record&gt;&lt;rec-number&gt;24478&lt;/rec-number&gt;&lt;foreign-keys&gt;&lt;key app="EN" db-id="pxwxw0er9zv2fxezxdk5tt5utz5p5vtrwdv0" timestamp="1469059132"&gt;24478&lt;/key&gt;&lt;/foreign-keys&gt;&lt;ref-type name="Journal Articles"&gt;17&lt;/ref-type&gt;&lt;contributors&gt;&lt;authors&gt;&lt;author&gt;Imam, A. I.&lt;/author&gt;&lt;/authors&gt;&lt;/contributors&gt;&lt;titles&gt;&lt;title&gt;&lt;style face="normal" font="default" size="100%"&gt;Evaluation of some integrated management to combat the greater date moth, &lt;/style&gt;&lt;style face="italic" font="default" size="100%"&gt;Arenipses&lt;/style&gt;&lt;style face="normal" font="default" size="100%"&gt; &lt;/style&gt;&lt;style face="italic" font="default" size="100%"&gt;sabella &lt;/style&gt;&lt;style face="normal" font="default" size="100%"&gt;Hmps. (Lepidoptera: Pyralidae), on date palm trees under Siwa Oasis conditions in Egypt&lt;/style&gt;&lt;/title&gt;&lt;secondary-title&gt;Egyptian Journal of Biological Pest Control&lt;/secondary-title&gt;&lt;/titles&gt;&lt;periodical&gt;&lt;full-title&gt;Egyptian Journal of Biological Pest Control&lt;/full-title&gt;&lt;/periodical&gt;&lt;pages&gt;157-160&lt;/pages&gt;&lt;volume&gt;22&lt;/volume&gt;&lt;number&gt;2&lt;/number&gt;&lt;keywords&gt;&lt;keyword&gt;Integrated management&lt;/keyword&gt;&lt;keyword&gt;Integrated pest management&lt;/keyword&gt;&lt;keyword&gt;date palm&lt;/keyword&gt;&lt;keyword&gt;Phoenix dactylifera&lt;/keyword&gt;&lt;keyword&gt;Arenipses sabella&lt;/keyword&gt;&lt;keyword&gt;Btk&lt;/keyword&gt;&lt;keyword&gt;Beauveria&lt;/keyword&gt;&lt;keyword&gt;Sanitation&lt;/keyword&gt;&lt;keyword&gt;Siwa Oasis&lt;/keyword&gt;&lt;keyword&gt;Egypt&lt;/keyword&gt;&lt;/keywords&gt;&lt;dates&gt;&lt;year&gt;2012&lt;/year&gt;&lt;/dates&gt;&lt;urls&gt;&lt;pdf-urls&gt;&lt;url&gt;file://J:\E Library\Plant Catalogue\I\Imam 2016 EN24478.pdf&lt;/url&gt;&lt;/pdf-urls&gt;&lt;/urls&gt;&lt;custom1&gt;MENA fresh dates SC&lt;/custom1&gt;&lt;/record&gt;&lt;/Cite&gt;&lt;/EndNote&gt;</w:instrText>
        </w:r>
        <w:r w:rsidR="001162D1">
          <w:fldChar w:fldCharType="separate"/>
        </w:r>
        <w:r w:rsidR="001162D1">
          <w:rPr>
            <w:noProof/>
          </w:rPr>
          <w:t>Imam (2012)</w:t>
        </w:r>
        <w:r w:rsidR="001162D1">
          <w:fldChar w:fldCharType="end"/>
        </w:r>
      </w:hyperlink>
      <w:r w:rsidR="000E644A">
        <w:t xml:space="preserve"> reported that </w:t>
      </w:r>
      <w:r w:rsidR="000E644A" w:rsidRPr="000E644A">
        <w:rPr>
          <w:i/>
        </w:rPr>
        <w:t>A. </w:t>
      </w:r>
      <w:r w:rsidR="0052445C" w:rsidRPr="000E644A">
        <w:rPr>
          <w:i/>
        </w:rPr>
        <w:t>sabella</w:t>
      </w:r>
      <w:r w:rsidR="0052445C">
        <w:t xml:space="preserve"> attacks date palms in high numbers, with </w:t>
      </w:r>
      <w:r w:rsidR="00627C82">
        <w:t xml:space="preserve">infestation levels </w:t>
      </w:r>
      <w:r w:rsidR="0052445C">
        <w:t xml:space="preserve">up to 89 per cent </w:t>
      </w:r>
      <w:r w:rsidR="00627C82">
        <w:t>in</w:t>
      </w:r>
      <w:r w:rsidR="0052445C">
        <w:t xml:space="preserve"> untrea</w:t>
      </w:r>
      <w:r w:rsidR="00627C82">
        <w:t xml:space="preserve">ted date palms. </w:t>
      </w:r>
      <w:r w:rsidR="0052445C">
        <w:t>In countri</w:t>
      </w:r>
      <w:r w:rsidR="000E644A">
        <w:t xml:space="preserve">es with small populations of </w:t>
      </w:r>
      <w:r w:rsidR="000E644A" w:rsidRPr="000E644A">
        <w:rPr>
          <w:i/>
        </w:rPr>
        <w:t>A. </w:t>
      </w:r>
      <w:r w:rsidR="0052445C" w:rsidRPr="000E644A">
        <w:rPr>
          <w:i/>
        </w:rPr>
        <w:t>sabella</w:t>
      </w:r>
      <w:r w:rsidR="0052445C">
        <w:t xml:space="preserve">, infestation rates were lower, with about 5 to 15 per cent of the crop affected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rsidR="0052445C">
        <w:t xml:space="preserve">. In Iraq, </w:t>
      </w:r>
      <w:hyperlink w:anchor="_ENREF_233" w:tooltip="Hussain, 1963 #23870" w:history="1">
        <w:r w:rsidR="001162D1">
          <w:fldChar w:fldCharType="begin"/>
        </w:r>
        <w:r w:rsidR="001162D1">
          <w:instrText xml:space="preserve"> ADDIN EN.CITE &lt;EndNote&gt;&lt;Cite AuthorYear="1"&gt;&lt;Author&gt;Hussain&lt;/Author&gt;&lt;Year&gt;1963&lt;/Year&gt;&lt;RecNum&gt;23870&lt;/RecNum&gt;&lt;DisplayText&gt;Hussain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Hussain (1963b)</w:t>
        </w:r>
        <w:r w:rsidR="001162D1">
          <w:fldChar w:fldCharType="end"/>
        </w:r>
      </w:hyperlink>
      <w:r w:rsidR="0052445C">
        <w:t xml:space="preserve"> reported up to 70 per cent of palm trees being infested by </w:t>
      </w:r>
      <w:r w:rsidR="0052445C" w:rsidRPr="000E644A">
        <w:rPr>
          <w:i/>
        </w:rPr>
        <w:t>A.</w:t>
      </w:r>
      <w:r w:rsidR="000E644A" w:rsidRPr="000E644A">
        <w:rPr>
          <w:i/>
        </w:rPr>
        <w:t> </w:t>
      </w:r>
      <w:r w:rsidR="0052445C" w:rsidRPr="000E644A">
        <w:rPr>
          <w:i/>
        </w:rPr>
        <w:t>sabella</w:t>
      </w:r>
      <w:r w:rsidR="0052445C">
        <w:t>.</w:t>
      </w:r>
    </w:p>
    <w:p w14:paraId="4DAA19E9" w14:textId="40E62D4D" w:rsidR="0052445C" w:rsidRDefault="0052445C" w:rsidP="000E644A">
      <w:pPr>
        <w:pStyle w:val="ListBullet"/>
      </w:pPr>
      <w:r>
        <w:t>In the field, there are only two periods of abundance per year of</w:t>
      </w:r>
      <w:r w:rsidR="009E7FC5">
        <w:t xml:space="preserve"> </w:t>
      </w:r>
      <w:r w:rsidR="009E7FC5" w:rsidRPr="009E7FC5">
        <w:rPr>
          <w:i/>
        </w:rPr>
        <w:t>A. </w:t>
      </w:r>
      <w:r w:rsidRPr="009E7FC5">
        <w:rPr>
          <w:i/>
        </w:rPr>
        <w:t>sabella</w:t>
      </w:r>
      <w:r w:rsidR="007A3514">
        <w:rPr>
          <w:i/>
        </w:rPr>
        <w:t xml:space="preserve"> </w:t>
      </w:r>
      <w:r w:rsidR="00627C82">
        <w:t>–</w:t>
      </w:r>
      <w:r w:rsidR="007A3514">
        <w:t xml:space="preserve"> </w:t>
      </w:r>
      <w:r>
        <w:t xml:space="preserve">a spring and a late autumn generation that both become sufficiently large to be of economic importance </w:t>
      </w:r>
      <w:r w:rsidR="001162D1">
        <w:fldChar w:fldCharType="begin"/>
      </w:r>
      <w:r w:rsidR="001162D1">
        <w:instrText xml:space="preserve"> ADDIN EN.CITE &lt;EndNote&gt;&lt;Cite&gt;&lt;Author&gt;Hussain&lt;/Author&gt;&lt;Year&gt;1963&lt;/Year&gt;&lt;RecNum&gt;23870&lt;/RecNum&gt;&lt;DisplayText&gt;(Hussain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w:t>
      </w:r>
      <w:hyperlink w:anchor="_ENREF_233" w:tooltip="Hussain, 1963 #23870" w:history="1">
        <w:r w:rsidR="001162D1">
          <w:rPr>
            <w:noProof/>
          </w:rPr>
          <w:t>Hussain 1963b</w:t>
        </w:r>
      </w:hyperlink>
      <w:r w:rsidR="001162D1">
        <w:rPr>
          <w:noProof/>
        </w:rPr>
        <w:t>)</w:t>
      </w:r>
      <w:r w:rsidR="001162D1">
        <w:fldChar w:fldCharType="end"/>
      </w:r>
      <w:r>
        <w:t xml:space="preserve">. Damage occurs during a short period in spring, when inflorescences, young fruits and fruit stalks are attacked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The rate of date bunch infestation fluctuates widely from year to year </w:t>
      </w:r>
      <w:r w:rsidR="001162D1">
        <w:fldChar w:fldCharType="begin">
          <w:fldData xml:space="preserve">PEVuZE5vdGU+PENpdGU+PEF1dGhvcj5LZWhhdDwvQXV0aG9yPjxZZWFyPjE5Njk8L1llYXI+PFJl
Y051bT4yNDQ4MTwvUmVjTnVtPjxEaXNwbGF5VGV4dD4oQmx1bWJlcmcgMjAwODsgS2VoYXQgJmFt
cDsgR3JlZW5iZXJnIDE5NjkpPC9EaXNwbGF5VGV4dD48cmVjb3JkPjxyZWMtbnVtYmVyPjI0NDgx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ZT48Q2l0ZT48QXV0aG9yPkJsdW1iZXJnPC9BdXRob3I+PFllYXI+MjAwODwvWWVhcj48UmVjTnVt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</w:fldData>
        </w:fldChar>
      </w:r>
      <w:r w:rsidR="001162D1">
        <w:instrText xml:space="preserve"> ADDIN EN.CITE </w:instrText>
      </w:r>
      <w:r w:rsidR="001162D1">
        <w:fldChar w:fldCharType="begin">
          <w:fldData xml:space="preserve">PEVuZE5vdGU+PENpdGU+PEF1dGhvcj5LZWhhdDwvQXV0aG9yPjxZZWFyPjE5Njk8L1llYXI+PFJl
Y051bT4yNDQ4MTwvUmVjTnVtPjxEaXNwbGF5VGV4dD4oQmx1bWJlcmcgMjAwODsgS2VoYXQgJmFt
cDsgR3JlZW5iZXJnIDE5NjkpPC9EaXNwbGF5VGV4dD48cmVjb3JkPjxyZWMtbnVtYmVyPjI0NDgx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ZT48Q2l0ZT48QXV0aG9yPkJsdW1iZXJnPC9BdXRob3I+PFllYXI+MjAwODwvWWVhcj48UmVjTnVt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50" w:tooltip="Kehat, 1969 #24481" w:history="1">
        <w:r w:rsidR="001162D1">
          <w:rPr>
            <w:noProof/>
          </w:rPr>
          <w:t>Kehat &amp; Greenberg 1969</w:t>
        </w:r>
      </w:hyperlink>
      <w:r w:rsidR="001162D1">
        <w:rPr>
          <w:noProof/>
        </w:rPr>
        <w:t>)</w:t>
      </w:r>
      <w:r w:rsidR="001162D1">
        <w:fldChar w:fldCharType="end"/>
      </w:r>
      <w:r>
        <w:t>.</w:t>
      </w:r>
    </w:p>
    <w:p w14:paraId="11B0E301" w14:textId="421E5AA2" w:rsidR="0052445C" w:rsidRDefault="007C5CD4" w:rsidP="000E644A">
      <w:pPr>
        <w:pStyle w:val="ListBullet"/>
      </w:pPr>
      <w:hyperlink w:anchor="_ENREF_34" w:tooltip="Al Antary, 2015 #24380" w:history="1">
        <w:r w:rsidR="001162D1">
          <w:fldChar w:fldCharType="begin"/>
        </w:r>
        <w:r w:rsidR="001162D1">
          <w:instrText xml:space="preserve"> ADDIN EN.CITE &lt;EndNote&gt;&lt;Cite AuthorYear="1"&gt;&lt;Author&gt;Al Antary&lt;/Author&gt;&lt;Year&gt;2015&lt;/Year&gt;&lt;RecNum&gt;24380&lt;/RecNum&gt;&lt;DisplayText&gt;Al Antary, Al-Khawaldeh and Ateyyat (2015a)&lt;/DisplayText&gt;&lt;record&gt;&lt;rec-number&gt;24380&lt;/rec-number&gt;&lt;foreign-keys&gt;&lt;key app="EN" db-id="pxwxw0er9zv2fxezxdk5tt5utz5p5vtrwdv0" timestamp="1467694873"&gt;24380&lt;/key&gt;&lt;/foreign-keys&gt;&lt;ref-type name="Journal Articles"&gt;17&lt;/ref-type&gt;&lt;contributors&gt;&lt;authors&gt;&lt;author&gt;Al Antary, T. M.&lt;/author&gt;&lt;author&gt;Al-Khawaldeh, M.M.&lt;/author&gt;&lt;author&gt;Ateyyat, M.A.&lt;/author&gt;&lt;/authors&gt;&lt;/contributors&gt;&lt;titles&gt;&lt;title&gt;&lt;style face="normal" font="default" size="100%"&gt;Economic importance of date palm &lt;/style&gt;&lt;style face="italic" font="default" size="100%"&gt;Phoenix dactylifera &lt;/style&gt;&lt;style face="normal" font="default" size="100%"&gt;L. (Liliopsida: Arecales: Arecaceae) pests in Jordan Valley&lt;/style&gt;&lt;/title&gt;&lt;secondary-title&gt;Brazilian Journal of Biological Sciences&lt;/secondary-title&gt;&lt;/titles&gt;&lt;periodical&gt;&lt;full-title&gt;Brazilian Journal of Biological Sciences&lt;/full-title&gt;&lt;/periodical&gt;&lt;pages&gt;121-134&lt;/pages&gt;&lt;volume&gt;2&lt;/volume&gt;&lt;number&gt;3&lt;/number&gt;&lt;keywords&gt;&lt;keyword&gt;Date palm tree&lt;/keyword&gt;&lt;keyword&gt;Pests&lt;/keyword&gt;&lt;keyword&gt;economic importance&lt;/keyword&gt;&lt;keyword&gt;Jordan&lt;/keyword&gt;&lt;/keywords&gt;&lt;dates&gt;&lt;year&gt;2015&lt;/year&gt;&lt;/dates&gt;&lt;urls&gt;&lt;pdf-urls&gt;&lt;url&gt;file://J:\E Library\Plant Catalogue\A\Al Antary et al 2015 EN24380.pdf&lt;/url&gt;&lt;/pdf-urls&gt;&lt;/urls&gt;&lt;custom1&gt;MENA fresh dates SC&lt;/custom1&gt;&lt;/record&gt;&lt;/Cite&gt;&lt;/EndNote&gt;</w:instrText>
        </w:r>
        <w:r w:rsidR="001162D1">
          <w:fldChar w:fldCharType="separate"/>
        </w:r>
        <w:r w:rsidR="001162D1">
          <w:rPr>
            <w:noProof/>
          </w:rPr>
          <w:t>Al Antary, Al-Khawaldeh and Ateyyat (2015a)</w:t>
        </w:r>
        <w:r w:rsidR="001162D1">
          <w:fldChar w:fldCharType="end"/>
        </w:r>
      </w:hyperlink>
      <w:r w:rsidR="0052445C">
        <w:t xml:space="preserve"> recorded infestation rates of 45 and 55 per cent o</w:t>
      </w:r>
      <w:r w:rsidR="00650240">
        <w:t xml:space="preserve">n date bunches at harvest </w:t>
      </w:r>
      <w:r w:rsidR="0052445C">
        <w:t>at two date plantations in the Jordan Valley.</w:t>
      </w:r>
    </w:p>
    <w:p w14:paraId="4A014B4B" w14:textId="052636DA" w:rsidR="0052445C" w:rsidRDefault="0052445C" w:rsidP="000E644A">
      <w:pPr>
        <w:pStyle w:val="ListBullet"/>
      </w:pPr>
      <w:r>
        <w:t xml:space="preserve">In the date plantations of the Eastern Province of Saudi Arabia, </w:t>
      </w:r>
      <w:hyperlink w:anchor="_ENREF_369" w:tooltip="Talhouk, 1969 #24254" w:history="1">
        <w:r w:rsidR="001162D1">
          <w:fldChar w:fldCharType="begin"/>
        </w:r>
        <w:r w:rsidR="001162D1">
          <w:instrText xml:space="preserve"> ADDIN EN.CITE &lt;EndNote&gt;&lt;Cite AuthorYear="1"&gt;&lt;Author&gt;Talhouk&lt;/Author&gt;&lt;Year&gt;1969&lt;/Year&gt;&lt;RecNum&gt;24254&lt;/RecNum&gt;&lt;DisplayText&gt;Talhouk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Talhouk (1969)</w:t>
        </w:r>
        <w:r w:rsidR="001162D1">
          <w:fldChar w:fldCharType="end"/>
        </w:r>
      </w:hyperlink>
      <w:r w:rsidR="009E7FC5">
        <w:t xml:space="preserve"> found attacks of </w:t>
      </w:r>
      <w:r w:rsidR="009E7FC5" w:rsidRPr="009E7FC5">
        <w:rPr>
          <w:i/>
        </w:rPr>
        <w:t>A. </w:t>
      </w:r>
      <w:r w:rsidRPr="009E7FC5">
        <w:rPr>
          <w:i/>
        </w:rPr>
        <w:t>sabella</w:t>
      </w:r>
      <w:r>
        <w:t xml:space="preserve"> to be very rare</w:t>
      </w:r>
      <w:r w:rsidR="00650240">
        <w:t>. Almost</w:t>
      </w:r>
      <w:r>
        <w:t xml:space="preserve"> all the </w:t>
      </w:r>
      <w:r w:rsidR="00650240">
        <w:t xml:space="preserve">observed </w:t>
      </w:r>
      <w:r>
        <w:t xml:space="preserve">damage caused by caterpillars was due </w:t>
      </w:r>
      <w:r w:rsidR="009E7FC5">
        <w:t xml:space="preserve">to </w:t>
      </w:r>
      <w:r w:rsidR="009E7FC5" w:rsidRPr="009E7FC5">
        <w:rPr>
          <w:i/>
        </w:rPr>
        <w:t>B. </w:t>
      </w:r>
      <w:r w:rsidRPr="009E7FC5">
        <w:rPr>
          <w:i/>
        </w:rPr>
        <w:t>amydraula</w:t>
      </w:r>
      <w:r>
        <w:t>.</w:t>
      </w:r>
    </w:p>
    <w:p w14:paraId="2EB26359" w14:textId="3DB83DCA" w:rsidR="0052445C" w:rsidRDefault="0052445C" w:rsidP="000E644A">
      <w:pPr>
        <w:pStyle w:val="ListBullet"/>
      </w:pPr>
      <w:r>
        <w:t>The level of infestation of</w:t>
      </w:r>
      <w:r w:rsidR="009E7FC5">
        <w:t xml:space="preserve"> fresh dates in the field by </w:t>
      </w:r>
      <w:r w:rsidR="009E7FC5" w:rsidRPr="009E7FC5">
        <w:rPr>
          <w:i/>
        </w:rPr>
        <w:t>C. </w:t>
      </w:r>
      <w:r w:rsidRPr="009E7FC5">
        <w:rPr>
          <w:i/>
        </w:rPr>
        <w:t>calidella</w:t>
      </w:r>
      <w:r>
        <w:t xml:space="preserve"> is not known with certainty. </w:t>
      </w:r>
      <w:r w:rsidRPr="009E7FC5">
        <w:rPr>
          <w:i/>
        </w:rPr>
        <w:t>Cadra calidella</w:t>
      </w:r>
      <w:r>
        <w:t xml:space="preserve"> has not been reported as a major pest of date palms. </w:t>
      </w:r>
      <w:hyperlink w:anchor="_ENREF_69" w:tooltip="Avidov, 1969 #24247" w:history="1">
        <w:r w:rsidR="001162D1">
          <w:fldChar w:fldCharType="begin"/>
        </w:r>
        <w:r w:rsidR="001162D1">
          <w:instrText xml:space="preserve"> ADDIN EN.CITE &lt;EndNote&gt;&lt;Cite AuthorYear="1"&gt;&lt;Author&gt;Avidov&lt;/Author&gt;&lt;Year&gt;1969&lt;/Year&gt;&lt;RecNum&gt;24247&lt;/RecNum&gt;&lt;DisplayText&gt;Avidov and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Avidov and Harpaz (1969b)</w:t>
        </w:r>
        <w:r w:rsidR="001162D1">
          <w:fldChar w:fldCharType="end"/>
        </w:r>
      </w:hyperlink>
      <w:r w:rsidR="00650240">
        <w:t xml:space="preserve"> state</w:t>
      </w:r>
      <w:r>
        <w:t xml:space="preserve"> that major infestations in plantations in Israel have never occurred. </w:t>
      </w:r>
      <w:hyperlink w:anchor="_ENREF_106" w:tooltip="Burks, 2015 #28763" w:history="1">
        <w:r w:rsidR="001162D1">
          <w:fldChar w:fldCharType="begin"/>
        </w:r>
        <w:r w:rsidR="001162D1">
          <w:instrText xml:space="preserve"> ADDIN EN.CITE &lt;EndNote&gt;&lt;Cite AuthorYear="1"&gt;&lt;Author&gt;Burks&lt;/Author&gt;&lt;Year&gt;2015&lt;/Year&gt;&lt;RecNum&gt;28763&lt;/RecNum&gt;&lt;DisplayText&gt;Burks et al. (2015)&lt;/DisplayText&gt;&lt;record&gt;&lt;rec-number&gt;28763&lt;/rec-number&gt;&lt;foreign-keys&gt;&lt;key app="EN" db-id="pxwxw0er9zv2fxezxdk5tt5utz5p5vtrwdv0" timestamp="1502675172"&gt;28763&lt;/key&gt;&lt;/foreign-keys&gt;&lt;ref-type name="Chapters"&gt;5&lt;/ref-type&gt;&lt;contributors&gt;&lt;authors&gt;&lt;author&gt;Burks, C.S.&lt;/author&gt;&lt;author&gt;Yasin, M.&lt;/author&gt;&lt;author&gt;El-Shafie, H.A.F. &lt;/author&gt;&lt;author&gt;Wakil, W. &lt;/author&gt;&lt;/authors&gt;&lt;secondary-authors&gt;&lt;author&gt;Wakil, W.&lt;/author&gt;&lt;author&gt;Faleiro, J.R.&lt;/author&gt;&lt;author&gt;Miller, T.A.&lt;/author&gt;&lt;/secondary-authors&gt;&lt;/contributors&gt;&lt;titles&gt;&lt;title&gt;Pests of stored dates&lt;/title&gt;&lt;secondary-title&gt;Sustainable pest management in date palm: current status and emerging challenges&lt;/secondary-title&gt;&lt;/titles&gt;&lt;pages&gt;237-286&lt;/pages&gt;&lt;keywords&gt;&lt;keyword&gt;Date fruit&lt;/keyword&gt;&lt;keyword&gt;Date palm&lt;/keyword&gt;&lt;keyword&gt;Phoenix dactylifera&lt;/keyword&gt;&lt;keyword&gt;Pests&lt;/keyword&gt;&lt;keyword&gt;Coleoptera&lt;/keyword&gt;&lt;keyword&gt;Laemophloeidae&lt;/keyword&gt;&lt;keyword&gt;Nitidulidae&lt;/keyword&gt;&lt;keyword&gt;Silvanidae&lt;/keyword&gt;&lt;keyword&gt;Tenebrionidae&lt;/keyword&gt;&lt;keyword&gt;Lepidoptera&lt;/keyword&gt;&lt;keyword&gt;Pyralidae&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Burks et al. (2015)</w:t>
        </w:r>
        <w:r w:rsidR="001162D1">
          <w:fldChar w:fldCharType="end"/>
        </w:r>
      </w:hyperlink>
      <w:r w:rsidR="00EE3A9A">
        <w:t xml:space="preserve"> also state</w:t>
      </w:r>
      <w:r w:rsidR="00786827">
        <w:t xml:space="preserve"> that </w:t>
      </w:r>
      <w:r w:rsidR="00786827" w:rsidRPr="00786827">
        <w:rPr>
          <w:i/>
        </w:rPr>
        <w:t>C. </w:t>
      </w:r>
      <w:r w:rsidRPr="00786827">
        <w:rPr>
          <w:i/>
        </w:rPr>
        <w:t>calidella</w:t>
      </w:r>
      <w:r>
        <w:t xml:space="preserve"> has only occasionally been noted in association with dates.</w:t>
      </w:r>
    </w:p>
    <w:p w14:paraId="0C9A24C7" w14:textId="77777777" w:rsidR="0052445C" w:rsidRDefault="0052445C" w:rsidP="0052445C">
      <w:pPr>
        <w:spacing w:before="240"/>
      </w:pPr>
      <w:r>
        <w:t>Date moths have multiple generations per year.</w:t>
      </w:r>
    </w:p>
    <w:p w14:paraId="108198CC" w14:textId="266C4188" w:rsidR="0052445C" w:rsidRDefault="0052445C" w:rsidP="006567D4">
      <w:pPr>
        <w:pStyle w:val="ListBullet"/>
      </w:pPr>
      <w:r w:rsidRPr="006567D4">
        <w:rPr>
          <w:i/>
        </w:rPr>
        <w:t>Batrachedra amydraula</w:t>
      </w:r>
      <w:r>
        <w:t xml:space="preserve"> has two to three overlapping generations annually in the field </w:t>
      </w:r>
      <w:r w:rsidR="001162D1">
        <w:fldChar w:fldCharType="begin">
          <w:fldData xml:space="preserve">PEVuZE5vdGU+PENpdGU+PEF1dGhvcj5UYWxob3VrPC9BdXRob3I+PFllYXI+MTk2OTwvWWVhcj48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==
</w:fldData>
        </w:fldChar>
      </w:r>
      <w:r w:rsidR="001162D1">
        <w:instrText xml:space="preserve"> ADDIN EN.CITE </w:instrText>
      </w:r>
      <w:r w:rsidR="001162D1">
        <w:fldChar w:fldCharType="begin">
          <w:fldData xml:space="preserve">PEVuZE5vdGU+PENpdGU+PEF1dGhvcj5UYWxob3VrPC9BdXRob3I+PFllYXI+MTk2OTwvWWVhcj48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==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6" w:tooltip="Blumberg, 1975 #25799" w:history="1">
        <w:r w:rsidR="001162D1">
          <w:rPr>
            <w:noProof/>
          </w:rPr>
          <w:t>Blumberg 1975</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227" w:tooltip="Howard, 2001 #18678" w:history="1">
        <w:r w:rsidR="001162D1">
          <w:rPr>
            <w:noProof/>
          </w:rPr>
          <w:t>Howard et al. 2001</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69" w:tooltip="Talhouk, 1969 #24254" w:history="1">
        <w:r w:rsidR="001162D1">
          <w:rPr>
            <w:noProof/>
          </w:rPr>
          <w:t>Talhouk 1969</w:t>
        </w:r>
      </w:hyperlink>
      <w:r w:rsidR="001162D1">
        <w:rPr>
          <w:noProof/>
        </w:rPr>
        <w:t xml:space="preserve">; </w:t>
      </w:r>
      <w:hyperlink w:anchor="_ENREF_385" w:tooltip="Venezian, 1982 #25886" w:history="1">
        <w:r w:rsidR="001162D1">
          <w:rPr>
            <w:noProof/>
          </w:rPr>
          <w:t>Venezian &amp; Blumberg 1982</w:t>
        </w:r>
      </w:hyperlink>
      <w:r w:rsidR="001162D1">
        <w:rPr>
          <w:noProof/>
        </w:rPr>
        <w:t>)</w:t>
      </w:r>
      <w:r w:rsidR="001162D1">
        <w:fldChar w:fldCharType="end"/>
      </w:r>
      <w:r>
        <w:t>.</w:t>
      </w:r>
    </w:p>
    <w:p w14:paraId="56CF8DEB" w14:textId="7823582C" w:rsidR="0052445C" w:rsidRDefault="0052445C" w:rsidP="006567D4">
      <w:pPr>
        <w:pStyle w:val="ListBullet"/>
      </w:pPr>
      <w:r>
        <w:t xml:space="preserve">The first generation of larvae begins to appear as date fruit first begin to form on the palm </w:t>
      </w:r>
      <w:r w:rsidR="001162D1">
        <w:fldChar w:fldCharType="begin"/>
      </w:r>
      <w:r w:rsidR="001162D1">
        <w:instrText xml:space="preserve"> ADDIN EN.CITE &lt;EndNote&gt;&lt;Cite&gt;&lt;Author&gt;Kakar&lt;/Author&gt;&lt;Year&gt;2010&lt;/Year&gt;&lt;RecNum&gt;24276&lt;/RecNum&gt;&lt;DisplayText&gt;(Kakar et al. 2010)&lt;/DisplayText&gt;&lt;record&gt;&lt;rec-number&gt;24276&lt;/rec-number&gt;&lt;foreign-keys&gt;&lt;key app="EN" db-id="pxwxw0er9zv2fxezxdk5tt5utz5p5vtrwdv0" timestamp="1466383927"&gt;24276&lt;/key&gt;&lt;/foreign-keys&gt;&lt;ref-type name="Journal Articles"&gt;17&lt;/ref-type&gt;&lt;contributors&gt;&lt;authors&gt;&lt;author&gt;Kakar, M.K.&lt;/author&gt;&lt;author&gt;Nizamani, S.M.&lt;/author&gt;&lt;author&gt;Rustamani, M.A.&lt;/author&gt;&lt;author&gt;Khuhro, R.D.&lt;/author&gt;&lt;/authors&gt;&lt;/contributors&gt;&lt;titles&gt;&lt;title&gt;Periodical lesser date moth infestation on intact and dropped fruits&lt;/title&gt;&lt;secondary-title&gt;Sarhad Journal of Agriculture&lt;/secondary-title&gt;&lt;/titles&gt;&lt;periodical&gt;&lt;full-title&gt;Sarhad Journal of Agriculture&lt;/full-title&gt;&lt;/periodical&gt;&lt;pages&gt;393-396&lt;/pages&gt;&lt;volume&gt;26&lt;/volume&gt;&lt;number&gt;3&lt;/number&gt;&lt;keywords&gt;&lt;keyword&gt;Date Palm&lt;/keyword&gt;&lt;keyword&gt;Lesser date moth&lt;/keyword&gt;&lt;keyword&gt;phenology&lt;/keyword&gt;&lt;keyword&gt;infestation&lt;/keyword&gt;&lt;/keywords&gt;&lt;dates&gt;&lt;year&gt;2010&lt;/year&gt;&lt;/dates&gt;&lt;urls&gt;&lt;pdf-urls&gt;&lt;url&gt;file://J:\E Library\Plant Catalogue\K\Kakar et al 2010 EN24276.pdf&lt;/url&gt;&lt;/pdf-urls&gt;&lt;/urls&gt;&lt;custom1&gt;MENA fresh dates SC&lt;/custom1&gt;&lt;/record&gt;&lt;/Cite&gt;&lt;/EndNote&gt;</w:instrText>
      </w:r>
      <w:r w:rsidR="001162D1">
        <w:fldChar w:fldCharType="separate"/>
      </w:r>
      <w:r w:rsidR="001162D1">
        <w:rPr>
          <w:noProof/>
        </w:rPr>
        <w:t>(</w:t>
      </w:r>
      <w:hyperlink w:anchor="_ENREF_246" w:tooltip="Kakar, 2010 #24276" w:history="1">
        <w:r w:rsidR="001162D1">
          <w:rPr>
            <w:noProof/>
          </w:rPr>
          <w:t>Kakar et al. 2010</w:t>
        </w:r>
      </w:hyperlink>
      <w:r w:rsidR="001162D1">
        <w:rPr>
          <w:noProof/>
        </w:rPr>
        <w:t>)</w:t>
      </w:r>
      <w:r w:rsidR="001162D1">
        <w:fldChar w:fldCharType="end"/>
      </w:r>
      <w:r>
        <w:t xml:space="preserve">. </w:t>
      </w:r>
      <w:r w:rsidR="00650240">
        <w:t>O</w:t>
      </w:r>
      <w:r>
        <w:t xml:space="preserve">verlapping generations continue to appear as fruits develop, typically stopping prior to the fruit ripening </w:t>
      </w:r>
      <w:r w:rsidR="001162D1">
        <w:fldChar w:fldCharType="begin">
          <w:fldData xml:space="preserve">PEVuZE5vdGU+PENpdGU+PEF1dGhvcj5QZXJyaW5nPC9BdXRob3I+PFllYXI+MjAxNTwvWWVhcj48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</w:fldData>
        </w:fldChar>
      </w:r>
      <w:r w:rsidR="001162D1">
        <w:instrText xml:space="preserve"> ADDIN EN.CITE </w:instrText>
      </w:r>
      <w:r w:rsidR="001162D1">
        <w:fldChar w:fldCharType="begin">
          <w:fldData xml:space="preserve">PEVuZE5vdGU+PENpdGU+PEF1dGhvcj5QZXJyaW5nPC9BdXRob3I+PFllYXI+MjAxNTwvWWVhcj48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6" w:tooltip="Blumberg, 1975 #25799" w:history="1">
        <w:r w:rsidR="001162D1">
          <w:rPr>
            <w:noProof/>
          </w:rPr>
          <w:t>Blumberg 1975</w:t>
        </w:r>
      </w:hyperlink>
      <w:r w:rsidR="001162D1">
        <w:rPr>
          <w:noProof/>
        </w:rPr>
        <w:t xml:space="preserve">; </w:t>
      </w:r>
      <w:hyperlink w:anchor="_ENREF_246" w:tooltip="Kakar, 2010 #24276" w:history="1">
        <w:r w:rsidR="001162D1">
          <w:rPr>
            <w:noProof/>
          </w:rPr>
          <w:t>Kakar et al. 2010</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As developmental times vary for date fruit across the region, so too do infestation times; these begin from late March (Israel), early April (Pakistan) or late April (Egypt) and continue until early July (Israel), August (Pakistan) or early September (Egypt) </w:t>
      </w:r>
      <w:r w:rsidR="001162D1">
        <w:fldChar w:fldCharType="begin">
          <w:fldData xml:space="preserve">PEVuZE5vdGU+PENpdGU+PEF1dGhvcj5BbC1BbnRhcnk8L0F1dGhvcj48WWVhcj4yMDE0PC9ZZWFy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</w:fldData>
        </w:fldChar>
      </w:r>
      <w:r w:rsidR="001162D1">
        <w:instrText xml:space="preserve"> ADDIN EN.CITE </w:instrText>
      </w:r>
      <w:r w:rsidR="001162D1">
        <w:fldChar w:fldCharType="begin">
          <w:fldData xml:space="preserve">PEVuZE5vdGU+PENpdGU+PEF1dGhvcj5BbC1BbnRhcnk8L0F1dGhvcj48WWVhcj4yMDE0PC9ZZWFy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6" w:tooltip="Blumberg, 1975 #25799" w:history="1">
        <w:r w:rsidR="001162D1">
          <w:rPr>
            <w:noProof/>
          </w:rPr>
          <w:t>Blumberg 1975</w:t>
        </w:r>
      </w:hyperlink>
      <w:r w:rsidR="001162D1">
        <w:rPr>
          <w:noProof/>
        </w:rPr>
        <w:t xml:space="preserve">; </w:t>
      </w:r>
      <w:hyperlink w:anchor="_ENREF_246" w:tooltip="Kakar, 2010 #24276" w:history="1">
        <w:r w:rsidR="001162D1">
          <w:rPr>
            <w:noProof/>
          </w:rPr>
          <w:t>Kakar et al. 2010</w:t>
        </w:r>
      </w:hyperlink>
      <w:r w:rsidR="001162D1">
        <w:rPr>
          <w:noProof/>
        </w:rPr>
        <w:t>)</w:t>
      </w:r>
      <w:r w:rsidR="001162D1">
        <w:fldChar w:fldCharType="end"/>
      </w:r>
      <w:r>
        <w:t>.</w:t>
      </w:r>
    </w:p>
    <w:p w14:paraId="738458F8" w14:textId="3C63B37D" w:rsidR="0052445C" w:rsidRDefault="0052445C" w:rsidP="006567D4">
      <w:pPr>
        <w:pStyle w:val="ListBullet"/>
      </w:pPr>
      <w:r>
        <w:t>Larvae of the third (last) generation do not complete their development</w:t>
      </w:r>
      <w:r w:rsidR="000D635C">
        <w:t>,</w:t>
      </w:r>
      <w:r>
        <w:t xml:space="preserve"> but undergo diapause in the larval stage </w:t>
      </w:r>
      <w:r w:rsidR="001162D1">
        <w:fldChar w:fldCharType="begin">
          <w:fldData xml:space="preserve">PEVuZE5vdGU+PENpdGU+PEF1dGhvcj5NaWNoYWVsPC9BdXRob3I+PFllYXI+MTk3MTwvWWVhcj48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UmVjTnVtPjI1Nzc2PC9SZWNOdW0+PERpc3BsYXlUZXh0PihCbHVtYmVyZyAxOTc1LCAyMDA4OyBD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97" w:tooltip="Blumberg, 2008 #21993" w:history="1">
        <w:r w:rsidR="001162D1">
          <w:rPr>
            <w:noProof/>
          </w:rPr>
          <w:t>2008</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285" w:tooltip="Michael, 1971 #25776" w:history="1">
        <w:r w:rsidR="001162D1">
          <w:rPr>
            <w:noProof/>
          </w:rPr>
          <w:t>Michael &amp; Habib 1971</w:t>
        </w:r>
      </w:hyperlink>
      <w:r w:rsidR="001162D1">
        <w:rPr>
          <w:noProof/>
        </w:rPr>
        <w:t>)</w:t>
      </w:r>
      <w:r w:rsidR="001162D1">
        <w:fldChar w:fldCharType="end"/>
      </w:r>
      <w:r>
        <w:t xml:space="preserve"> emerging as adults the following spring </w:t>
      </w:r>
      <w:r w:rsidR="001162D1">
        <w:fldChar w:fldCharType="begin">
          <w:fldData xml:space="preserve">PEVuZE5vdGU+PENpdGU+PEF1dGhvcj5NaWNoYWVsPC9BdXRob3I+PFllYXI+MTk3MTwvWWVhcj48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UmVjTnVtPjI1Nzc2PC9SZWNOdW0+PERpc3BsYXlUZXh0PihCbHVtYmVyZyAxOTc1OyBNaWNoYWVs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285" w:tooltip="Michael, 1971 #25776" w:history="1">
        <w:r w:rsidR="001162D1">
          <w:rPr>
            <w:noProof/>
          </w:rPr>
          <w:t>Michael &amp; Habib 1971</w:t>
        </w:r>
      </w:hyperlink>
      <w:r w:rsidR="001162D1">
        <w:rPr>
          <w:noProof/>
        </w:rPr>
        <w:t>)</w:t>
      </w:r>
      <w:r w:rsidR="001162D1">
        <w:fldChar w:fldCharType="end"/>
      </w:r>
      <w:r>
        <w:t>.</w:t>
      </w:r>
    </w:p>
    <w:p w14:paraId="375611D0" w14:textId="741697C2" w:rsidR="0052445C" w:rsidRDefault="006567D4" w:rsidP="006567D4">
      <w:pPr>
        <w:pStyle w:val="ListBullet"/>
      </w:pPr>
      <w:r>
        <w:t xml:space="preserve">The emergence of </w:t>
      </w:r>
      <w:r w:rsidRPr="006567D4">
        <w:rPr>
          <w:i/>
        </w:rPr>
        <w:t>B. </w:t>
      </w:r>
      <w:r w:rsidR="0052445C" w:rsidRPr="006567D4">
        <w:rPr>
          <w:i/>
        </w:rPr>
        <w:t>amydraula</w:t>
      </w:r>
      <w:r w:rsidR="0052445C">
        <w:t xml:space="preserve"> adults from the overwintering population coincides with the beginning of flower pollination </w:t>
      </w:r>
      <w:r w:rsidR="001162D1">
        <w:fldChar w:fldCharType="begin"/>
      </w:r>
      <w:r w:rsidR="001162D1">
        <w:instrText xml:space="preserve"> ADDIN EN.CITE &lt;EndNote&gt;&lt;Cite&gt;&lt;Author&gt;Kakar&lt;/Author&gt;&lt;Year&gt;2010&lt;/Year&gt;&lt;RecNum&gt;24276&lt;/RecNum&gt;&lt;DisplayText&gt;(Kakar et al. 2010)&lt;/DisplayText&gt;&lt;record&gt;&lt;rec-number&gt;24276&lt;/rec-number&gt;&lt;foreign-keys&gt;&lt;key app="EN" db-id="pxwxw0er9zv2fxezxdk5tt5utz5p5vtrwdv0" timestamp="1466383927"&gt;24276&lt;/key&gt;&lt;/foreign-keys&gt;&lt;ref-type name="Journal Articles"&gt;17&lt;/ref-type&gt;&lt;contributors&gt;&lt;authors&gt;&lt;author&gt;Kakar, M.K.&lt;/author&gt;&lt;author&gt;Nizamani, S.M.&lt;/author&gt;&lt;author&gt;Rustamani, M.A.&lt;/author&gt;&lt;author&gt;Khuhro, R.D.&lt;/author&gt;&lt;/authors&gt;&lt;/contributors&gt;&lt;titles&gt;&lt;title&gt;Periodical lesser date moth infestation on intact and dropped fruits&lt;/title&gt;&lt;secondary-title&gt;Sarhad Journal of Agriculture&lt;/secondary-title&gt;&lt;/titles&gt;&lt;periodical&gt;&lt;full-title&gt;Sarhad Journal of Agriculture&lt;/full-title&gt;&lt;/periodical&gt;&lt;pages&gt;393-396&lt;/pages&gt;&lt;volume&gt;26&lt;/volume&gt;&lt;number&gt;3&lt;/number&gt;&lt;keywords&gt;&lt;keyword&gt;Date Palm&lt;/keyword&gt;&lt;keyword&gt;Lesser date moth&lt;/keyword&gt;&lt;keyword&gt;phenology&lt;/keyword&gt;&lt;keyword&gt;infestation&lt;/keyword&gt;&lt;/keywords&gt;&lt;dates&gt;&lt;year&gt;2010&lt;/year&gt;&lt;/dates&gt;&lt;urls&gt;&lt;pdf-urls&gt;&lt;url&gt;file://J:\E Library\Plant Catalogue\K\Kakar et al 2010 EN24276.pdf&lt;/url&gt;&lt;/pdf-urls&gt;&lt;/urls&gt;&lt;custom1&gt;MENA fresh dates SC&lt;/custom1&gt;&lt;/record&gt;&lt;/Cite&gt;&lt;/EndNote&gt;</w:instrText>
      </w:r>
      <w:r w:rsidR="001162D1">
        <w:fldChar w:fldCharType="separate"/>
      </w:r>
      <w:r w:rsidR="001162D1">
        <w:rPr>
          <w:noProof/>
        </w:rPr>
        <w:t>(</w:t>
      </w:r>
      <w:hyperlink w:anchor="_ENREF_246" w:tooltip="Kakar, 2010 #24276" w:history="1">
        <w:r w:rsidR="001162D1">
          <w:rPr>
            <w:noProof/>
          </w:rPr>
          <w:t>Kakar et al. 2010</w:t>
        </w:r>
      </w:hyperlink>
      <w:r w:rsidR="001162D1">
        <w:rPr>
          <w:noProof/>
        </w:rPr>
        <w:t>)</w:t>
      </w:r>
      <w:r w:rsidR="001162D1">
        <w:fldChar w:fldCharType="end"/>
      </w:r>
      <w:r w:rsidR="0052445C">
        <w:t>.</w:t>
      </w:r>
    </w:p>
    <w:p w14:paraId="7BF62BCE" w14:textId="4B32C496" w:rsidR="0052445C" w:rsidRDefault="007C5CD4" w:rsidP="006567D4">
      <w:pPr>
        <w:pStyle w:val="ListBullet"/>
      </w:pPr>
      <w:hyperlink w:anchor="_ENREF_233" w:tooltip="Hussain, 1963 #23870" w:history="1">
        <w:r w:rsidR="001162D1">
          <w:fldChar w:fldCharType="begin"/>
        </w:r>
        <w:r w:rsidR="001162D1">
          <w:instrText xml:space="preserve"> ADDIN EN.CITE &lt;EndNote&gt;&lt;Cite AuthorYear="1"&gt;&lt;Author&gt;Hussain&lt;/Author&gt;&lt;Year&gt;1963&lt;/Year&gt;&lt;RecNum&gt;23870&lt;/RecNum&gt;&lt;DisplayText&gt;Hussain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Hussain (1963b)</w:t>
        </w:r>
        <w:r w:rsidR="001162D1">
          <w:fldChar w:fldCharType="end"/>
        </w:r>
      </w:hyperlink>
      <w:r w:rsidR="006567D4">
        <w:t xml:space="preserve"> reports </w:t>
      </w:r>
      <w:r w:rsidR="006567D4" w:rsidRPr="006567D4">
        <w:rPr>
          <w:i/>
        </w:rPr>
        <w:t>A. </w:t>
      </w:r>
      <w:r w:rsidR="0052445C" w:rsidRPr="006567D4">
        <w:rPr>
          <w:i/>
        </w:rPr>
        <w:t>sabella</w:t>
      </w:r>
      <w:r w:rsidR="0052445C">
        <w:t xml:space="preserve"> has two generations per year in palm plantations in Iraq. Adults of the overwintering generation appear during March and April, while adults of the </w:t>
      </w:r>
      <w:r w:rsidR="000D635C">
        <w:t>following</w:t>
      </w:r>
      <w:r w:rsidR="0052445C">
        <w:t xml:space="preserve"> generation appear during summer from July to September </w:t>
      </w:r>
      <w:r w:rsidR="001162D1">
        <w:fldChar w:fldCharType="begin">
          <w:fldData xml:space="preserve">PEVuZE5vdGU+PENpdGU+PEF1dGhvcj5IdXNzYWluPC9BdXRob3I+PFllYXI+MTk2MzwvWWVhcj48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==
</w:fldData>
        </w:fldChar>
      </w:r>
      <w:r w:rsidR="001162D1">
        <w:instrText xml:space="preserve"> ADDIN EN.CITE </w:instrText>
      </w:r>
      <w:r w:rsidR="001162D1">
        <w:fldChar w:fldCharType="begin">
          <w:fldData xml:space="preserve">PEVuZE5vdGU+PENpdGU+PEF1dGhvcj5IdXNzYWluPC9BdXRob3I+PFllYXI+MTk2MzwvWWVhcj48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==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33" w:tooltip="Hussain, 1963 #23870" w:history="1">
        <w:r w:rsidR="001162D1">
          <w:rPr>
            <w:noProof/>
          </w:rPr>
          <w:t>Hussain 1963b</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rsidR="0052445C">
        <w:t>.</w:t>
      </w:r>
    </w:p>
    <w:p w14:paraId="2DFB7679" w14:textId="0AA679F2" w:rsidR="0052445C" w:rsidRDefault="0052445C" w:rsidP="006567D4">
      <w:pPr>
        <w:pStyle w:val="ListBullet"/>
      </w:pPr>
      <w:r>
        <w:t xml:space="preserve">In Israel, </w:t>
      </w:r>
      <w:hyperlink w:anchor="_ENREF_97" w:tooltip="Blumberg, 2008 #21993" w:history="1">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 </w:instrText>
        </w:r>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Blumberg (2008)</w:t>
        </w:r>
        <w:r w:rsidR="001162D1">
          <w:fldChar w:fldCharType="end"/>
        </w:r>
      </w:hyperlink>
      <w:r w:rsidR="006567D4">
        <w:t xml:space="preserve"> states that </w:t>
      </w:r>
      <w:r w:rsidR="006567D4" w:rsidRPr="006567D4">
        <w:rPr>
          <w:i/>
        </w:rPr>
        <w:t>A. </w:t>
      </w:r>
      <w:r w:rsidRPr="006567D4">
        <w:rPr>
          <w:i/>
        </w:rPr>
        <w:t>sabella</w:t>
      </w:r>
      <w:r>
        <w:t xml:space="preserve"> may develop </w:t>
      </w:r>
      <w:r w:rsidR="006567D4">
        <w:t>four</w:t>
      </w:r>
      <w:r>
        <w:t xml:space="preserve"> generations between April (spring) and September (autumn) each year. Nevertheles</w:t>
      </w:r>
      <w:r w:rsidR="000D635C">
        <w:t>s, field observations in Israel</w:t>
      </w:r>
      <w:r>
        <w:t xml:space="preserve"> have established that only two generations develop in date plantations, one in spring and the other in the late autumn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Most economic damage is caused in spring and early summer, with yearly damage varying from light to severe </w:t>
      </w:r>
      <w:r w:rsidR="001162D1">
        <w:fldChar w:fldCharType="begin">
          <w:fldData xml:space="preserve">PEVuZE5vdGU+PENpdGU+PEF1dGhvcj5LZWhhdDwvQXV0aG9yPjxZZWFyPjE5Njk8L1llYXI+PFJl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</w:fldData>
        </w:fldChar>
      </w:r>
      <w:r w:rsidR="001162D1">
        <w:instrText xml:space="preserve"> ADDIN EN.CITE </w:instrText>
      </w:r>
      <w:r w:rsidR="001162D1">
        <w:fldChar w:fldCharType="begin">
          <w:fldData xml:space="preserve">PEVuZE5vdGU+PENpdGU+PEF1dGhvcj5LZWhhdDwvQXV0aG9yPjxZZWFyPjE5Njk8L1llYXI+PFJl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36" w:tooltip="Imam, 2012 #24478" w:history="1">
        <w:r w:rsidR="001162D1">
          <w:rPr>
            <w:noProof/>
          </w:rPr>
          <w:t>Imam 2012</w:t>
        </w:r>
      </w:hyperlink>
      <w:r w:rsidR="001162D1">
        <w:rPr>
          <w:noProof/>
        </w:rPr>
        <w:t xml:space="preserve">; </w:t>
      </w:r>
      <w:hyperlink w:anchor="_ENREF_250" w:tooltip="Kehat, 1969 #24481" w:history="1">
        <w:r w:rsidR="001162D1">
          <w:rPr>
            <w:noProof/>
          </w:rPr>
          <w:t>Kehat &amp; Greenberg 1969</w:t>
        </w:r>
      </w:hyperlink>
      <w:r w:rsidR="001162D1">
        <w:rPr>
          <w:noProof/>
        </w:rPr>
        <w:t>)</w:t>
      </w:r>
      <w:r w:rsidR="001162D1">
        <w:fldChar w:fldCharType="end"/>
      </w:r>
      <w:r>
        <w:t>.</w:t>
      </w:r>
    </w:p>
    <w:p w14:paraId="22FCC485" w14:textId="416AA566" w:rsidR="0052445C" w:rsidRDefault="0052445C" w:rsidP="006567D4">
      <w:pPr>
        <w:pStyle w:val="ListBullet"/>
      </w:pPr>
      <w:r>
        <w:t>No information on the numbe</w:t>
      </w:r>
      <w:r w:rsidR="006567D4">
        <w:t xml:space="preserve">r of generations produced by </w:t>
      </w:r>
      <w:r w:rsidR="006567D4" w:rsidRPr="006567D4">
        <w:rPr>
          <w:i/>
        </w:rPr>
        <w:t>C. </w:t>
      </w:r>
      <w:r w:rsidRPr="006567D4">
        <w:rPr>
          <w:i/>
        </w:rPr>
        <w:t>calidella</w:t>
      </w:r>
      <w:r>
        <w:t xml:space="preserve"> in the field could be found. However,</w:t>
      </w:r>
      <w:r w:rsidR="000D635C">
        <w:t>information is available for</w:t>
      </w:r>
      <w:r>
        <w:t xml:space="preserve"> closely </w:t>
      </w:r>
      <w:r w:rsidR="006567D4">
        <w:t xml:space="preserve">related species, for example </w:t>
      </w:r>
      <w:r w:rsidR="006567D4" w:rsidRPr="006567D4">
        <w:rPr>
          <w:i/>
        </w:rPr>
        <w:t>C. </w:t>
      </w:r>
      <w:r w:rsidRPr="006567D4">
        <w:rPr>
          <w:i/>
        </w:rPr>
        <w:t>cautella</w:t>
      </w:r>
      <w:r>
        <w:t xml:space="preserve"> produces at least four to five generations annual</w:t>
      </w:r>
      <w:r w:rsidR="006567D4">
        <w:t xml:space="preserve">ly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rsidR="006567D4">
        <w:t xml:space="preserve"> and </w:t>
      </w:r>
      <w:r w:rsidR="006567D4" w:rsidRPr="006567D4">
        <w:rPr>
          <w:i/>
        </w:rPr>
        <w:t>C. </w:t>
      </w:r>
      <w:r w:rsidRPr="006567D4">
        <w:rPr>
          <w:i/>
        </w:rPr>
        <w:t>figulilella</w:t>
      </w:r>
      <w:r>
        <w:t xml:space="preserve"> has three to four generations annually </w:t>
      </w:r>
      <w:r w:rsidR="001162D1">
        <w:fldChar w:fldCharType="begin"/>
      </w:r>
      <w:r w:rsidR="001162D1">
        <w:instrText xml:space="preserve"> ADDIN EN.CITE &lt;EndNote&gt;&lt;Cite&gt;&lt;Author&gt;Gerson&lt;/Author&gt;&lt;Year&gt;2017&lt;/Year&gt;&lt;RecNum&gt;29809&lt;/RecNum&gt;&lt;DisplayText&gt;(Gerson &amp;amp; Applebaum 2017)&lt;/DisplayText&gt;&lt;record&gt;&lt;rec-number&gt;29809&lt;/rec-number&gt;&lt;foreign-keys&gt;&lt;key app="EN" db-id="pxwxw0er9zv2fxezxdk5tt5utz5p5vtrwdv0" timestamp="1512078882"&gt;29809&lt;/key&gt;&lt;/foreign-keys&gt;&lt;ref-type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2017&lt;/year&gt;&lt;pub-dates&gt;&lt;date&gt;2017&lt;/date&gt;&lt;/pub-dates&gt;&lt;/dates&gt;&lt;pub-location&gt;Jerusalem, Israel&lt;/pub-location&gt;&lt;publisher&gt;The Hebrew University of Jerusalem&lt;/publisher&gt;&lt;urls&gt;&lt;related-urls&gt;&lt;url&gt;http://www.agri.huji.ac.il/mepests/&lt;/url&gt;&lt;/related-urls&gt;&lt;/urls&gt;&lt;custom1&gt;Persian limes from Mexico_RG&lt;/custom1&gt;&lt;/record&gt;&lt;/Cite&gt;&lt;/EndNote&gt;</w:instrText>
      </w:r>
      <w:r w:rsidR="001162D1">
        <w:fldChar w:fldCharType="separate"/>
      </w:r>
      <w:r w:rsidR="001162D1">
        <w:rPr>
          <w:noProof/>
        </w:rPr>
        <w:t>(</w:t>
      </w:r>
      <w:hyperlink w:anchor="_ENREF_193" w:tooltip="Gerson, 2017 #29809" w:history="1">
        <w:r w:rsidR="001162D1">
          <w:rPr>
            <w:noProof/>
          </w:rPr>
          <w:t>Gerson &amp; Applebaum 2017</w:t>
        </w:r>
      </w:hyperlink>
      <w:r w:rsidR="001162D1">
        <w:rPr>
          <w:noProof/>
        </w:rPr>
        <w:t>)</w:t>
      </w:r>
      <w:r w:rsidR="001162D1">
        <w:fldChar w:fldCharType="end"/>
      </w:r>
      <w:r>
        <w:t>.</w:t>
      </w:r>
    </w:p>
    <w:p w14:paraId="560BDD82" w14:textId="54CFD16D" w:rsidR="0052445C" w:rsidRDefault="008A2614" w:rsidP="0052445C">
      <w:pPr>
        <w:spacing w:before="240"/>
      </w:pPr>
      <w:r w:rsidRPr="008A2614">
        <w:t>Date moths lay their eggs on dates at various stages of development as well as date palm vegetative structures</w:t>
      </w:r>
      <w:r w:rsidR="0052445C">
        <w:t>.</w:t>
      </w:r>
    </w:p>
    <w:p w14:paraId="203DB11A" w14:textId="2D56B5CF" w:rsidR="0052445C" w:rsidRDefault="0052445C" w:rsidP="001440C4">
      <w:pPr>
        <w:pStyle w:val="ListBullet"/>
      </w:pPr>
      <w:r w:rsidRPr="001440C4">
        <w:rPr>
          <w:i/>
        </w:rPr>
        <w:t>Batrachedra amydraula</w:t>
      </w:r>
      <w:r>
        <w:t xml:space="preserve"> lays its eggs on date palm inflorescences </w:t>
      </w:r>
      <w:r w:rsidR="001162D1">
        <w:fldChar w:fldCharType="begin"/>
      </w:r>
      <w:r w:rsidR="001162D1">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369" w:tooltip="Talhouk, 1969 #24254" w:history="1">
        <w:r w:rsidR="001162D1">
          <w:rPr>
            <w:noProof/>
          </w:rPr>
          <w:t>Talhouk 1969</w:t>
        </w:r>
      </w:hyperlink>
      <w:r w:rsidR="001162D1">
        <w:rPr>
          <w:noProof/>
        </w:rPr>
        <w:t>)</w:t>
      </w:r>
      <w:r w:rsidR="001162D1">
        <w:fldChar w:fldCharType="end"/>
      </w:r>
      <w:r>
        <w:t xml:space="preserve">, on developing fruit clusters and petioles </w:t>
      </w:r>
      <w:r w:rsidR="001162D1">
        <w:fldChar w:fldCharType="begin"/>
      </w:r>
      <w:r w:rsidR="001162D1">
        <w:instrText xml:space="preserve"> ADDIN EN.CITE &lt;EndNote&gt;&lt;Cite&gt;&lt;Author&gt;Kakar&lt;/Author&gt;&lt;Year&gt;2010&lt;/Year&gt;&lt;RecNum&gt;24276&lt;/RecNum&gt;&lt;DisplayText&gt;(Kakar et al. 2010)&lt;/DisplayText&gt;&lt;record&gt;&lt;rec-number&gt;24276&lt;/rec-number&gt;&lt;foreign-keys&gt;&lt;key app="EN" db-id="pxwxw0er9zv2fxezxdk5tt5utz5p5vtrwdv0" timestamp="1466383927"&gt;24276&lt;/key&gt;&lt;/foreign-keys&gt;&lt;ref-type name="Journal Articles"&gt;17&lt;/ref-type&gt;&lt;contributors&gt;&lt;authors&gt;&lt;author&gt;Kakar, M.K.&lt;/author&gt;&lt;author&gt;Nizamani, S.M.&lt;/author&gt;&lt;author&gt;Rustamani, M.A.&lt;/author&gt;&lt;author&gt;Khuhro, R.D.&lt;/author&gt;&lt;/authors&gt;&lt;/contributors&gt;&lt;titles&gt;&lt;title&gt;Periodical lesser date moth infestation on intact and dropped fruits&lt;/title&gt;&lt;secondary-title&gt;Sarhad Journal of Agriculture&lt;/secondary-title&gt;&lt;/titles&gt;&lt;periodical&gt;&lt;full-title&gt;Sarhad Journal of Agriculture&lt;/full-title&gt;&lt;/periodical&gt;&lt;pages&gt;393-396&lt;/pages&gt;&lt;volume&gt;26&lt;/volume&gt;&lt;number&gt;3&lt;/number&gt;&lt;keywords&gt;&lt;keyword&gt;Date Palm&lt;/keyword&gt;&lt;keyword&gt;Lesser date moth&lt;/keyword&gt;&lt;keyword&gt;phenology&lt;/keyword&gt;&lt;keyword&gt;infestation&lt;/keyword&gt;&lt;/keywords&gt;&lt;dates&gt;&lt;year&gt;2010&lt;/year&gt;&lt;/dates&gt;&lt;urls&gt;&lt;pdf-urls&gt;&lt;url&gt;file://J:\E Library\Plant Catalogue\K\Kakar et al 2010 EN24276.pdf&lt;/url&gt;&lt;/pdf-urls&gt;&lt;/urls&gt;&lt;custom1&gt;MENA fresh dates SC&lt;/custom1&gt;&lt;/record&gt;&lt;/Cite&gt;&lt;/EndNote&gt;</w:instrText>
      </w:r>
      <w:r w:rsidR="001162D1">
        <w:fldChar w:fldCharType="separate"/>
      </w:r>
      <w:r w:rsidR="001162D1">
        <w:rPr>
          <w:noProof/>
        </w:rPr>
        <w:t>(</w:t>
      </w:r>
      <w:hyperlink w:anchor="_ENREF_246" w:tooltip="Kakar, 2010 #24276" w:history="1">
        <w:r w:rsidR="001162D1">
          <w:rPr>
            <w:noProof/>
          </w:rPr>
          <w:t>Kakar et al. 2010</w:t>
        </w:r>
      </w:hyperlink>
      <w:r w:rsidR="001162D1">
        <w:rPr>
          <w:noProof/>
        </w:rPr>
        <w:t>)</w:t>
      </w:r>
      <w:r w:rsidR="001162D1">
        <w:fldChar w:fldCharType="end"/>
      </w:r>
      <w:r>
        <w:t xml:space="preserve"> or on immature fruit </w:t>
      </w:r>
      <w:r w:rsidR="001162D1">
        <w:fldChar w:fldCharType="begin"/>
      </w:r>
      <w:r w:rsidR="001162D1">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369" w:tooltip="Talhouk, 1969 #24254" w:history="1">
        <w:r w:rsidR="001162D1">
          <w:rPr>
            <w:noProof/>
          </w:rPr>
          <w:t xml:space="preserve">Talhouk </w:t>
        </w:r>
        <w:r w:rsidR="001162D1">
          <w:rPr>
            <w:noProof/>
          </w:rPr>
          <w:lastRenderedPageBreak/>
          <w:t>1969</w:t>
        </w:r>
      </w:hyperlink>
      <w:r w:rsidR="001162D1">
        <w:rPr>
          <w:noProof/>
        </w:rPr>
        <w:t>)</w:t>
      </w:r>
      <w:r w:rsidR="001162D1">
        <w:fldChar w:fldCharType="end"/>
      </w:r>
      <w:r>
        <w:t xml:space="preserve"> depending on the generation. Eggs are laid either individually or in batches of two to five </w:t>
      </w:r>
      <w:r w:rsidR="001162D1">
        <w:fldChar w:fldCharType="begin"/>
      </w:r>
      <w:r w:rsidR="001162D1">
        <w:instrText xml:space="preserve"> ADDIN EN.CITE &lt;EndNote&gt;&lt;Cite&gt;&lt;Author&gt;Michael&lt;/Author&gt;&lt;Year&gt;1971&lt;/Year&gt;&lt;RecNum&gt;25776&lt;/RecNum&gt;&lt;DisplayText&gt;(Michael &amp;amp;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w:t>
      </w:r>
      <w:r w:rsidR="001162D1">
        <w:fldChar w:fldCharType="end"/>
      </w:r>
      <w:r>
        <w:t>.</w:t>
      </w:r>
    </w:p>
    <w:p w14:paraId="79BFE2FF" w14:textId="73DB36A7" w:rsidR="0052445C" w:rsidRDefault="001440C4" w:rsidP="001440C4">
      <w:pPr>
        <w:pStyle w:val="ListBullet"/>
      </w:pPr>
      <w:r>
        <w:t xml:space="preserve">Eggs of </w:t>
      </w:r>
      <w:r w:rsidRPr="001440C4">
        <w:rPr>
          <w:i/>
        </w:rPr>
        <w:t>B. </w:t>
      </w:r>
      <w:r w:rsidR="0052445C" w:rsidRPr="001440C4">
        <w:rPr>
          <w:i/>
        </w:rPr>
        <w:t>amydraula</w:t>
      </w:r>
      <w:r w:rsidR="0052445C">
        <w:t xml:space="preserve"> are predominately laid while the fruit is still small and unripe (green and less than 1 centimetre in diameter) </w:t>
      </w:r>
      <w:r w:rsidR="001162D1">
        <w:fldChar w:fldCharType="begin">
          <w:fldData xml:space="preserve">PEVuZE5vdGU+PENpdGU+PEF1dGhvcj5LYWthcjwvQXV0aG9yPjxZZWFyPjIwMTA8L1llYXI+PFJl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</w:fldData>
        </w:fldChar>
      </w:r>
      <w:r w:rsidR="001162D1">
        <w:instrText xml:space="preserve"> ADDIN EN.CITE </w:instrText>
      </w:r>
      <w:r w:rsidR="001162D1">
        <w:fldChar w:fldCharType="begin">
          <w:fldData xml:space="preserve">PEVuZE5vdGU+PENpdGU+PEF1dGhvcj5LYWthcjwvQXV0aG9yPjxZZWFyPjIwMTA8L1llYXI+PFJl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46" w:tooltip="Kakar, 2010 #24276" w:history="1">
        <w:r w:rsidR="001162D1">
          <w:rPr>
            <w:noProof/>
          </w:rPr>
          <w:t>Kakar et al. 2010</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rsidR="0052445C">
        <w:t xml:space="preserve">, and hatch within six to eight days </w:t>
      </w:r>
      <w:r w:rsidR="001162D1">
        <w:fldChar w:fldCharType="begin">
          <w:fldData xml:space="preserve">PEVuZE5vdGU+PENpdGU+PEF1dGhvcj5NaWNoYWVsPC9BdXRob3I+PFllYXI+MTk3MTwvWWVhcj48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UmVjTnVtPjI1Nzc2PC9SZWNOdW0+PERpc3BsYXlUZXh0PihNaWNoYWVsICZhbXA7IEhhYmliIDE5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rsidR="0052445C">
        <w:t xml:space="preserve">. </w:t>
      </w:r>
    </w:p>
    <w:p w14:paraId="51744573" w14:textId="71BA7491" w:rsidR="0052445C" w:rsidRDefault="007C5CD4" w:rsidP="001440C4">
      <w:pPr>
        <w:pStyle w:val="ListBullet"/>
      </w:pPr>
      <w:hyperlink w:anchor="_ENREF_285" w:tooltip="Michael, 1971 #25776" w:history="1">
        <w:r w:rsidR="001162D1">
          <w:fldChar w:fldCharType="begin"/>
        </w:r>
        <w:r w:rsidR="001162D1">
          <w:instrText xml:space="preserve"> ADDIN EN.CITE &lt;EndNote&gt;&lt;Cite AuthorYear="1"&gt;&lt;Author&gt;Michael&lt;/Author&gt;&lt;Year&gt;1971&lt;/Year&gt;&lt;RecNum&gt;25776&lt;/RecNum&gt;&lt;DisplayText&gt;Michael and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Michael and Habib (1971)</w:t>
        </w:r>
        <w:r w:rsidR="001162D1">
          <w:fldChar w:fldCharType="end"/>
        </w:r>
      </w:hyperlink>
      <w:r w:rsidR="001440C4">
        <w:t xml:space="preserve"> recorded eggs of </w:t>
      </w:r>
      <w:r w:rsidR="001440C4" w:rsidRPr="001440C4">
        <w:rPr>
          <w:i/>
        </w:rPr>
        <w:t>B. </w:t>
      </w:r>
      <w:r w:rsidR="0052445C" w:rsidRPr="001440C4">
        <w:rPr>
          <w:i/>
        </w:rPr>
        <w:t>amydraula</w:t>
      </w:r>
      <w:r w:rsidR="0052445C">
        <w:t xml:space="preserve"> still hatching around the end of August, and larvae continuing to feed during September in the Sinai Province of Egypt (coinciding with the harvest of fresh dates in Egypt). Late season presence of eggs and larvae such as this has been reported to be uncommon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rsidR="000D635C">
        <w:t>.</w:t>
      </w:r>
    </w:p>
    <w:p w14:paraId="74992D82" w14:textId="6D450CD1" w:rsidR="0052445C" w:rsidRDefault="0052445C" w:rsidP="001440C4">
      <w:pPr>
        <w:pStyle w:val="ListBullet"/>
      </w:pPr>
      <w:r>
        <w:t>It is unclear whether l</w:t>
      </w:r>
      <w:r w:rsidR="001440C4">
        <w:t xml:space="preserve">ate season eggs or larvae of </w:t>
      </w:r>
      <w:r w:rsidR="001440C4" w:rsidRPr="001440C4">
        <w:rPr>
          <w:i/>
        </w:rPr>
        <w:t>B. </w:t>
      </w:r>
      <w:r w:rsidRPr="001440C4">
        <w:rPr>
          <w:i/>
        </w:rPr>
        <w:t>amydraula</w:t>
      </w:r>
      <w:r>
        <w:t xml:space="preserve"> are associated with late season fruit varieties, or with fruit late in their developmental cycle. As the majority of fruit is attacked while </w:t>
      </w:r>
      <w:r w:rsidR="000D635C">
        <w:t>still</w:t>
      </w:r>
      <w:r>
        <w:t xml:space="preserve"> small and unripe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it seems more likely that, w</w:t>
      </w:r>
      <w:r w:rsidR="001440C4">
        <w:t xml:space="preserve">ith respect to an overlap of </w:t>
      </w:r>
      <w:r w:rsidR="001440C4" w:rsidRPr="001440C4">
        <w:rPr>
          <w:i/>
        </w:rPr>
        <w:t>B. </w:t>
      </w:r>
      <w:r w:rsidRPr="001440C4">
        <w:rPr>
          <w:i/>
        </w:rPr>
        <w:t>amydraula</w:t>
      </w:r>
      <w:r>
        <w:t xml:space="preserve"> oviposition activity and the harvest period, immature fruit from varieties that develop late in the season, as opposed to fruit near harvest, would be attacked.</w:t>
      </w:r>
    </w:p>
    <w:p w14:paraId="3373C12C" w14:textId="007AA565" w:rsidR="0052445C" w:rsidRDefault="0052445C" w:rsidP="001440C4">
      <w:pPr>
        <w:pStyle w:val="ListBullet"/>
      </w:pPr>
      <w:r w:rsidRPr="001440C4">
        <w:rPr>
          <w:i/>
        </w:rPr>
        <w:t>Aphomia sabella</w:t>
      </w:r>
      <w:r>
        <w:t xml:space="preserve"> lays its eggs singly on the outer and inner sides of tips of spathes and other tender vegetative organs such as leaflets and mid-ribs of young fronds </w:t>
      </w:r>
      <w:r w:rsidR="001162D1">
        <w:fldChar w:fldCharType="begin"/>
      </w:r>
      <w:r w:rsidR="001162D1">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369" w:tooltip="Talhouk, 1969 #24254" w:history="1">
        <w:r w:rsidR="001162D1">
          <w:rPr>
            <w:noProof/>
          </w:rPr>
          <w:t>Talhouk 1969</w:t>
        </w:r>
      </w:hyperlink>
      <w:r w:rsidR="001162D1">
        <w:rPr>
          <w:noProof/>
        </w:rPr>
        <w:t>)</w:t>
      </w:r>
      <w:r w:rsidR="001162D1">
        <w:fldChar w:fldCharType="end"/>
      </w:r>
      <w:r>
        <w:t>. Caterpillars o</w:t>
      </w:r>
      <w:r w:rsidR="002678BE">
        <w:t>f the first generation in March</w:t>
      </w:r>
      <w:r>
        <w:t xml:space="preserve"> initially feed on the soft tips of unopened spathes, tender fronds of young leaves and date bunches. After the spathes have opened, the caterpillars then feed on the inflorescences and immature dates, and mine into fruit stalks at the point where the strands arise </w:t>
      </w:r>
      <w:r w:rsidR="001162D1">
        <w:fldChar w:fldCharType="begin">
          <w:fldData xml:space="preserve">PEVuZE5vdGU+PENpdGU+PEF1dGhvcj5CbHVtYmVyZzwvQXV0aG9yPjxZZWFyPjIwMDg8L1llYXI+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PFJlY051bT4yMTk5MzwvUmVjTnVtPjxEaXNwbGF5VGV4dD4oQmx1bWJlcmcgMjAwODsgS2VoYXQg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50" w:tooltip="Kehat, 1969 #24481" w:history="1">
        <w:r w:rsidR="001162D1">
          <w:rPr>
            <w:noProof/>
          </w:rPr>
          <w:t>Kehat &amp; Greenberg 1969</w:t>
        </w:r>
      </w:hyperlink>
      <w:r w:rsidR="001162D1">
        <w:rPr>
          <w:noProof/>
        </w:rPr>
        <w:t xml:space="preserve">; </w:t>
      </w:r>
      <w:hyperlink w:anchor="_ENREF_271" w:tooltip="Levi-Zada, 2014 #24483" w:history="1">
        <w:r w:rsidR="001162D1">
          <w:rPr>
            <w:noProof/>
          </w:rPr>
          <w:t>Levi-Zada et al. 2014</w:t>
        </w:r>
      </w:hyperlink>
      <w:r w:rsidR="001162D1">
        <w:rPr>
          <w:noProof/>
        </w:rPr>
        <w:t>)</w:t>
      </w:r>
      <w:r w:rsidR="001162D1">
        <w:fldChar w:fldCharType="end"/>
      </w:r>
      <w:r>
        <w:t>.</w:t>
      </w:r>
    </w:p>
    <w:p w14:paraId="709F69F4" w14:textId="6F247EED" w:rsidR="00192B6B" w:rsidRDefault="00192B6B" w:rsidP="00192B6B">
      <w:pPr>
        <w:pStyle w:val="ListBullet"/>
      </w:pPr>
      <w:r>
        <w:t xml:space="preserve">Previously </w:t>
      </w:r>
      <w:hyperlink w:anchor="_ENREF_199" w:tooltip="Gough, 1917 #24556" w:history="1">
        <w:r w:rsidR="001162D1">
          <w:fldChar w:fldCharType="begin"/>
        </w:r>
        <w:r w:rsidR="001162D1">
          <w:instrText xml:space="preserve"> ADDIN EN.CITE &lt;EndNote&gt;&lt;Cite AuthorYear="1"&gt;&lt;Author&gt;Gough&lt;/Author&gt;&lt;Year&gt;1917&lt;/Year&gt;&lt;RecNum&gt;24556&lt;/RecNum&gt;&lt;DisplayText&gt;Gough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Gough (1917)</w:t>
        </w:r>
        <w:r w:rsidR="001162D1">
          <w:fldChar w:fldCharType="end"/>
        </w:r>
      </w:hyperlink>
      <w:r>
        <w:t xml:space="preserve"> initially noted that </w:t>
      </w:r>
      <w:r w:rsidRPr="001440C4">
        <w:rPr>
          <w:i/>
        </w:rPr>
        <w:t>C. calidella</w:t>
      </w:r>
      <w:r>
        <w:t xml:space="preserve"> prefers to lay its eggs on semi-dry or dry dates, rather than fresh dates at the khalal or rutab stage of development.</w:t>
      </w:r>
    </w:p>
    <w:p w14:paraId="2F02FF15" w14:textId="090C7E63" w:rsidR="0052445C" w:rsidRDefault="00192B6B" w:rsidP="001440C4">
      <w:pPr>
        <w:pStyle w:val="ListBullet"/>
      </w:pPr>
      <w:r>
        <w:t>Later r</w:t>
      </w:r>
      <w:r w:rsidR="0052445C">
        <w:t xml:space="preserve">esearch by </w:t>
      </w:r>
      <w:hyperlink w:anchor="_ENREF_200" w:tooltip="Gough, 1918 #24557" w:history="1">
        <w:r w:rsidR="001162D1">
          <w:fldChar w:fldCharType="begin"/>
        </w:r>
        <w:r w:rsidR="001162D1">
          <w:instrText xml:space="preserve"> ADDIN EN.CITE &lt;EndNote&gt;&lt;Cite AuthorYear="1"&gt;&lt;Author&gt;Gough&lt;/Author&gt;&lt;Year&gt;1918&lt;/Year&gt;&lt;RecNum&gt;24557&lt;/RecNum&gt;&lt;DisplayText&gt;Gough (1918)&lt;/DisplayText&gt;&lt;record&gt;&lt;rec-number&gt;24557&lt;/rec-number&gt;&lt;foreign-keys&gt;&lt;key app="EN" db-id="pxwxw0er9zv2fxezxdk5tt5utz5p5vtrwdv0" timestamp="1469659295"&gt;24557&lt;/key&gt;&lt;/foreign-keys&gt;&lt;ref-type name="Journal Articles"&gt;17&lt;/ref-type&gt;&lt;contributors&gt;&lt;authors&gt;&lt;author&gt;Gough, L.H.&lt;/author&gt;&lt;/authors&gt;&lt;/contributors&gt;&lt;titles&gt;&lt;title&gt;&lt;style face="normal" font="default" size="100%"&gt;Further notes on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d&amp;apos;Egypte&lt;/full-title&gt;&lt;/periodical&gt;&lt;pages&gt;68-75&lt;/pages&gt;&lt;volume&gt;3&lt;/volume&gt;&lt;dates&gt;&lt;year&gt;1918&lt;/year&gt;&lt;/dates&gt;&lt;urls&gt;&lt;pdf-urls&gt;&lt;url&gt;file://J:\E Library\Plant Catalogue\G\Gough 1918 EN24557.pdf&lt;/url&gt;&lt;/pdf-urls&gt;&lt;/urls&gt;&lt;custom1&gt;MENA fresh dates HL&lt;/custom1&gt;&lt;/record&gt;&lt;/Cite&gt;&lt;/EndNote&gt;</w:instrText>
        </w:r>
        <w:r w:rsidR="001162D1">
          <w:fldChar w:fldCharType="separate"/>
        </w:r>
        <w:r w:rsidR="001162D1">
          <w:rPr>
            <w:noProof/>
          </w:rPr>
          <w:t>Gough (1918)</w:t>
        </w:r>
        <w:r w:rsidR="001162D1">
          <w:fldChar w:fldCharType="end"/>
        </w:r>
      </w:hyperlink>
      <w:r w:rsidR="0052445C">
        <w:t xml:space="preserve"> at Kha</w:t>
      </w:r>
      <w:r w:rsidR="001440C4">
        <w:t xml:space="preserve">rgeh Oasis, Egypt found that </w:t>
      </w:r>
      <w:r w:rsidR="001440C4" w:rsidRPr="001440C4">
        <w:rPr>
          <w:i/>
        </w:rPr>
        <w:t>C. </w:t>
      </w:r>
      <w:r w:rsidR="0052445C" w:rsidRPr="001440C4">
        <w:rPr>
          <w:i/>
        </w:rPr>
        <w:t>calidella</w:t>
      </w:r>
      <w:r w:rsidR="0052445C">
        <w:t xml:space="preserve"> lays its eggs on both dates in the bunc</w:t>
      </w:r>
      <w:r w:rsidR="008A2614">
        <w:t>h as well as fallen date fruit.</w:t>
      </w:r>
    </w:p>
    <w:p w14:paraId="2100A192" w14:textId="722E45DB" w:rsidR="0052445C" w:rsidRDefault="008A2614" w:rsidP="001440C4">
      <w:pPr>
        <w:pStyle w:val="ListBullet"/>
      </w:pPr>
      <w:r>
        <w:t xml:space="preserve">In Israel </w:t>
      </w:r>
      <w:hyperlink w:anchor="_ENREF_69" w:tooltip="Avidov, 1969 #24247" w:history="1">
        <w:r w:rsidR="001162D1">
          <w:fldChar w:fldCharType="begin"/>
        </w:r>
        <w:r w:rsidR="001162D1">
          <w:instrText xml:space="preserve"> ADDIN EN.CITE &lt;EndNote&gt;&lt;Cite AuthorYear="1"&gt;&lt;Author&gt;Avidov&lt;/Author&gt;&lt;Year&gt;1969&lt;/Year&gt;&lt;RecNum&gt;24247&lt;/RecNum&gt;&lt;DisplayText&gt;Avidov and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Avidov and Harpaz (1969b)</w:t>
        </w:r>
        <w:r w:rsidR="001162D1">
          <w:fldChar w:fldCharType="end"/>
        </w:r>
      </w:hyperlink>
      <w:r>
        <w:t xml:space="preserve"> found that </w:t>
      </w:r>
      <w:r w:rsidRPr="001440C4">
        <w:rPr>
          <w:i/>
        </w:rPr>
        <w:t>C. calidella</w:t>
      </w:r>
      <w:r>
        <w:t xml:space="preserve"> lays its eggs on dates at various stages of development, including while ripening on the tree.</w:t>
      </w:r>
    </w:p>
    <w:p w14:paraId="304328D2" w14:textId="77777777" w:rsidR="0052445C" w:rsidRDefault="0052445C" w:rsidP="0052445C">
      <w:pPr>
        <w:spacing w:before="240"/>
      </w:pPr>
      <w:r>
        <w:t>Date moth larvae are associated with dates during the growing season.</w:t>
      </w:r>
    </w:p>
    <w:p w14:paraId="1B81BE68" w14:textId="532CB2FD" w:rsidR="0052445C" w:rsidRDefault="0052445C" w:rsidP="0057044B">
      <w:pPr>
        <w:pStyle w:val="ListBullet"/>
      </w:pPr>
      <w:r>
        <w:t>Date fruit is com</w:t>
      </w:r>
      <w:r w:rsidR="0057044B">
        <w:t xml:space="preserve">monly fed on by </w:t>
      </w:r>
      <w:r w:rsidR="0057044B" w:rsidRPr="0057044B">
        <w:rPr>
          <w:i/>
        </w:rPr>
        <w:t>B. </w:t>
      </w:r>
      <w:r w:rsidRPr="0057044B">
        <w:rPr>
          <w:i/>
        </w:rPr>
        <w:t>amydraula</w:t>
      </w:r>
      <w:r w:rsidR="0057044B">
        <w:t xml:space="preserve"> </w:t>
      </w:r>
      <w:r w:rsidR="002678BE">
        <w:t xml:space="preserve">and </w:t>
      </w:r>
      <w:r w:rsidR="0057044B" w:rsidRPr="0057044B">
        <w:rPr>
          <w:i/>
        </w:rPr>
        <w:t>A. </w:t>
      </w:r>
      <w:r w:rsidRPr="0057044B">
        <w:rPr>
          <w:i/>
        </w:rPr>
        <w:t>sabella</w:t>
      </w:r>
      <w:r w:rsidR="002678BE">
        <w:t xml:space="preserve">, </w:t>
      </w:r>
      <w:r w:rsidR="0057044B">
        <w:t>and</w:t>
      </w:r>
      <w:r w:rsidR="002678BE">
        <w:t xml:space="preserve"> occasionally by</w:t>
      </w:r>
      <w:r w:rsidR="0057044B">
        <w:t xml:space="preserve"> </w:t>
      </w:r>
      <w:r w:rsidR="0057044B" w:rsidRPr="0057044B">
        <w:rPr>
          <w:i/>
        </w:rPr>
        <w:t>C. </w:t>
      </w:r>
      <w:r w:rsidRPr="0057044B">
        <w:rPr>
          <w:i/>
        </w:rPr>
        <w:t>calidella</w:t>
      </w:r>
      <w:r>
        <w:t xml:space="preserve"> </w:t>
      </w:r>
      <w:r w:rsidR="001162D1">
        <w:fldChar w:fldCharType="begin">
          <w:fldData xml:space="preserve">PEVuZE5vdGU+PENpdGU+PEF1dGhvcj5QZXJyaW5nPC9BdXRob3I+PFllYXI+MjAxNTwvWWVhcj48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</w:fldData>
        </w:fldChar>
      </w:r>
      <w:r w:rsidR="001162D1">
        <w:instrText xml:space="preserve"> ADDIN EN.CITE </w:instrText>
      </w:r>
      <w:r w:rsidR="001162D1">
        <w:fldChar w:fldCharType="begin">
          <w:fldData xml:space="preserve">PEVuZE5vdGU+PENpdGU+PEF1dGhvcj5QZXJyaW5nPC9BdXRob3I+PFllYXI+MjAxNTwvWWVhcj48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71" w:tooltip="Levi-Zada, 2014 #24483" w:history="1">
        <w:r w:rsidR="001162D1">
          <w:rPr>
            <w:noProof/>
          </w:rPr>
          <w:t>Levi-Zada et al. 2014</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t>.</w:t>
      </w:r>
    </w:p>
    <w:p w14:paraId="5B726582" w14:textId="0281CF58" w:rsidR="0052445C" w:rsidRDefault="0057044B" w:rsidP="0057044B">
      <w:pPr>
        <w:pStyle w:val="ListBullet"/>
      </w:pPr>
      <w:r>
        <w:t xml:space="preserve">Larvae of </w:t>
      </w:r>
      <w:r w:rsidRPr="0057044B">
        <w:rPr>
          <w:i/>
        </w:rPr>
        <w:t>B. </w:t>
      </w:r>
      <w:r w:rsidR="0052445C" w:rsidRPr="0057044B">
        <w:rPr>
          <w:i/>
        </w:rPr>
        <w:t>amydraula</w:t>
      </w:r>
      <w:r w:rsidR="0052445C">
        <w:t xml:space="preserve"> feed on flesh of fresh dates at the kimri, khalal and rutab stages, but do not attack tamar or fully matured dates </w:t>
      </w:r>
      <w:r w:rsidR="001162D1">
        <w:fldChar w:fldCharType="begin"/>
      </w:r>
      <w:r w:rsidR="001162D1">
        <w:instrText xml:space="preserve"> ADDIN EN.CITE &lt;EndNote&gt;&lt;Cite&gt;&lt;Author&gt;Al-Antary&lt;/Author&gt;&lt;Year&gt;2014&lt;/Year&gt;&lt;RecNum&gt;25869&lt;/RecNum&gt;&lt;DisplayText&gt;(Al-Antary, Al-Khawaldeh &amp;amp; Al-Alawi 2014)&lt;/DisplayText&gt;&lt;record&gt;&lt;rec-number&gt;25869&lt;/rec-number&gt;&lt;foreign-keys&gt;&lt;key app="EN" db-id="pxwxw0er9zv2fxezxdk5tt5utz5p5vtrwdv0" timestamp="1486441230"&gt;25869&lt;/key&gt;&lt;/foreign-keys&gt;&lt;ref-type name="Journal Articles"&gt;17&lt;/ref-type&gt;&lt;contributors&gt;&lt;authors&gt;&lt;author&gt;Al-Antary, T. M.&lt;/author&gt;&lt;author&gt;Al-Khawaldeh, M. M.&lt;/author&gt;&lt;author&gt;Al-Alawi, M. S.&lt;/author&gt;&lt;/authors&gt;&lt;/contributors&gt;&lt;titles&gt;&lt;title&gt;&lt;style face="normal" font="default" size="100%"&gt;Economic importance and seasonal population changes of lesser date moth, &lt;/style&gt;&lt;style face="italic" font="default" size="100%"&gt;Batrachedra amydraula &lt;/style&gt;&lt;style face="normal" font="default" size="100%"&gt;Myerick (Lepidoptera, Momphidae) in Jordan Valley&lt;/style&gt;&lt;/title&gt;&lt;secondary-title&gt;Bothalia Journal&lt;/secondary-title&gt;&lt;/titles&gt;&lt;periodical&gt;&lt;full-title&gt;Bothalia Journal&lt;/full-title&gt;&lt;/periodical&gt;&lt;pages&gt;137-147&lt;/pages&gt;&lt;volume&gt;44&lt;/volume&gt;&lt;number&gt;9&lt;/number&gt;&lt;keywords&gt;&lt;keyword&gt;Lesser date moth&lt;/keyword&gt;&lt;keyword&gt;Date palm&lt;/keyword&gt;&lt;keyword&gt;Economic importance&lt;/keyword&gt;&lt;keyword&gt;Population changes&lt;/keyword&gt;&lt;keyword&gt;Jordan&lt;/keyword&gt;&lt;/keywords&gt;&lt;dates&gt;&lt;year&gt;2014&lt;/year&gt;&lt;/dates&gt;&lt;urls&gt;&lt;pdf-urls&gt;&lt;url&gt;file://J:\E Library\Plant Catalogue\A\Al-Antary et al 2014 EN25869.pdf&lt;/url&gt;&lt;/pdf-urls&gt;&lt;/urls&gt;&lt;custom1&gt;MENA fresh dates SC&lt;/custom1&gt;&lt;/record&gt;&lt;/Cite&gt;&lt;/EndNote&gt;</w:instrText>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w:t>
      </w:r>
      <w:r w:rsidR="001162D1">
        <w:fldChar w:fldCharType="end"/>
      </w:r>
      <w:r w:rsidR="0052445C">
        <w:t>.</w:t>
      </w:r>
    </w:p>
    <w:p w14:paraId="4EAD223D" w14:textId="4E63670C" w:rsidR="0052445C" w:rsidRDefault="0057044B" w:rsidP="0057044B">
      <w:pPr>
        <w:pStyle w:val="ListBullet"/>
      </w:pPr>
      <w:r>
        <w:t xml:space="preserve">First generation larvae of </w:t>
      </w:r>
      <w:r w:rsidRPr="0057044B">
        <w:rPr>
          <w:i/>
        </w:rPr>
        <w:t>B. </w:t>
      </w:r>
      <w:r w:rsidR="0052445C" w:rsidRPr="0057044B">
        <w:rPr>
          <w:i/>
        </w:rPr>
        <w:t>amydraula</w:t>
      </w:r>
      <w:r w:rsidR="0052445C">
        <w:t xml:space="preserve"> appear as date fruit first begin to develop on the palm, and feed on both newly formed inflorescences and hababauk stage fruit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rsidR="0052445C">
        <w:t xml:space="preserve">. Second and third generation larvae cause damage to developing fruit in the kimri stage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rsidR="0052445C">
        <w:t>.</w:t>
      </w:r>
    </w:p>
    <w:p w14:paraId="63075B38" w14:textId="26569E82" w:rsidR="0052445C" w:rsidRDefault="0057044B" w:rsidP="0057044B">
      <w:pPr>
        <w:pStyle w:val="ListBullet"/>
      </w:pPr>
      <w:r>
        <w:t xml:space="preserve">Larvae of </w:t>
      </w:r>
      <w:r w:rsidRPr="0057044B">
        <w:rPr>
          <w:i/>
        </w:rPr>
        <w:t>B. </w:t>
      </w:r>
      <w:r w:rsidR="0052445C" w:rsidRPr="0057044B">
        <w:rPr>
          <w:i/>
        </w:rPr>
        <w:t>amydraula</w:t>
      </w:r>
      <w:r w:rsidR="0052445C">
        <w:t xml:space="preserve"> enter fruit by chewing a hole near or through the calyx to penetrate fruits to feed on the pulp and soft immature seed </w:t>
      </w:r>
      <w:r w:rsidR="001162D1">
        <w:fldChar w:fldCharType="begin">
          <w:fldData xml:space="preserve">PEVuZE5vdGU+PENpdGU+PEF1dGhvcj5CbHVtYmVyZzwvQXV0aG9yPjxZZWFyPjIwMDg8L1llYXI+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=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PFJlY051bT4yMTk5MzwvUmVjTnVtPjxEaXNwbGF5VGV4dD4oQWwtQW50YXJ5LCBBbC1LaGF3YWxk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=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rsidR="00B01F8E">
        <w:t>.</w:t>
      </w:r>
    </w:p>
    <w:p w14:paraId="2C43641D" w14:textId="030F6B5F" w:rsidR="0052445C" w:rsidRDefault="0052445C" w:rsidP="0057044B">
      <w:pPr>
        <w:pStyle w:val="ListBullet"/>
      </w:pPr>
      <w:r>
        <w:t>Deve</w:t>
      </w:r>
      <w:r w:rsidR="005E4A93">
        <w:t xml:space="preserve">lopment </w:t>
      </w:r>
      <w:r w:rsidR="006368D3">
        <w:t xml:space="preserve">of </w:t>
      </w:r>
      <w:r w:rsidR="006368D3" w:rsidRPr="005E4A93">
        <w:rPr>
          <w:i/>
        </w:rPr>
        <w:t>B. amydraula</w:t>
      </w:r>
      <w:r w:rsidR="006368D3">
        <w:t xml:space="preserve"> </w:t>
      </w:r>
      <w:r w:rsidR="005E4A93">
        <w:t xml:space="preserve">from egg to adult </w:t>
      </w:r>
      <w:r>
        <w:t>of the first and secon</w:t>
      </w:r>
      <w:r w:rsidR="006368D3">
        <w:t>d generations takes from about three</w:t>
      </w:r>
      <w:r>
        <w:t xml:space="preserve"> weeks at 30 to 35 degrees Celsius </w:t>
      </w:r>
      <w:r w:rsidR="001162D1">
        <w:fldChar w:fldCharType="begin"/>
      </w:r>
      <w:r w:rsidR="001162D1">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369" w:tooltip="Talhouk, 1969 #24254" w:history="1">
        <w:r w:rsidR="001162D1">
          <w:rPr>
            <w:noProof/>
          </w:rPr>
          <w:t>Talhouk 1969</w:t>
        </w:r>
      </w:hyperlink>
      <w:r w:rsidR="001162D1">
        <w:rPr>
          <w:noProof/>
        </w:rPr>
        <w:t>)</w:t>
      </w:r>
      <w:r w:rsidR="001162D1">
        <w:fldChar w:fldCharType="end"/>
      </w:r>
      <w:r>
        <w:t xml:space="preserve"> to about </w:t>
      </w:r>
      <w:r w:rsidR="006368D3">
        <w:t>six</w:t>
      </w:r>
      <w:r>
        <w:t xml:space="preserve"> weeks at 25 degrees Celsius </w:t>
      </w:r>
      <w:r w:rsidR="001162D1">
        <w:fldChar w:fldCharType="begin"/>
      </w:r>
      <w:r w:rsidR="001162D1">
        <w:instrText xml:space="preserve"> ADDIN EN.CITE &lt;EndNote&gt;&lt;Cite&gt;&lt;Author&gt;Gerson&lt;/Author&gt;&lt;Year&gt;2015&lt;/Year&gt;&lt;RecNum&gt;24409&lt;/RecNum&gt;&lt;DisplayText&gt;(Gerson &amp;amp; Applebaum 2015)&lt;/DisplayText&gt;&lt;record&gt;&lt;rec-number&gt;24409&lt;/rec-number&gt;&lt;foreign-keys&gt;&lt;key app="EN" db-id="pxwxw0er9zv2fxezxdk5tt5utz5p5vtrwdv0" timestamp="1468299795"&gt;24409&lt;/key&gt;&lt;/foreign-keys&gt;&lt;ref-type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2015&lt;/year&gt;&lt;pub-dates&gt;&lt;date&gt;06/27/2016&lt;/date&gt;&lt;/pub-dates&gt;&lt;/dates&gt;&lt;pub-location&gt;Jerusalem, Israel&lt;/pub-location&gt;&lt;publisher&gt;The Hebrew University of Jerusalem&lt;/publisher&gt;&lt;urls&gt;&lt;related-urls&gt;&lt;url&gt;http://www.agri.huji.ac.il/mepests&lt;/url&gt;&lt;/related-urls&gt;&lt;/urls&gt;&lt;custom1&gt;MENA fresh dates SC&lt;/custom1&gt;&lt;/record&gt;&lt;/Cite&gt;&lt;/EndNote&gt;</w:instrText>
      </w:r>
      <w:r w:rsidR="001162D1">
        <w:fldChar w:fldCharType="separate"/>
      </w:r>
      <w:r w:rsidR="001162D1">
        <w:rPr>
          <w:noProof/>
        </w:rPr>
        <w:t>(</w:t>
      </w:r>
      <w:hyperlink w:anchor="_ENREF_192" w:tooltip="Gerson, 2015 #24409" w:history="1">
        <w:r w:rsidR="001162D1">
          <w:rPr>
            <w:noProof/>
          </w:rPr>
          <w:t>Gerson &amp; Applebaum 2015</w:t>
        </w:r>
      </w:hyperlink>
      <w:r w:rsidR="001162D1">
        <w:rPr>
          <w:noProof/>
        </w:rPr>
        <w:t>)</w:t>
      </w:r>
      <w:r w:rsidR="001162D1">
        <w:fldChar w:fldCharType="end"/>
      </w:r>
      <w:r>
        <w:t>.</w:t>
      </w:r>
    </w:p>
    <w:p w14:paraId="30646E2C" w14:textId="614A4535" w:rsidR="0052445C" w:rsidRDefault="0052445C" w:rsidP="0057044B">
      <w:pPr>
        <w:pStyle w:val="ListBullet"/>
      </w:pPr>
      <w:r>
        <w:t>Approximately 80 per cent of</w:t>
      </w:r>
      <w:r w:rsidR="005E4A93">
        <w:t xml:space="preserve"> date fruits attacked by </w:t>
      </w:r>
      <w:r w:rsidR="005E4A93" w:rsidRPr="005E4A93">
        <w:rPr>
          <w:i/>
        </w:rPr>
        <w:t>B. </w:t>
      </w:r>
      <w:r w:rsidRPr="005E4A93">
        <w:rPr>
          <w:i/>
        </w:rPr>
        <w:t>amydraula</w:t>
      </w:r>
      <w:r>
        <w:t xml:space="preserve"> are between 0.6 and 1.0 centimetre in diameter </w:t>
      </w:r>
      <w:r w:rsidR="001162D1">
        <w:fldChar w:fldCharType="begin">
          <w:fldData xml:space="preserve">PEVuZE5vdGU+PENpdGU+PEF1dGhvcj5FaXRhbTwvQXV0aG9yPjxZZWFyPjIwMDE8L1llYXI+PFJl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</w:fldData>
        </w:fldChar>
      </w:r>
      <w:r w:rsidR="001162D1">
        <w:instrText xml:space="preserve"> ADDIN EN.CITE </w:instrText>
      </w:r>
      <w:r w:rsidR="001162D1">
        <w:fldChar w:fldCharType="begin">
          <w:fldData xml:space="preserve">PEVuZE5vdGU+PENpdGU+PEF1dGhvcj5FaXRhbTwvQXV0aG9yPjxZZWFyPjIwMDE8L1llYXI+PFJl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155" w:tooltip="Eitam, 2001 #25833" w:history="1">
        <w:r w:rsidR="001162D1">
          <w:rPr>
            <w:noProof/>
          </w:rPr>
          <w:t>Eitam 2001</w:t>
        </w:r>
      </w:hyperlink>
      <w:r w:rsidR="001162D1">
        <w:rPr>
          <w:noProof/>
        </w:rPr>
        <w:t>)</w:t>
      </w:r>
      <w:r w:rsidR="001162D1">
        <w:fldChar w:fldCharType="end"/>
      </w:r>
      <w:r>
        <w:t xml:space="preserve">. Harvesting of fresh dates typically </w:t>
      </w:r>
      <w:r>
        <w:lastRenderedPageBreak/>
        <w:t xml:space="preserve">begins early in the khalal or rutab developmental stage, when dates are between 2 to 3 centimetres in diameter </w:t>
      </w:r>
      <w:r w:rsidR="001162D1">
        <w:fldChar w:fldCharType="begin">
          <w:fldData xml:space="preserve">PEVuZE5vdGU+PENpdGU+PEF1dGhvcj5TaWRkaXE8L0F1dGhvcj48WWVhcj4yMDE0PC9ZZWFyPjxS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PEVuZE5vdGU+PENpdGU+PEF1dGhvcj5TaWRkaXE8L0F1dGhvcj48WWVhcj4yMDE0PC9ZZWFyPjxS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73" w:tooltip="Barreveld, 1993 #25931" w:history="1">
        <w:r w:rsidR="001162D1">
          <w:rPr>
            <w:noProof/>
          </w:rPr>
          <w:t>Barreveld 1993</w:t>
        </w:r>
      </w:hyperlink>
      <w:r w:rsidR="001162D1">
        <w:rPr>
          <w:noProof/>
        </w:rPr>
        <w:t xml:space="preserve">; </w:t>
      </w:r>
      <w:hyperlink w:anchor="_ENREF_351" w:tooltip="Siddiq, 2014 #25190" w:history="1">
        <w:r w:rsidR="001162D1">
          <w:rPr>
            <w:noProof/>
          </w:rPr>
          <w:t>Siddiq, Aleid &amp; Kader 2014</w:t>
        </w:r>
      </w:hyperlink>
      <w:r w:rsidR="001162D1">
        <w:rPr>
          <w:noProof/>
        </w:rPr>
        <w:t>)</w:t>
      </w:r>
      <w:r w:rsidR="001162D1">
        <w:fldChar w:fldCharType="end"/>
      </w:r>
      <w:r>
        <w:t>.</w:t>
      </w:r>
    </w:p>
    <w:p w14:paraId="17E36C52" w14:textId="0006626A" w:rsidR="0052445C" w:rsidRDefault="0052445C" w:rsidP="0057044B">
      <w:pPr>
        <w:pStyle w:val="ListBullet"/>
      </w:pPr>
      <w:r>
        <w:t>Larvae</w:t>
      </w:r>
      <w:r w:rsidR="005E4A93">
        <w:t xml:space="preserve"> of the summer generation of </w:t>
      </w:r>
      <w:r w:rsidR="005E4A93" w:rsidRPr="005E4A93">
        <w:rPr>
          <w:i/>
        </w:rPr>
        <w:t>A. </w:t>
      </w:r>
      <w:r w:rsidRPr="005E4A93">
        <w:rPr>
          <w:i/>
        </w:rPr>
        <w:t>sabella</w:t>
      </w:r>
      <w:r>
        <w:t xml:space="preserve"> are found mainly in unripe fruit on the ground, whereas those of the autumn generation are found in ripening fruit on bunches </w:t>
      </w:r>
      <w:r w:rsidR="001162D1">
        <w:fldChar w:fldCharType="begin">
          <w:fldData xml:space="preserve">PEVuZE5vdGU+PENpdGU+PEF1dGhvcj5CbHVtYmVyZzwvQXV0aG9yPjxZZWFyPjIwMDg8L1llYXI+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PFJlY051bT4yMTk5MzwvUmVjTnVtPjxEaXNwbGF5VGV4dD4oQmx1bWJlcmcgMjAwODsgVGFsaG91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t xml:space="preserve">. Larvae burrow through the centre of the date bunch, leading to secondary invasion by rot-causing bacteria and fungi and eventual decay of the entire bunch </w:t>
      </w:r>
      <w:r w:rsidR="001162D1">
        <w:fldChar w:fldCharType="begin">
          <w:fldData xml:space="preserve">PEVuZE5vdGU+PENpdGU+PEF1dGhvcj5CbHVtYmVyZzwvQXV0aG9yPjxZZWFyPjIwMDg8L1llYXI+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PFJlY051bT4yMTk5MzwvUmVjTnVtPjxEaXNwbGF5VGV4dD4oQWwgQW50YXJ5LCBBbC1LaGF3YWxk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35" w:tooltip="Al Antary, 2015 #24479" w:history="1">
        <w:r w:rsidR="001162D1">
          <w:rPr>
            <w:noProof/>
          </w:rPr>
          <w:t>Al Antary, Al-Khawaldeh &amp; Ateyyat 2015b</w:t>
        </w:r>
      </w:hyperlink>
      <w:r w:rsidR="001162D1">
        <w:rPr>
          <w:noProof/>
        </w:rPr>
        <w:t xml:space="preserve">; </w:t>
      </w:r>
      <w:hyperlink w:anchor="_ENREF_97" w:tooltip="Blumberg, 2008 #21993" w:history="1">
        <w:r w:rsidR="001162D1">
          <w:rPr>
            <w:noProof/>
          </w:rPr>
          <w:t>Blumberg 2008</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w:t>
      </w:r>
    </w:p>
    <w:p w14:paraId="0ABF5391" w14:textId="742C1762" w:rsidR="0052445C" w:rsidRDefault="0052445C" w:rsidP="0057044B">
      <w:pPr>
        <w:pStyle w:val="ListBullet"/>
      </w:pPr>
      <w:r w:rsidRPr="005E4A93">
        <w:rPr>
          <w:i/>
        </w:rPr>
        <w:t>Aphomia sabella</w:t>
      </w:r>
      <w:r>
        <w:t xml:space="preserve"> is reported to prefer Deglet Noor, Sayer, Zahidi, Succari and Sultana date palm varieties </w:t>
      </w:r>
      <w:r w:rsidR="001162D1">
        <w:fldChar w:fldCharType="begin">
          <w:fldData xml:space="preserve">PEVuZE5vdGU+PENpdGU+PEF1dGhvcj5DYXJwZW50ZXI8L0F1dGhvcj48WWVhcj4xOTc4PC9ZZWFy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PjxSZWNOdW0+MjE4Mjg8L1JlY051bT48RGlzcGxheVRleHQ+KENhcnBlbnRlciAmYW1wOyBFbG1l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362" w:tooltip="Sudhersan, 2013 #24484" w:history="1">
        <w:r w:rsidR="001162D1">
          <w:rPr>
            <w:noProof/>
          </w:rPr>
          <w:t>Sudhersan 2013</w:t>
        </w:r>
      </w:hyperlink>
      <w:r w:rsidR="001162D1">
        <w:rPr>
          <w:noProof/>
        </w:rPr>
        <w:t>)</w:t>
      </w:r>
      <w:r w:rsidR="001162D1">
        <w:fldChar w:fldCharType="end"/>
      </w:r>
      <w:r>
        <w:t xml:space="preserve">. These varieties are likely to be exported to Australia. </w:t>
      </w:r>
      <w:hyperlink w:anchor="_ENREF_35" w:tooltip="Al Antary, 2015 #24479" w:history="1">
        <w:r w:rsidR="001162D1">
          <w:fldChar w:fldCharType="begin"/>
        </w:r>
        <w:r w:rsidR="001162D1">
          <w:instrText xml:space="preserve"> ADDIN EN.CITE &lt;EndNote&gt;&lt;Cite AuthorYear="1"&gt;&lt;Author&gt;Al Antary&lt;/Author&gt;&lt;Year&gt;2015&lt;/Year&gt;&lt;RecNum&gt;24479&lt;/RecNum&gt;&lt;DisplayText&gt;Al Antary, Al-Khawaldeh and Ateyyat (2015b)&lt;/DisplayText&gt;&lt;record&gt;&lt;rec-number&gt;24479&lt;/rec-number&gt;&lt;foreign-keys&gt;&lt;key app="EN" db-id="pxwxw0er9zv2fxezxdk5tt5utz5p5vtrwdv0" timestamp="1469059133"&gt;24479&lt;/key&gt;&lt;/foreign-keys&gt;&lt;ref-type name="Journal Articles"&gt;17&lt;/ref-type&gt;&lt;contributors&gt;&lt;authors&gt;&lt;author&gt;Al Antary, T. M.&lt;/author&gt;&lt;author&gt;Al-Khawaldeh, M.M.&lt;/author&gt;&lt;author&gt;Ateyyat, M.A.&lt;/author&gt;&lt;/authors&gt;&lt;/contributors&gt;&lt;titles&gt;&lt;title&gt;&lt;style face="normal" font="default" size="100%"&gt;Importance and seasonal population dynamics of great date moth &lt;/style&gt;&lt;style face="italic" font="default" size="100%"&gt;Arenipses sabella&lt;/style&gt;&lt;style face="normal" font="default" size="100%"&gt; Hampson (1901) (Lepidoptera: Pyralidae) in Jordan Valley&lt;/style&gt;&lt;/title&gt;&lt;secondary-title&gt;Brazilian Journal of Biological Sciences&lt;/secondary-title&gt;&lt;/titles&gt;&lt;periodical&gt;&lt;full-title&gt;Brazilian Journal of Biological Sciences&lt;/full-title&gt;&lt;/periodical&gt;&lt;pages&gt;111-119&lt;/pages&gt;&lt;volume&gt;2&lt;/volume&gt;&lt;number&gt;3&lt;/number&gt;&lt;keywords&gt;&lt;keyword&gt;great date moth&lt;/keyword&gt;&lt;keyword&gt;date palm&lt;/keyword&gt;&lt;keyword&gt;Economic importance&lt;/keyword&gt;&lt;keyword&gt;population dynamics&lt;/keyword&gt;&lt;keyword&gt;Jordan&lt;/keyword&gt;&lt;keyword&gt;Greater date moth&lt;/keyword&gt;&lt;keyword&gt;Arenipses sabella&lt;/keyword&gt;&lt;keyword&gt;Phoenix dactylifera&lt;/keyword&gt;&lt;/keywords&gt;&lt;dates&gt;&lt;year&gt;2015&lt;/year&gt;&lt;/dates&gt;&lt;urls&gt;&lt;pdf-urls&gt;&lt;url&gt;file://J:\E Library\Plant Catalogue\A\Al Antary et al 2015 EN24479.pdf&lt;/url&gt;&lt;/pdf-urls&gt;&lt;/urls&gt;&lt;custom1&gt;MENA fresh dates SC&lt;/custom1&gt;&lt;/record&gt;&lt;/Cite&gt;&lt;/EndNote&gt;</w:instrText>
        </w:r>
        <w:r w:rsidR="001162D1">
          <w:fldChar w:fldCharType="separate"/>
        </w:r>
        <w:r w:rsidR="001162D1">
          <w:rPr>
            <w:noProof/>
          </w:rPr>
          <w:t>Al Antary, Al-Khawaldeh and Ateyyat (2015b)</w:t>
        </w:r>
        <w:r w:rsidR="001162D1">
          <w:fldChar w:fldCharType="end"/>
        </w:r>
      </w:hyperlink>
      <w:r>
        <w:t xml:space="preserve"> state</w:t>
      </w:r>
      <w:r w:rsidR="005E4A93">
        <w:t xml:space="preserve">d that </w:t>
      </w:r>
      <w:r w:rsidR="005E4A93" w:rsidRPr="005E4A93">
        <w:rPr>
          <w:i/>
        </w:rPr>
        <w:t>A. </w:t>
      </w:r>
      <w:r w:rsidRPr="005E4A93">
        <w:rPr>
          <w:i/>
        </w:rPr>
        <w:t>sabella</w:t>
      </w:r>
      <w:r>
        <w:t xml:space="preserve"> preferred to feed on the hababauk and kimri developmental stages.</w:t>
      </w:r>
    </w:p>
    <w:p w14:paraId="68F5A9FB" w14:textId="0C5EC59F" w:rsidR="0052445C" w:rsidRDefault="0052445C" w:rsidP="0057044B">
      <w:pPr>
        <w:pStyle w:val="ListBullet"/>
      </w:pPr>
      <w:r>
        <w:t>The varieties Khadrawy, Halawy and Barhee ar</w:t>
      </w:r>
      <w:r w:rsidR="005E4A93">
        <w:t xml:space="preserve">e not as heavily attacked by </w:t>
      </w:r>
      <w:r w:rsidR="005E4A93" w:rsidRPr="005E4A93">
        <w:rPr>
          <w:i/>
        </w:rPr>
        <w:t>A. </w:t>
      </w:r>
      <w:r w:rsidRPr="005E4A93">
        <w:rPr>
          <w:i/>
        </w:rPr>
        <w:t>sabella</w:t>
      </w:r>
      <w:r>
        <w:t xml:space="preserve"> in Israeli date palm plantations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w:t>
      </w:r>
    </w:p>
    <w:p w14:paraId="3386E6E3" w14:textId="6B3A5032" w:rsidR="0052445C" w:rsidRDefault="007C5CD4" w:rsidP="0057044B">
      <w:pPr>
        <w:pStyle w:val="ListBullet"/>
      </w:pPr>
      <w:hyperlink w:anchor="_ENREF_199" w:tooltip="Gough, 1917 #24556" w:history="1">
        <w:r w:rsidR="001162D1">
          <w:fldChar w:fldCharType="begin"/>
        </w:r>
        <w:r w:rsidR="001162D1">
          <w:instrText xml:space="preserve"> ADDIN EN.CITE &lt;EndNote&gt;&lt;Cite AuthorYear="1"&gt;&lt;Author&gt;Gough&lt;/Author&gt;&lt;Year&gt;1917&lt;/Year&gt;&lt;RecNum&gt;24556&lt;/RecNum&gt;&lt;DisplayText&gt;Gough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Gough (1917)</w:t>
        </w:r>
        <w:r w:rsidR="001162D1">
          <w:fldChar w:fldCharType="end"/>
        </w:r>
      </w:hyperlink>
      <w:r w:rsidR="005E4A93">
        <w:t xml:space="preserve"> studying </w:t>
      </w:r>
      <w:r w:rsidR="005E4A93" w:rsidRPr="005E4A93">
        <w:rPr>
          <w:i/>
        </w:rPr>
        <w:t>C. </w:t>
      </w:r>
      <w:r w:rsidR="0052445C" w:rsidRPr="005E4A93">
        <w:rPr>
          <w:i/>
        </w:rPr>
        <w:t>calidella</w:t>
      </w:r>
      <w:r w:rsidR="0052445C">
        <w:t xml:space="preserve"> in the Khargeh Oasis, Egpyt, found that growing dates are not attacked by </w:t>
      </w:r>
      <w:r w:rsidR="000A2C61" w:rsidRPr="001727D4">
        <w:rPr>
          <w:i/>
        </w:rPr>
        <w:t>C. calidella</w:t>
      </w:r>
      <w:r w:rsidR="0052445C">
        <w:t xml:space="preserve"> larvae, </w:t>
      </w:r>
      <w:r w:rsidR="000A2C61">
        <w:t>which</w:t>
      </w:r>
      <w:r w:rsidR="0052445C">
        <w:t xml:space="preserve"> only attack </w:t>
      </w:r>
      <w:r w:rsidR="000A2C61">
        <w:t>fallen or harvested</w:t>
      </w:r>
      <w:r w:rsidR="0052445C">
        <w:t xml:space="preserve"> semi-dried and dried date fruit. </w:t>
      </w:r>
      <w:r w:rsidR="001727D4">
        <w:t>S</w:t>
      </w:r>
      <w:r w:rsidR="0052445C">
        <w:t xml:space="preserve">oft varieties </w:t>
      </w:r>
      <w:r w:rsidR="001727D4">
        <w:t xml:space="preserve">of dates </w:t>
      </w:r>
      <w:r w:rsidR="0052445C">
        <w:t>that are eaten immediately after harv</w:t>
      </w:r>
      <w:r w:rsidR="001727D4">
        <w:t>est</w:t>
      </w:r>
      <w:r w:rsidR="005E4A93">
        <w:t xml:space="preserve">, were not attacked by </w:t>
      </w:r>
      <w:r w:rsidR="005E4A93" w:rsidRPr="005E4A93">
        <w:rPr>
          <w:i/>
        </w:rPr>
        <w:t>C. </w:t>
      </w:r>
      <w:r w:rsidR="0052445C" w:rsidRPr="005E4A93">
        <w:rPr>
          <w:i/>
        </w:rPr>
        <w:t>calidella</w:t>
      </w:r>
      <w:r w:rsidR="0052445C">
        <w:t>.</w:t>
      </w:r>
    </w:p>
    <w:p w14:paraId="65A31BC7" w14:textId="49D4D3C0" w:rsidR="00615851" w:rsidRDefault="00615851" w:rsidP="0057044B">
      <w:pPr>
        <w:pStyle w:val="ListBullet"/>
      </w:pPr>
      <w:r>
        <w:t xml:space="preserve">On the other hand, </w:t>
      </w:r>
      <w:hyperlink w:anchor="_ENREF_283" w:tooltip="Mesbah, 1998 #31085" w:history="1">
        <w:r w:rsidR="001162D1">
          <w:fldChar w:fldCharType="begin"/>
        </w:r>
        <w:r w:rsidR="001162D1">
          <w:instrText xml:space="preserve"> ADDIN EN.CITE &lt;EndNote&gt;&lt;Cite AuthorYear="1"&gt;&lt;Author&gt;Mesbah&lt;/Author&gt;&lt;Year&gt;1998&lt;/Year&gt;&lt;RecNum&gt;31085&lt;/RecNum&gt;&lt;DisplayText&gt;Mesbah, El-Kady and El-Sayed (1998)&lt;/DisplayText&gt;&lt;record&gt;&lt;rec-number&gt;31085&lt;/rec-number&gt;&lt;foreign-keys&gt;&lt;key app="EN" db-id="pxwxw0er9zv2fxezxdk5tt5utz5p5vtrwdv0" timestamp="1528146968"&gt;31085&lt;/key&gt;&lt;/foreign-keys&gt;&lt;ref-type name="Journal Articles"&gt;17&lt;/ref-type&gt;&lt;contributors&gt;&lt;authors&gt;&lt;author&gt;Mesbah,H.A.&lt;/author&gt;&lt;author&gt;El-Kady,M.B.&lt;/author&gt;&lt;author&gt;El-Sayed,N.A.A.&lt;/author&gt;&lt;/authors&gt;&lt;/contributors&gt;&lt;titles&gt;&lt;title&gt;Survey and population studies on pests of date palm trees in Siwa oasis (Western Desert, Egypt)&lt;/title&gt;&lt;secondary-title&gt;Journal of the Egyptian German Society of Zoology &lt;/secondary-title&gt;&lt;/titles&gt;&lt;periodical&gt;&lt;full-title&gt;Journal of the Egyptian German Society of Zoology&lt;/full-title&gt;&lt;/periodical&gt;&lt;pages&gt;99-117&lt;/pages&gt;&lt;volume&gt;25&lt;/volume&gt;&lt;number&gt;E&lt;/number&gt;&lt;keywords&gt;&lt;keyword&gt;Siwa oasis&lt;/keyword&gt;&lt;keyword&gt;date-palm pests&lt;/keyword&gt;&lt;keyword&gt;scale insects&lt;/keyword&gt;&lt;keyword&gt;date-fruit&lt;/keyword&gt;&lt;keyword&gt;moths&lt;/keyword&gt;&lt;/keywords&gt;&lt;dates&gt;&lt;year&gt;1998&lt;/year&gt;&lt;/dates&gt;&lt;urls&gt;&lt;pdf-urls&gt;&lt;url&gt;file://J:\E Library\Plant Catalogue\M\Mesbah et al 1998 EN31085.pdf&lt;/url&gt;&lt;/pdf-urls&gt;&lt;/urls&gt;&lt;custom1&gt;Inbox_DG MENA fresh dates&lt;/custom1&gt;&lt;/record&gt;&lt;/Cite&gt;&lt;/EndNote&gt;</w:instrText>
        </w:r>
        <w:r w:rsidR="001162D1">
          <w:fldChar w:fldCharType="separate"/>
        </w:r>
        <w:r w:rsidR="001162D1">
          <w:rPr>
            <w:noProof/>
          </w:rPr>
          <w:t>Mesbah, El-Kady and El-Sayed (1998)</w:t>
        </w:r>
        <w:r w:rsidR="001162D1">
          <w:fldChar w:fldCharType="end"/>
        </w:r>
      </w:hyperlink>
      <w:r>
        <w:t xml:space="preserve"> found </w:t>
      </w:r>
      <w:r w:rsidRPr="00615851">
        <w:rPr>
          <w:i/>
        </w:rPr>
        <w:t>C. calidella</w:t>
      </w:r>
      <w:r>
        <w:t xml:space="preserve"> infesting both ripening and dry dates in plantations as well as in drying yards and storages in the Siwa Oasis, Egypt.</w:t>
      </w:r>
    </w:p>
    <w:p w14:paraId="59547119" w14:textId="7FDACC16" w:rsidR="0052445C" w:rsidRDefault="0052445C" w:rsidP="0057044B">
      <w:pPr>
        <w:pStyle w:val="ListBullet"/>
      </w:pPr>
      <w:r>
        <w:t>At Salhieh, in th</w:t>
      </w:r>
      <w:r w:rsidR="005E4A93">
        <w:t xml:space="preserve">e Delta region of Egypt, the </w:t>
      </w:r>
      <w:r w:rsidR="005E4A93" w:rsidRPr="005E4A93">
        <w:rPr>
          <w:i/>
        </w:rPr>
        <w:t>C. </w:t>
      </w:r>
      <w:r w:rsidRPr="005E4A93">
        <w:rPr>
          <w:i/>
        </w:rPr>
        <w:t>calidella</w:t>
      </w:r>
      <w:r>
        <w:t xml:space="preserve"> population differs in its habits from the Khargeh and Dakhleh Oases populations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t>. The larvae of the Delta region population attacks growing dates by boring into the interior from the sides</w:t>
      </w:r>
      <w:r w:rsidR="000F45DE">
        <w:t>,</w:t>
      </w:r>
      <w:r>
        <w:t xml:space="preserve"> rather than </w:t>
      </w:r>
      <w:r w:rsidR="000F45DE">
        <w:t xml:space="preserve">through </w:t>
      </w:r>
      <w:r>
        <w:t xml:space="preserve">the calyx end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t>.</w:t>
      </w:r>
    </w:p>
    <w:p w14:paraId="1783B5BC" w14:textId="0F0FE2FE" w:rsidR="0052445C" w:rsidRDefault="0052445C" w:rsidP="0057044B">
      <w:pPr>
        <w:pStyle w:val="ListBullet"/>
      </w:pPr>
      <w:r>
        <w:t xml:space="preserve">However, both </w:t>
      </w:r>
      <w:hyperlink w:anchor="_ENREF_69" w:tooltip="Avidov, 1969 #24247" w:history="1">
        <w:r w:rsidR="001162D1">
          <w:fldChar w:fldCharType="begin"/>
        </w:r>
        <w:r w:rsidR="001162D1">
          <w:instrText xml:space="preserve"> ADDIN EN.CITE &lt;EndNote&gt;&lt;Cite AuthorYear="1"&gt;&lt;Author&gt;Avidov&lt;/Author&gt;&lt;Year&gt;1969&lt;/Year&gt;&lt;RecNum&gt;24247&lt;/RecNum&gt;&lt;DisplayText&gt;Avidov and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Avidov and Harpaz (1969b)</w:t>
        </w:r>
        <w:r w:rsidR="001162D1">
          <w:fldChar w:fldCharType="end"/>
        </w:r>
      </w:hyperlink>
      <w:r w:rsidR="00072F86">
        <w:t xml:space="preserve">, </w:t>
      </w:r>
      <w:hyperlink w:anchor="_ENREF_283" w:tooltip="Mesbah, 1998 #31085" w:history="1">
        <w:r w:rsidR="001162D1">
          <w:fldChar w:fldCharType="begin"/>
        </w:r>
        <w:r w:rsidR="001162D1">
          <w:instrText xml:space="preserve"> ADDIN EN.CITE &lt;EndNote&gt;&lt;Cite AuthorYear="1"&gt;&lt;Author&gt;Mesbah&lt;/Author&gt;&lt;Year&gt;1998&lt;/Year&gt;&lt;RecNum&gt;31085&lt;/RecNum&gt;&lt;DisplayText&gt;Mesbah, El-Kady and El-Sayed (1998)&lt;/DisplayText&gt;&lt;record&gt;&lt;rec-number&gt;31085&lt;/rec-number&gt;&lt;foreign-keys&gt;&lt;key app="EN" db-id="pxwxw0er9zv2fxezxdk5tt5utz5p5vtrwdv0" timestamp="1528146968"&gt;31085&lt;/key&gt;&lt;/foreign-keys&gt;&lt;ref-type name="Journal Articles"&gt;17&lt;/ref-type&gt;&lt;contributors&gt;&lt;authors&gt;&lt;author&gt;Mesbah,H.A.&lt;/author&gt;&lt;author&gt;El-Kady,M.B.&lt;/author&gt;&lt;author&gt;El-Sayed,N.A.A.&lt;/author&gt;&lt;/authors&gt;&lt;/contributors&gt;&lt;titles&gt;&lt;title&gt;Survey and population studies on pests of date palm trees in Siwa oasis (Western Desert, Egypt)&lt;/title&gt;&lt;secondary-title&gt;Journal of the Egyptian German Society of Zoology &lt;/secondary-title&gt;&lt;/titles&gt;&lt;periodical&gt;&lt;full-title&gt;Journal of the Egyptian German Society of Zoology&lt;/full-title&gt;&lt;/periodical&gt;&lt;pages&gt;99-117&lt;/pages&gt;&lt;volume&gt;25&lt;/volume&gt;&lt;number&gt;E&lt;/number&gt;&lt;keywords&gt;&lt;keyword&gt;Siwa oasis&lt;/keyword&gt;&lt;keyword&gt;date-palm pests&lt;/keyword&gt;&lt;keyword&gt;scale insects&lt;/keyword&gt;&lt;keyword&gt;date-fruit&lt;/keyword&gt;&lt;keyword&gt;moths&lt;/keyword&gt;&lt;/keywords&gt;&lt;dates&gt;&lt;year&gt;1998&lt;/year&gt;&lt;/dates&gt;&lt;urls&gt;&lt;pdf-urls&gt;&lt;url&gt;file://J:\E Library\Plant Catalogue\M\Mesbah et al 1998 EN31085.pdf&lt;/url&gt;&lt;/pdf-urls&gt;&lt;/urls&gt;&lt;custom1&gt;Inbox_DG MENA fresh dates&lt;/custom1&gt;&lt;/record&gt;&lt;/Cite&gt;&lt;/EndNote&gt;</w:instrText>
        </w:r>
        <w:r w:rsidR="001162D1">
          <w:fldChar w:fldCharType="separate"/>
        </w:r>
        <w:r w:rsidR="001162D1">
          <w:rPr>
            <w:noProof/>
          </w:rPr>
          <w:t>Mesbah, El-Kady and El-Sayed (1998)</w:t>
        </w:r>
        <w:r w:rsidR="001162D1">
          <w:fldChar w:fldCharType="end"/>
        </w:r>
      </w:hyperlink>
      <w:r>
        <w:t xml:space="preserve"> and </w:t>
      </w:r>
      <w:hyperlink w:anchor="_ENREF_222" w:tooltip="Hill, 2007 #24501" w:history="1">
        <w:r w:rsidR="001162D1">
          <w:fldChar w:fldCharType="begin"/>
        </w:r>
        <w:r w:rsidR="001162D1">
          <w:instrText xml:space="preserve"> ADDIN EN.CITE &lt;EndNote&gt;&lt;Cite AuthorYear="1"&gt;&lt;Author&gt;Hill&lt;/Author&gt;&lt;Year&gt;2007&lt;/Year&gt;&lt;RecNum&gt;24501&lt;/RecNum&gt;&lt;DisplayText&gt;Hill (2007)&lt;/DisplayText&gt;&lt;record&gt;&lt;rec-number&gt;24501&lt;/rec-number&gt;&lt;foreign-keys&gt;&lt;key app="EN" db-id="pxwxw0er9zv2fxezxdk5tt5utz5p5vtrwdv0" timestamp="1469059134"&gt;24501&lt;/key&gt;&lt;/foreign-keys&gt;&lt;ref-type name="Books"&gt;6&lt;/ref-type&gt;&lt;contributors&gt;&lt;authors&gt;&lt;author&gt;Hill, S. D.&lt;/author&gt;&lt;/authors&gt;&lt;/contributors&gt;&lt;titles&gt;&lt;title&gt;Pests of stored foodstuffs and their control&lt;/title&gt;&lt;/titles&gt;&lt;keywords&gt;&lt;keyword&gt;pests of stored foodstuff&lt;/keyword&gt;&lt;keyword&gt;entomology&lt;/keyword&gt;&lt;keyword&gt;animal pest&lt;/keyword&gt;&lt;keyword&gt;insect pests&lt;/keyword&gt;&lt;/keywords&gt;&lt;dates&gt;&lt;year&gt;2007&lt;/year&gt;&lt;/dates&gt;&lt;pub-location&gt;Dordecht, Netherlands&lt;/pub-location&gt;&lt;publisher&gt;Springer Science&lt;/publisher&gt;&lt;urls&gt;&lt;/urls&gt;&lt;custom1&gt;MENA fresh dates&lt;/custom1&gt;&lt;/record&gt;&lt;/Cite&gt;&lt;/EndNote&gt;</w:instrText>
        </w:r>
        <w:r w:rsidR="001162D1">
          <w:fldChar w:fldCharType="separate"/>
        </w:r>
        <w:r w:rsidR="001162D1">
          <w:rPr>
            <w:noProof/>
          </w:rPr>
          <w:t>Hill (2007)</w:t>
        </w:r>
        <w:r w:rsidR="001162D1">
          <w:fldChar w:fldCharType="end"/>
        </w:r>
      </w:hyperlink>
      <w:r w:rsidR="005E4A93">
        <w:t xml:space="preserve"> state </w:t>
      </w:r>
      <w:r w:rsidR="005E4A93" w:rsidRPr="005E4A93">
        <w:rPr>
          <w:i/>
        </w:rPr>
        <w:t>C. </w:t>
      </w:r>
      <w:r w:rsidRPr="005E4A93">
        <w:rPr>
          <w:i/>
        </w:rPr>
        <w:t>calidella</w:t>
      </w:r>
      <w:r>
        <w:t xml:space="preserve"> develops on date fruit while still on the tree, most commonly just before harvest. It is </w:t>
      </w:r>
      <w:r w:rsidR="005E4A93">
        <w:t>therefore uncertain</w:t>
      </w:r>
      <w:r w:rsidR="00072F86">
        <w:t xml:space="preserve"> if </w:t>
      </w:r>
      <w:r w:rsidR="005E4A93" w:rsidRPr="005E4A93">
        <w:rPr>
          <w:i/>
        </w:rPr>
        <w:t>C. </w:t>
      </w:r>
      <w:r w:rsidRPr="005E4A93">
        <w:rPr>
          <w:i/>
        </w:rPr>
        <w:t>calidella</w:t>
      </w:r>
      <w:r>
        <w:t xml:space="preserve"> is actually feeding inside fresh dates during the harvest period.</w:t>
      </w:r>
    </w:p>
    <w:p w14:paraId="32DFA51F" w14:textId="6610465E" w:rsidR="0052445C" w:rsidRDefault="0052445C" w:rsidP="0052445C">
      <w:pPr>
        <w:spacing w:before="240"/>
      </w:pPr>
      <w:r>
        <w:t>Date moth larvae pupate outside the date fruit</w:t>
      </w:r>
      <w:r w:rsidR="00072F86">
        <w:t>,</w:t>
      </w:r>
      <w:r>
        <w:t xml:space="preserve"> usually in cryptic places on the palm tree.</w:t>
      </w:r>
    </w:p>
    <w:p w14:paraId="48CE561A" w14:textId="13189CA5" w:rsidR="0052445C" w:rsidRDefault="005E4A93" w:rsidP="005E4A93">
      <w:pPr>
        <w:pStyle w:val="ListBullet"/>
      </w:pPr>
      <w:r>
        <w:t xml:space="preserve">Larvae of </w:t>
      </w:r>
      <w:r w:rsidRPr="005E4A93">
        <w:rPr>
          <w:i/>
        </w:rPr>
        <w:t>B. </w:t>
      </w:r>
      <w:r w:rsidR="0052445C" w:rsidRPr="005E4A93">
        <w:rPr>
          <w:i/>
        </w:rPr>
        <w:t>amydraula</w:t>
      </w:r>
      <w:r w:rsidR="0052445C">
        <w:t xml:space="preserve"> leave date fruit to pupate </w:t>
      </w:r>
      <w:r w:rsidR="001162D1">
        <w:fldChar w:fldCharType="begin">
          <w:fldData xml:space="preserve">PEVuZE5vdGU+PENpdGU+PEF1dGhvcj5CbHVtYmVyZzwvQXV0aG9yPjxZZWFyPjIwMDg8L1llYXI+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PFJlY051bT4yMTk5MzwvUmVjTnVtPjxEaXNwbGF5VGV4dD4oQmx1bWJlcmcgMjAwODsgTWljaGFl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rsidR="0052445C">
        <w:t>.</w:t>
      </w:r>
    </w:p>
    <w:p w14:paraId="2EC9F3FF" w14:textId="2ECCDBCB" w:rsidR="0052445C" w:rsidRDefault="005E4A93" w:rsidP="005E4A93">
      <w:pPr>
        <w:pStyle w:val="ListBullet"/>
      </w:pPr>
      <w:r>
        <w:t xml:space="preserve">Last generation </w:t>
      </w:r>
      <w:r w:rsidRPr="005E4A93">
        <w:rPr>
          <w:i/>
        </w:rPr>
        <w:t>B. </w:t>
      </w:r>
      <w:r w:rsidR="0052445C" w:rsidRPr="005E4A93">
        <w:rPr>
          <w:i/>
        </w:rPr>
        <w:t>amydraula</w:t>
      </w:r>
      <w:r w:rsidR="0052445C">
        <w:t xml:space="preserve"> larvae undergo diapause in elongated white silken cocoons, preferring well-hidden sites such as inside fibres at the bases of fronds, the crowns of trees or under dead tissues around the trunk </w:t>
      </w:r>
      <w:r w:rsidR="001162D1">
        <w:fldChar w:fldCharType="begin">
          <w:fldData xml:space="preserve">PEVuZE5vdGU+PENpdGU+PEF1dGhvcj5UYWxob3VrPC9BdXRob3I+PFllYXI+MTk5MTwvWWVhcj48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</w:fldData>
        </w:fldChar>
      </w:r>
      <w:r w:rsidR="001162D1">
        <w:instrText xml:space="preserve"> ADDIN EN.CITE </w:instrText>
      </w:r>
      <w:r w:rsidR="001162D1">
        <w:fldChar w:fldCharType="begin">
          <w:fldData xml:space="preserve">PEVuZE5vdGU+PENpdGU+PEF1dGhvcj5UYWxob3VrPC9BdXRob3I+PFllYXI+MTk5MTwvWWVhcj48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rsidR="0052445C">
        <w:t xml:space="preserve">, or occasionally in the soil </w:t>
      </w:r>
      <w:r w:rsidR="001162D1">
        <w:fldChar w:fldCharType="begin">
          <w:fldData xml:space="preserve">PEVuZE5vdGU+PENpdGU+PEF1dGhvcj5NaWNoYWVsPC9BdXRob3I+PFllYXI+MTk3MTwvWWVhcj48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UmVjTnVtPjI1Nzc2PC9SZWNOdW0+PERpc3BsYXlUZXh0PihCbHVtYmVyZyAxOTc1OyBNaWNoYWVs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285" w:tooltip="Michael, 1971 #25776" w:history="1">
        <w:r w:rsidR="001162D1">
          <w:rPr>
            <w:noProof/>
          </w:rPr>
          <w:t>Michael &amp; Habib 1971</w:t>
        </w:r>
      </w:hyperlink>
      <w:r w:rsidR="001162D1">
        <w:rPr>
          <w:noProof/>
        </w:rPr>
        <w:t>)</w:t>
      </w:r>
      <w:r w:rsidR="001162D1">
        <w:fldChar w:fldCharType="end"/>
      </w:r>
      <w:r w:rsidR="0052445C">
        <w:t>.</w:t>
      </w:r>
    </w:p>
    <w:p w14:paraId="14A23B3B" w14:textId="25B21BFE" w:rsidR="0052445C" w:rsidRDefault="007C5CD4" w:rsidP="005E4A93">
      <w:pPr>
        <w:pStyle w:val="ListBullet"/>
      </w:pPr>
      <w:hyperlink w:anchor="_ENREF_369" w:tooltip="Talhouk, 1969 #24254" w:history="1">
        <w:r w:rsidR="001162D1">
          <w:fldChar w:fldCharType="begin"/>
        </w:r>
        <w:r w:rsidR="001162D1">
          <w:instrText xml:space="preserve"> ADDIN EN.CITE &lt;EndNote&gt;&lt;Cite AuthorYear="1"&gt;&lt;Author&gt;Talhouk&lt;/Author&gt;&lt;Year&gt;1969&lt;/Year&gt;&lt;RecNum&gt;24254&lt;/RecNum&gt;&lt;DisplayText&gt;Talhouk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Talhouk (1969)</w:t>
        </w:r>
        <w:r w:rsidR="001162D1">
          <w:fldChar w:fldCharType="end"/>
        </w:r>
      </w:hyperlink>
      <w:r w:rsidR="005E4A93">
        <w:t xml:space="preserve"> states that mature </w:t>
      </w:r>
      <w:r w:rsidR="005E4A93" w:rsidRPr="005E4A93">
        <w:rPr>
          <w:i/>
        </w:rPr>
        <w:t>A. </w:t>
      </w:r>
      <w:r w:rsidR="0052445C" w:rsidRPr="005E4A93">
        <w:rPr>
          <w:i/>
        </w:rPr>
        <w:t>sabella</w:t>
      </w:r>
      <w:r w:rsidR="0052445C">
        <w:t xml:space="preserve"> larvae exit date fruit to spin white, elongated cocoons in protected localities, usually between badly infested dead inflorescences in the spathes, or occasionally between the frond bases and fibres in the palm crown </w:t>
      </w:r>
      <w:r w:rsidR="001162D1">
        <w:fldChar w:fldCharType="begin"/>
      </w:r>
      <w:r w:rsidR="001162D1">
        <w:instrText xml:space="preserve"> ADDIN EN.CITE &lt;EndNote&gt;&lt;Cite&gt;&lt;Author&gt;Hussain&lt;/Author&gt;&lt;Year&gt;1963&lt;/Year&gt;&lt;RecNum&gt;23870&lt;/RecNum&gt;&lt;DisplayText&gt;(Hussain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w:t>
      </w:r>
      <w:hyperlink w:anchor="_ENREF_233" w:tooltip="Hussain, 1963 #23870" w:history="1">
        <w:r w:rsidR="001162D1">
          <w:rPr>
            <w:noProof/>
          </w:rPr>
          <w:t>Hussain 1963b</w:t>
        </w:r>
      </w:hyperlink>
      <w:r w:rsidR="001162D1">
        <w:rPr>
          <w:noProof/>
        </w:rPr>
        <w:t>)</w:t>
      </w:r>
      <w:r w:rsidR="001162D1">
        <w:fldChar w:fldCharType="end"/>
      </w:r>
      <w:r w:rsidR="0052445C">
        <w:t xml:space="preserve">. </w:t>
      </w:r>
      <w:hyperlink w:anchor="_ENREF_97" w:tooltip="Blumberg, 2008 #21993" w:history="1">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 </w:instrText>
        </w:r>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Blumberg (2008)</w:t>
        </w:r>
        <w:r w:rsidR="001162D1">
          <w:fldChar w:fldCharType="end"/>
        </w:r>
      </w:hyperlink>
      <w:r w:rsidR="0052445C">
        <w:t xml:space="preserve"> reports that</w:t>
      </w:r>
      <w:r w:rsidR="005E4A93">
        <w:t xml:space="preserve"> overwintering larvae of </w:t>
      </w:r>
      <w:r w:rsidR="005E4A93" w:rsidRPr="005E4A93">
        <w:rPr>
          <w:i/>
        </w:rPr>
        <w:t>A. </w:t>
      </w:r>
      <w:r w:rsidR="0052445C" w:rsidRPr="005E4A93">
        <w:rPr>
          <w:i/>
        </w:rPr>
        <w:t>sabella</w:t>
      </w:r>
      <w:r w:rsidR="0052445C">
        <w:t xml:space="preserve"> are also found at the base of the trunk and in date fruits on the ground.</w:t>
      </w:r>
    </w:p>
    <w:p w14:paraId="2EC705C0" w14:textId="3DA0559B" w:rsidR="0052445C" w:rsidRDefault="005E4A93" w:rsidP="005E4A93">
      <w:pPr>
        <w:pStyle w:val="ListBullet"/>
      </w:pPr>
      <w:r>
        <w:t xml:space="preserve">Mature larvae of </w:t>
      </w:r>
      <w:r w:rsidRPr="005E4A93">
        <w:rPr>
          <w:i/>
        </w:rPr>
        <w:t>C. </w:t>
      </w:r>
      <w:r w:rsidR="0052445C" w:rsidRPr="005E4A93">
        <w:rPr>
          <w:i/>
        </w:rPr>
        <w:t>calidella</w:t>
      </w:r>
      <w:r w:rsidR="0052445C">
        <w:t xml:space="preserve"> usually leave dates</w:t>
      </w:r>
      <w:r w:rsidR="00072F86">
        <w:t xml:space="preserve"> in which</w:t>
      </w:r>
      <w:r w:rsidR="0052445C">
        <w:t xml:space="preserve"> they have been feeding to find a secluded spot to spin their cocoons, often incorporating fine particles of the surrounding matrix for camouflage, or occasionally spinning their cocoon inside the date cavity between the outer skin (epicarp) and seed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rsidR="0052445C">
        <w:t>.</w:t>
      </w:r>
    </w:p>
    <w:p w14:paraId="24345CE3" w14:textId="0711A82F" w:rsidR="0052445C" w:rsidRDefault="0052445C" w:rsidP="0052445C">
      <w:pPr>
        <w:spacing w:before="240"/>
      </w:pPr>
      <w:r>
        <w:t xml:space="preserve">Date moth larvae could be present </w:t>
      </w:r>
      <w:r w:rsidR="002D67D3">
        <w:t xml:space="preserve">in low numbers </w:t>
      </w:r>
      <w:r>
        <w:t>during the harvesting period</w:t>
      </w:r>
      <w:r w:rsidR="000947D9">
        <w:t>.</w:t>
      </w:r>
    </w:p>
    <w:p w14:paraId="07DC248B" w14:textId="7A780945" w:rsidR="0052445C" w:rsidRDefault="0052445C" w:rsidP="00BB5AA9">
      <w:pPr>
        <w:pStyle w:val="ListBullet"/>
      </w:pPr>
      <w:r w:rsidRPr="00BB5AA9">
        <w:rPr>
          <w:i/>
        </w:rPr>
        <w:lastRenderedPageBreak/>
        <w:t>Batrachedra amydraula</w:t>
      </w:r>
      <w:r>
        <w:t xml:space="preserve"> larvae attack date fruit throughout the fruit growing period from initial development</w:t>
      </w:r>
      <w:r w:rsidR="00072F86">
        <w:t xml:space="preserve"> until </w:t>
      </w:r>
      <w:r>
        <w:t xml:space="preserve">the fruit </w:t>
      </w:r>
      <w:r w:rsidR="00072F86">
        <w:t>begins to ripen</w:t>
      </w:r>
      <w:r>
        <w:t xml:space="preserve">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p>
    <w:p w14:paraId="2372A531" w14:textId="74FFD573" w:rsidR="0052445C" w:rsidRDefault="00BB5AA9" w:rsidP="00BB5AA9">
      <w:pPr>
        <w:pStyle w:val="ListBullet"/>
      </w:pPr>
      <w:r>
        <w:t xml:space="preserve">Numbers of third generation </w:t>
      </w:r>
      <w:r w:rsidRPr="00BB5AA9">
        <w:rPr>
          <w:i/>
        </w:rPr>
        <w:t>B. </w:t>
      </w:r>
      <w:r w:rsidR="0052445C" w:rsidRPr="00BB5AA9">
        <w:rPr>
          <w:i/>
        </w:rPr>
        <w:t>amydraula</w:t>
      </w:r>
      <w:r w:rsidR="0052445C">
        <w:t xml:space="preserve"> larvae decrease considerably as fruit begins to ripen on the tree. Infestation rates become almost negligible in most areas once fruit is ripe. By the time fruit is harvested, larvae have typically disappeared </w:t>
      </w:r>
      <w:r w:rsidR="001162D1">
        <w:fldChar w:fldCharType="begin">
          <w:fldData xml:space="preserve">PEVuZE5vdGU+PENpdGU+PEF1dGhvcj5LYWthcjwvQXV0aG9yPjxZZWFyPjIwMTA8L1llYXI+PFJl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</w:fldData>
        </w:fldChar>
      </w:r>
      <w:r w:rsidR="001162D1">
        <w:instrText xml:space="preserve"> ADDIN EN.CITE </w:instrText>
      </w:r>
      <w:r w:rsidR="001162D1">
        <w:fldChar w:fldCharType="begin">
          <w:fldData xml:space="preserve">PEVuZE5vdGU+PENpdGU+PEF1dGhvcj5LYWthcjwvQXV0aG9yPjxZZWFyPjIwMTA8L1llYXI+PFJl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96" w:tooltip="Blumberg, 1975 #25799" w:history="1">
        <w:r w:rsidR="001162D1">
          <w:rPr>
            <w:noProof/>
          </w:rPr>
          <w:t>Blumberg 1975</w:t>
        </w:r>
      </w:hyperlink>
      <w:r w:rsidR="001162D1">
        <w:rPr>
          <w:noProof/>
        </w:rPr>
        <w:t xml:space="preserve">, </w:t>
      </w:r>
      <w:hyperlink w:anchor="_ENREF_97" w:tooltip="Blumberg, 2008 #21993" w:history="1">
        <w:r w:rsidR="001162D1">
          <w:rPr>
            <w:noProof/>
          </w:rPr>
          <w:t>2008</w:t>
        </w:r>
      </w:hyperlink>
      <w:r w:rsidR="001162D1">
        <w:rPr>
          <w:noProof/>
        </w:rPr>
        <w:t xml:space="preserve">; </w:t>
      </w:r>
      <w:hyperlink w:anchor="_ENREF_246" w:tooltip="Kakar, 2010 #24276" w:history="1">
        <w:r w:rsidR="001162D1">
          <w:rPr>
            <w:noProof/>
          </w:rPr>
          <w:t>Kakar et al. 2010</w:t>
        </w:r>
      </w:hyperlink>
      <w:r w:rsidR="001162D1">
        <w:rPr>
          <w:noProof/>
        </w:rPr>
        <w:t>)</w:t>
      </w:r>
      <w:r w:rsidR="001162D1">
        <w:fldChar w:fldCharType="end"/>
      </w:r>
      <w:r w:rsidR="0052445C">
        <w:t>.</w:t>
      </w:r>
    </w:p>
    <w:p w14:paraId="0038013A" w14:textId="7D6C8F9F" w:rsidR="0052445C" w:rsidRDefault="0052445C" w:rsidP="00BB5AA9">
      <w:pPr>
        <w:pStyle w:val="ListBullet"/>
      </w:pPr>
      <w:r w:rsidRPr="00BB5AA9">
        <w:rPr>
          <w:i/>
        </w:rPr>
        <w:t>Batrachedra amydraula</w:t>
      </w:r>
      <w:r>
        <w:t xml:space="preserve"> larvae are not found on bunches or on decaying fruit during autumn and winter, indicating that the occurrence of larvae and their damage is restricted to a relatively short period during the hababauk and kimri developmental stages in spring </w:t>
      </w:r>
      <w:r w:rsidR="001162D1">
        <w:fldChar w:fldCharType="begin">
          <w:fldData xml:space="preserve">PEVuZE5vdGU+PENpdGU+PEF1dGhvcj5WZW5lemlhbjwvQXV0aG9yPjxZZWFyPjE5ODI8L1llYXI+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=
</w:fldData>
        </w:fldChar>
      </w:r>
      <w:r w:rsidR="001162D1">
        <w:instrText xml:space="preserve"> ADDIN EN.CITE </w:instrText>
      </w:r>
      <w:r w:rsidR="001162D1">
        <w:fldChar w:fldCharType="begin">
          <w:fldData xml:space="preserve">PEVuZE5vdGU+PENpdGU+PEF1dGhvcj5WZW5lemlhbjwvQXV0aG9yPjxZZWFyPjE5ODI8L1llYXI+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=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85" w:tooltip="Venezian, 1982 #25886" w:history="1">
        <w:r w:rsidR="001162D1">
          <w:rPr>
            <w:noProof/>
          </w:rPr>
          <w:t>Venezian &amp; Blumberg 1982</w:t>
        </w:r>
      </w:hyperlink>
      <w:r w:rsidR="001162D1">
        <w:rPr>
          <w:noProof/>
        </w:rPr>
        <w:t>)</w:t>
      </w:r>
      <w:r w:rsidR="001162D1">
        <w:fldChar w:fldCharType="end"/>
      </w:r>
      <w:r>
        <w:t>.</w:t>
      </w:r>
    </w:p>
    <w:p w14:paraId="7F93B8ED" w14:textId="76727FF6" w:rsidR="0052445C" w:rsidRDefault="0052445C" w:rsidP="00BB5AA9">
      <w:pPr>
        <w:pStyle w:val="ListBullet"/>
      </w:pPr>
      <w:r>
        <w:t>Khalal and rutab stage dates have been re</w:t>
      </w:r>
      <w:r w:rsidR="00BB5AA9">
        <w:t xml:space="preserve">ported to be attacked by </w:t>
      </w:r>
      <w:r w:rsidR="00BB5AA9" w:rsidRPr="00BB5AA9">
        <w:rPr>
          <w:i/>
        </w:rPr>
        <w:t>B. </w:t>
      </w:r>
      <w:r w:rsidRPr="00BB5AA9">
        <w:rPr>
          <w:i/>
        </w:rPr>
        <w:t>amydraula</w:t>
      </w:r>
      <w:r>
        <w:t xml:space="preserve">, although the pest is uncommon in date palm plantations during harvesting period </w:t>
      </w:r>
      <w:r w:rsidR="001162D1">
        <w:fldChar w:fldCharType="begin">
          <w:fldData xml:space="preserve">PEVuZE5vdGU+PENpdGU+PEF1dGhvcj5NaWNoYWVsPC9BdXRob3I+PFllYXI+MTk3MTwvWWVhcj48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</w:fldData>
        </w:fldChar>
      </w:r>
      <w:r w:rsidR="001162D1">
        <w:instrText xml:space="preserve"> ADDIN EN.CITE </w:instrText>
      </w:r>
      <w:r w:rsidR="001162D1">
        <w:fldChar w:fldCharType="begin">
          <w:fldData xml:space="preserve">PEVuZE5vdGU+PENpdGU+PEF1dGhvcj5NaWNoYWVsPC9BdXRob3I+PFllYXI+MTk3MTwvWWVhcj48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 xml:space="preserve">; </w:t>
      </w:r>
      <w:hyperlink w:anchor="_ENREF_285" w:tooltip="Michael, 1971 #25776" w:history="1">
        <w:r w:rsidR="001162D1">
          <w:rPr>
            <w:noProof/>
          </w:rPr>
          <w:t>Michael &amp; Habib 1971</w:t>
        </w:r>
      </w:hyperlink>
      <w:r w:rsidR="001162D1">
        <w:rPr>
          <w:noProof/>
        </w:rPr>
        <w:t>)</w:t>
      </w:r>
      <w:r w:rsidR="001162D1">
        <w:fldChar w:fldCharType="end"/>
      </w:r>
      <w:r>
        <w:t>.</w:t>
      </w:r>
    </w:p>
    <w:p w14:paraId="612A5867" w14:textId="2E5FD416" w:rsidR="0052445C" w:rsidRDefault="0052445C" w:rsidP="00BB5AA9">
      <w:pPr>
        <w:pStyle w:val="ListBullet"/>
      </w:pPr>
      <w:r w:rsidRPr="00BB5AA9">
        <w:rPr>
          <w:i/>
        </w:rPr>
        <w:t>Batrachedra amydraula</w:t>
      </w:r>
      <w:r>
        <w:t xml:space="preserve"> larvae undergo five instars inside date fruit and the final generation </w:t>
      </w:r>
      <w:r w:rsidR="00072F86">
        <w:t>can</w:t>
      </w:r>
      <w:r>
        <w:t xml:space="preserve"> continue to develop inside fruit until early in the harvesting season </w:t>
      </w:r>
      <w:r w:rsidR="001162D1">
        <w:fldChar w:fldCharType="begin"/>
      </w:r>
      <w:r w:rsidR="001162D1">
        <w:instrText xml:space="preserve"> ADDIN EN.CITE &lt;EndNote&gt;&lt;Cite&gt;&lt;Author&gt;Michael&lt;/Author&gt;&lt;Year&gt;1971&lt;/Year&gt;&lt;RecNum&gt;25776&lt;/RecNum&gt;&lt;DisplayText&gt;(Michael &amp;amp;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w:t>
      </w:r>
      <w:r w:rsidR="001162D1">
        <w:fldChar w:fldCharType="end"/>
      </w:r>
      <w:r w:rsidR="00072F86">
        <w:t>. As a result late-</w:t>
      </w:r>
      <w:r>
        <w:t xml:space="preserve">developing larvae </w:t>
      </w:r>
      <w:r w:rsidR="00072F86">
        <w:t>may</w:t>
      </w:r>
      <w:r>
        <w:t xml:space="preserve"> still be present inside khalal stage </w:t>
      </w:r>
      <w:r w:rsidR="00072F86">
        <w:t>fruit during harvest</w:t>
      </w:r>
      <w:r>
        <w:t xml:space="preserve">, based on the information that harvesting can begin from mid-May to mid-July in Abu Dhabi </w:t>
      </w:r>
      <w:r w:rsidR="001162D1">
        <w:fldChar w:fldCharType="begin"/>
      </w:r>
      <w:r w:rsidR="001162D1">
        <w:instrText xml:space="preserve"> ADDIN EN.CITE &lt;EndNote&gt;&lt;Cite&gt;&lt;Author&gt;Al Mashhadani&lt;/Author&gt;&lt;Year&gt;2014&lt;/Year&gt;&lt;RecNum&gt;25868&lt;/RecNum&gt;&lt;DisplayText&gt;(Al Mashhadani 2014)&lt;/DisplayText&gt;&lt;record&gt;&lt;rec-number&gt;25868&lt;/rec-number&gt;&lt;foreign-keys&gt;&lt;key app="EN" db-id="pxwxw0er9zv2fxezxdk5tt5utz5p5vtrwdv0" timestamp="1486440104"&gt;25868&lt;/key&gt;&lt;/foreign-keys&gt;&lt;ref-type name="Conference Proceedings"&gt;10&lt;/ref-type&gt;&lt;contributors&gt;&lt;authors&gt;&lt;author&gt;Al Mashhadani, A. S. S.&lt;/author&gt;&lt;/authors&gt;&lt;/contributors&gt;&lt;titles&gt;&lt;title&gt;The calendar of date palm care in Abu Dhabi Emirate&lt;/title&gt;&lt;secondary-title&gt;Fifth International Date Palm Conference&lt;/secondary-title&gt;&lt;tertiary-title&gt;Proceedings of the Fifth International Date Palm Conference&lt;/tertiary-title&gt;&lt;/titles&gt;&lt;pages&gt;65-73&lt;/pages&gt;&lt;keywords&gt;&lt;keyword&gt;Local scheduling operations&lt;/keyword&gt;&lt;keyword&gt;Rachis base&lt;/keyword&gt;&lt;keyword&gt;Bunch curving&lt;/keyword&gt;&lt;keyword&gt;Pollination&lt;/keyword&gt;&lt;keyword&gt;Fruits thinning technique&lt;/keyword&gt;&lt;keyword&gt;Fruit bunching&lt;/keyword&gt;&lt;keyword&gt;DP sanitary care&lt;/keyword&gt;&lt;/keywords&gt;&lt;dates&gt;&lt;year&gt;2014&lt;/year&gt;&lt;/dates&gt;&lt;pub-location&gt;Abu Dhabi, UAE&lt;/pub-location&gt;&lt;publisher&gt;Khalifa International Date Palm Award&lt;/publisher&gt;&lt;work-type&gt;16-18 March 2014&lt;/work-type&gt;&lt;urls&gt;&lt;pdf-urls&gt;&lt;url&gt;file://J:\E Library\Plant Catalogue\A\Al Mashhadani 2014 EN25868.pdf&lt;/url&gt;&lt;/pdf-urls&gt;&lt;/urls&gt;&lt;custom1&gt;MENA fresh dates SC&lt;/custom1&gt;&lt;/record&gt;&lt;/Cite&gt;&lt;/EndNote&gt;</w:instrText>
      </w:r>
      <w:r w:rsidR="001162D1">
        <w:fldChar w:fldCharType="separate"/>
      </w:r>
      <w:r w:rsidR="001162D1">
        <w:rPr>
          <w:noProof/>
        </w:rPr>
        <w:t>(</w:t>
      </w:r>
      <w:hyperlink w:anchor="_ENREF_38" w:tooltip="Al Mashhadani, 2014 #25868" w:history="1">
        <w:r w:rsidR="001162D1">
          <w:rPr>
            <w:noProof/>
          </w:rPr>
          <w:t>Al Mashhadani 2014</w:t>
        </w:r>
      </w:hyperlink>
      <w:r w:rsidR="001162D1">
        <w:rPr>
          <w:noProof/>
        </w:rPr>
        <w:t>)</w:t>
      </w:r>
      <w:r w:rsidR="001162D1">
        <w:fldChar w:fldCharType="end"/>
      </w:r>
      <w:r>
        <w:t>.</w:t>
      </w:r>
    </w:p>
    <w:p w14:paraId="308E5CD5" w14:textId="7D08AA4C" w:rsidR="0052445C" w:rsidRDefault="0052445C" w:rsidP="00BB5AA9">
      <w:pPr>
        <w:pStyle w:val="ListBullet"/>
      </w:pPr>
      <w:r>
        <w:t>Research in Egypt has sho</w:t>
      </w:r>
      <w:r w:rsidR="00BB5AA9">
        <w:t xml:space="preserve">wn that the final generation </w:t>
      </w:r>
      <w:r w:rsidR="00BB5AA9" w:rsidRPr="00BB5AA9">
        <w:rPr>
          <w:i/>
        </w:rPr>
        <w:t>B. </w:t>
      </w:r>
      <w:r w:rsidRPr="00BB5AA9">
        <w:rPr>
          <w:i/>
        </w:rPr>
        <w:t>amydraula</w:t>
      </w:r>
      <w:r>
        <w:t xml:space="preserve"> larvae leave the fruit in September to overwinter at the bases of leaves and in the remains of dry bunches </w:t>
      </w:r>
      <w:r w:rsidR="001162D1">
        <w:fldChar w:fldCharType="begin"/>
      </w:r>
      <w:r w:rsidR="001162D1">
        <w:instrText xml:space="preserve"> ADDIN EN.CITE &lt;EndNote&gt;&lt;Cite&gt;&lt;Author&gt;Michael&lt;/Author&gt;&lt;Year&gt;1971&lt;/Year&gt;&lt;RecNum&gt;25776&lt;/RecNum&gt;&lt;DisplayText&gt;(Michael &amp;amp;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w:t>
      </w:r>
      <w:r w:rsidR="001162D1">
        <w:fldChar w:fldCharType="end"/>
      </w:r>
      <w:r w:rsidR="00072F86">
        <w:t>. Given the Egyptian harvest</w:t>
      </w:r>
      <w:r>
        <w:t xml:space="preserve"> season commences in August </w:t>
      </w:r>
      <w:r w:rsidR="001162D1">
        <w:fldChar w:fldCharType="begin"/>
      </w:r>
      <w:r w:rsidR="001162D1">
        <w:instrText xml:space="preserve"> ADDIN EN.CITE &lt;EndNote&gt;&lt;Cite&gt;&lt;Author&gt;Ministry of Agriculture and Land Reclamation&lt;/Author&gt;&lt;Year&gt;2002&lt;/Year&gt;&lt;RecNum&gt;25262&lt;/RecNum&gt;&lt;DisplayText&gt;(Ministry of Agriculture and Land Reclamation 2002)&lt;/DisplayText&gt;&lt;record&gt;&lt;rec-number&gt;25262&lt;/rec-number&gt;&lt;foreign-keys&gt;&lt;key app="EN" db-id="pxwxw0er9zv2fxezxdk5tt5utz5p5vtrwdv0" timestamp="1476160303"&gt;25262&lt;/key&gt;&lt;/foreign-keys&gt;&lt;ref-type name="Reports"&gt;27&lt;/ref-type&gt;&lt;contributors&gt;&lt;authors&gt;&lt;author&gt;Ministry of Agriculture and Land Reclamation,&lt;/author&gt;&lt;/authors&gt;&lt;/contributors&gt;&lt;titles&gt;&lt;title&gt;The Egyptian regulations for processing palm dates for exporting&lt;/title&gt;&lt;/titles&gt;&lt;pages&gt;1-5&lt;/pages&gt;&lt;keywords&gt;&lt;keyword&gt;Egypt&lt;/keyword&gt;&lt;keyword&gt;Date palm&lt;/keyword&gt;&lt;keyword&gt;Phoenix dactylifera&lt;/keyword&gt;&lt;keyword&gt;Harvesting&lt;/keyword&gt;&lt;keyword&gt;Screening&lt;/keyword&gt;&lt;keyword&gt;Postharvest procedures&lt;/keyword&gt;&lt;keyword&gt;packing&lt;/keyword&gt;&lt;keyword&gt;Storing&lt;/keyword&gt;&lt;keyword&gt;Market access request&lt;/keyword&gt;&lt;/keywords&gt;&lt;dates&gt;&lt;year&gt;2002&lt;/year&gt;&lt;/dates&gt;&lt;pub-location&gt;Cairo, Egypt&lt;/pub-location&gt;&lt;publisher&gt;Central Administration of Plant Quarantine&lt;/publisher&gt;&lt;urls&gt;&lt;/urls&gt;&lt;custom1&gt;MENA fresh dates SC&lt;/custom1&gt;&lt;/record&gt;&lt;/Cite&gt;&lt;/EndNote&gt;</w:instrText>
      </w:r>
      <w:r w:rsidR="001162D1">
        <w:fldChar w:fldCharType="separate"/>
      </w:r>
      <w:r w:rsidR="001162D1">
        <w:rPr>
          <w:noProof/>
        </w:rPr>
        <w:t>(</w:t>
      </w:r>
      <w:hyperlink w:anchor="_ENREF_289" w:tooltip="Ministry of Agriculture and Land Reclamation, 2002 #25262" w:history="1">
        <w:r w:rsidR="001162D1">
          <w:rPr>
            <w:noProof/>
          </w:rPr>
          <w:t>Ministry of Agriculture and Land Reclamation 2002</w:t>
        </w:r>
      </w:hyperlink>
      <w:r w:rsidR="001162D1">
        <w:rPr>
          <w:noProof/>
        </w:rPr>
        <w:t>)</w:t>
      </w:r>
      <w:r w:rsidR="001162D1">
        <w:fldChar w:fldCharType="end"/>
      </w:r>
      <w:r>
        <w:t>, there is a possibility that fresh khalal and rutab stage dates cou</w:t>
      </w:r>
      <w:r w:rsidR="00072F86">
        <w:t>ld be attacked before harvest. As a result late-</w:t>
      </w:r>
      <w:r>
        <w:t xml:space="preserve">developing larvae </w:t>
      </w:r>
      <w:r w:rsidR="00072F86">
        <w:t>may</w:t>
      </w:r>
      <w:r>
        <w:t xml:space="preserve"> still be present inside fruit during harvest.</w:t>
      </w:r>
    </w:p>
    <w:p w14:paraId="608C230E" w14:textId="50574FA5" w:rsidR="0052445C" w:rsidRDefault="00BB5AA9" w:rsidP="00BB5AA9">
      <w:pPr>
        <w:pStyle w:val="ListBullet"/>
      </w:pPr>
      <w:r>
        <w:t xml:space="preserve">The abundance of </w:t>
      </w:r>
      <w:r w:rsidRPr="00BB5AA9">
        <w:rPr>
          <w:i/>
        </w:rPr>
        <w:t>A. </w:t>
      </w:r>
      <w:r w:rsidR="0052445C" w:rsidRPr="00BB5AA9">
        <w:rPr>
          <w:i/>
        </w:rPr>
        <w:t>sabella</w:t>
      </w:r>
      <w:r w:rsidR="0052445C">
        <w:t xml:space="preserve"> decreases considerably during summer prior to harvest</w:t>
      </w:r>
      <w:r w:rsidR="00984CA6">
        <w:t xml:space="preserve">, </w:t>
      </w:r>
      <w:r w:rsidR="0052445C">
        <w:t xml:space="preserve">and larvae leave date fruit to overwinter in other parts of the palm tree such as at the base of the trunk and in fruits on the ground </w:t>
      </w:r>
      <w:r w:rsidR="001162D1">
        <w:fldChar w:fldCharType="begin">
          <w:fldData xml:space="preserve">PEVuZE5vdGU+PENpdGU+PEF1dGhvcj5CbHVtYmVyZzwvQXV0aG9yPjxZZWFyPjIwMDg8L1llYXI+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PFJlY051bT4yMTk5MzwvUmVjTnVtPjxEaXNwbGF5VGV4dD4oQmx1bWJlcmcgMjAwODsgSHVzc2Fp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33" w:tooltip="Hussain, 1963 #23870" w:history="1">
        <w:r w:rsidR="001162D1">
          <w:rPr>
            <w:noProof/>
          </w:rPr>
          <w:t>Hussain 1963b</w:t>
        </w:r>
      </w:hyperlink>
      <w:r w:rsidR="001162D1">
        <w:rPr>
          <w:noProof/>
        </w:rPr>
        <w:t xml:space="preserve">; </w:t>
      </w:r>
      <w:hyperlink w:anchor="_ENREF_250" w:tooltip="Kehat, 1969 #24481" w:history="1">
        <w:r w:rsidR="001162D1">
          <w:rPr>
            <w:noProof/>
          </w:rPr>
          <w:t>Kehat &amp; Greenberg 1969</w:t>
        </w:r>
      </w:hyperlink>
      <w:r w:rsidR="001162D1">
        <w:rPr>
          <w:noProof/>
        </w:rPr>
        <w:t>)</w:t>
      </w:r>
      <w:r w:rsidR="001162D1">
        <w:fldChar w:fldCharType="end"/>
      </w:r>
      <w:r w:rsidR="0052445C">
        <w:t xml:space="preserve">. In southern Israel, </w:t>
      </w:r>
      <w:hyperlink w:anchor="_ENREF_250" w:tooltip="Kehat, 1969 #24481" w:history="1">
        <w:r w:rsidR="001162D1">
          <w:fldChar w:fldCharType="begin"/>
        </w:r>
        <w:r w:rsidR="001162D1">
          <w:instrText xml:space="preserve"> ADDIN EN.CITE &lt;EndNote&gt;&lt;Cite AuthorYear="1"&gt;&lt;Author&gt;Kehat&lt;/Author&gt;&lt;Year&gt;1969&lt;/Year&gt;&lt;RecNum&gt;24481&lt;/RecNum&gt;&lt;DisplayText&gt;Kehat and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Kehat and Greenberg (1969)</w:t>
        </w:r>
        <w:r w:rsidR="001162D1">
          <w:fldChar w:fldCharType="end"/>
        </w:r>
      </w:hyperlink>
      <w:r w:rsidR="0052445C">
        <w:t xml:space="preserve"> fo</w:t>
      </w:r>
      <w:r>
        <w:t xml:space="preserve">und the larval population of </w:t>
      </w:r>
      <w:r w:rsidRPr="00BB5AA9">
        <w:rPr>
          <w:i/>
        </w:rPr>
        <w:t>A. </w:t>
      </w:r>
      <w:r w:rsidR="0052445C" w:rsidRPr="00BB5AA9">
        <w:rPr>
          <w:i/>
        </w:rPr>
        <w:t>sabella</w:t>
      </w:r>
      <w:r w:rsidR="0052445C">
        <w:t xml:space="preserve"> decreased considerably during May (late spring) and no larvae were found on date bunches during summer. During winter, only a few ma</w:t>
      </w:r>
      <w:r w:rsidR="00984CA6">
        <w:t>inly fully-</w:t>
      </w:r>
      <w:r w:rsidR="0052445C">
        <w:t xml:space="preserve">grown larvae were found in the axils of young shoots or between leaf bases in the palm crown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rsidR="0052445C">
        <w:t xml:space="preserve">. As larvae of the autumn generation can be found in ripening fruit on bunches </w:t>
      </w:r>
      <w:r w:rsidR="001162D1">
        <w:fldChar w:fldCharType="begin">
          <w:fldData xml:space="preserve">PEVuZE5vdGU+PENpdGU+PEF1dGhvcj5LZWhhdDwvQXV0aG9yPjxZZWFyPjE5Njk8L1llYXI+PFJl
Y051bT4yNDQ4MTwvUmVjTnVtPjxEaXNwbGF5VGV4dD4oQmx1bWJlcmcgMjAwODsgS2VoYXQgJmFt
cDsgR3JlZW5iZXJnIDE5NjkpPC9EaXNwbGF5VGV4dD48cmVjb3JkPjxyZWMtbnVtYmVyPjI0NDgx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ZT48Q2l0ZT48QXV0aG9yPkJsdW1iZXJnPC9BdXRob3I+PFllYXI+MjAwODwvWWVhcj48UmVjTnVt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</w:fldData>
        </w:fldChar>
      </w:r>
      <w:r w:rsidR="001162D1">
        <w:instrText xml:space="preserve"> ADDIN EN.CITE </w:instrText>
      </w:r>
      <w:r w:rsidR="001162D1">
        <w:fldChar w:fldCharType="begin">
          <w:fldData xml:space="preserve">PEVuZE5vdGU+PENpdGU+PEF1dGhvcj5LZWhhdDwvQXV0aG9yPjxZZWFyPjE5Njk8L1llYXI+PFJl
Y051bT4yNDQ4MTwvUmVjTnVtPjxEaXNwbGF5VGV4dD4oQmx1bWJlcmcgMjAwODsgS2VoYXQgJmFt
cDsgR3JlZW5iZXJnIDE5NjkpPC9EaXNwbGF5VGV4dD48cmVjb3JkPjxyZWMtbnVtYmVyPjI0NDgx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ZT48Q2l0ZT48QXV0aG9yPkJsdW1iZXJnPC9BdXRob3I+PFllYXI+MjAwODwvWWVhcj48UmVjTnVt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50" w:tooltip="Kehat, 1969 #24481" w:history="1">
        <w:r w:rsidR="001162D1">
          <w:rPr>
            <w:noProof/>
          </w:rPr>
          <w:t>Kehat &amp; Greenberg 1969</w:t>
        </w:r>
      </w:hyperlink>
      <w:r w:rsidR="001162D1">
        <w:rPr>
          <w:noProof/>
        </w:rPr>
        <w:t>)</w:t>
      </w:r>
      <w:r w:rsidR="001162D1">
        <w:fldChar w:fldCharType="end"/>
      </w:r>
      <w:r w:rsidR="0052445C">
        <w:t xml:space="preserve">, late developing larvae </w:t>
      </w:r>
      <w:r w:rsidR="001A79E6">
        <w:t>may</w:t>
      </w:r>
      <w:r w:rsidR="0052445C">
        <w:t xml:space="preserve"> still be present inside fruit during harvest. In northern Israel, </w:t>
      </w:r>
      <w:hyperlink w:anchor="_ENREF_250" w:tooltip="Kehat, 1969 #24481" w:history="1">
        <w:r w:rsidR="001162D1">
          <w:fldChar w:fldCharType="begin"/>
        </w:r>
        <w:r w:rsidR="001162D1">
          <w:instrText xml:space="preserve"> ADDIN EN.CITE &lt;EndNote&gt;&lt;Cite AuthorYear="1"&gt;&lt;Author&gt;Kehat&lt;/Author&gt;&lt;Year&gt;1969&lt;/Year&gt;&lt;RecNum&gt;24481&lt;/RecNum&gt;&lt;DisplayText&gt;Kehat and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Kehat and Greenberg (1969)</w:t>
        </w:r>
        <w:r w:rsidR="001162D1">
          <w:fldChar w:fldCharType="end"/>
        </w:r>
      </w:hyperlink>
      <w:r w:rsidR="0052445C">
        <w:t xml:space="preserve"> observed very few larvae present during the </w:t>
      </w:r>
      <w:r w:rsidR="001A79E6">
        <w:t>harvest</w:t>
      </w:r>
      <w:r w:rsidR="0052445C">
        <w:t xml:space="preserve"> season in autumn.</w:t>
      </w:r>
    </w:p>
    <w:p w14:paraId="7B29BB74" w14:textId="255F247C" w:rsidR="0052445C" w:rsidRDefault="00BB5AA9" w:rsidP="00BB5AA9">
      <w:pPr>
        <w:pStyle w:val="ListBullet"/>
      </w:pPr>
      <w:r>
        <w:t xml:space="preserve">Once fully developed, </w:t>
      </w:r>
      <w:r w:rsidRPr="00BB5AA9">
        <w:rPr>
          <w:i/>
        </w:rPr>
        <w:t>C. </w:t>
      </w:r>
      <w:r w:rsidR="0052445C" w:rsidRPr="00BB5AA9">
        <w:rPr>
          <w:i/>
        </w:rPr>
        <w:t>calidella</w:t>
      </w:r>
      <w:r w:rsidR="0052445C">
        <w:t xml:space="preserve"> larvae usually leave date fruit and undergo a wandering phase in order to find a place to spin a cocoon in which to overwinter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t xml:space="preserve">. Given the fact that </w:t>
      </w:r>
      <w:r w:rsidRPr="00BB5AA9">
        <w:rPr>
          <w:i/>
        </w:rPr>
        <w:t>C. </w:t>
      </w:r>
      <w:r w:rsidR="0052445C" w:rsidRPr="00BB5AA9">
        <w:rPr>
          <w:i/>
        </w:rPr>
        <w:t>calidella</w:t>
      </w:r>
      <w:r w:rsidR="0052445C">
        <w:t xml:space="preserve"> larvae can sometimes pupate in the cavity of date </w:t>
      </w:r>
      <w:r w:rsidR="000A22E9">
        <w:t xml:space="preserve">fruit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rsidR="000A22E9">
        <w:t>, late-</w:t>
      </w:r>
      <w:r w:rsidR="0052445C">
        <w:t xml:space="preserve">developing larvae </w:t>
      </w:r>
      <w:r w:rsidR="000A22E9">
        <w:t>may</w:t>
      </w:r>
      <w:r w:rsidR="0052445C">
        <w:t xml:space="preserve"> still be present inside fruit during harvest.</w:t>
      </w:r>
    </w:p>
    <w:p w14:paraId="0B095C83" w14:textId="1A3A07BF" w:rsidR="0052445C" w:rsidRDefault="0052445C" w:rsidP="0052445C">
      <w:pPr>
        <w:spacing w:before="240"/>
      </w:pPr>
      <w:r>
        <w:t>Larval feeding on dates cause</w:t>
      </w:r>
      <w:r w:rsidR="000A22E9">
        <w:t>s</w:t>
      </w:r>
      <w:r>
        <w:t xml:space="preserve"> visible damage to the fruit.</w:t>
      </w:r>
    </w:p>
    <w:p w14:paraId="012EBB60" w14:textId="0B6EBCA8" w:rsidR="0052445C" w:rsidRDefault="0052445C" w:rsidP="00BB5AA9">
      <w:pPr>
        <w:pStyle w:val="ListBullet"/>
      </w:pPr>
      <w:r>
        <w:t>In the early stages of infestatio</w:t>
      </w:r>
      <w:r w:rsidR="00BB5AA9">
        <w:t xml:space="preserve">n the only visible sign of </w:t>
      </w:r>
      <w:r w:rsidR="00BB5AA9" w:rsidRPr="00BB5AA9">
        <w:rPr>
          <w:i/>
        </w:rPr>
        <w:t>B. </w:t>
      </w:r>
      <w:r w:rsidRPr="00BB5AA9">
        <w:rPr>
          <w:i/>
        </w:rPr>
        <w:t>amydraula</w:t>
      </w:r>
      <w:r>
        <w:t xml:space="preserve"> larval attack is the visible entry hole near the calyx, and the presence of frass and webbing around it </w:t>
      </w:r>
      <w:r w:rsidR="001162D1">
        <w:fldChar w:fldCharType="begin">
          <w:fldData xml:space="preserve">PEVuZE5vdGU+PENpdGU+PEF1dGhvcj5NaWNoYWVsPC9BdXRob3I+PFllYXI+MTk3MDwvWWVhcj48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</w:fldData>
        </w:fldChar>
      </w:r>
      <w:r w:rsidR="001162D1">
        <w:instrText xml:space="preserve"> ADDIN EN.CITE </w:instrText>
      </w:r>
      <w:r w:rsidR="001162D1">
        <w:fldChar w:fldCharType="begin">
          <w:fldData xml:space="preserve">PEVuZE5vdGU+PENpdGU+PEF1dGhvcj5NaWNoYWVsPC9BdXRob3I+PFllYXI+MTk3MDwvWWVhcj48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84" w:tooltip="Michael, 1970 #25835" w:history="1">
        <w:r w:rsidR="001162D1">
          <w:rPr>
            <w:noProof/>
          </w:rPr>
          <w:t>Michael 1970</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w:t>
      </w:r>
    </w:p>
    <w:p w14:paraId="78D704AC" w14:textId="6BF18994" w:rsidR="0052445C" w:rsidRDefault="0052445C" w:rsidP="00BB5AA9">
      <w:pPr>
        <w:pStyle w:val="ListBullet"/>
      </w:pPr>
      <w:r>
        <w:t xml:space="preserve">Date fruit in later stages of attack by </w:t>
      </w:r>
      <w:r w:rsidR="00BB5AA9">
        <w:t xml:space="preserve">larvae of </w:t>
      </w:r>
      <w:r w:rsidR="00BB5AA9" w:rsidRPr="00BB5AA9">
        <w:rPr>
          <w:i/>
        </w:rPr>
        <w:t>B. </w:t>
      </w:r>
      <w:r w:rsidRPr="00BB5AA9">
        <w:rPr>
          <w:i/>
        </w:rPr>
        <w:t>amydraula</w:t>
      </w:r>
      <w:r>
        <w:t xml:space="preserve"> often have very visible signs of damage. The typical sign of infestation is the presence of red</w:t>
      </w:r>
      <w:r w:rsidR="005C4D11">
        <w:t>,</w:t>
      </w:r>
      <w:r>
        <w:t xml:space="preserve"> dry dates among the normal green ones in the bunch </w:t>
      </w:r>
      <w:r w:rsidR="001162D1">
        <w:fldChar w:fldCharType="begin"/>
      </w:r>
      <w:r w:rsidR="001162D1">
        <w:instrText xml:space="preserve"> ADDIN EN.CITE &lt;EndNote&gt;&lt;Cite&gt;&lt;Author&gt;Gielis&lt;/Author&gt;&lt;Year&gt;2007&lt;/Year&gt;&lt;RecNum&gt;25666&lt;/RecNum&gt;&lt;DisplayText&gt;(Gielis 2007)&lt;/DisplayText&gt;&lt;record&gt;&lt;rec-number&gt;25666&lt;/rec-number&gt;&lt;foreign-keys&gt;&lt;key app="EN" db-id="pxwxw0er9zv2fxezxdk5tt5utz5p5vtrwdv0" timestamp="1481607764"&gt;25666&lt;/key&gt;&lt;/foreign-keys&gt;&lt;ref-type name="Chapters"&gt;5&lt;/ref-type&gt;&lt;contributors&gt;&lt;authors&gt;&lt;author&gt;Gielis, C.&lt;/author&gt;&lt;/authors&gt;&lt;secondary-authors&gt;&lt;author&gt;Van Harten, A.&lt;/author&gt;&lt;/secondary-authors&gt;&lt;/contributors&gt;&lt;titles&gt;&lt;title&gt;Order Lepidoptera, family Batrachedridae&lt;/title&gt;&lt;secondary-title&gt;Arthropod fauna of the UAE &lt;/secondary-title&gt;&lt;/titles&gt;&lt;periodical&gt;&lt;full-title&gt;Arthropod Fauna of the UAE&lt;/full-title&gt;&lt;/periodical&gt;&lt;pages&gt;428-429&lt;/pages&gt;&lt;volume&gt;1&lt;/volume&gt;&lt;num-vols&gt;5&lt;/num-vols&gt;&lt;keywords&gt;&lt;keyword&gt;Insect&lt;/keyword&gt;&lt;keyword&gt;Moth&lt;/keyword&gt;&lt;keyword&gt;Date moth&lt;/keyword&gt;&lt;keyword&gt;Identification&lt;/keyword&gt;&lt;keyword&gt;Biology&lt;/keyword&gt;&lt;/keywords&gt;&lt;dates&gt;&lt;year&gt;2007&lt;/year&gt;&lt;/dates&gt;&lt;pub-location&gt;Abu Dhabi, United Arab Emirates&lt;/pub-location&gt;&lt;publisher&gt;Dar Al Ummah&lt;/publisher&gt;&lt;isbn&gt;9789948036425&lt;/isbn&gt;&lt;urls&gt;&lt;/urls&gt;&lt;custom1&gt;MENA fresh dates SC&lt;/custom1&gt;&lt;/record&gt;&lt;/Cite&gt;&lt;/EndNote&gt;</w:instrText>
      </w:r>
      <w:r w:rsidR="001162D1">
        <w:fldChar w:fldCharType="separate"/>
      </w:r>
      <w:r w:rsidR="001162D1">
        <w:rPr>
          <w:noProof/>
        </w:rPr>
        <w:t>(</w:t>
      </w:r>
      <w:hyperlink w:anchor="_ENREF_197" w:tooltip="Gielis, 2007 #25666" w:history="1">
        <w:r w:rsidR="001162D1">
          <w:rPr>
            <w:noProof/>
          </w:rPr>
          <w:t>Gielis 2007</w:t>
        </w:r>
      </w:hyperlink>
      <w:r w:rsidR="001162D1">
        <w:rPr>
          <w:noProof/>
        </w:rPr>
        <w:t>)</w:t>
      </w:r>
      <w:r w:rsidR="001162D1">
        <w:fldChar w:fldCharType="end"/>
      </w:r>
      <w:r>
        <w:t>.</w:t>
      </w:r>
    </w:p>
    <w:p w14:paraId="6BDB4088" w14:textId="7777772C" w:rsidR="0052445C" w:rsidRDefault="00BB5AA9" w:rsidP="00BB5AA9">
      <w:pPr>
        <w:pStyle w:val="ListBullet"/>
      </w:pPr>
      <w:r>
        <w:lastRenderedPageBreak/>
        <w:t xml:space="preserve">A </w:t>
      </w:r>
      <w:r w:rsidRPr="00BB5AA9">
        <w:rPr>
          <w:i/>
        </w:rPr>
        <w:t>B. </w:t>
      </w:r>
      <w:r w:rsidR="0052445C" w:rsidRPr="00BB5AA9">
        <w:rPr>
          <w:i/>
        </w:rPr>
        <w:t>amydraula</w:t>
      </w:r>
      <w:r w:rsidR="0052445C">
        <w:t xml:space="preserve"> larva seldom eats more than a third of </w:t>
      </w:r>
      <w:r w:rsidR="005C4D11">
        <w:t>a</w:t>
      </w:r>
      <w:r w:rsidR="0052445C">
        <w:t xml:space="preserve"> fruit before it seeks another one, and may damage three or four fruits during its lifetime </w:t>
      </w:r>
      <w:r w:rsidR="001162D1">
        <w:fldChar w:fldCharType="begin"/>
      </w:r>
      <w:r w:rsidR="001162D1">
        <w:instrText xml:space="preserve"> ADDIN EN.CITE &lt;EndNote&gt;&lt;Cite&gt;&lt;Author&gt;Latifian&lt;/Author&gt;&lt;Year&gt;2012&lt;/Year&gt;&lt;RecNum&gt;25670&lt;/RecNum&gt;&lt;DisplayText&gt;(Latifian 2012)&lt;/DisplayText&gt;&lt;record&gt;&lt;rec-number&gt;25670&lt;/rec-number&gt;&lt;foreign-keys&gt;&lt;key app="EN" db-id="pxwxw0er9zv2fxezxdk5tt5utz5p5vtrwdv0" timestamp="1481607764"&gt;25670&lt;/key&gt;&lt;/foreign-keys&gt;&lt;ref-type name="Journal Articles"&gt;17&lt;/ref-type&gt;&lt;contributors&gt;&lt;authors&gt;&lt;author&gt;Latifian, M .&lt;/author&gt;&lt;/authors&gt;&lt;/contributors&gt;&lt;titles&gt;&lt;title&gt;&lt;style face="normal" font="default" size="100%"&gt;The effects of cultural management on the lesser date moth (&lt;/style&gt;&lt;style face="italic" font="default" size="100%"&gt;Batrachedra amydraula&lt;/style&gt;&lt;style face="normal" font="default" size="100%"&gt; Myer) infestation&lt;/style&gt;&lt;/title&gt;&lt;secondary-title&gt;Plant Science&lt;/secondary-title&gt;&lt;/titles&gt;&lt;periodical&gt;&lt;full-title&gt;Plant Science&lt;/full-title&gt;&lt;/periodical&gt;&lt;pages&gt;224-229&lt;/pages&gt;&lt;volume&gt;24&lt;/volume&gt;&lt;number&gt;3&lt;/number&gt;&lt;keywords&gt;&lt;keyword&gt;Date palm&lt;/keyword&gt;&lt;keyword&gt;lesser moth&lt;/keyword&gt;&lt;keyword&gt;Cultural management&lt;/keyword&gt;&lt;/keywords&gt;&lt;dates&gt;&lt;year&gt;2012&lt;/year&gt;&lt;/dates&gt;&lt;urls&gt;&lt;pdf-urls&gt;&lt;url&gt;file://J:\E Library\Plant Catalogue\L\Latifian 2012 EN25670.pdf&lt;/url&gt;&lt;/pdf-urls&gt;&lt;/urls&gt;&lt;custom1&gt;MENA fresh dates SC&lt;/custom1&gt;&lt;/record&gt;&lt;/Cite&gt;&lt;/EndNote&gt;</w:instrText>
      </w:r>
      <w:r w:rsidR="001162D1">
        <w:fldChar w:fldCharType="separate"/>
      </w:r>
      <w:r w:rsidR="001162D1">
        <w:rPr>
          <w:noProof/>
        </w:rPr>
        <w:t>(</w:t>
      </w:r>
      <w:hyperlink w:anchor="_ENREF_267" w:tooltip="Latifian, 2012 #25670" w:history="1">
        <w:r w:rsidR="001162D1">
          <w:rPr>
            <w:noProof/>
          </w:rPr>
          <w:t>Latifian 2012</w:t>
        </w:r>
      </w:hyperlink>
      <w:r w:rsidR="001162D1">
        <w:rPr>
          <w:noProof/>
        </w:rPr>
        <w:t>)</w:t>
      </w:r>
      <w:r w:rsidR="001162D1">
        <w:fldChar w:fldCharType="end"/>
      </w:r>
      <w:r w:rsidR="0052445C">
        <w:t>.</w:t>
      </w:r>
    </w:p>
    <w:p w14:paraId="55478523" w14:textId="6071AD90" w:rsidR="0052445C" w:rsidRDefault="0052445C" w:rsidP="00BB5AA9">
      <w:pPr>
        <w:pStyle w:val="ListBullet"/>
      </w:pPr>
      <w:r>
        <w:t>To prevent infested fruit from dropping</w:t>
      </w:r>
      <w:r w:rsidR="005C4D11">
        <w:t>,</w:t>
      </w:r>
      <w:r>
        <w:t xml:space="preserve"> the larva spins a web around the fruit and the strand </w:t>
      </w:r>
      <w:r w:rsidR="001162D1">
        <w:fldChar w:fldCharType="begin">
          <w:fldData xml:space="preserve">PEVuZE5vdGU+PENpdGU+PEF1dGhvcj5NaWNoYWVsPC9BdXRob3I+PFllYXI+MTk3MDwvWWVhcj48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</w:fldData>
        </w:fldChar>
      </w:r>
      <w:r w:rsidR="001162D1">
        <w:instrText xml:space="preserve"> ADDIN EN.CITE </w:instrText>
      </w:r>
      <w:r w:rsidR="001162D1">
        <w:fldChar w:fldCharType="begin">
          <w:fldData xml:space="preserve">PEVuZE5vdGU+PENpdGU+PEF1dGhvcj5NaWNoYWVsPC9BdXRob3I+PFllYXI+MTk3MDwvWWVhcj48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84" w:tooltip="Michael, 1970 #25835" w:history="1">
        <w:r w:rsidR="001162D1">
          <w:rPr>
            <w:noProof/>
          </w:rPr>
          <w:t>Michael 1970</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xml:space="preserve">. Small dried fruits can be seen tied or hanging by silken threads produced by larvae </w:t>
      </w:r>
      <w:r w:rsidR="001162D1">
        <w:fldChar w:fldCharType="begin"/>
      </w:r>
      <w:r w:rsidR="001162D1">
        <w:instrText xml:space="preserve"> ADDIN EN.CITE &lt;EndNote&gt;&lt;Cite&gt;&lt;Author&gt;Ali&lt;/Author&gt;&lt;Year&gt;2016&lt;/Year&gt;&lt;RecNum&gt;24978&lt;/RecNum&gt;&lt;DisplayText&gt;(Ali &amp;amp; Hama 2016)&lt;/DisplayText&gt;&lt;record&gt;&lt;rec-number&gt;24978&lt;/rec-number&gt;&lt;foreign-keys&gt;&lt;key app="EN" db-id="pxwxw0er9zv2fxezxdk5tt5utz5p5vtrwdv0" timestamp="1472441591"&gt;24978&lt;/key&gt;&lt;/foreign-keys&gt;&lt;ref-type name="Journal Articles"&gt;17&lt;/ref-type&gt;&lt;contributors&gt;&lt;authors&gt;&lt;author&gt;Ali, A. S. A.&lt;/author&gt;&lt;author&gt;Hama, N. N.&lt;/author&gt;&lt;/authors&gt;&lt;/contributors&gt;&lt;titles&gt;&lt;title&gt;Integrated management for major date palm pests in Iraq&lt;/title&gt;&lt;secondary-title&gt;Emirates Journal of Food and Agriculture&lt;/secondary-title&gt;&lt;/titles&gt;&lt;periodical&gt;&lt;full-title&gt;Emirates Journal of Food and Agriculture&lt;/full-title&gt;&lt;/periodical&gt;&lt;pages&gt;24-33&lt;/pages&gt;&lt;volume&gt;28&lt;/volume&gt;&lt;number&gt;1&lt;/number&gt;&lt;keywords&gt;&lt;keyword&gt;Biological control organisms&lt;/keyword&gt;&lt;keyword&gt;Borers&lt;/keyword&gt;&lt;keyword&gt;Date palm&lt;/keyword&gt;&lt;keyword&gt;Dubas bug&lt;/keyword&gt;&lt;keyword&gt;Integrated pest management (IPM)&lt;/keyword&gt;&lt;keyword&gt;Lesser date palm moth&lt;/keyword&gt;&lt;/keywords&gt;&lt;dates&gt;&lt;year&gt;2016&lt;/year&gt;&lt;/dates&gt;&lt;urls&gt;&lt;pdf-urls&gt;&lt;url&gt;file://J:\E Library\Plant Catalogue\A\Ali and Hama 2016 EN24978.pdf&lt;/url&gt;&lt;/pdf-urls&gt;&lt;/urls&gt;&lt;custom1&gt;MENA fresh dates SC&lt;/custom1&gt;&lt;/record&gt;&lt;/Cite&gt;&lt;/EndNote&gt;</w:instrText>
      </w:r>
      <w:r w:rsidR="001162D1">
        <w:fldChar w:fldCharType="separate"/>
      </w:r>
      <w:r w:rsidR="001162D1">
        <w:rPr>
          <w:noProof/>
        </w:rPr>
        <w:t>(</w:t>
      </w:r>
      <w:hyperlink w:anchor="_ENREF_45" w:tooltip="Ali, 2016 #24978" w:history="1">
        <w:r w:rsidR="001162D1">
          <w:rPr>
            <w:noProof/>
          </w:rPr>
          <w:t>Ali &amp; Hama 2016</w:t>
        </w:r>
      </w:hyperlink>
      <w:r w:rsidR="001162D1">
        <w:rPr>
          <w:noProof/>
        </w:rPr>
        <w:t>)</w:t>
      </w:r>
      <w:r w:rsidR="001162D1">
        <w:fldChar w:fldCharType="end"/>
      </w:r>
      <w:r>
        <w:t>.</w:t>
      </w:r>
    </w:p>
    <w:p w14:paraId="33CB6090" w14:textId="35AA3CFD" w:rsidR="0052445C" w:rsidRDefault="0052445C" w:rsidP="00BB5AA9">
      <w:pPr>
        <w:pStyle w:val="ListBullet"/>
      </w:pPr>
      <w:r>
        <w:t xml:space="preserve">Some reports state that infested fruits are often completely hollow and usually fall to the ground before full ripening </w:t>
      </w:r>
      <w:r w:rsidR="001162D1">
        <w:fldChar w:fldCharType="begin">
          <w:fldData xml:space="preserve">PEVuZE5vdGU+PENpdGU+PEF1dGhvcj5QZXJyaW5nPC9BdXRob3I+PFllYXI+MjAxNTwvWWVhcj48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</w:fldData>
        </w:fldChar>
      </w:r>
      <w:r w:rsidR="001162D1">
        <w:instrText xml:space="preserve"> ADDIN EN.CITE </w:instrText>
      </w:r>
      <w:r w:rsidR="001162D1">
        <w:fldChar w:fldCharType="begin">
          <w:fldData xml:space="preserve">PEVuZE5vdGU+PENpdGU+PEF1dGhvcj5QZXJyaW5nPC9BdXRob3I+PFllYXI+MjAxNTwvWWVhcj48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161" w:tooltip="El-Sherif, 1998 #21831" w:history="1">
        <w:r w:rsidR="001162D1">
          <w:rPr>
            <w:noProof/>
          </w:rPr>
          <w:t>El-Sherif, Elwan &amp; Abd-El-Razik 1998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However, in Oman, many infested khalal stage dates</w:t>
      </w:r>
      <w:r w:rsidR="005C4D11">
        <w:t xml:space="preserve"> do not fall</w:t>
      </w:r>
      <w:r>
        <w:t xml:space="preserve"> to the ground</w:t>
      </w:r>
      <w:r w:rsidR="005C4D11">
        <w:t xml:space="preserve"> until up to</w:t>
      </w:r>
      <w:r>
        <w:t xml:space="preserve"> four weeks after infestation </w:t>
      </w:r>
      <w:r w:rsidR="001162D1">
        <w:fldChar w:fldCharType="begin"/>
      </w:r>
      <w:r w:rsidR="001162D1">
        <w:instrText xml:space="preserve"> ADDIN EN.CITE &lt;EndNote&gt;&lt;Cite&gt;&lt;Author&gt;Elwan&lt;/Author&gt;&lt;Year&gt;2000&lt;/Year&gt;&lt;RecNum&gt;22030&lt;/RecNum&gt;&lt;DisplayText&gt;(Elwan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fldChar w:fldCharType="separate"/>
      </w:r>
      <w:r w:rsidR="001162D1">
        <w:rPr>
          <w:noProof/>
        </w:rPr>
        <w:t>(</w:t>
      </w:r>
      <w:hyperlink w:anchor="_ENREF_165" w:tooltip="Elwan, 2000 #22030" w:history="1">
        <w:r w:rsidR="001162D1">
          <w:rPr>
            <w:noProof/>
          </w:rPr>
          <w:t>Elwan 2000</w:t>
        </w:r>
      </w:hyperlink>
      <w:r w:rsidR="001162D1">
        <w:rPr>
          <w:noProof/>
        </w:rPr>
        <w:t>)</w:t>
      </w:r>
      <w:r w:rsidR="001162D1">
        <w:fldChar w:fldCharType="end"/>
      </w:r>
      <w:r>
        <w:t>.</w:t>
      </w:r>
    </w:p>
    <w:p w14:paraId="1C444DC8" w14:textId="59320467" w:rsidR="0052445C" w:rsidRDefault="00BB5AA9" w:rsidP="00BB5AA9">
      <w:pPr>
        <w:pStyle w:val="ListBullet"/>
      </w:pPr>
      <w:r>
        <w:t xml:space="preserve">Feeding by </w:t>
      </w:r>
      <w:r w:rsidRPr="00BB5AA9">
        <w:rPr>
          <w:i/>
        </w:rPr>
        <w:t>A. </w:t>
      </w:r>
      <w:r w:rsidR="0052445C" w:rsidRPr="00BB5AA9">
        <w:rPr>
          <w:i/>
        </w:rPr>
        <w:t>sabella</w:t>
      </w:r>
      <w:r w:rsidR="0052445C">
        <w:t xml:space="preserve"> larvae leaves obvious signs of damage to date palm vegetative structures. Holes bored into spathes and fruit stalk</w:t>
      </w:r>
      <w:r w:rsidR="005C4D11">
        <w:t>s</w:t>
      </w:r>
      <w:r w:rsidR="0052445C">
        <w:t xml:space="preserve"> often reach a length of 10 centimeters, and can be occupied by several larvae </w:t>
      </w:r>
      <w:r w:rsidR="001162D1">
        <w:fldChar w:fldCharType="begin">
          <w:fldData xml:space="preserve">PEVuZE5vdGU+PENpdGU+PEF1dGhvcj5DYXJwZW50ZXI8L0F1dGhvcj48WWVhcj4xOTc4PC9ZZWFy
PjxSZWNOdW0+MjE4Mjg8L1JlY051bT48RGlzcGxheVRleHQ+KEJsdW1iZXJnIDIwMDg7IENhcnBl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aG9yPjxZZWFyPjIwMDg8L1llYXI+PFJlY051bT4yMTk5MzwvUmVjTnVtPjxyZWNvcmQ+PHJlYy1u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PjxSZWNOdW0+MjE4Mjg8L1JlY051bT48RGlzcGxheVRleHQ+KEJsdW1iZXJnIDIwMDg7IENhcnBl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aG9yPjxZZWFyPjIwMDg8L1llYXI+PFJlY051bT4yMTk5MzwvUmVjTnVtPjxyZWNvcmQ+PHJlYy1u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115" w:tooltip="Carpenter, 1978 #21828" w:history="1">
        <w:r w:rsidR="001162D1">
          <w:rPr>
            <w:noProof/>
          </w:rPr>
          <w:t>Carpenter &amp; Elmer 1978</w:t>
        </w:r>
      </w:hyperlink>
      <w:r w:rsidR="001162D1">
        <w:rPr>
          <w:noProof/>
        </w:rPr>
        <w:t>)</w:t>
      </w:r>
      <w:r w:rsidR="001162D1">
        <w:fldChar w:fldCharType="end"/>
      </w:r>
      <w:r w:rsidR="0052445C">
        <w:t xml:space="preserve">. Larval activity is recognised by the presence of considerable quantities of silken webbing with dark brown pellets of frass attached. Attacked plant parts often become secondarily infected by rot-causing bacteria and fungi, making the damage more noticeable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rsidR="0052445C">
        <w:t>.</w:t>
      </w:r>
    </w:p>
    <w:p w14:paraId="0368A07E" w14:textId="18A603A4" w:rsidR="0052445C" w:rsidRDefault="00BB5AA9" w:rsidP="00BB5AA9">
      <w:pPr>
        <w:pStyle w:val="ListBullet"/>
      </w:pPr>
      <w:r>
        <w:t xml:space="preserve">High levels of </w:t>
      </w:r>
      <w:r w:rsidRPr="00BB5AA9">
        <w:rPr>
          <w:i/>
        </w:rPr>
        <w:t>A. </w:t>
      </w:r>
      <w:r w:rsidR="0052445C" w:rsidRPr="00BB5AA9">
        <w:rPr>
          <w:i/>
        </w:rPr>
        <w:t>sabella</w:t>
      </w:r>
      <w:r w:rsidR="0052445C">
        <w:t xml:space="preserve"> infestation result in entire bunches of dates withering and dropping from the tree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rsidR="0052445C">
        <w:t>. The larvae</w:t>
      </w:r>
      <w:r>
        <w:t xml:space="preserve"> of the summer generation of </w:t>
      </w:r>
      <w:r w:rsidRPr="00BB5AA9">
        <w:rPr>
          <w:i/>
        </w:rPr>
        <w:t>A. </w:t>
      </w:r>
      <w:r w:rsidR="0052445C" w:rsidRPr="00BB5AA9">
        <w:rPr>
          <w:i/>
        </w:rPr>
        <w:t>sabella</w:t>
      </w:r>
      <w:r w:rsidR="0052445C">
        <w:t xml:space="preserve"> mainly attack ripe dates. </w:t>
      </w:r>
      <w:r w:rsidR="003376D8">
        <w:t>They</w:t>
      </w:r>
      <w:r w:rsidR="0052445C">
        <w:t xml:space="preserve"> burrow through the center of the bunch, causing decay of the entire bunch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rsidR="0052445C">
        <w:t>.</w:t>
      </w:r>
    </w:p>
    <w:p w14:paraId="5FE1A30A" w14:textId="1444BF6A" w:rsidR="0052445C" w:rsidRDefault="00BB5AA9" w:rsidP="00BB5AA9">
      <w:pPr>
        <w:pStyle w:val="ListBullet"/>
      </w:pPr>
      <w:r>
        <w:t xml:space="preserve">Date fruits attacked by </w:t>
      </w:r>
      <w:r w:rsidRPr="00BB5AA9">
        <w:rPr>
          <w:i/>
        </w:rPr>
        <w:t>A. </w:t>
      </w:r>
      <w:r w:rsidR="0052445C" w:rsidRPr="00BB5AA9">
        <w:rPr>
          <w:i/>
        </w:rPr>
        <w:t>sabella</w:t>
      </w:r>
      <w:r w:rsidR="0052445C">
        <w:t xml:space="preserve"> lose their deep green colour, turn yellow or grey, and wither </w:t>
      </w:r>
      <w:r w:rsidR="001162D1">
        <w:fldChar w:fldCharType="begin"/>
      </w:r>
      <w:r w:rsidR="001162D1">
        <w:instrText xml:space="preserve"> ADDIN EN.CITE &lt;EndNote&gt;&lt;Cite&gt;&lt;Author&gt;Hussain&lt;/Author&gt;&lt;Year&gt;1963&lt;/Year&gt;&lt;RecNum&gt;23870&lt;/RecNum&gt;&lt;DisplayText&gt;(Hussain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w:t>
      </w:r>
      <w:hyperlink w:anchor="_ENREF_233" w:tooltip="Hussain, 1963 #23870" w:history="1">
        <w:r w:rsidR="001162D1">
          <w:rPr>
            <w:noProof/>
          </w:rPr>
          <w:t>Hussain 1963b</w:t>
        </w:r>
      </w:hyperlink>
      <w:r w:rsidR="001162D1">
        <w:rPr>
          <w:noProof/>
        </w:rPr>
        <w:t>)</w:t>
      </w:r>
      <w:r w:rsidR="001162D1">
        <w:fldChar w:fldCharType="end"/>
      </w:r>
      <w:r w:rsidR="0052445C">
        <w:t xml:space="preserve">. Infested fruit are also filled with frass and plant matter that is very noticeable </w:t>
      </w:r>
      <w:r w:rsidR="001162D1">
        <w:fldChar w:fldCharType="begin"/>
      </w:r>
      <w:r w:rsidR="001162D1">
        <w:instrText xml:space="preserve"> ADDIN EN.CITE &lt;EndNote&gt;&lt;Cite&gt;&lt;Author&gt;Avidov&lt;/Author&gt;&lt;Year&gt;1969&lt;/Year&gt;&lt;RecNum&gt;24247&lt;/RecNum&gt;&lt;DisplayText&gt;(Avidov &amp;amp; Harpaz 1969b; Talhouk 1969)&lt;/DisplayText&gt;&lt;record&gt;&lt;rec-number&gt;24247&lt;/rec-number&gt;&lt;foreign-keys&gt;&lt;key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Press&lt;/publisher&gt;&lt;urls&gt;&lt;/urls&gt;&lt;/record&gt;&lt;/Cite&gt;&lt;Cite&gt;&lt;Author&gt;Talhouk&lt;/Author&gt;&lt;Year&gt;1969&lt;/Year&gt;&lt;RecNum&gt;24254&lt;/RecNum&gt;&lt;record&gt;&lt;rec-number&gt;24254&lt;/rec-number&gt;&lt;foreign-keys&gt;&lt;key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rsidR="0052445C">
        <w:t>.</w:t>
      </w:r>
    </w:p>
    <w:p w14:paraId="6E38A958" w14:textId="3DDEB11A" w:rsidR="0052445C" w:rsidRDefault="003376D8" w:rsidP="00BB5AA9">
      <w:pPr>
        <w:pStyle w:val="ListBullet"/>
      </w:pPr>
      <w:r>
        <w:t>M</w:t>
      </w:r>
      <w:r w:rsidR="00A66CAF">
        <w:t xml:space="preserve">ature larvae of </w:t>
      </w:r>
      <w:r w:rsidR="00A66CAF" w:rsidRPr="00A66CAF">
        <w:rPr>
          <w:i/>
        </w:rPr>
        <w:t>C. </w:t>
      </w:r>
      <w:r w:rsidR="0052445C" w:rsidRPr="00A66CAF">
        <w:rPr>
          <w:i/>
        </w:rPr>
        <w:t>calidella</w:t>
      </w:r>
      <w:r>
        <w:t xml:space="preserve"> cover badly infested dates with </w:t>
      </w:r>
      <w:r w:rsidR="0052445C">
        <w:t xml:space="preserve">silken webbing that is also noticeable </w:t>
      </w:r>
      <w:r w:rsidR="001162D1">
        <w:fldChar w:fldCharType="begin"/>
      </w:r>
      <w:r w:rsidR="001162D1">
        <w:instrText xml:space="preserve"> ADDIN EN.CITE &lt;EndNote&gt;&lt;Cite&gt;&lt;Author&gt;Gough&lt;/Author&gt;&lt;Year&gt;1917&lt;/Year&gt;&lt;RecNum&gt;24556&lt;/RecNum&gt;&lt;DisplayText&gt;(Gough 1917)&lt;/DisplayText&gt;&lt;record&gt;&lt;rec-number&gt;24556&lt;/rec-number&gt;&lt;foreign-keys&gt;&lt;key app="EN" db-id="pxwxw0er9zv2fxezxdk5tt5utz5p5vtrwdv0" timestamp="1469659295"&gt;24556&lt;/key&gt;&lt;/foreign-keys&gt;&lt;ref-type name="Journal Articles"&gt;17&lt;/ref-type&gt;&lt;contributors&gt;&lt;authors&gt;&lt;author&gt;Gough,L.H.&lt;/author&gt;&lt;/authors&gt;&lt;/contributors&gt;&lt;titles&gt;&lt;title&gt;&lt;style face="normal" font="default" size="100%"&gt;Notes on an &lt;/style&gt;&lt;style face="italic" font="default" size="100%"&gt;Ephestia&lt;/style&gt;&lt;style face="normal" font="default" size="100%"&gt;, an insect injurious to stored dates in Khargeh Oasis&lt;/style&gt;&lt;/title&gt;&lt;secondary-title&gt;Bulletin de la Société Entomologique d&amp;apos;Egypte&lt;/secondary-title&gt;&lt;/titles&gt;&lt;periodical&gt;&lt;full-title&gt;Bulletin de la Societe Entomologique d&amp;apos;Egypte&lt;/full-title&gt;&lt;/periodical&gt;&lt;pages&gt;133-140&lt;/pages&gt;&lt;volume&gt;10&lt;/volume&gt;&lt;dates&gt;&lt;year&gt;1917&lt;/year&gt;&lt;/dates&gt;&lt;urls&gt;&lt;pdf-urls&gt;&lt;url&gt;file://J:\E Library\Plant Catalogue\G\Gough 1917 EN24556.pdf&lt;/url&gt;&lt;/pdf-urls&gt;&lt;/urls&gt;&lt;custom1&gt;MENA fresh dates HL&lt;/custom1&gt;&lt;/record&gt;&lt;/Cite&gt;&lt;/EndNote&gt;</w:instrText>
      </w:r>
      <w:r w:rsidR="001162D1">
        <w:fldChar w:fldCharType="separate"/>
      </w:r>
      <w:r w:rsidR="001162D1">
        <w:rPr>
          <w:noProof/>
        </w:rPr>
        <w:t>(</w:t>
      </w:r>
      <w:hyperlink w:anchor="_ENREF_199" w:tooltip="Gough, 1917 #24556" w:history="1">
        <w:r w:rsidR="001162D1">
          <w:rPr>
            <w:noProof/>
          </w:rPr>
          <w:t>Gough 1917</w:t>
        </w:r>
      </w:hyperlink>
      <w:r w:rsidR="001162D1">
        <w:rPr>
          <w:noProof/>
        </w:rPr>
        <w:t>)</w:t>
      </w:r>
      <w:r w:rsidR="001162D1">
        <w:fldChar w:fldCharType="end"/>
      </w:r>
      <w:r w:rsidR="0052445C">
        <w:t>.</w:t>
      </w:r>
    </w:p>
    <w:p w14:paraId="0EC598B2" w14:textId="6EB137FC" w:rsidR="0052445C" w:rsidRDefault="0052445C" w:rsidP="00BB5AA9">
      <w:pPr>
        <w:pStyle w:val="ListBullet"/>
      </w:pPr>
      <w:r>
        <w:t>While most infested fruits have signs of damage</w:t>
      </w:r>
      <w:r w:rsidR="00C113F5">
        <w:t>,</w:t>
      </w:r>
      <w:r>
        <w:t xml:space="preserve"> with frass and webbing clearly visible, </w:t>
      </w:r>
      <w:r w:rsidR="00C113F5">
        <w:t>for</w:t>
      </w:r>
      <w:r>
        <w:t xml:space="preserve"> fruit attacked late in the season by neonate larvae, signs of damage would be harder to detect. Fresh dates showing obvious signs of infestation are likely to be removed during harvesting or packing house processes.</w:t>
      </w:r>
    </w:p>
    <w:p w14:paraId="4D7FA4BA" w14:textId="2206C9F8" w:rsidR="0052445C" w:rsidRDefault="00D862BF" w:rsidP="0052445C">
      <w:pPr>
        <w:spacing w:before="240"/>
      </w:pPr>
      <w:r w:rsidRPr="00D862BF">
        <w:rPr>
          <w:i/>
        </w:rPr>
        <w:t>Cadra calidella</w:t>
      </w:r>
      <w:r>
        <w:t xml:space="preserve"> and to a lesser extent </w:t>
      </w:r>
      <w:r w:rsidRPr="00D862BF">
        <w:rPr>
          <w:i/>
        </w:rPr>
        <w:t>B. amydraula</w:t>
      </w:r>
      <w:r w:rsidR="0052445C">
        <w:t xml:space="preserve"> can complete their life cycle on date fruits in storage.</w:t>
      </w:r>
    </w:p>
    <w:p w14:paraId="078488F4" w14:textId="06672896" w:rsidR="00D862BF" w:rsidRDefault="00D862BF" w:rsidP="00D862BF">
      <w:pPr>
        <w:pStyle w:val="ListBullet"/>
      </w:pPr>
      <w:r w:rsidRPr="003345C5">
        <w:rPr>
          <w:i/>
        </w:rPr>
        <w:t>Cadra calidella</w:t>
      </w:r>
      <w:r>
        <w:t xml:space="preserve"> is a recognised stored product pest </w:t>
      </w:r>
      <w:r w:rsidR="001162D1">
        <w:fldChar w:fldCharType="begin">
          <w:fldData xml:space="preserve">PEVuZE5vdGU+PENpdGU+PEF1dGhvcj5IYWdzdHJ1bTwvQXV0aG9yPjxZZWFyPjIwMTM8L1llYXI+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dWxsLXRpdGxlPjwvcGVyaW9kaWNhbD48cGFnZXM+MjMzLTIzODwvcGFnZXM+PHZvbHVtZT40PC92
b2x1bWU+PGtleXdvcmRzPjxrZXl3b3JkPmxhYm9yYXRvcnkgcmVhcmluZzwva2V5d29yZD48a2V5
d29yZD5DYWRyYSBjYWxpZGVsbGE8L2tleXdvcmQ+PGtleXdvcmQ+RGV2ZWxvcG1lbnRhbCBiaW9s
b2d5PC9rZXl3b3JkPjxrZXl3b3JkPmxpZmUgaGlzdG9yeTwva2V5d29yZD48a2V5d29yZD5XaGVh
dDwva2V5d29yZD48L2tleXdvcmRzPjxkYXRlcz48eWVhcj4xOTY4PC95ZWFyPjwvZGF0ZXM+PHVy
bHM+PHBkZi11cmxzPjx1cmw+ZmlsZTovL0o6XEUgTGlicmFyeVxQbGFudCBDYXRhbG9ndWVcUFxQ
cmV2ZXR0IDE5NjggRU4yNDUwMy5wZGY8L3VybD48L3BkZi11cmxzPjwvdXJscz48Y3VzdG9tMT5N
RU5BIGZyZXNoIGRhdGVzIFNDPC9jdXN0b20xPjwvcmVjb3JkPjwvQ2l0ZT48L0VuZE5vdGU+
</w:fldData>
        </w:fldChar>
      </w:r>
      <w:r w:rsidR="001162D1">
        <w:instrText xml:space="preserve"> ADDIN EN.CITE </w:instrText>
      </w:r>
      <w:r w:rsidR="001162D1">
        <w:fldChar w:fldCharType="begin">
          <w:fldData xml:space="preserve">PEVuZE5vdGU+PENpdGU+PEF1dGhvcj5IYWdzdHJ1bTwvQXV0aG9yPjxZZWFyPjIwMTM8L1llYXI+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dWxsLXRpdGxlPjwvcGVyaW9kaWNhbD48cGFnZXM+MjMzLTIzODwvcGFnZXM+PHZvbHVtZT40PC92
b2x1bWU+PGtleXdvcmRzPjxrZXl3b3JkPmxhYm9yYXRvcnkgcmVhcmluZzwva2V5d29yZD48a2V5
d29yZD5DYWRyYSBjYWxpZGVsbGE8L2tleXdvcmQ+PGtleXdvcmQ+RGV2ZWxvcG1lbnRhbCBiaW9s
b2d5PC9rZXl3b3JkPjxrZXl3b3JkPmxpZmUgaGlzdG9yeTwva2V5d29yZD48a2V5d29yZD5XaGVh
dDwva2V5d29yZD48L2tleXdvcmRzPjxkYXRlcz48eWVhcj4xOTY4PC95ZWFyPjwvZGF0ZXM+PHVy
bHM+PHBkZi11cmxzPjx1cmw+ZmlsZTovL0o6XEUgTGlicmFyeVxQbGFudCBDYXRhbG9ndWVcUFxQ
cmV2ZXR0IDE5NjggRU4yNDUwMy5wZGY8L3VybD48L3BkZi11cmxzPjwvdXJscz48Y3VzdG9tMT5N
RU5BIGZyZXNoIGRhdGVzIFNDPC9jdXN0b20xPjwvcmVjb3JkPjwvQ2l0ZT48L0VuZE5vdGU+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89" w:tooltip="Franqueira, 1955 #31330" w:history="1">
        <w:r w:rsidR="001162D1">
          <w:rPr>
            <w:noProof/>
          </w:rPr>
          <w:t>Franqueira 1955</w:t>
        </w:r>
      </w:hyperlink>
      <w:r w:rsidR="001162D1">
        <w:rPr>
          <w:noProof/>
        </w:rPr>
        <w:t xml:space="preserve">; </w:t>
      </w:r>
      <w:hyperlink w:anchor="_ENREF_202" w:tooltip="Hagstrum, 2013 #28764" w:history="1">
        <w:r w:rsidR="001162D1">
          <w:rPr>
            <w:noProof/>
          </w:rPr>
          <w:t>Hagstrum et al. 2013</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In commercial storage, </w:t>
      </w:r>
      <w:r w:rsidRPr="003345C5">
        <w:rPr>
          <w:i/>
        </w:rPr>
        <w:t>C. calidella</w:t>
      </w:r>
      <w:r>
        <w:t xml:space="preserve"> is often recorded as a pest of dried fruit, especially dates and carobs </w:t>
      </w:r>
      <w:r w:rsidR="001162D1">
        <w:fldChar w:fldCharType="begin">
          <w:fldData xml:space="preserve">PEVuZE5vdGU+PENpdGU+PEF1dGhvcj5Db3g8L0F1dGhvcj48WWVhcj4xOTc0PC9ZZWFyPjxSZWNO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</w:fldData>
        </w:fldChar>
      </w:r>
      <w:r w:rsidR="001162D1">
        <w:instrText xml:space="preserve"> ADDIN EN.CITE </w:instrText>
      </w:r>
      <w:r w:rsidR="001162D1">
        <w:fldChar w:fldCharType="begin">
          <w:fldData xml:space="preserve">PEVuZE5vdGU+PENpdGU+PEF1dGhvcj5Db3g8L0F1dGhvcj48WWVhcj4xOTc0PC9ZZWFyPjxSZWNO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25" w:tooltip="Cox, 1974 #24529" w:history="1">
        <w:r w:rsidR="001162D1">
          <w:rPr>
            <w:noProof/>
          </w:rPr>
          <w:t>Cox 1974</w:t>
        </w:r>
      </w:hyperlink>
      <w:r w:rsidR="001162D1">
        <w:rPr>
          <w:noProof/>
        </w:rPr>
        <w:t xml:space="preserve">, </w:t>
      </w:r>
      <w:hyperlink w:anchor="_ENREF_127" w:tooltip="Cox, 1975 #24499" w:history="1">
        <w:r w:rsidR="001162D1">
          <w:rPr>
            <w:noProof/>
          </w:rPr>
          <w:t>1975b</w:t>
        </w:r>
      </w:hyperlink>
      <w:r w:rsidR="001162D1">
        <w:rPr>
          <w:noProof/>
        </w:rPr>
        <w:t xml:space="preserve">; </w:t>
      </w:r>
      <w:hyperlink w:anchor="_ENREF_199" w:tooltip="Gough, 1917 #24556" w:history="1">
        <w:r w:rsidR="001162D1">
          <w:rPr>
            <w:noProof/>
          </w:rPr>
          <w:t>Gough 1917</w:t>
        </w:r>
      </w:hyperlink>
      <w:r w:rsidR="001162D1">
        <w:rPr>
          <w:noProof/>
        </w:rPr>
        <w:t xml:space="preserve">, </w:t>
      </w:r>
      <w:hyperlink w:anchor="_ENREF_200" w:tooltip="Gough, 1918 #24557" w:history="1">
        <w:r w:rsidR="001162D1">
          <w:rPr>
            <w:noProof/>
          </w:rPr>
          <w:t>1918</w:t>
        </w:r>
      </w:hyperlink>
      <w:r w:rsidR="001162D1">
        <w:rPr>
          <w:noProof/>
        </w:rPr>
        <w:t>)</w:t>
      </w:r>
      <w:r w:rsidR="001162D1">
        <w:fldChar w:fldCharType="end"/>
      </w:r>
      <w:r>
        <w:t>.</w:t>
      </w:r>
    </w:p>
    <w:p w14:paraId="34DF5906" w14:textId="0E465B89" w:rsidR="0052445C" w:rsidRDefault="0052445C" w:rsidP="00E35186">
      <w:pPr>
        <w:pStyle w:val="ListBullet"/>
      </w:pPr>
      <w:r>
        <w:t>There are a small nu</w:t>
      </w:r>
      <w:r w:rsidR="00E35186">
        <w:t xml:space="preserve">mber of reports stating that </w:t>
      </w:r>
      <w:r w:rsidR="00E35186" w:rsidRPr="00E35186">
        <w:rPr>
          <w:i/>
        </w:rPr>
        <w:t>B. </w:t>
      </w:r>
      <w:r w:rsidRPr="00E35186">
        <w:rPr>
          <w:i/>
        </w:rPr>
        <w:t>amydraula</w:t>
      </w:r>
      <w:r>
        <w:t xml:space="preserve"> is able to persist for multiple generations in storage. Incidents reportedly occurred after infested dates from the field were transferred to a packing house in Iran </w:t>
      </w:r>
      <w:r w:rsidR="001162D1">
        <w:fldChar w:fldCharType="begin"/>
      </w:r>
      <w:r w:rsidR="001162D1">
        <w:instrText xml:space="preserve"> ADDIN EN.CITE &lt;EndNote&gt;&lt;Cite&gt;&lt;Author&gt;Sadeghi&lt;/Author&gt;&lt;Year&gt;2012&lt;/Year&gt;&lt;RecNum&gt;25838&lt;/RecNum&gt;&lt;DisplayText&gt;(Sadeghi, Baniameri &amp;amp; Marouf 2012)&lt;/DisplayText&gt;&lt;record&gt;&lt;rec-number&gt;25838&lt;/rec-number&gt;&lt;foreign-keys&gt;&lt;key app="EN" db-id="pxwxw0er9zv2fxezxdk5tt5utz5p5vtrwdv0" timestamp="1485835849"&gt;25838&lt;/key&gt;&lt;/foreign-keys&gt;&lt;ref-type name="Journal Articles"&gt;17&lt;/ref-type&gt;&lt;contributors&gt;&lt;authors&gt;&lt;author&gt;Sadeghi, E.&lt;/author&gt;&lt;author&gt;Baniameri, V.&lt;/author&gt;&lt;author&gt;Marouf, A.&lt;/author&gt;&lt;/authors&gt;&lt;/contributors&gt;&lt;titles&gt;&lt;title&gt;&lt;style face="normal" font="default" size="100%"&gt;Oviposition behaviour of &lt;/style&gt;&lt;style face="italic" font="default" size="100%"&gt;Goniozus swirskiana&lt;/style&gt;&lt;style face="normal" font="default" size="100%"&gt; (Hymenoptera: Bethylidae: Bethylinae) a parasitoid of &lt;/style&gt;&lt;style face="italic" font="default" size="100%"&gt;Batrachedra amydraula&lt;/style&gt;&lt;style face="normal" font="default" size="100%"&gt; Meyrick from the warmest desert of Iran&lt;/style&gt;&lt;/title&gt;&lt;secondary-title&gt;World Applied Sciences Journal&lt;/secondary-title&gt;&lt;/titles&gt;&lt;periodical&gt;&lt;full-title&gt;World Applied Sciences Journal&lt;/full-title&gt;&lt;/periodical&gt;&lt;pages&gt;1493-1498&lt;/pages&gt;&lt;volume&gt;20&lt;/volume&gt;&lt;number&gt;11&lt;/number&gt;&lt;keywords&gt;&lt;keyword&gt;Bactrachedra amydraula&lt;/keyword&gt;&lt;keyword&gt;Clutch size&lt;/keyword&gt;&lt;keyword&gt;Experienced adult&lt;/keyword&gt;&lt;keyword&gt;Goniozus swirskiana&lt;/keyword&gt;&lt;keyword&gt;Naive adult&lt;/keyword&gt;&lt;keyword&gt;Unripe date&lt;/keyword&gt;&lt;/keywords&gt;&lt;dates&gt;&lt;year&gt;2012&lt;/year&gt;&lt;/dates&gt;&lt;urls&gt;&lt;pdf-urls&gt;&lt;url&gt;file://J:\E Library\Plant Catalogue\S\Sadeghi et al 2012 EN25838.pdf&lt;/url&gt;&lt;/pdf-urls&gt;&lt;/urls&gt;&lt;custom1&gt;MENA fresh dates SC&lt;/custom1&gt;&lt;/record&gt;&lt;/Cite&gt;&lt;/EndNote&gt;</w:instrText>
      </w:r>
      <w:r w:rsidR="001162D1">
        <w:fldChar w:fldCharType="separate"/>
      </w:r>
      <w:r w:rsidR="001162D1">
        <w:rPr>
          <w:noProof/>
        </w:rPr>
        <w:t>(</w:t>
      </w:r>
      <w:hyperlink w:anchor="_ENREF_338" w:tooltip="Sadeghi, 2012 #25838" w:history="1">
        <w:r w:rsidR="001162D1">
          <w:rPr>
            <w:noProof/>
          </w:rPr>
          <w:t>Sadeghi, Baniameri &amp; Marouf 2012</w:t>
        </w:r>
      </w:hyperlink>
      <w:r w:rsidR="001162D1">
        <w:rPr>
          <w:noProof/>
        </w:rPr>
        <w:t>)</w:t>
      </w:r>
      <w:r w:rsidR="001162D1">
        <w:fldChar w:fldCharType="end"/>
      </w:r>
      <w:r>
        <w:t xml:space="preserve"> and a warehouse in Iraq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Shayesteh, Marouf &amp; Amir-Maafi 2010</w:t>
        </w:r>
      </w:hyperlink>
      <w:r w:rsidR="001162D1">
        <w:rPr>
          <w:noProof/>
        </w:rPr>
        <w:t>)</w:t>
      </w:r>
      <w:r w:rsidR="001162D1">
        <w:fldChar w:fldCharType="end"/>
      </w:r>
      <w:r>
        <w:t>. This suggests eggs can be laid onto mature fruit when in storage.</w:t>
      </w:r>
    </w:p>
    <w:p w14:paraId="776712C5" w14:textId="30B33935" w:rsidR="0052445C" w:rsidRDefault="00E35186" w:rsidP="00E35186">
      <w:pPr>
        <w:pStyle w:val="ListBullet"/>
      </w:pPr>
      <w:r>
        <w:t xml:space="preserve">It is not known if </w:t>
      </w:r>
      <w:r w:rsidRPr="00E35186">
        <w:rPr>
          <w:i/>
        </w:rPr>
        <w:t>B. </w:t>
      </w:r>
      <w:r w:rsidR="0052445C" w:rsidRPr="00E35186">
        <w:rPr>
          <w:i/>
        </w:rPr>
        <w:t>amydraula</w:t>
      </w:r>
      <w:r w:rsidR="0052445C">
        <w:t xml:space="preserve"> can persist in both stored fresh and dried dates (khalal, rutab and tamar stage) or if they only persist in fresh dates (khala</w:t>
      </w:r>
      <w:r>
        <w:t xml:space="preserve">l and rutab stage). However, </w:t>
      </w:r>
      <w:r w:rsidRPr="00E35186">
        <w:rPr>
          <w:i/>
        </w:rPr>
        <w:t>B. </w:t>
      </w:r>
      <w:r w:rsidR="0052445C" w:rsidRPr="00E35186">
        <w:rPr>
          <w:i/>
        </w:rPr>
        <w:t>amydraula</w:t>
      </w:r>
      <w:r w:rsidR="0052445C">
        <w:t xml:space="preserve"> has been reported to be unable to attack dried tamar stage dates </w:t>
      </w:r>
      <w:r w:rsidR="001162D1">
        <w:fldChar w:fldCharType="begin"/>
      </w:r>
      <w:r w:rsidR="001162D1">
        <w:instrText xml:space="preserve"> ADDIN EN.CITE &lt;EndNote&gt;&lt;Cite&gt;&lt;Author&gt;Al-Antary&lt;/Author&gt;&lt;Year&gt;2014&lt;/Year&gt;&lt;RecNum&gt;25869&lt;/RecNum&gt;&lt;DisplayText&gt;(Al-Antary, Al-Khawaldeh &amp;amp; Al-Alawi 2014)&lt;/DisplayText&gt;&lt;record&gt;&lt;rec-number&gt;25869&lt;/rec-number&gt;&lt;foreign-keys&gt;&lt;key app="EN" db-id="pxwxw0er9zv2fxezxdk5tt5utz5p5vtrwdv0" timestamp="1486441230"&gt;25869&lt;/key&gt;&lt;/foreign-keys&gt;&lt;ref-type name="Journal Articles"&gt;17&lt;/ref-type&gt;&lt;contributors&gt;&lt;authors&gt;&lt;author&gt;Al-Antary, T. M.&lt;/author&gt;&lt;author&gt;Al-Khawaldeh, M. M.&lt;/author&gt;&lt;author&gt;Al-Alawi, M. S.&lt;/author&gt;&lt;/authors&gt;&lt;/contributors&gt;&lt;titles&gt;&lt;title&gt;&lt;style face="normal" font="default" size="100%"&gt;Economic importance and seasonal population changes of lesser date moth, &lt;/style&gt;&lt;style face="italic" font="default" size="100%"&gt;Batrachedra amydraula &lt;/style&gt;&lt;style face="normal" font="default" size="100%"&gt;Myerick (Lepidoptera, Momphidae) in Jordan Valley&lt;/style&gt;&lt;/title&gt;&lt;secondary-title&gt;Bothalia Journal&lt;/secondary-title&gt;&lt;/titles&gt;&lt;periodical&gt;&lt;full-title&gt;Bothalia Journal&lt;/full-title&gt;&lt;/periodical&gt;&lt;pages&gt;137-147&lt;/pages&gt;&lt;volume&gt;44&lt;/volume&gt;&lt;number&gt;9&lt;/number&gt;&lt;keywords&gt;&lt;keyword&gt;Lesser date moth&lt;/keyword&gt;&lt;keyword&gt;Date palm&lt;/keyword&gt;&lt;keyword&gt;Economic importance&lt;/keyword&gt;&lt;keyword&gt;Population changes&lt;/keyword&gt;&lt;keyword&gt;Jordan&lt;/keyword&gt;&lt;/keywords&gt;&lt;dates&gt;&lt;year&gt;2014&lt;/year&gt;&lt;/dates&gt;&lt;urls&gt;&lt;pdf-urls&gt;&lt;url&gt;file://J:\E Library\Plant Catalogue\A\Al-Antary et al 2014 EN25869.pdf&lt;/url&gt;&lt;/pdf-urls&gt;&lt;/urls&gt;&lt;custom1&gt;MENA fresh dates SC&lt;/custom1&gt;&lt;/record&gt;&lt;/Cite&gt;&lt;/EndNote&gt;</w:instrText>
      </w:r>
      <w:r w:rsidR="001162D1">
        <w:fldChar w:fldCharType="separate"/>
      </w:r>
      <w:r w:rsidR="001162D1">
        <w:rPr>
          <w:noProof/>
        </w:rPr>
        <w:t>(</w:t>
      </w:r>
      <w:hyperlink w:anchor="_ENREF_19" w:tooltip="Al-Antary, 2014 #25869" w:history="1">
        <w:r w:rsidR="001162D1">
          <w:rPr>
            <w:noProof/>
          </w:rPr>
          <w:t>Al-Antary, Al-Khawaldeh &amp; Al-Alawi 2014</w:t>
        </w:r>
      </w:hyperlink>
      <w:r w:rsidR="001162D1">
        <w:rPr>
          <w:noProof/>
        </w:rPr>
        <w:t>)</w:t>
      </w:r>
      <w:r w:rsidR="001162D1">
        <w:fldChar w:fldCharType="end"/>
      </w:r>
      <w:r w:rsidR="0052445C">
        <w:t xml:space="preserve">. Furthermore, the main exporters of dried dates to Australia (such </w:t>
      </w:r>
      <w:r>
        <w:t xml:space="preserve">as Iran) are countries where </w:t>
      </w:r>
      <w:r w:rsidRPr="00E35186">
        <w:rPr>
          <w:i/>
        </w:rPr>
        <w:t>B. </w:t>
      </w:r>
      <w:r w:rsidR="0052445C" w:rsidRPr="00E35186">
        <w:rPr>
          <w:i/>
        </w:rPr>
        <w:t>amydraula</w:t>
      </w:r>
      <w:r w:rsidR="0052445C">
        <w:t xml:space="preserve"> has well-established populations. Aus</w:t>
      </w:r>
      <w:r>
        <w:t xml:space="preserve">tralia has never intercepted </w:t>
      </w:r>
      <w:r w:rsidRPr="00E35186">
        <w:rPr>
          <w:i/>
        </w:rPr>
        <w:t>B. </w:t>
      </w:r>
      <w:r w:rsidR="0052445C" w:rsidRPr="00E35186">
        <w:rPr>
          <w:i/>
        </w:rPr>
        <w:t>amydraula</w:t>
      </w:r>
      <w:r w:rsidR="0052445C">
        <w:t xml:space="preserve"> (or any member of the Batrachedridae family) on dried dates from any country. This indicates </w:t>
      </w:r>
      <w:r>
        <w:t xml:space="preserve">that that the association of </w:t>
      </w:r>
      <w:r w:rsidRPr="00E35186">
        <w:rPr>
          <w:i/>
        </w:rPr>
        <w:t>B. </w:t>
      </w:r>
      <w:r>
        <w:rPr>
          <w:i/>
        </w:rPr>
        <w:t>amydrau</w:t>
      </w:r>
      <w:r w:rsidR="0052445C" w:rsidRPr="00E35186">
        <w:rPr>
          <w:i/>
        </w:rPr>
        <w:t>la</w:t>
      </w:r>
      <w:r w:rsidR="0052445C">
        <w:t xml:space="preserve"> with stored dried dates is very low.</w:t>
      </w:r>
    </w:p>
    <w:p w14:paraId="4847F65E" w14:textId="71AA6CC1" w:rsidR="0052445C" w:rsidRDefault="003345C5" w:rsidP="00E35186">
      <w:pPr>
        <w:pStyle w:val="ListBullet"/>
      </w:pPr>
      <w:r>
        <w:lastRenderedPageBreak/>
        <w:t xml:space="preserve">Pupae of </w:t>
      </w:r>
      <w:r w:rsidRPr="003345C5">
        <w:rPr>
          <w:i/>
        </w:rPr>
        <w:t>A. </w:t>
      </w:r>
      <w:r w:rsidR="0052445C" w:rsidRPr="003345C5">
        <w:rPr>
          <w:i/>
        </w:rPr>
        <w:t>sabella</w:t>
      </w:r>
      <w:r w:rsidR="0052445C">
        <w:t xml:space="preserve"> also occur in stored dates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rsidR="0052445C">
        <w:t xml:space="preserve"> but there is little evidence that </w:t>
      </w:r>
      <w:r w:rsidR="00D71E12">
        <w:t>this species</w:t>
      </w:r>
      <w:r w:rsidR="0052445C">
        <w:t xml:space="preserve"> reproduces in storage </w:t>
      </w:r>
      <w:r w:rsidR="001162D1">
        <w:fldChar w:fldCharType="begin"/>
      </w:r>
      <w:r w:rsidR="001162D1">
        <w:instrText xml:space="preserve"> ADDIN EN.CITE &lt;EndNote&gt;&lt;Cite&gt;&lt;Author&gt;Burks&lt;/Author&gt;&lt;Year&gt;2015&lt;/Year&gt;&lt;RecNum&gt;28763&lt;/RecNum&gt;&lt;DisplayText&gt;(Burks et al. 2015)&lt;/DisplayText&gt;&lt;record&gt;&lt;rec-number&gt;28763&lt;/rec-number&gt;&lt;foreign-keys&gt;&lt;key app="EN" db-id="pxwxw0er9zv2fxezxdk5tt5utz5p5vtrwdv0" timestamp="1502675172"&gt;28763&lt;/key&gt;&lt;/foreign-keys&gt;&lt;ref-type name="Chapters"&gt;5&lt;/ref-type&gt;&lt;contributors&gt;&lt;authors&gt;&lt;author&gt;Burks, C.S.&lt;/author&gt;&lt;author&gt;Yasin, M.&lt;/author&gt;&lt;author&gt;El-Shafie, H.A.F. &lt;/author&gt;&lt;author&gt;Wakil, W. &lt;/author&gt;&lt;/authors&gt;&lt;secondary-authors&gt;&lt;author&gt;Wakil, W.&lt;/author&gt;&lt;author&gt;Faleiro, J.R.&lt;/author&gt;&lt;author&gt;Miller, T.A.&lt;/author&gt;&lt;/secondary-authors&gt;&lt;/contributors&gt;&lt;titles&gt;&lt;title&gt;Pests of stored dates&lt;/title&gt;&lt;secondary-title&gt;Sustainable pest management in date palm: current status and emerging challenges&lt;/secondary-title&gt;&lt;/titles&gt;&lt;pages&gt;237-286&lt;/pages&gt;&lt;keywords&gt;&lt;keyword&gt;Date fruit&lt;/keyword&gt;&lt;keyword&gt;Date palm&lt;/keyword&gt;&lt;keyword&gt;Phoenix dactylifera&lt;/keyword&gt;&lt;keyword&gt;Pests&lt;/keyword&gt;&lt;keyword&gt;Coleoptera&lt;/keyword&gt;&lt;keyword&gt;Laemophloeidae&lt;/keyword&gt;&lt;keyword&gt;Nitidulidae&lt;/keyword&gt;&lt;keyword&gt;Silvanidae&lt;/keyword&gt;&lt;keyword&gt;Tenebrionidae&lt;/keyword&gt;&lt;keyword&gt;Lepidoptera&lt;/keyword&gt;&lt;keyword&gt;Pyralidae&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106" w:tooltip="Burks, 2015 #28763" w:history="1">
        <w:r w:rsidR="001162D1">
          <w:rPr>
            <w:noProof/>
          </w:rPr>
          <w:t>Burks et al. 2015</w:t>
        </w:r>
      </w:hyperlink>
      <w:r w:rsidR="001162D1">
        <w:rPr>
          <w:noProof/>
        </w:rPr>
        <w:t>)</w:t>
      </w:r>
      <w:r w:rsidR="001162D1">
        <w:fldChar w:fldCharType="end"/>
      </w:r>
      <w:r w:rsidR="0052445C">
        <w:t>.</w:t>
      </w:r>
    </w:p>
    <w:p w14:paraId="5FCA269D" w14:textId="47A0A6CF" w:rsidR="0052445C" w:rsidRDefault="00632D4E" w:rsidP="0052445C">
      <w:pPr>
        <w:spacing w:before="240"/>
      </w:pPr>
      <w:r>
        <w:t>There have been no specific studies conducted on low temperature survival but t</w:t>
      </w:r>
      <w:r w:rsidR="0052445C">
        <w:t xml:space="preserve">he ability to enter an arrested state of development (diapause) suggests date moths </w:t>
      </w:r>
      <w:r w:rsidR="00D71E12">
        <w:t>may</w:t>
      </w:r>
      <w:r w:rsidR="0052445C">
        <w:t xml:space="preserve"> survive cold transport.</w:t>
      </w:r>
    </w:p>
    <w:p w14:paraId="69383DB5" w14:textId="5611BDF3" w:rsidR="0052445C" w:rsidRDefault="0052445C" w:rsidP="003345C5">
      <w:pPr>
        <w:pStyle w:val="ListBullet"/>
      </w:pPr>
      <w:r w:rsidRPr="003345C5">
        <w:rPr>
          <w:i/>
        </w:rPr>
        <w:t>Batrachedra amydraula</w:t>
      </w:r>
      <w:r>
        <w:t xml:space="preserve"> possesses the ability to enter diapause. Third generation last instar larvae diapause inside cocoons during the winter months in order to protect themselves from unfavourable climatic conditions </w:t>
      </w:r>
      <w:r w:rsidR="001162D1">
        <w:fldChar w:fldCharType="begin">
          <w:fldData xml:space="preserve">PEVuZE5vdGU+PENpdGU+PEF1dGhvcj5CbHVtYmVyZzwvQXV0aG9yPjxZZWFyPjE5NzU8L1llYXI+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==
</w:fldData>
        </w:fldChar>
      </w:r>
      <w:r w:rsidR="001162D1">
        <w:instrText xml:space="preserve"> ADDIN EN.CITE </w:instrText>
      </w:r>
      <w:r w:rsidR="001162D1">
        <w:fldChar w:fldCharType="begin">
          <w:fldData xml:space="preserve">PEVuZE5vdGU+PENpdGU+PEF1dGhvcj5CbHVtYmVyZzwvQXV0aG9yPjxZZWFyPjE5NzU8L1llYXI+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==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Initiation of larval diapause in late summer and its termination in early spring is triggered by changes in day length </w:t>
      </w:r>
      <w:r w:rsidR="001162D1">
        <w:fldChar w:fldCharType="begin"/>
      </w:r>
      <w:r w:rsidR="001162D1">
        <w:instrText xml:space="preserve"> ADDIN EN.CITE &lt;EndNote&gt;&lt;Cite&gt;&lt;Author&gt;Blumberg&lt;/Author&gt;&lt;Year&gt;1975&lt;/Year&gt;&lt;RecNum&gt;25799&lt;/RecNum&gt;&lt;DisplayText&gt;(Blumberg 1975)&lt;/DisplayText&gt;&lt;record&gt;&lt;rec-number&gt;25799&lt;/rec-number&gt;&lt;foreign-keys&gt;&lt;key app="EN" db-id="pxwxw0er9zv2fxezxdk5tt5utz5p5vtrwdv0" timestamp="1484887901"&gt;25799&lt;/key&gt;&lt;/foreign-keys&gt;&lt;ref-type name="Journal Articles"&gt;17&lt;/ref-type&gt;&lt;contributors&gt;&lt;authors&gt;&lt;author&gt;Blumberg, D.&lt;/author&gt;&lt;/authors&gt;&lt;/contributors&gt;&lt;titles&gt;&lt;title&gt;&lt;style face="normal" font="default" size="100%"&gt;Preliminary notes on the phenology and biology of &lt;/style&gt;&lt;style face="italic" font="default" size="100%"&gt;Batrachedra amydraula&lt;/style&gt;&lt;style face="normal" font="default" size="100%"&gt; Meyrick (Lepidoptera: Cosmopterygidae), a new pest of date palms in Israel&lt;/style&gt;&lt;/title&gt;&lt;secondary-title&gt;Phytoparasitica&lt;/secondary-title&gt;&lt;/titles&gt;&lt;periodical&gt;&lt;full-title&gt;Phytoparasitica&lt;/full-title&gt;&lt;/periodical&gt;&lt;pages&gt;55-57&lt;/pages&gt;&lt;volume&gt;3&lt;/volume&gt;&lt;number&gt;1&lt;/number&gt;&lt;dates&gt;&lt;year&gt;1975&lt;/year&gt;&lt;/dates&gt;&lt;isbn&gt;1876-7184&lt;/isbn&gt;&lt;urls&gt;&lt;related-urls&gt;&lt;url&gt;http://dx.doi.org/10.1007/BF02981221&lt;/url&gt;&lt;/related-urls&gt;&lt;pdf-urls&gt;&lt;url&gt;file://J:\E Library\Plant Catalogue\B\Blumberg 1975 EN25799.pdf&lt;/url&gt;&lt;/pdf-urls&gt;&lt;/urls&gt;&lt;custom1&gt;MENA fresh dates_YGC&lt;/custom1&gt;&lt;electronic-resource-num&gt;10.1007/bf02981221&lt;/electronic-resource-num&gt;&lt;/record&gt;&lt;/Cite&gt;&lt;/EndNote&gt;</w:instrText>
      </w:r>
      <w:r w:rsidR="001162D1">
        <w:fldChar w:fldCharType="separate"/>
      </w:r>
      <w:r w:rsidR="001162D1">
        <w:rPr>
          <w:noProof/>
        </w:rPr>
        <w:t>(</w:t>
      </w:r>
      <w:hyperlink w:anchor="_ENREF_96" w:tooltip="Blumberg, 1975 #25799" w:history="1">
        <w:r w:rsidR="001162D1">
          <w:rPr>
            <w:noProof/>
          </w:rPr>
          <w:t>Blumberg 1975</w:t>
        </w:r>
      </w:hyperlink>
      <w:r w:rsidR="001162D1">
        <w:rPr>
          <w:noProof/>
        </w:rPr>
        <w:t>)</w:t>
      </w:r>
      <w:r w:rsidR="001162D1">
        <w:fldChar w:fldCharType="end"/>
      </w:r>
      <w:r>
        <w:t>.</w:t>
      </w:r>
    </w:p>
    <w:p w14:paraId="2DA43F71" w14:textId="544CC55A" w:rsidR="0052445C" w:rsidRDefault="003345C5" w:rsidP="003345C5">
      <w:pPr>
        <w:pStyle w:val="ListBullet"/>
      </w:pPr>
      <w:r>
        <w:t xml:space="preserve">Most larvae of </w:t>
      </w:r>
      <w:r w:rsidRPr="003345C5">
        <w:rPr>
          <w:i/>
        </w:rPr>
        <w:t>A. </w:t>
      </w:r>
      <w:r w:rsidR="0052445C" w:rsidRPr="003345C5">
        <w:rPr>
          <w:i/>
        </w:rPr>
        <w:t>sabella</w:t>
      </w:r>
      <w:r w:rsidR="0052445C">
        <w:t xml:space="preserve"> enter a diapause in autumn and winter in the field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rsidR="0052445C">
        <w:t>. In the laboratory, even at the relatively high temperatures m</w:t>
      </w:r>
      <w:r>
        <w:t xml:space="preserve">aintained during winter, </w:t>
      </w:r>
      <w:r w:rsidRPr="003345C5">
        <w:rPr>
          <w:i/>
        </w:rPr>
        <w:t>A. </w:t>
      </w:r>
      <w:r w:rsidR="0052445C" w:rsidRPr="003345C5">
        <w:rPr>
          <w:i/>
        </w:rPr>
        <w:t>sabella</w:t>
      </w:r>
      <w:r w:rsidR="0052445C">
        <w:t xml:space="preserve"> larvae entered diapause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rsidR="0052445C">
        <w:t>.</w:t>
      </w:r>
    </w:p>
    <w:p w14:paraId="1122A11A" w14:textId="6E11AAFD" w:rsidR="0052445C" w:rsidRDefault="007C5CD4" w:rsidP="003345C5">
      <w:pPr>
        <w:pStyle w:val="ListBullet"/>
      </w:pPr>
      <w:hyperlink w:anchor="_ENREF_324" w:tooltip="Prevett, 1968 #24503" w:history="1">
        <w:r w:rsidR="001162D1">
          <w:fldChar w:fldCharType="begin"/>
        </w:r>
        <w:r w:rsidR="001162D1">
          <w:instrText xml:space="preserve"> ADDIN EN.CITE &lt;EndNote&gt;&lt;Cite AuthorYear="1"&gt;&lt;Author&gt;Prevett&lt;/Author&gt;&lt;Year&gt;1968&lt;/Year&gt;&lt;RecNum&gt;24503&lt;/RecNum&gt;&lt;DisplayText&gt;Prevett (1968)&lt;/DisplayText&gt;&lt;record&gt;&lt;rec-number&gt;24503&lt;/rec-number&gt;&lt;foreign-keys&gt;&lt;key app="EN" db-id="pxwxw0er9zv2fxezxdk5tt5utz5p5vtrwdv0" timestamp="1469059134"&gt;24503&lt;/key&gt;&lt;/foreign-keys&gt;&lt;ref-type name="Journal Articles"&gt;17&lt;/ref-type&gt;&lt;contributors&gt;&lt;authors&gt;&lt;author&gt;Prevett, P. F.&lt;/author&gt;&lt;/authors&gt;&lt;/contributors&gt;&lt;titles&gt;&lt;title&gt;&lt;style face="normal" font="default" size="100%"&gt;Some laboratory observations on the life-cycle of &lt;/style&gt;&lt;style face="italic" font="default" size="100%"&gt;Cadra calidella&lt;/style&gt;&lt;style face="normal" font="default" size="100%"&gt; (Guen.) (Lepidoptera: Phycitidae)&lt;/style&gt;&lt;/title&gt;&lt;secondary-title&gt;Journal of Stored Product Research&lt;/secondary-title&gt;&lt;/titles&gt;&lt;periodical&gt;&lt;full-title&gt;Journal of Stored Product Research&lt;/full-title&gt;&lt;/periodical&gt;&lt;pages&gt;233-238&lt;/pages&gt;&lt;volume&gt;4&lt;/volume&gt;&lt;keywords&gt;&lt;keyword&gt;laboratory rearing&lt;/keyword&gt;&lt;keyword&gt;Cadra calidella&lt;/keyword&gt;&lt;keyword&gt;Developmental biology&lt;/keyword&gt;&lt;keyword&gt;life history&lt;/keyword&gt;&lt;keyword&gt;Wheat&lt;/keyword&gt;&lt;/keywords&gt;&lt;dates&gt;&lt;year&gt;1968&lt;/year&gt;&lt;/dates&gt;&lt;urls&gt;&lt;pdf-urls&gt;&lt;url&gt;file://J:\E Library\Plant Catalogue\P\Prevett 1968 EN24503.pdf&lt;/url&gt;&lt;/pdf-urls&gt;&lt;/urls&gt;&lt;custom1&gt;MENA fresh dates SC&lt;/custom1&gt;&lt;/record&gt;&lt;/Cite&gt;&lt;/EndNote&gt;</w:instrText>
        </w:r>
        <w:r w:rsidR="001162D1">
          <w:fldChar w:fldCharType="separate"/>
        </w:r>
        <w:r w:rsidR="001162D1">
          <w:rPr>
            <w:noProof/>
          </w:rPr>
          <w:t>Prevett (1968)</w:t>
        </w:r>
        <w:r w:rsidR="001162D1">
          <w:fldChar w:fldCharType="end"/>
        </w:r>
      </w:hyperlink>
      <w:r w:rsidR="0052445C">
        <w:t xml:space="preserve"> fou</w:t>
      </w:r>
      <w:r w:rsidR="003345C5">
        <w:t xml:space="preserve">nd a weak larval diapause in </w:t>
      </w:r>
      <w:r w:rsidR="003345C5" w:rsidRPr="003345C5">
        <w:rPr>
          <w:i/>
        </w:rPr>
        <w:t>C. </w:t>
      </w:r>
      <w:r w:rsidR="0052445C" w:rsidRPr="003345C5">
        <w:rPr>
          <w:i/>
        </w:rPr>
        <w:t>calidella</w:t>
      </w:r>
      <w:r w:rsidR="0052445C">
        <w:t xml:space="preserve"> at 25 degrees Celsius and 50 per cent relative humidity</w:t>
      </w:r>
      <w:r w:rsidR="006D66E0">
        <w:t>,</w:t>
      </w:r>
      <w:r w:rsidR="0052445C">
        <w:t xml:space="preserve"> and an extended diapause at 22.5 degrees Celsius and </w:t>
      </w:r>
      <w:r w:rsidR="006D66E0">
        <w:t xml:space="preserve">the </w:t>
      </w:r>
      <w:r w:rsidR="0052445C">
        <w:t xml:space="preserve">same relative humidity. </w:t>
      </w:r>
      <w:hyperlink w:anchor="_ENREF_127" w:tooltip="Cox, 1975 #24499" w:history="1">
        <w:r w:rsidR="001162D1">
          <w:fldChar w:fldCharType="begin"/>
        </w:r>
        <w:r w:rsidR="001162D1">
          <w:instrText xml:space="preserve"> ADDIN EN.CITE &lt;EndNote&gt;&lt;Cite AuthorYear="1"&gt;&lt;Author&gt;Cox&lt;/Author&gt;&lt;Year&gt;1975&lt;/Year&gt;&lt;RecNum&gt;24499&lt;/RecNum&gt;&lt;DisplayText&gt;Cox (1975b)&lt;/DisplayText&gt;&lt;record&gt;&lt;rec-number&gt;24499&lt;/rec-number&gt;&lt;foreign-keys&gt;&lt;key app="EN" db-id="pxwxw0er9zv2fxezxdk5tt5utz5p5vtrwdv0" timestamp="1469059134"&gt;24499&lt;/key&gt;&lt;/foreign-keys&gt;&lt;ref-type name="Journal Articles"&gt;17&lt;/ref-type&gt;&lt;contributors&gt;&lt;authors&gt;&lt;author&gt;Cox, P. D.&lt;/author&gt;&lt;/authors&gt;&lt;/contributors&gt;&lt;titles&gt;&lt;title&gt;&lt;style face="normal" font="default" size="100%"&gt;The suitability of dried fruits, almonds and carobs for the development of &lt;/style&gt;&lt;style face="italic" font="default" size="100%"&gt;Ephestia figulilella&lt;/style&gt;&lt;style face="normal" font="default" size="100%"&gt; Gregson, &lt;/style&gt;&lt;style face="italic" font="default" size="100%"&gt;E. calidella&lt;/style&gt;&lt;style face="normal" font="default" size="100%"&gt; (Guenee) and &lt;/style&gt;&lt;style face="italic" font="default" size="100%"&gt;E. cautella&lt;/style&gt;&lt;style face="normal" font="default" size="100%"&gt; (Walker) (Lepidoptera: Phycitidae)&lt;/style&gt;&lt;/title&gt;&lt;secondary-title&gt;Journal of Stored Product Research&lt;/secondary-title&gt;&lt;/titles&gt;&lt;periodical&gt;&lt;full-title&gt;Journal of Stored Product Research&lt;/full-title&gt;&lt;/periodical&gt;&lt;pages&gt;229-233&lt;/pages&gt;&lt;volume&gt;11&lt;/volume&gt;&lt;keywords&gt;&lt;keyword&gt;Dried fruits&lt;/keyword&gt;&lt;keyword&gt;Almonds&lt;/keyword&gt;&lt;keyword&gt;Carobs&lt;/keyword&gt;&lt;keyword&gt;ephestia figulilella&lt;/keyword&gt;&lt;keyword&gt;ephestia calidella&lt;/keyword&gt;&lt;keyword&gt;dates&lt;/keyword&gt;&lt;keyword&gt;developmental times&lt;/keyword&gt;&lt;/keywords&gt;&lt;dates&gt;&lt;year&gt;1975&lt;/year&gt;&lt;/dates&gt;&lt;urls&gt;&lt;pdf-urls&gt;&lt;url&gt;file://J:\E Library\Plant Catalogue\C\Cox 1975 EN24499.pdf&lt;/url&gt;&lt;/pdf-urls&gt;&lt;/urls&gt;&lt;custom1&gt;MENA fresh dates SC&lt;/custom1&gt;&lt;/record&gt;&lt;/Cite&gt;&lt;/EndNote&gt;</w:instrText>
        </w:r>
        <w:r w:rsidR="001162D1">
          <w:fldChar w:fldCharType="separate"/>
        </w:r>
        <w:r w:rsidR="001162D1">
          <w:rPr>
            <w:noProof/>
          </w:rPr>
          <w:t>Cox (1975b)</w:t>
        </w:r>
        <w:r w:rsidR="001162D1">
          <w:fldChar w:fldCharType="end"/>
        </w:r>
      </w:hyperlink>
      <w:r w:rsidR="0052445C">
        <w:t xml:space="preserve"> concluded that short day</w:t>
      </w:r>
      <w:r w:rsidR="006D66E0">
        <w:t>-</w:t>
      </w:r>
      <w:r w:rsidR="0052445C">
        <w:t xml:space="preserve">length rather than low temperature was the main stimulus for diapause in temperate regions, although temperature played a secondary role in controlling the </w:t>
      </w:r>
      <w:r w:rsidR="006D66E0">
        <w:t xml:space="preserve">proportion of larvae entering </w:t>
      </w:r>
      <w:r w:rsidR="0052445C">
        <w:t>diapause.</w:t>
      </w:r>
    </w:p>
    <w:p w14:paraId="788B2E1F" w14:textId="0C32F2C5" w:rsidR="0052445C" w:rsidRDefault="0052445C" w:rsidP="003345C5">
      <w:pPr>
        <w:pStyle w:val="ListBullet"/>
      </w:pPr>
      <w:r>
        <w:t>Cooling of dates to below 10 degrees Celsius (preferably to 0 degrees Celsius) before transportation</w:t>
      </w:r>
      <w:r w:rsidR="006D66E0">
        <w:t>,</w:t>
      </w:r>
      <w:r>
        <w:t xml:space="preserve"> or storage under the same temperatures (0 degrees Celsius to 10 degrees Celsius), at 65 to 75 per cent relative humidity, is recommended to maintain quality </w:t>
      </w:r>
      <w:r w:rsidR="006D66E0">
        <w:t xml:space="preserve">in </w:t>
      </w:r>
      <w:r>
        <w:t xml:space="preserve">fresh dates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t>.</w:t>
      </w:r>
    </w:p>
    <w:p w14:paraId="0E7546A3" w14:textId="42E3B387" w:rsidR="0052445C" w:rsidRDefault="0052445C" w:rsidP="003345C5">
      <w:pPr>
        <w:pStyle w:val="ListBullet"/>
      </w:pPr>
      <w:r>
        <w:t xml:space="preserve">Khalal dates </w:t>
      </w:r>
      <w:r w:rsidR="006D66E0">
        <w:t>are</w:t>
      </w:r>
      <w:r>
        <w:t xml:space="preserve"> stored at 0 degrees Celsius at 85 to 95 per cent relative humidity to reduce water loss, delay ripening to the rutab stage, and maintain their textural and flavour quality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t>.</w:t>
      </w:r>
    </w:p>
    <w:p w14:paraId="442399EE" w14:textId="04C36E04" w:rsidR="0052445C" w:rsidRDefault="0052445C" w:rsidP="003345C5">
      <w:pPr>
        <w:pStyle w:val="ListBullet"/>
      </w:pPr>
      <w:r>
        <w:t>There is limited informat</w:t>
      </w:r>
      <w:r w:rsidR="0051337E">
        <w:t xml:space="preserve">ion on the temperatures that </w:t>
      </w:r>
      <w:r w:rsidR="0051337E" w:rsidRPr="0051337E">
        <w:rPr>
          <w:i/>
        </w:rPr>
        <w:t>C. </w:t>
      </w:r>
      <w:r w:rsidRPr="0051337E">
        <w:rPr>
          <w:i/>
        </w:rPr>
        <w:t>calidella</w:t>
      </w:r>
      <w:r>
        <w:t xml:space="preserve"> can survive, although it is known that it can also undergo a diapause induced by short day</w:t>
      </w:r>
      <w:r w:rsidR="00463CA1">
        <w:t>-</w:t>
      </w:r>
      <w:r>
        <w:t xml:space="preserve">length and and low temperatures in temperate regions </w:t>
      </w:r>
      <w:r w:rsidR="001162D1">
        <w:fldChar w:fldCharType="begin">
          <w:fldData xml:space="preserve">PEVuZE5vdGU+PENpdGU+PEF1dGhvcj5QcmV2ZXR0PC9BdXRob3I+PFllYXI+MTk2ODwvWWVhcj48
UmVjTnVtPjI0NTAzPC9SZWNOdW0+PERpc3BsYXlUZXh0PihDb3ggMTk3NWI7IFByZXZldHQgMTk2
OCk8L0Rpc3BsYXlUZXh0PjxyZWNvcmQ+PHJlYy1udW1iZXI+MjQ1MDM8L3JlYy1udW1iZXI+PGZv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ZGF0ZXMgU0M8L2N1c3RvbTE+PC9yZWNvcmQ+PC9DaXRlPjxDaXRlPjxBdXRob3I+Q294PC9BdXRo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</w:fldData>
        </w:fldChar>
      </w:r>
      <w:r w:rsidR="001162D1">
        <w:instrText xml:space="preserve"> ADDIN EN.CITE </w:instrText>
      </w:r>
      <w:r w:rsidR="001162D1">
        <w:fldChar w:fldCharType="begin">
          <w:fldData xml:space="preserve">PEVuZE5vdGU+PENpdGU+PEF1dGhvcj5QcmV2ZXR0PC9BdXRob3I+PFllYXI+MTk2ODwvWWVhcj48
UmVjTnVtPjI0NTAzPC9SZWNOdW0+PERpc3BsYXlUZXh0PihDb3ggMTk3NWI7IFByZXZldHQgMTk2
OCk8L0Rpc3BsYXlUZXh0PjxyZWNvcmQ+PHJlYy1udW1iZXI+MjQ1MDM8L3JlYy1udW1iZXI+PGZv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ZGF0ZXMgU0M8L2N1c3RvbTE+PC9yZWNvcmQ+PC9DaXRlPjxDaXRlPjxBdXRob3I+Q294PC9BdXRo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27" w:tooltip="Cox, 1975 #24499" w:history="1">
        <w:r w:rsidR="001162D1">
          <w:rPr>
            <w:noProof/>
          </w:rPr>
          <w:t>Cox 1975b</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Only diapausing larvae of </w:t>
      </w:r>
      <w:r w:rsidR="0051337E">
        <w:t xml:space="preserve">third generation </w:t>
      </w:r>
      <w:r w:rsidR="0051337E" w:rsidRPr="0051337E">
        <w:rPr>
          <w:i/>
        </w:rPr>
        <w:t>B. </w:t>
      </w:r>
      <w:r w:rsidRPr="0051337E">
        <w:rPr>
          <w:i/>
        </w:rPr>
        <w:t>amydraula</w:t>
      </w:r>
      <w:r w:rsidR="0051337E">
        <w:t xml:space="preserve"> and autumn generation </w:t>
      </w:r>
      <w:r w:rsidR="0051337E" w:rsidRPr="0051337E">
        <w:rPr>
          <w:i/>
        </w:rPr>
        <w:t>A. </w:t>
      </w:r>
      <w:r w:rsidRPr="0051337E">
        <w:rPr>
          <w:i/>
        </w:rPr>
        <w:t>sabella</w:t>
      </w:r>
      <w:r>
        <w:t xml:space="preserve"> are known to overwinter, and they are not known to be associated with fruit. There may be some potential for other stages of larvae to survive cold transport conditions, but this is uncertain. There is no available information relating to their survival at these temperatures.</w:t>
      </w:r>
    </w:p>
    <w:p w14:paraId="24D51A93" w14:textId="320FFDD4" w:rsidR="0052445C" w:rsidRDefault="0052445C" w:rsidP="0052445C">
      <w:pPr>
        <w:spacing w:before="240"/>
      </w:pPr>
      <w:r>
        <w:t xml:space="preserve">Date moths are widespread damaging pests of date fruit throughout the MENA region. </w:t>
      </w:r>
      <w:r w:rsidR="00A06CE2">
        <w:t xml:space="preserve">Date moths tend to lay their eggs prior to fruit set and maturity and on other palm vegetative structures. </w:t>
      </w:r>
      <w:r w:rsidR="00467763">
        <w:t>I</w:t>
      </w:r>
      <w:r>
        <w:t xml:space="preserve">t is </w:t>
      </w:r>
      <w:r w:rsidR="00467763">
        <w:t xml:space="preserve">however, </w:t>
      </w:r>
      <w:r w:rsidR="00A06CE2">
        <w:t>possible</w:t>
      </w:r>
      <w:r>
        <w:t xml:space="preserve"> that eggs would be associated </w:t>
      </w:r>
      <w:r w:rsidR="00A06CE2">
        <w:t xml:space="preserve">at low levels </w:t>
      </w:r>
      <w:r>
        <w:t xml:space="preserve">with harvested </w:t>
      </w:r>
      <w:r w:rsidR="00ED460C">
        <w:t xml:space="preserve">fresh </w:t>
      </w:r>
      <w:r>
        <w:t>dates</w:t>
      </w:r>
      <w:r w:rsidR="00104C27">
        <w:t xml:space="preserve"> at the khalal or rutab stage</w:t>
      </w:r>
      <w:r w:rsidR="00A06CE2">
        <w:t xml:space="preserve">. </w:t>
      </w:r>
      <w:r>
        <w:t>There is eviden</w:t>
      </w:r>
      <w:r w:rsidR="002D4D2D">
        <w:t xml:space="preserve">ce that </w:t>
      </w:r>
      <w:r w:rsidR="002D4D2D" w:rsidRPr="002D4D2D">
        <w:rPr>
          <w:i/>
        </w:rPr>
        <w:t>B. </w:t>
      </w:r>
      <w:r w:rsidRPr="002D4D2D">
        <w:rPr>
          <w:i/>
        </w:rPr>
        <w:t>amydraula</w:t>
      </w:r>
      <w:r>
        <w:t xml:space="preserve"> </w:t>
      </w:r>
      <w:r w:rsidR="00463CA1">
        <w:t xml:space="preserve">and </w:t>
      </w:r>
      <w:r w:rsidR="00463CA1" w:rsidRPr="00463CA1">
        <w:rPr>
          <w:i/>
        </w:rPr>
        <w:t>C. calidella</w:t>
      </w:r>
      <w:r w:rsidR="00463CA1">
        <w:t xml:space="preserve"> </w:t>
      </w:r>
      <w:r>
        <w:t>caterpillars may be associated with fresh dates at the khalal and rutab stages. However, the larval populations are at low levels during the harvest period, with most larvae having left the fruit for a concealed pupation site. Further, dates showing obvious signs of infestation are likely to be detected and removed during processing, which would also reduce the possibility that date moths would be associated with commercial quality date fruit. The information presented indicates that there is only a small potential for consignments of fresh dates to contain viable early instar date moths that remain undetected durin</w:t>
      </w:r>
      <w:r w:rsidR="00463CA1">
        <w:t>g quality assurance processes. However, l</w:t>
      </w:r>
      <w:r>
        <w:t>arvae that escape detection in routine packing house procedures may be able to survive transport to Australia.</w:t>
      </w:r>
    </w:p>
    <w:p w14:paraId="29ED5E92" w14:textId="38ABE3D6" w:rsidR="0052445C" w:rsidRDefault="0052445C" w:rsidP="0052445C">
      <w:pPr>
        <w:spacing w:before="240"/>
      </w:pPr>
      <w:r>
        <w:lastRenderedPageBreak/>
        <w:t>The ability of the pests to survive management procedures, their known life cycles within date fruit, moderated by the fact that most larvae attack well before harvest and typically exit date fruit to pupate, and the fact that damage caused to date fruit is usually obvious, all support a likelihood estimate for importation of Low.</w:t>
      </w:r>
    </w:p>
    <w:p w14:paraId="1251DFE8" w14:textId="73F348EB" w:rsidR="0052445C" w:rsidRDefault="009639FF" w:rsidP="009639FF">
      <w:pPr>
        <w:pStyle w:val="Heading5"/>
      </w:pPr>
      <w:r w:rsidRPr="009639FF">
        <w:t>Likelihood of distribution</w:t>
      </w:r>
    </w:p>
    <w:p w14:paraId="3F190894" w14:textId="77777777" w:rsidR="009639FF" w:rsidRDefault="009639FF" w:rsidP="009639FF">
      <w:pPr>
        <w:spacing w:before="240"/>
      </w:pPr>
      <w:r>
        <w:t>The likelihood that date moths will be distributed within Australia in a viable state as a result of the processing, sale or disposal of fresh dates from the MENA region, and subsequently transfer to a susceptible part of a host is assessed as Very Low.</w:t>
      </w:r>
    </w:p>
    <w:p w14:paraId="3E6AEB69" w14:textId="77777777" w:rsidR="009639FF" w:rsidRDefault="009639FF" w:rsidP="009639FF">
      <w:pPr>
        <w:spacing w:before="240"/>
      </w:pPr>
      <w:r>
        <w:t>The following information provides supporting evidence for this assessment.</w:t>
      </w:r>
    </w:p>
    <w:p w14:paraId="29F67D36" w14:textId="26D5E639" w:rsidR="002D4D2D" w:rsidRDefault="009639FF" w:rsidP="009639FF">
      <w:pPr>
        <w:spacing w:before="240"/>
      </w:pPr>
      <w:r>
        <w:t>It is likely that imported fresh dates for commercial sale will be sold in every state of Australia.</w:t>
      </w:r>
    </w:p>
    <w:p w14:paraId="3F6FC524" w14:textId="0F2DE9F7" w:rsidR="009639FF" w:rsidRDefault="009639FF" w:rsidP="00A52F4C">
      <w:pPr>
        <w:pStyle w:val="ListBullet"/>
      </w:pPr>
      <w:r>
        <w:t>It is expected that when fresh dates from the MENA region arrive in Australia they will be widely distributed for retail sale in many areas of the country. The major population centres are likely to receive the majority of the imported fruit.</w:t>
      </w:r>
    </w:p>
    <w:p w14:paraId="3DEADE3B" w14:textId="2AB423B4" w:rsidR="009639FF" w:rsidRDefault="009639FF" w:rsidP="00A52F4C">
      <w:pPr>
        <w:pStyle w:val="ListBullet"/>
      </w:pPr>
      <w:r>
        <w:t>Human consumption is the intended use for the commodity in Australia. Any infested dates not consumed would provide a pathway for distribution. Date fruit with no obvious signs of infestation could potentially be distributed via the wholesale and retail trade, and waste material is likely to be generated.</w:t>
      </w:r>
    </w:p>
    <w:p w14:paraId="765C4357" w14:textId="69453DCD" w:rsidR="009639FF" w:rsidRDefault="009639FF" w:rsidP="00A52F4C">
      <w:pPr>
        <w:pStyle w:val="ListBullet"/>
      </w:pPr>
      <w:r>
        <w:t>Date fruit with obvious symptoms of infestation will be unmarketable, and are unlikely to be sold within Australia.</w:t>
      </w:r>
    </w:p>
    <w:p w14:paraId="4C904C80" w14:textId="068FB5B6" w:rsidR="009639FF" w:rsidRDefault="0063289B" w:rsidP="009639FF">
      <w:pPr>
        <w:spacing w:before="240"/>
      </w:pPr>
      <w:r>
        <w:t>C</w:t>
      </w:r>
      <w:r w:rsidR="009639FF">
        <w:t>old transport of fresh dates around Australia may not kill all date moth infestations.</w:t>
      </w:r>
    </w:p>
    <w:p w14:paraId="56D3B9EB" w14:textId="5AB01D51" w:rsidR="009639FF" w:rsidRDefault="009639FF" w:rsidP="009639FF">
      <w:pPr>
        <w:pStyle w:val="ListBullet"/>
      </w:pPr>
      <w:r>
        <w:t xml:space="preserve">Any viable </w:t>
      </w:r>
      <w:r w:rsidRPr="009639FF">
        <w:rPr>
          <w:i/>
        </w:rPr>
        <w:t>B. amydraula</w:t>
      </w:r>
      <w:r>
        <w:t xml:space="preserve"> larvae would need to survive transportation and storage within Australia. While there have been no studies to determine the cold diapausing tolerance of </w:t>
      </w:r>
      <w:r w:rsidRPr="009639FF">
        <w:rPr>
          <w:i/>
        </w:rPr>
        <w:t>B. amydraula</w:t>
      </w:r>
      <w:r>
        <w:t xml:space="preserve">, this species is known to overwinter as cocooned diapausing third instar larvae </w:t>
      </w:r>
      <w:r w:rsidR="001162D1">
        <w:fldChar w:fldCharType="begin">
          <w:fldData xml:space="preserve">PEVuZE5vdGU+PENpdGU+PEF1dGhvcj5TaGF5ZXN0ZWg8L0F1dGhvcj48WWVhcj4yMDEwPC9ZZWFy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</w:fldData>
        </w:fldChar>
      </w:r>
      <w:r w:rsidR="001162D1">
        <w:instrText xml:space="preserve"> ADDIN EN.CITE </w:instrText>
      </w:r>
      <w:r w:rsidR="001162D1">
        <w:fldChar w:fldCharType="begin">
          <w:fldData xml:space="preserve">PEVuZE5vdGU+PENpdGU+PEF1dGhvcj5TaGF5ZXN0ZWg8L0F1dGhvcj48WWVhcj4yMDEwPC9ZZWFy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 xml:space="preserve">; </w:t>
      </w:r>
      <w:hyperlink w:anchor="_ENREF_348" w:tooltip="Shayesteh, 2010 #24266" w:history="1">
        <w:r w:rsidR="001162D1">
          <w:rPr>
            <w:noProof/>
          </w:rPr>
          <w:t>Shayesteh, Marouf &amp; Amir-Maafi 2010</w:t>
        </w:r>
      </w:hyperlink>
      <w:r w:rsidR="001162D1">
        <w:rPr>
          <w:noProof/>
        </w:rPr>
        <w:t>)</w:t>
      </w:r>
      <w:r w:rsidR="001162D1">
        <w:fldChar w:fldCharType="end"/>
      </w:r>
      <w:r>
        <w:t xml:space="preserve">. It is possible that </w:t>
      </w:r>
      <w:r w:rsidR="003C14ED">
        <w:t xml:space="preserve">diapausing </w:t>
      </w:r>
      <w:r w:rsidRPr="009639FF">
        <w:rPr>
          <w:i/>
        </w:rPr>
        <w:t>B. amydraula</w:t>
      </w:r>
      <w:r>
        <w:t xml:space="preserve"> may be able to survive wholesale/retail cold-chain conditions. </w:t>
      </w:r>
      <w:r w:rsidR="003C14ED">
        <w:t xml:space="preserve">There </w:t>
      </w:r>
      <w:r>
        <w:t xml:space="preserve">is </w:t>
      </w:r>
      <w:r w:rsidR="003C14ED">
        <w:t xml:space="preserve">also </w:t>
      </w:r>
      <w:r>
        <w:t xml:space="preserve">no study specifically </w:t>
      </w:r>
      <w:r w:rsidR="0063289B">
        <w:t xml:space="preserve">examining </w:t>
      </w:r>
      <w:r>
        <w:t xml:space="preserve">the ability of non-diapausing </w:t>
      </w:r>
      <w:r w:rsidRPr="009639FF">
        <w:rPr>
          <w:i/>
        </w:rPr>
        <w:t>B. amydraula</w:t>
      </w:r>
      <w:r>
        <w:t xml:space="preserve"> to survive cold storage, so this </w:t>
      </w:r>
      <w:r w:rsidR="005367B4">
        <w:t>is unk</w:t>
      </w:r>
      <w:r w:rsidR="003C14ED">
        <w:t>nown</w:t>
      </w:r>
      <w:r>
        <w:t>.</w:t>
      </w:r>
    </w:p>
    <w:p w14:paraId="13904A09" w14:textId="5E75DA3A" w:rsidR="009639FF" w:rsidRDefault="009639FF" w:rsidP="009639FF">
      <w:pPr>
        <w:pStyle w:val="ListBullet"/>
      </w:pPr>
      <w:r>
        <w:t xml:space="preserve">Larvae of </w:t>
      </w:r>
      <w:r w:rsidRPr="009639FF">
        <w:rPr>
          <w:i/>
        </w:rPr>
        <w:t>A. sabella</w:t>
      </w:r>
      <w:r>
        <w:t xml:space="preserve"> and </w:t>
      </w:r>
      <w:r w:rsidRPr="009639FF">
        <w:rPr>
          <w:i/>
        </w:rPr>
        <w:t>C. calidella</w:t>
      </w:r>
      <w:r>
        <w:t xml:space="preserve"> are known to enter diapause during the autumn - winter period </w:t>
      </w:r>
      <w:r w:rsidR="001162D1">
        <w:fldChar w:fldCharType="begin">
          <w:fldData xml:space="preserve">PEVuZE5vdGU+PENpdGU+PEF1dGhvcj5LZWhhdDwvQXV0aG9yPjxZZWFyPjE5Njk8L1llYXI+PFJl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</w:fldData>
        </w:fldChar>
      </w:r>
      <w:r w:rsidR="001162D1">
        <w:instrText xml:space="preserve"> ADDIN EN.CITE </w:instrText>
      </w:r>
      <w:r w:rsidR="001162D1">
        <w:fldChar w:fldCharType="begin">
          <w:fldData xml:space="preserve">PEVuZE5vdGU+PENpdGU+PEF1dGhvcj5LZWhhdDwvQXV0aG9yPjxZZWFyPjE5Njk8L1llYXI+PFJl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while </w:t>
      </w:r>
      <w:r w:rsidRPr="009639FF">
        <w:rPr>
          <w:i/>
        </w:rPr>
        <w:t>C. calidella</w:t>
      </w:r>
      <w:r>
        <w:t xml:space="preserve"> larvae hibernate in their cocoons during winter and only enter diapause when temperatures drop below 24 degrees Celsius </w:t>
      </w:r>
      <w:r w:rsidR="001162D1">
        <w:fldChar w:fldCharType="begin"/>
      </w:r>
      <w:r w:rsidR="001162D1">
        <w:instrText xml:space="preserve"> ADDIN EN.CITE &lt;EndNote&gt;&lt;Cite&gt;&lt;Author&gt;Prevett&lt;/Author&gt;&lt;Year&gt;1968&lt;/Year&gt;&lt;RecNum&gt;24503&lt;/RecNum&gt;&lt;DisplayText&gt;(Prevett 1968)&lt;/DisplayText&gt;&lt;record&gt;&lt;rec-number&gt;24503&lt;/rec-number&gt;&lt;foreign-keys&gt;&lt;key app="EN" db-id="pxwxw0er9zv2fxezxdk5tt5utz5p5vtrwdv0" timestamp="1469059134"&gt;24503&lt;/key&gt;&lt;/foreign-keys&gt;&lt;ref-type name="Journal Articles"&gt;17&lt;/ref-type&gt;&lt;contributors&gt;&lt;authors&gt;&lt;author&gt;Prevett, P. F.&lt;/author&gt;&lt;/authors&gt;&lt;/contributors&gt;&lt;titles&gt;&lt;title&gt;&lt;style face="normal" font="default" size="100%"&gt;Some laboratory observations on the life-cycle of &lt;/style&gt;&lt;style face="italic" font="default" size="100%"&gt;Cadra calidella&lt;/style&gt;&lt;style face="normal" font="default" size="100%"&gt; (Guen.) (Lepidoptera: Phycitidae)&lt;/style&gt;&lt;/title&gt;&lt;secondary-title&gt;Journal of Stored Product Research&lt;/secondary-title&gt;&lt;/titles&gt;&lt;periodical&gt;&lt;full-title&gt;Journal of Stored Product Research&lt;/full-title&gt;&lt;/periodical&gt;&lt;pages&gt;233-238&lt;/pages&gt;&lt;volume&gt;4&lt;/volume&gt;&lt;keywords&gt;&lt;keyword&gt;laboratory rearing&lt;/keyword&gt;&lt;keyword&gt;Cadra calidella&lt;/keyword&gt;&lt;keyword&gt;Developmental biology&lt;/keyword&gt;&lt;keyword&gt;life history&lt;/keyword&gt;&lt;keyword&gt;Wheat&lt;/keyword&gt;&lt;/keywords&gt;&lt;dates&gt;&lt;year&gt;1968&lt;/year&gt;&lt;/dates&gt;&lt;urls&gt;&lt;pdf-urls&gt;&lt;url&gt;file://J:\E Library\Plant Catalogue\P\Prevett 1968 EN24503.pdf&lt;/url&gt;&lt;/pdf-urls&gt;&lt;/urls&gt;&lt;custom1&gt;MENA fresh dates SC&lt;/custom1&gt;&lt;/record&gt;&lt;/Cite&gt;&lt;/EndNote&gt;</w:instrText>
      </w:r>
      <w:r w:rsidR="001162D1">
        <w:fldChar w:fldCharType="separate"/>
      </w:r>
      <w:r w:rsidR="001162D1">
        <w:rPr>
          <w:noProof/>
        </w:rPr>
        <w:t>(</w:t>
      </w:r>
      <w:hyperlink w:anchor="_ENREF_324" w:tooltip="Prevett, 1968 #24503" w:history="1">
        <w:r w:rsidR="001162D1">
          <w:rPr>
            <w:noProof/>
          </w:rPr>
          <w:t>Prevett 1968</w:t>
        </w:r>
      </w:hyperlink>
      <w:r w:rsidR="001162D1">
        <w:rPr>
          <w:noProof/>
        </w:rPr>
        <w:t>)</w:t>
      </w:r>
      <w:r w:rsidR="001162D1">
        <w:fldChar w:fldCharType="end"/>
      </w:r>
      <w:r>
        <w:t xml:space="preserve">. There are no studies specifically examining the ability of </w:t>
      </w:r>
      <w:r w:rsidRPr="009639FF">
        <w:rPr>
          <w:i/>
        </w:rPr>
        <w:t>A. sabella</w:t>
      </w:r>
      <w:r>
        <w:t xml:space="preserve"> or </w:t>
      </w:r>
      <w:r w:rsidRPr="009639FF">
        <w:rPr>
          <w:i/>
        </w:rPr>
        <w:t>C. calidella</w:t>
      </w:r>
      <w:r>
        <w:t xml:space="preserve"> to survive wholesale/retail cold-chain conditions.</w:t>
      </w:r>
    </w:p>
    <w:p w14:paraId="2174F0B2" w14:textId="097394A4" w:rsidR="009639FF" w:rsidRDefault="009639FF" w:rsidP="009639FF">
      <w:pPr>
        <w:spacing w:before="240"/>
      </w:pPr>
      <w:r>
        <w:t xml:space="preserve">It is likely that </w:t>
      </w:r>
      <w:r w:rsidR="00F44B03">
        <w:t xml:space="preserve">small quantities of </w:t>
      </w:r>
      <w:r>
        <w:t>infested fresh dates will be discarded into the environment.</w:t>
      </w:r>
    </w:p>
    <w:p w14:paraId="1E42A3B3" w14:textId="748BA832" w:rsidR="009639FF" w:rsidRDefault="009639FF" w:rsidP="00A52F4C">
      <w:pPr>
        <w:pStyle w:val="ListBullet"/>
      </w:pPr>
      <w:r>
        <w:t>Individual consumers will distribute small quantities of fresh dates to a variety of urban, rural and wild environments. Small amounts of waste will be discarded in domestic compost.</w:t>
      </w:r>
    </w:p>
    <w:p w14:paraId="7D8EC4FE" w14:textId="38314851" w:rsidR="009639FF" w:rsidRDefault="009639FF" w:rsidP="00A52F4C">
      <w:pPr>
        <w:pStyle w:val="ListBullet"/>
      </w:pPr>
      <w:r>
        <w:t>Commercial waste will also be discarded in Australia prior to retail sale for human consumption. Likewise, this date fruit waste will be discarded into managed waste disposal systems and municipal garbage tips, and would therefore pose little risk of exposure to date palm</w:t>
      </w:r>
      <w:r w:rsidR="0063289B">
        <w:t>s</w:t>
      </w:r>
      <w:r>
        <w:t>.</w:t>
      </w:r>
    </w:p>
    <w:p w14:paraId="6928429A" w14:textId="77777777" w:rsidR="009639FF" w:rsidRDefault="009639FF" w:rsidP="009639FF">
      <w:pPr>
        <w:spacing w:before="240"/>
      </w:pPr>
      <w:r>
        <w:t>Date moth larvae will need to complete development.</w:t>
      </w:r>
    </w:p>
    <w:p w14:paraId="488FF160" w14:textId="61395762" w:rsidR="009639FF" w:rsidRDefault="009639FF" w:rsidP="009639FF">
      <w:pPr>
        <w:spacing w:before="240"/>
      </w:pPr>
      <w:r>
        <w:lastRenderedPageBreak/>
        <w:t xml:space="preserve">Two factors </w:t>
      </w:r>
      <w:r w:rsidR="0063289B">
        <w:t xml:space="preserve">potentially </w:t>
      </w:r>
      <w:r>
        <w:t>limit the ability of date moths to successfully develop in dates, namely the time of year fresh dates are imported, and the condition of fresh date fruit discarded into the environment.</w:t>
      </w:r>
    </w:p>
    <w:p w14:paraId="552BCB23" w14:textId="77777777" w:rsidR="009639FF" w:rsidRDefault="009639FF" w:rsidP="009639FF">
      <w:pPr>
        <w:pStyle w:val="Heading6"/>
      </w:pPr>
      <w:r>
        <w:t>Time of year</w:t>
      </w:r>
    </w:p>
    <w:p w14:paraId="0C1CE0B3" w14:textId="02A7EDAF" w:rsidR="009639FF" w:rsidRDefault="009639FF" w:rsidP="002758AF">
      <w:pPr>
        <w:pStyle w:val="ListBullet"/>
      </w:pPr>
      <w:r>
        <w:t>Imported fresh dates are likely to be imported into Australia at the time of harvest</w:t>
      </w:r>
      <w:r w:rsidR="0063289B">
        <w:t>,</w:t>
      </w:r>
      <w:r>
        <w:t xml:space="preserve"> from </w:t>
      </w:r>
      <w:r w:rsidRPr="002643CF">
        <w:t xml:space="preserve">mid-May to September and shortly after. </w:t>
      </w:r>
      <w:r w:rsidR="005A030C">
        <w:t>Australia</w:t>
      </w:r>
      <w:r w:rsidR="002758AF">
        <w:t>n gro</w:t>
      </w:r>
      <w:r w:rsidR="009E0271">
        <w:t>wn khal</w:t>
      </w:r>
      <w:r w:rsidR="002758AF">
        <w:t>al dates or fresh dates (semi-ripe)</w:t>
      </w:r>
      <w:r w:rsidR="005A030C">
        <w:t xml:space="preserve"> </w:t>
      </w:r>
      <w:r w:rsidR="002758AF">
        <w:t xml:space="preserve">of </w:t>
      </w:r>
      <w:r w:rsidR="005A030C" w:rsidRPr="002758AF">
        <w:rPr>
          <w:i/>
        </w:rPr>
        <w:t>P. dactylifera</w:t>
      </w:r>
      <w:r w:rsidR="005A030C">
        <w:t xml:space="preserve"> </w:t>
      </w:r>
      <w:r w:rsidR="00FD692F">
        <w:t>are harvested</w:t>
      </w:r>
      <w:r w:rsidR="005A030C">
        <w:t xml:space="preserve"> between February and April </w:t>
      </w:r>
      <w:r w:rsidR="001162D1">
        <w:fldChar w:fldCharType="begin">
          <w:fldData xml:space="preserve">PEVuZE5vdGU+PENpdGU+PEF1dGhvcj5TaXJpc2VuYTwvQXV0aG9yPjxZZWFyPjIwMTU8L1llYXI+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</w:fldData>
        </w:fldChar>
      </w:r>
      <w:r w:rsidR="001162D1">
        <w:instrText xml:space="preserve"> ADDIN EN.CITE </w:instrText>
      </w:r>
      <w:r w:rsidR="001162D1">
        <w:fldChar w:fldCharType="begin">
          <w:fldData xml:space="preserve">PEVuZE5vdGU+PENpdGU+PEF1dGhvcj5TaXJpc2VuYTwvQXV0aG9yPjxZZWFyPjIwMTU8L1llYXI+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35" w:tooltip="Reilly, 2010 #24505" w:history="1">
        <w:r w:rsidR="001162D1">
          <w:rPr>
            <w:noProof/>
          </w:rPr>
          <w:t>Reilly, Reilly &amp; Lewis 2010</w:t>
        </w:r>
      </w:hyperlink>
      <w:r w:rsidR="001162D1">
        <w:rPr>
          <w:noProof/>
        </w:rPr>
        <w:t xml:space="preserve">; </w:t>
      </w:r>
      <w:hyperlink w:anchor="_ENREF_355" w:tooltip="Sirisena, 2015 #24507" w:history="1">
        <w:r w:rsidR="001162D1">
          <w:rPr>
            <w:noProof/>
          </w:rPr>
          <w:t>Sirisena, Ng &amp; Ajlouni 2015</w:t>
        </w:r>
      </w:hyperlink>
      <w:r w:rsidR="001162D1">
        <w:rPr>
          <w:noProof/>
        </w:rPr>
        <w:t>)</w:t>
      </w:r>
      <w:r w:rsidR="001162D1">
        <w:fldChar w:fldCharType="end"/>
      </w:r>
      <w:r w:rsidR="002758AF">
        <w:t xml:space="preserve">. Similarly, the fruiting season for </w:t>
      </w:r>
      <w:r w:rsidR="002758AF" w:rsidRPr="002758AF">
        <w:rPr>
          <w:i/>
        </w:rPr>
        <w:t>P. canariensis</w:t>
      </w:r>
      <w:r w:rsidR="002758AF" w:rsidRPr="002758AF">
        <w:t xml:space="preserve"> </w:t>
      </w:r>
      <w:r w:rsidR="002758AF">
        <w:t xml:space="preserve">occurs between February and April </w:t>
      </w:r>
      <w:r w:rsidR="001162D1">
        <w:fldChar w:fldCharType="begin"/>
      </w:r>
      <w:r w:rsidR="001162D1">
        <w:instrText xml:space="preserve"> ADDIN EN.CITE &lt;EndNote&gt;&lt;Cite&gt;&lt;Author&gt;Kirkland&lt;/Author&gt;&lt;Year&gt;2011&lt;/Year&gt;&lt;RecNum&gt;31321&lt;/RecNum&gt;&lt;DisplayText&gt;(Kirkland 2011)&lt;/DisplayText&gt;&lt;record&gt;&lt;rec-number&gt;31321&lt;/rec-number&gt;&lt;foreign-keys&gt;&lt;key app="EN" db-id="pxwxw0er9zv2fxezxdk5tt5utz5p5vtrwdv0" timestamp="1529297173"&gt;31321&lt;/key&gt;&lt;/foreign-keys&gt;&lt;ref-type name="Web Page/Online Document"&gt;12&lt;/ref-type&gt;&lt;contributors&gt;&lt;authors&gt;&lt;author&gt;Kirkland, P.&lt;/author&gt;&lt;/authors&gt;&lt;/contributors&gt;&lt;titles&gt;&lt;title&gt;&lt;style face="italic" font="default" size="100%"&gt;Phoenix canariensis&lt;/style&gt;&lt;style face="normal" font="default" size="100%"&gt;: Canary Island date palm&lt;/style&gt;&lt;/title&gt;&lt;/titles&gt;&lt;keywords&gt;&lt;keyword&gt;Canary Island date palm&lt;/keyword&gt;&lt;keyword&gt;Phoenix canariensis:&lt;/keyword&gt;&lt;/keywords&gt;&lt;dates&gt;&lt;year&gt;2011&lt;/year&gt;&lt;pub-dates&gt;&lt;date&gt;June 2018&lt;/date&gt;&lt;/pub-dates&gt;&lt;/dates&gt;&lt;pub-location&gt;Australia&lt;/pub-location&gt;&lt;publisher&gt;PlantFile Online&lt;/publisher&gt;&lt;urls&gt;&lt;related-urls&gt;&lt;url&gt;http://www.plantfileonline.net/plants/plant_details/89&lt;/url&gt;&lt;/related-urls&gt;&lt;pdf-urls&gt;&lt;url&gt;file://J:\E Library\Plant Catalogue\K\Kirkland 2011 EN31321.htm&lt;/url&gt;&lt;/pdf-urls&gt;&lt;/urls&gt;&lt;custom1&gt;MENA fresh dates MH&lt;/custom1&gt;&lt;/record&gt;&lt;/Cite&gt;&lt;/EndNote&gt;</w:instrText>
      </w:r>
      <w:r w:rsidR="001162D1">
        <w:fldChar w:fldCharType="separate"/>
      </w:r>
      <w:r w:rsidR="001162D1">
        <w:rPr>
          <w:noProof/>
        </w:rPr>
        <w:t>(</w:t>
      </w:r>
      <w:hyperlink w:anchor="_ENREF_260" w:tooltip="Kirkland, 2011 #31321" w:history="1">
        <w:r w:rsidR="001162D1">
          <w:rPr>
            <w:noProof/>
          </w:rPr>
          <w:t>Kirkland 2011</w:t>
        </w:r>
      </w:hyperlink>
      <w:r w:rsidR="001162D1">
        <w:rPr>
          <w:noProof/>
        </w:rPr>
        <w:t>)</w:t>
      </w:r>
      <w:r w:rsidR="001162D1">
        <w:fldChar w:fldCharType="end"/>
      </w:r>
      <w:r w:rsidR="005A030C">
        <w:t xml:space="preserve">. </w:t>
      </w:r>
      <w:r w:rsidRPr="002643CF">
        <w:t xml:space="preserve">On arrival in Australia, </w:t>
      </w:r>
      <w:r w:rsidR="002643CF" w:rsidRPr="002643CF">
        <w:t xml:space="preserve">the palms </w:t>
      </w:r>
      <w:r w:rsidR="002643CF" w:rsidRPr="002758AF">
        <w:rPr>
          <w:i/>
        </w:rPr>
        <w:t>P. dactylifera</w:t>
      </w:r>
      <w:r w:rsidR="002643CF" w:rsidRPr="002643CF">
        <w:t xml:space="preserve"> and </w:t>
      </w:r>
      <w:r w:rsidR="002643CF" w:rsidRPr="002758AF">
        <w:rPr>
          <w:i/>
        </w:rPr>
        <w:t>P. canariensis</w:t>
      </w:r>
      <w:r w:rsidR="002643CF" w:rsidRPr="002643CF">
        <w:t xml:space="preserve"> would </w:t>
      </w:r>
      <w:r w:rsidR="002C45BA">
        <w:t xml:space="preserve">lack dates at the right </w:t>
      </w:r>
      <w:r w:rsidR="004D000E">
        <w:t xml:space="preserve">developmental </w:t>
      </w:r>
      <w:r w:rsidR="002C45BA">
        <w:t xml:space="preserve">stage for </w:t>
      </w:r>
      <w:r w:rsidR="002C45BA" w:rsidRPr="002758AF">
        <w:rPr>
          <w:i/>
        </w:rPr>
        <w:t>B. amydraula</w:t>
      </w:r>
      <w:r w:rsidR="002C45BA">
        <w:t xml:space="preserve"> and </w:t>
      </w:r>
      <w:r w:rsidR="002C45BA" w:rsidRPr="002758AF">
        <w:rPr>
          <w:i/>
        </w:rPr>
        <w:t>A. sabella</w:t>
      </w:r>
      <w:r w:rsidR="002C45BA">
        <w:t xml:space="preserve"> to </w:t>
      </w:r>
      <w:r w:rsidR="002C45BA" w:rsidRPr="002643CF">
        <w:t>complete development</w:t>
      </w:r>
      <w:r w:rsidR="002C45BA">
        <w:t>, and w</w:t>
      </w:r>
      <w:r w:rsidRPr="002643CF">
        <w:t>ould most likely have to finish</w:t>
      </w:r>
      <w:r>
        <w:t xml:space="preserve"> their development within infe</w:t>
      </w:r>
      <w:r w:rsidR="002758AF">
        <w:t>sted imported fresh date fruit.</w:t>
      </w:r>
    </w:p>
    <w:p w14:paraId="219B72D8" w14:textId="185D2955" w:rsidR="00346EA6" w:rsidRDefault="00021397" w:rsidP="004048A5">
      <w:pPr>
        <w:pStyle w:val="ListBullet"/>
      </w:pPr>
      <w:r>
        <w:t>On the other hand, l</w:t>
      </w:r>
      <w:r w:rsidRPr="00021397">
        <w:t>arvae of</w:t>
      </w:r>
      <w:r>
        <w:rPr>
          <w:i/>
        </w:rPr>
        <w:t xml:space="preserve"> </w:t>
      </w:r>
      <w:r w:rsidR="00EF6876">
        <w:rPr>
          <w:i/>
        </w:rPr>
        <w:t>C. </w:t>
      </w:r>
      <w:r w:rsidR="00346EA6" w:rsidRPr="00346EA6">
        <w:rPr>
          <w:i/>
        </w:rPr>
        <w:t>calidella</w:t>
      </w:r>
      <w:r w:rsidR="00346EA6">
        <w:t xml:space="preserve"> would be able to find </w:t>
      </w:r>
      <w:r w:rsidR="000F6E50">
        <w:t>alternative hosts such as</w:t>
      </w:r>
      <w:r w:rsidR="00346EA6" w:rsidRPr="000F6E50">
        <w:t xml:space="preserve"> dried fruit</w:t>
      </w:r>
      <w:r w:rsidR="000F6E50" w:rsidRPr="000F6E50">
        <w:t>, especially dates and carobs,</w:t>
      </w:r>
      <w:r w:rsidR="00346EA6" w:rsidRPr="000F6E50">
        <w:t xml:space="preserve"> and nuts</w:t>
      </w:r>
      <w:r>
        <w:t xml:space="preserve"> in which to complete their life cycles</w:t>
      </w:r>
      <w:r w:rsidR="00EF6876">
        <w:t>.</w:t>
      </w:r>
    </w:p>
    <w:p w14:paraId="4AE4E47B" w14:textId="705CFC6A" w:rsidR="009639FF" w:rsidRDefault="009639FF" w:rsidP="009639FF">
      <w:pPr>
        <w:pStyle w:val="ListBullet"/>
      </w:pPr>
      <w:r>
        <w:t>Fresh date fruit imported after September, when temperatures across Australia are increasing, are more likely to support the development of date moths. However, this will depend on local conditions and could still be unfavourable in colder regions of Australia.</w:t>
      </w:r>
    </w:p>
    <w:p w14:paraId="7F8C9A1C" w14:textId="77777777" w:rsidR="009639FF" w:rsidRDefault="009639FF" w:rsidP="009639FF">
      <w:pPr>
        <w:pStyle w:val="Heading6"/>
      </w:pPr>
      <w:r>
        <w:t>Condition of date fruit as a food source</w:t>
      </w:r>
    </w:p>
    <w:p w14:paraId="50010EA5" w14:textId="4D035AE2" w:rsidR="009639FF" w:rsidRDefault="009639FF" w:rsidP="00A52F4C">
      <w:pPr>
        <w:pStyle w:val="ListBullet"/>
      </w:pPr>
      <w:r>
        <w:t xml:space="preserve">The condition of fresh date fruit is expected to deteriorate quickly in the environment. It is well known that once intact dates on the palm reach the khalal stage, moisture loss is rapid </w:t>
      </w:r>
      <w:r w:rsidR="001162D1">
        <w:fldChar w:fldCharType="begin"/>
      </w:r>
      <w:r w:rsidR="001162D1">
        <w:instrText xml:space="preserve"> ADDIN EN.CITE &lt;EndNote&gt;&lt;Cite&gt;&lt;Author&gt;Barreveld&lt;/Author&gt;&lt;Year&gt;1993&lt;/Year&gt;&lt;RecNum&gt;25931&lt;/RecNum&gt;&lt;DisplayText&gt;(Barreveld 1993)&lt;/DisplayText&gt;&lt;record&gt;&lt;rec-number&gt;25931&lt;/rec-number&gt;&lt;foreign-keys&gt;&lt;key app="EN" db-id="pxwxw0er9zv2fxezxdk5tt5utz5p5vtrwdv0" timestamp="1488255824"&gt;25931&lt;/key&gt;&lt;/foreign-keys&gt;&lt;ref-type name="Reports"&gt;27&lt;/ref-type&gt;&lt;contributors&gt;&lt;authors&gt;&lt;author&gt;Barreveld, W. H.&lt;/author&gt;&lt;/authors&gt;&lt;/contributors&gt;&lt;titles&gt;&lt;title&gt;Date palm products&lt;/title&gt;&lt;/titles&gt;&lt;number&gt;101&lt;/number&gt;&lt;keywords&gt;&lt;keyword&gt;Dates&lt;/keyword&gt;&lt;keyword&gt;Date palm&lt;/keyword&gt;&lt;keyword&gt;Phoenix dactylifera&lt;/keyword&gt;&lt;keyword&gt;Date products&lt;/keyword&gt;&lt;keyword&gt;Date processing&lt;/keyword&gt;&lt;/keywords&gt;&lt;dates&gt;&lt;year&gt;1993&lt;/year&gt;&lt;/dates&gt;&lt;pub-location&gt;Rome, Italy&lt;/pub-location&gt;&lt;publisher&gt;Food and Agriculture Organization of the United Nations&lt;/publisher&gt;&lt;urls&gt;&lt;related-urls&gt;&lt;url&gt;http://www.fao.org/docrep/t0681e/t0681e00.htm#con&lt;/url&gt;&lt;/related-urls&gt;&lt;/urls&gt;&lt;custom1&gt;MENA fresh dates SC&lt;/custom1&gt;&lt;/record&gt;&lt;/Cite&gt;&lt;/EndNote&gt;</w:instrText>
      </w:r>
      <w:r w:rsidR="001162D1">
        <w:fldChar w:fldCharType="separate"/>
      </w:r>
      <w:r w:rsidR="001162D1">
        <w:rPr>
          <w:noProof/>
        </w:rPr>
        <w:t>(</w:t>
      </w:r>
      <w:hyperlink w:anchor="_ENREF_73" w:tooltip="Barreveld, 1993 #25931" w:history="1">
        <w:r w:rsidR="001162D1">
          <w:rPr>
            <w:noProof/>
          </w:rPr>
          <w:t>Barreveld 1993</w:t>
        </w:r>
      </w:hyperlink>
      <w:r w:rsidR="001162D1">
        <w:rPr>
          <w:noProof/>
        </w:rPr>
        <w:t>)</w:t>
      </w:r>
      <w:r w:rsidR="001162D1">
        <w:fldChar w:fldCharType="end"/>
      </w:r>
      <w:r>
        <w:t>.</w:t>
      </w:r>
    </w:p>
    <w:p w14:paraId="539BAE20" w14:textId="697B334A" w:rsidR="009639FF" w:rsidRDefault="009639FF" w:rsidP="00A52F4C">
      <w:pPr>
        <w:pStyle w:val="ListBullet"/>
      </w:pPr>
      <w:r>
        <w:t>The ability of early instar larvae to mature into pupae in dates discarded into the environment will depend on the suitability of the fruit. In uncontrolled situations a range of saprophytes are likely to colonise the waste material and therefore compete for nutrients, limiting the ability of larvae to successfully complete development.</w:t>
      </w:r>
    </w:p>
    <w:p w14:paraId="1673E7D4" w14:textId="2867BD62" w:rsidR="009639FF" w:rsidRDefault="009639FF" w:rsidP="00A52F4C">
      <w:pPr>
        <w:pStyle w:val="ListBullet"/>
      </w:pPr>
      <w:r>
        <w:t xml:space="preserve">The potential for date moths to be distributed successfully is increased by the ability of </w:t>
      </w:r>
      <w:r w:rsidRPr="009639FF">
        <w:rPr>
          <w:i/>
        </w:rPr>
        <w:t>B. amydraula</w:t>
      </w:r>
      <w:r>
        <w:t xml:space="preserve"> and </w:t>
      </w:r>
      <w:r w:rsidRPr="009639FF">
        <w:rPr>
          <w:i/>
        </w:rPr>
        <w:t>C. calidella</w:t>
      </w:r>
      <w:r>
        <w:t xml:space="preserve"> to persist in stored dates and other dried plant commodities. However, it is not known with any certainty if </w:t>
      </w:r>
      <w:r w:rsidRPr="009639FF">
        <w:rPr>
          <w:i/>
        </w:rPr>
        <w:t>A. sabella</w:t>
      </w:r>
      <w:r>
        <w:t xml:space="preserve"> can reproduce and persist in stored dates </w:t>
      </w:r>
      <w:r w:rsidR="001162D1">
        <w:fldChar w:fldCharType="begin"/>
      </w:r>
      <w:r w:rsidR="001162D1">
        <w:instrText xml:space="preserve"> ADDIN EN.CITE &lt;EndNote&gt;&lt;Cite&gt;&lt;Author&gt;Burks&lt;/Author&gt;&lt;Year&gt;2015&lt;/Year&gt;&lt;RecNum&gt;28763&lt;/RecNum&gt;&lt;DisplayText&gt;(Burks et al. 2015)&lt;/DisplayText&gt;&lt;record&gt;&lt;rec-number&gt;28763&lt;/rec-number&gt;&lt;foreign-keys&gt;&lt;key app="EN" db-id="pxwxw0er9zv2fxezxdk5tt5utz5p5vtrwdv0" timestamp="1502675172"&gt;28763&lt;/key&gt;&lt;/foreign-keys&gt;&lt;ref-type name="Chapters"&gt;5&lt;/ref-type&gt;&lt;contributors&gt;&lt;authors&gt;&lt;author&gt;Burks, C.S.&lt;/author&gt;&lt;author&gt;Yasin, M.&lt;/author&gt;&lt;author&gt;El-Shafie, H.A.F. &lt;/author&gt;&lt;author&gt;Wakil, W. &lt;/author&gt;&lt;/authors&gt;&lt;secondary-authors&gt;&lt;author&gt;Wakil, W.&lt;/author&gt;&lt;author&gt;Faleiro, J.R.&lt;/author&gt;&lt;author&gt;Miller, T.A.&lt;/author&gt;&lt;/secondary-authors&gt;&lt;/contributors&gt;&lt;titles&gt;&lt;title&gt;Pests of stored dates&lt;/title&gt;&lt;secondary-title&gt;Sustainable pest management in date palm: current status and emerging challenges&lt;/secondary-title&gt;&lt;/titles&gt;&lt;pages&gt;237-286&lt;/pages&gt;&lt;keywords&gt;&lt;keyword&gt;Date fruit&lt;/keyword&gt;&lt;keyword&gt;Date palm&lt;/keyword&gt;&lt;keyword&gt;Phoenix dactylifera&lt;/keyword&gt;&lt;keyword&gt;Pests&lt;/keyword&gt;&lt;keyword&gt;Coleoptera&lt;/keyword&gt;&lt;keyword&gt;Laemophloeidae&lt;/keyword&gt;&lt;keyword&gt;Nitidulidae&lt;/keyword&gt;&lt;keyword&gt;Silvanidae&lt;/keyword&gt;&lt;keyword&gt;Tenebrionidae&lt;/keyword&gt;&lt;keyword&gt;Lepidoptera&lt;/keyword&gt;&lt;keyword&gt;Pyralidae&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106" w:tooltip="Burks, 2015 #28763" w:history="1">
        <w:r w:rsidR="001162D1">
          <w:rPr>
            <w:noProof/>
          </w:rPr>
          <w:t>Burks et al. 2015</w:t>
        </w:r>
      </w:hyperlink>
      <w:r w:rsidR="001162D1">
        <w:rPr>
          <w:noProof/>
        </w:rPr>
        <w:t>)</w:t>
      </w:r>
      <w:r w:rsidR="001162D1">
        <w:fldChar w:fldCharType="end"/>
      </w:r>
      <w:r>
        <w:t>.</w:t>
      </w:r>
    </w:p>
    <w:p w14:paraId="7791808F" w14:textId="7060D570" w:rsidR="009639FF" w:rsidRDefault="009639FF" w:rsidP="00A52F4C">
      <w:pPr>
        <w:pStyle w:val="ListBullet"/>
      </w:pPr>
      <w:r w:rsidRPr="009639FF">
        <w:rPr>
          <w:i/>
        </w:rPr>
        <w:t>Batrachedra amydraula</w:t>
      </w:r>
      <w:r>
        <w:t xml:space="preserve"> can infest and persist for multiple generations in stored dates </w:t>
      </w:r>
      <w:r w:rsidR="001162D1">
        <w:fldChar w:fldCharType="begin">
          <w:fldData xml:space="preserve">PEVuZE5vdGU+PENpdGU+PEF1dGhvcj5TaGF5ZXN0ZWg8L0F1dGhvcj48WWVhcj4yMDEwPC9ZZWFy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</w:fldData>
        </w:fldChar>
      </w:r>
      <w:r w:rsidR="001162D1">
        <w:instrText xml:space="preserve"> ADDIN EN.CITE </w:instrText>
      </w:r>
      <w:r w:rsidR="001162D1">
        <w:fldChar w:fldCharType="begin">
          <w:fldData xml:space="preserve">PEVuZE5vdGU+PENpdGU+PEF1dGhvcj5TaGF5ZXN0ZWg8L0F1dGhvcj48WWVhcj4yMDEwPC9ZZWFy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38" w:tooltip="Sadeghi, 2012 #25838" w:history="1">
        <w:r w:rsidR="001162D1">
          <w:rPr>
            <w:noProof/>
          </w:rPr>
          <w:t>Sadeghi, Baniameri &amp; Marouf 2012</w:t>
        </w:r>
      </w:hyperlink>
      <w:r w:rsidR="001162D1">
        <w:rPr>
          <w:noProof/>
        </w:rPr>
        <w:t xml:space="preserve">; </w:t>
      </w:r>
      <w:hyperlink w:anchor="_ENREF_348" w:tooltip="Shayesteh, 2010 #24266" w:history="1">
        <w:r w:rsidR="001162D1">
          <w:rPr>
            <w:noProof/>
          </w:rPr>
          <w:t>Shayesteh, Marouf &amp; Amir-Maafi 2010</w:t>
        </w:r>
      </w:hyperlink>
      <w:r w:rsidR="001162D1">
        <w:rPr>
          <w:noProof/>
        </w:rPr>
        <w:t>)</w:t>
      </w:r>
      <w:r w:rsidR="001162D1">
        <w:fldChar w:fldCharType="end"/>
      </w:r>
      <w:r>
        <w:t>, making it possible for this pest to complete development and be introduced into new regions through the distribution of fresh dates to wholesalers and retailers.</w:t>
      </w:r>
    </w:p>
    <w:p w14:paraId="23FDF845" w14:textId="5782E8C0" w:rsidR="009639FF" w:rsidRDefault="009639FF" w:rsidP="00A52F4C">
      <w:pPr>
        <w:pStyle w:val="ListBullet"/>
      </w:pPr>
      <w:r w:rsidRPr="009639FF">
        <w:rPr>
          <w:i/>
        </w:rPr>
        <w:t>Aphomia sabella</w:t>
      </w:r>
      <w:r>
        <w:t xml:space="preserve"> develops on immature or ripe dates and on the green fruits of </w:t>
      </w:r>
      <w:r w:rsidRPr="009639FF">
        <w:rPr>
          <w:i/>
        </w:rPr>
        <w:t>Phoenix</w:t>
      </w:r>
      <w:r>
        <w:t xml:space="preserve"> </w:t>
      </w:r>
      <w:r w:rsidRPr="009639FF">
        <w:rPr>
          <w:i/>
        </w:rPr>
        <w:t>canariensis</w:t>
      </w:r>
      <w:r>
        <w:t xml:space="preserve">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Although pupae of </w:t>
      </w:r>
      <w:r w:rsidRPr="009639FF">
        <w:rPr>
          <w:i/>
        </w:rPr>
        <w:t>A. sabella</w:t>
      </w:r>
      <w:r>
        <w:t xml:space="preserve"> have been found in stored dates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t xml:space="preserve">, there is little evidence that this species reproduces in storage </w:t>
      </w:r>
      <w:r w:rsidR="001162D1">
        <w:fldChar w:fldCharType="begin"/>
      </w:r>
      <w:r w:rsidR="001162D1">
        <w:instrText xml:space="preserve"> ADDIN EN.CITE &lt;EndNote&gt;&lt;Cite&gt;&lt;Author&gt;Burks&lt;/Author&gt;&lt;Year&gt;2015&lt;/Year&gt;&lt;RecNum&gt;28763&lt;/RecNum&gt;&lt;DisplayText&gt;(Burks et al. 2015)&lt;/DisplayText&gt;&lt;record&gt;&lt;rec-number&gt;28763&lt;/rec-number&gt;&lt;foreign-keys&gt;&lt;key app="EN" db-id="pxwxw0er9zv2fxezxdk5tt5utz5p5vtrwdv0" timestamp="1502675172"&gt;28763&lt;/key&gt;&lt;/foreign-keys&gt;&lt;ref-type name="Chapters"&gt;5&lt;/ref-type&gt;&lt;contributors&gt;&lt;authors&gt;&lt;author&gt;Burks, C.S.&lt;/author&gt;&lt;author&gt;Yasin, M.&lt;/author&gt;&lt;author&gt;El-Shafie, H.A.F. &lt;/author&gt;&lt;author&gt;Wakil, W. &lt;/author&gt;&lt;/authors&gt;&lt;secondary-authors&gt;&lt;author&gt;Wakil, W.&lt;/author&gt;&lt;author&gt;Faleiro, J.R.&lt;/author&gt;&lt;author&gt;Miller, T.A.&lt;/author&gt;&lt;/secondary-authors&gt;&lt;/contributors&gt;&lt;titles&gt;&lt;title&gt;Pests of stored dates&lt;/title&gt;&lt;secondary-title&gt;Sustainable pest management in date palm: current status and emerging challenges&lt;/secondary-title&gt;&lt;/titles&gt;&lt;pages&gt;237-286&lt;/pages&gt;&lt;keywords&gt;&lt;keyword&gt;Date fruit&lt;/keyword&gt;&lt;keyword&gt;Date palm&lt;/keyword&gt;&lt;keyword&gt;Phoenix dactylifera&lt;/keyword&gt;&lt;keyword&gt;Pests&lt;/keyword&gt;&lt;keyword&gt;Coleoptera&lt;/keyword&gt;&lt;keyword&gt;Laemophloeidae&lt;/keyword&gt;&lt;keyword&gt;Nitidulidae&lt;/keyword&gt;&lt;keyword&gt;Silvanidae&lt;/keyword&gt;&lt;keyword&gt;Tenebrionidae&lt;/keyword&gt;&lt;keyword&gt;Lepidoptera&lt;/keyword&gt;&lt;keyword&gt;Pyralidae&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106" w:tooltip="Burks, 2015 #28763" w:history="1">
        <w:r w:rsidR="001162D1">
          <w:rPr>
            <w:noProof/>
          </w:rPr>
          <w:t>Burks et al. 2015</w:t>
        </w:r>
      </w:hyperlink>
      <w:r w:rsidR="001162D1">
        <w:rPr>
          <w:noProof/>
        </w:rPr>
        <w:t>)</w:t>
      </w:r>
      <w:r w:rsidR="001162D1">
        <w:fldChar w:fldCharType="end"/>
      </w:r>
      <w:r>
        <w:t>.</w:t>
      </w:r>
    </w:p>
    <w:p w14:paraId="612A2E87" w14:textId="43D93C07" w:rsidR="009639FF" w:rsidRDefault="009639FF" w:rsidP="00A52F4C">
      <w:pPr>
        <w:pStyle w:val="ListBullet"/>
      </w:pPr>
      <w:r w:rsidRPr="009639FF">
        <w:rPr>
          <w:i/>
        </w:rPr>
        <w:t>Cadra calidella</w:t>
      </w:r>
      <w:r>
        <w:t xml:space="preserve"> attacks ripening date fruit before harvest and may fly into stores or be carried there on the product </w:t>
      </w:r>
      <w:r w:rsidR="001162D1">
        <w:fldChar w:fldCharType="begin">
          <w:fldData xml:space="preserve">PEVuZE5vdGU+PENpdGU+PEF1dGhvcj5Db3g8L0F1dGhvcj48WWVhcj4xOTc1PC9ZZWFyPjxSZWNO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</w:fldData>
        </w:fldChar>
      </w:r>
      <w:r w:rsidR="001162D1">
        <w:instrText xml:space="preserve"> ADDIN EN.CITE </w:instrText>
      </w:r>
      <w:r w:rsidR="001162D1">
        <w:fldChar w:fldCharType="begin">
          <w:fldData xml:space="preserve">PEVuZE5vdGU+PENpdGU+PEF1dGhvcj5Db3g8L0F1dGhvcj48WWVhcj4xOTc1PC9ZZWFyPjxSZWNO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26" w:tooltip="Cox, 1975 #24498" w:history="1">
        <w:r w:rsidR="001162D1">
          <w:rPr>
            <w:noProof/>
          </w:rPr>
          <w:t>Cox 1975a</w:t>
        </w:r>
      </w:hyperlink>
      <w:r w:rsidR="001162D1">
        <w:rPr>
          <w:noProof/>
        </w:rPr>
        <w:t xml:space="preserve">; </w:t>
      </w:r>
      <w:hyperlink w:anchor="_ENREF_283" w:tooltip="Mesbah, 1998 #31085" w:history="1">
        <w:r w:rsidR="001162D1">
          <w:rPr>
            <w:noProof/>
          </w:rPr>
          <w:t>Mesbah, El-Kady &amp; El-Sayed 1998</w:t>
        </w:r>
      </w:hyperlink>
      <w:r w:rsidR="001162D1">
        <w:rPr>
          <w:noProof/>
        </w:rPr>
        <w:t>)</w:t>
      </w:r>
      <w:r w:rsidR="001162D1">
        <w:fldChar w:fldCharType="end"/>
      </w:r>
      <w:r>
        <w:t xml:space="preserve"> and is a recognised stored product pest able to survive in dates and dried fruit in storage </w:t>
      </w:r>
      <w:r w:rsidR="001162D1">
        <w:fldChar w:fldCharType="begin">
          <w:fldData xml:space="preserve">PEVuZE5vdGU+PENpdGU+PEF1dGhvcj5IYW1tYWQ8L0F1dGhvcj48WWVhcj4xOTY1PC9ZZWFyPjxS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dWxsLXRpdGxlPjwvcGVyaW9kaWNhbD48cGFnZXM+NDMtNTU8L3BhZ2VzPjx2b2x1bWU+MTA8L3Zv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</w:fldData>
        </w:fldChar>
      </w:r>
      <w:r w:rsidR="001162D1">
        <w:instrText xml:space="preserve"> ADDIN EN.CITE </w:instrText>
      </w:r>
      <w:r w:rsidR="001162D1">
        <w:fldChar w:fldCharType="begin">
          <w:fldData xml:space="preserve">PEVuZE5vdGU+PENpdGU+PEF1dGhvcj5IYW1tYWQ8L0F1dGhvcj48WWVhcj4xOTY1PC9ZZWFyPjxS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dWxsLXRpdGxlPjwvcGVyaW9kaWNhbD48cGFnZXM+NDMtNTU8L3BhZ2VzPjx2b2x1bWU+MTA8L3Zv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25" w:tooltip="Cox, 1974 #24529" w:history="1">
        <w:r w:rsidR="001162D1">
          <w:rPr>
            <w:noProof/>
          </w:rPr>
          <w:t>Cox 1974</w:t>
        </w:r>
      </w:hyperlink>
      <w:r w:rsidR="001162D1">
        <w:rPr>
          <w:noProof/>
        </w:rPr>
        <w:t xml:space="preserve">, </w:t>
      </w:r>
      <w:hyperlink w:anchor="_ENREF_127" w:tooltip="Cox, 1975 #24499" w:history="1">
        <w:r w:rsidR="001162D1">
          <w:rPr>
            <w:noProof/>
          </w:rPr>
          <w:t>1975b</w:t>
        </w:r>
      </w:hyperlink>
      <w:r w:rsidR="001162D1">
        <w:rPr>
          <w:noProof/>
        </w:rPr>
        <w:t xml:space="preserve">; </w:t>
      </w:r>
      <w:hyperlink w:anchor="_ENREF_208" w:tooltip="Hammad, 1965 #24331" w:history="1">
        <w:r w:rsidR="001162D1">
          <w:rPr>
            <w:noProof/>
          </w:rPr>
          <w:t>Hammad, El-Deeb &amp; Abdel-Wahed 1965</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w:t>
      </w:r>
    </w:p>
    <w:p w14:paraId="2A47EB7A" w14:textId="21A25116" w:rsidR="009639FF" w:rsidRDefault="009639FF" w:rsidP="00A52F4C">
      <w:pPr>
        <w:pStyle w:val="ListBullet"/>
      </w:pPr>
      <w:r>
        <w:t xml:space="preserve">It is possible that </w:t>
      </w:r>
      <w:r w:rsidRPr="009639FF">
        <w:rPr>
          <w:i/>
        </w:rPr>
        <w:t>C. calidella</w:t>
      </w:r>
      <w:r>
        <w:t xml:space="preserve"> will be able to </w:t>
      </w:r>
      <w:r w:rsidR="00B32682">
        <w:t>persist</w:t>
      </w:r>
      <w:r>
        <w:t xml:space="preserve"> in stored dried dates at the tamar stage</w:t>
      </w:r>
      <w:r w:rsidR="00B32682">
        <w:t>,</w:t>
      </w:r>
      <w:r>
        <w:t xml:space="preserve"> or in other dried fruit commodities </w:t>
      </w:r>
      <w:r w:rsidR="001162D1">
        <w:fldChar w:fldCharType="begin">
          <w:fldData xml:space="preserve">PEVuZE5vdGU+PENpdGU+PEF1dGhvcj5Hb3VnaDwvQXV0aG9yPjxZZWFyPjE5MTc8L1llYXI+PFJl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</w:fldData>
        </w:fldChar>
      </w:r>
      <w:r w:rsidR="001162D1">
        <w:instrText xml:space="preserve"> ADDIN EN.CITE </w:instrText>
      </w:r>
      <w:r w:rsidR="001162D1">
        <w:fldChar w:fldCharType="begin">
          <w:fldData xml:space="preserve">PEVuZE5vdGU+PENpdGU+PEF1dGhvcj5Hb3VnaDwvQXV0aG9yPjxZZWFyPjE5MTc8L1llYXI+PFJl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</w:fldData>
        </w:fldChar>
      </w:r>
      <w:r w:rsidR="001162D1">
        <w:instrText xml:space="preserve"> ADDIN EN.CITE.DATA </w:instrText>
      </w:r>
      <w:r w:rsidR="001162D1">
        <w:fldChar w:fldCharType="end"/>
      </w:r>
      <w:r w:rsidR="001162D1">
        <w:fldChar w:fldCharType="separate"/>
      </w:r>
      <w:r w:rsidR="001162D1">
        <w:rPr>
          <w:noProof/>
        </w:rPr>
        <w:t>(</w:t>
      </w:r>
      <w:hyperlink w:anchor="_ENREF_189" w:tooltip="Franqueira, 1955 #31330" w:history="1">
        <w:r w:rsidR="001162D1">
          <w:rPr>
            <w:noProof/>
          </w:rPr>
          <w:t>Franqueira 1955</w:t>
        </w:r>
      </w:hyperlink>
      <w:r w:rsidR="001162D1">
        <w:rPr>
          <w:noProof/>
        </w:rPr>
        <w:t xml:space="preserve">; </w:t>
      </w:r>
      <w:hyperlink w:anchor="_ENREF_199" w:tooltip="Gough, 1917 #24556" w:history="1">
        <w:r w:rsidR="001162D1">
          <w:rPr>
            <w:noProof/>
          </w:rPr>
          <w:t>Gough 1917</w:t>
        </w:r>
      </w:hyperlink>
      <w:r w:rsidR="001162D1">
        <w:rPr>
          <w:noProof/>
        </w:rPr>
        <w:t xml:space="preserve">; </w:t>
      </w:r>
      <w:hyperlink w:anchor="_ENREF_208" w:tooltip="Hammad, 1965 #24331" w:history="1">
        <w:r w:rsidR="001162D1">
          <w:rPr>
            <w:noProof/>
          </w:rPr>
          <w:t>Hammad, El-Deeb &amp; Abdel-Wahed 1965</w:t>
        </w:r>
      </w:hyperlink>
      <w:r w:rsidR="001162D1">
        <w:rPr>
          <w:noProof/>
        </w:rPr>
        <w:t>)</w:t>
      </w:r>
      <w:r w:rsidR="001162D1">
        <w:fldChar w:fldCharType="end"/>
      </w:r>
      <w:r>
        <w:t xml:space="preserve"> but not in fresh dates at the khalal or rutab stage.</w:t>
      </w:r>
    </w:p>
    <w:p w14:paraId="24217985" w14:textId="77777777" w:rsidR="009639FF" w:rsidRDefault="009639FF" w:rsidP="009639FF">
      <w:pPr>
        <w:spacing w:before="240"/>
      </w:pPr>
      <w:r>
        <w:t>Date moths would need to find a suitable host.</w:t>
      </w:r>
    </w:p>
    <w:p w14:paraId="333FA0C2" w14:textId="3B3514E4" w:rsidR="009639FF" w:rsidRDefault="009639FF" w:rsidP="00A52F4C">
      <w:pPr>
        <w:pStyle w:val="ListBullet"/>
      </w:pPr>
      <w:r>
        <w:lastRenderedPageBreak/>
        <w:t xml:space="preserve">The ability of adult date moths to fly increases their potential for distribution. No information could be found on how far these three species can fly. It is known that adults are able to survive for some period of time, often days. Given adults are small and delicate, it is considered unlikely that </w:t>
      </w:r>
      <w:r w:rsidR="00B32682">
        <w:t>they</w:t>
      </w:r>
      <w:r>
        <w:t xml:space="preserve"> have a long flight range.</w:t>
      </w:r>
    </w:p>
    <w:p w14:paraId="2B070A38" w14:textId="0E73B616" w:rsidR="009639FF" w:rsidRDefault="009639FF" w:rsidP="00A52F4C">
      <w:pPr>
        <w:pStyle w:val="ListBullet"/>
      </w:pPr>
      <w:r>
        <w:t xml:space="preserve">Date palms have a restricted distribution in Australia, with the major date-producing plantations confined to localities in central Australia and South Australia, with smaller plantings in Queensland and Western Australia </w:t>
      </w:r>
      <w:r w:rsidR="001162D1">
        <w:fldChar w:fldCharType="begin"/>
      </w:r>
      <w:r w:rsidR="001162D1">
        <w:instrText xml:space="preserve"> ADDIN EN.CITE &lt;EndNote&gt;&lt;Cite&gt;&lt;Author&gt;Kenna&lt;/Author&gt;&lt;Year&gt;1997&lt;/Year&gt;&lt;RecNum&gt;24506&lt;/RecNum&gt;&lt;DisplayText&gt;(Kenna &amp;amp; Mansfield 1997)&lt;/DisplayText&gt;&lt;record&gt;&lt;rec-number&gt;24506&lt;/rec-number&gt;&lt;foreign-keys&gt;&lt;key app="EN" db-id="pxwxw0er9zv2fxezxdk5tt5utz5p5vtrwdv0" timestamp="1469059134"&gt;24506&lt;/key&gt;&lt;/foreign-keys&gt;&lt;ref-type name="Reports"&gt;27&lt;/ref-type&gt;&lt;contributors&gt;&lt;authors&gt;&lt;author&gt;Kenna, G.&lt;/author&gt;&lt;author&gt;Mansfield, J. G.&lt;/author&gt;&lt;/authors&gt;&lt;/contributors&gt;&lt;titles&gt;&lt;title&gt;Evaluation of date production in central Australia&lt;/title&gt;&lt;/titles&gt;&lt;pages&gt;1-95&lt;/pages&gt;&lt;number&gt;11A&lt;/number&gt;&lt;keywords&gt;&lt;keyword&gt;Date palm&lt;/keyword&gt;&lt;keyword&gt;Phoenix dactylifera&lt;/keyword&gt;&lt;keyword&gt;Central Australia&lt;/keyword&gt;&lt;keyword&gt;Northern Territory&lt;/keyword&gt;&lt;keyword&gt;Domestic production&lt;/keyword&gt;&lt;keyword&gt;Date industry&lt;/keyword&gt;&lt;keyword&gt;Cultivars&lt;/keyword&gt;&lt;keyword&gt;Growing methods&lt;/keyword&gt;&lt;/keywords&gt;&lt;dates&gt;&lt;year&gt;1997&lt;/year&gt;&lt;/dates&gt;&lt;pub-location&gt;Alice, Springs, Northern Territory&lt;/pub-location&gt;&lt;publisher&gt;Department of Primary Industry and Fisheries&lt;/publisher&gt;&lt;urls&gt;&lt;pdf-urls&gt;&lt;url&gt;file://J:\E Library\Plant Catalogue\K\Kenna and Mansfield 1997 EN24506.pdf&lt;/url&gt;&lt;/pdf-urls&gt;&lt;/urls&gt;&lt;custom1&gt;MENA fresh dates SC&lt;/custom1&gt;&lt;/record&gt;&lt;/Cite&gt;&lt;/EndNote&gt;</w:instrText>
      </w:r>
      <w:r w:rsidR="001162D1">
        <w:fldChar w:fldCharType="separate"/>
      </w:r>
      <w:r w:rsidR="001162D1">
        <w:rPr>
          <w:noProof/>
        </w:rPr>
        <w:t>(</w:t>
      </w:r>
      <w:hyperlink w:anchor="_ENREF_251" w:tooltip="Kenna, 1997 #24506" w:history="1">
        <w:r w:rsidR="001162D1">
          <w:rPr>
            <w:noProof/>
          </w:rPr>
          <w:t>Kenna &amp; Mansfield 1997</w:t>
        </w:r>
      </w:hyperlink>
      <w:r w:rsidR="001162D1">
        <w:rPr>
          <w:noProof/>
        </w:rPr>
        <w:t>)</w:t>
      </w:r>
      <w:r w:rsidR="001162D1">
        <w:fldChar w:fldCharType="end"/>
      </w:r>
      <w:r>
        <w:t xml:space="preserve">. However, date palms are also grown as ornamentals </w:t>
      </w:r>
      <w:r w:rsidR="00D51F79">
        <w:t>in most</w:t>
      </w:r>
      <w:r>
        <w:t xml:space="preserve"> Australian state</w:t>
      </w:r>
      <w:r w:rsidR="00D51F79">
        <w:t xml:space="preserve">s </w:t>
      </w:r>
      <w:r>
        <w:t xml:space="preserve">and </w:t>
      </w:r>
      <w:r w:rsidR="00D51F79">
        <w:t>territories</w:t>
      </w:r>
      <w:r>
        <w:t xml:space="preserve"> </w:t>
      </w:r>
      <w:r w:rsidR="001162D1">
        <w:fldChar w:fldCharType="begin"/>
      </w:r>
      <w:r w:rsidR="001162D1">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w:t>
      </w:r>
      <w:r w:rsidR="001162D1">
        <w:fldChar w:fldCharType="end"/>
      </w:r>
      <w:r>
        <w:t>.</w:t>
      </w:r>
    </w:p>
    <w:p w14:paraId="481FD4B8" w14:textId="51482FD8" w:rsidR="009639FF" w:rsidRDefault="009639FF" w:rsidP="00A52F4C">
      <w:pPr>
        <w:pStyle w:val="ListBullet"/>
      </w:pPr>
      <w:r>
        <w:t>The Canary Island date palm (</w:t>
      </w:r>
      <w:r w:rsidRPr="009639FF">
        <w:rPr>
          <w:i/>
        </w:rPr>
        <w:t>Phoenix canariensis</w:t>
      </w:r>
      <w:r>
        <w:t xml:space="preserve">) has a limited distribution in Australia </w:t>
      </w:r>
      <w:r w:rsidR="001162D1">
        <w:fldChar w:fldCharType="begin"/>
      </w:r>
      <w:r w:rsidR="001162D1">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w:t>
      </w:r>
      <w:r w:rsidR="001162D1">
        <w:fldChar w:fldCharType="end"/>
      </w:r>
      <w:r w:rsidR="00B32682">
        <w:t xml:space="preserve"> being found in areas of south-</w:t>
      </w:r>
      <w:r>
        <w:t>east Australia (New South Wales, Victoria and South Australia), and Western Australia, as an ornamental tree.</w:t>
      </w:r>
    </w:p>
    <w:p w14:paraId="08307089" w14:textId="77777777" w:rsidR="009639FF" w:rsidRDefault="009639FF" w:rsidP="00BF6762">
      <w:pPr>
        <w:spacing w:before="240"/>
        <w:ind w:left="397"/>
      </w:pPr>
      <w:r w:rsidRPr="009639FF">
        <w:rPr>
          <w:i/>
        </w:rPr>
        <w:t>Batrachedra amydraula</w:t>
      </w:r>
      <w:r>
        <w:t xml:space="preserve"> is only able to attack date palm inflorescences and fruiting structures.</w:t>
      </w:r>
    </w:p>
    <w:p w14:paraId="4559FB81" w14:textId="54F9BA99" w:rsidR="009639FF" w:rsidRDefault="009639FF" w:rsidP="009639FF">
      <w:pPr>
        <w:pStyle w:val="ListBullet"/>
      </w:pPr>
      <w:r w:rsidRPr="009639FF">
        <w:rPr>
          <w:i/>
        </w:rPr>
        <w:t>Batrachedra amydraula</w:t>
      </w:r>
      <w:r w:rsidR="007D378B">
        <w:t xml:space="preserve"> mainly survives on newly-</w:t>
      </w:r>
      <w:r>
        <w:t xml:space="preserve">set and young green date fruits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xml:space="preserve">, however, it can survive in stored dates </w:t>
      </w:r>
      <w:r w:rsidR="001162D1">
        <w:fldChar w:fldCharType="begin">
          <w:fldData xml:space="preserve">PEVuZE5vdGU+PENpdGU+PEF1dGhvcj5TaGF5ZXN0ZWg8L0F1dGhvcj48WWVhcj4yMDEwPC9ZZWFy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</w:fldData>
        </w:fldChar>
      </w:r>
      <w:r w:rsidR="001162D1">
        <w:instrText xml:space="preserve"> ADDIN EN.CITE </w:instrText>
      </w:r>
      <w:r w:rsidR="001162D1">
        <w:fldChar w:fldCharType="begin">
          <w:fldData xml:space="preserve">PEVuZE5vdGU+PENpdGU+PEF1dGhvcj5TaGF5ZXN0ZWg8L0F1dGhvcj48WWVhcj4yMDEwPC9ZZWFy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338" w:tooltip="Sadeghi, 2012 #25838" w:history="1">
        <w:r w:rsidR="001162D1">
          <w:rPr>
            <w:noProof/>
          </w:rPr>
          <w:t>Sadeghi, Baniameri &amp; Marouf 2012</w:t>
        </w:r>
      </w:hyperlink>
      <w:r w:rsidR="001162D1">
        <w:rPr>
          <w:noProof/>
        </w:rPr>
        <w:t xml:space="preserve">; </w:t>
      </w:r>
      <w:hyperlink w:anchor="_ENREF_348" w:tooltip="Shayesteh, 2010 #24266" w:history="1">
        <w:r w:rsidR="001162D1">
          <w:rPr>
            <w:noProof/>
          </w:rPr>
          <w:t>Shayesteh, Marouf &amp; Amir-Maafi 2010</w:t>
        </w:r>
      </w:hyperlink>
      <w:r w:rsidR="001162D1">
        <w:rPr>
          <w:noProof/>
        </w:rPr>
        <w:t>)</w:t>
      </w:r>
      <w:r w:rsidR="001162D1">
        <w:fldChar w:fldCharType="end"/>
      </w:r>
      <w:r>
        <w:t xml:space="preserve"> which </w:t>
      </w:r>
      <w:r w:rsidR="007D378B">
        <w:t>gives the potential for a newly-</w:t>
      </w:r>
      <w:r>
        <w:t>established population to persist.</w:t>
      </w:r>
    </w:p>
    <w:p w14:paraId="2812657F" w14:textId="0D217010" w:rsidR="009639FF" w:rsidRDefault="009639FF" w:rsidP="009639FF">
      <w:pPr>
        <w:pStyle w:val="ListBullet"/>
      </w:pPr>
      <w:r>
        <w:t xml:space="preserve">The only host of </w:t>
      </w:r>
      <w:r w:rsidRPr="009639FF">
        <w:rPr>
          <w:i/>
        </w:rPr>
        <w:t>B. amydraula</w:t>
      </w:r>
      <w:r>
        <w:t xml:space="preserve"> is the date palm (</w:t>
      </w:r>
      <w:r w:rsidRPr="009639FF">
        <w:rPr>
          <w:i/>
        </w:rPr>
        <w:t>Phoenix dactylifera</w:t>
      </w:r>
      <w:r>
        <w:t xml:space="preserve">)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While date palms are present in most state</w:t>
      </w:r>
      <w:r w:rsidR="006B1CC7">
        <w:t>s and territories</w:t>
      </w:r>
      <w:r>
        <w:t xml:space="preserve">, there are a very small number of commercial date palm groves or plantations in Australia </w:t>
      </w:r>
      <w:r w:rsidR="001162D1">
        <w:fldChar w:fldCharType="begin"/>
      </w:r>
      <w:r w:rsidR="001162D1">
        <w:instrText xml:space="preserve"> ADDIN EN.CITE &lt;EndNote&gt;&lt;Cite&gt;&lt;Author&gt;Kenna&lt;/Author&gt;&lt;Year&gt;1997&lt;/Year&gt;&lt;RecNum&gt;24506&lt;/RecNum&gt;&lt;DisplayText&gt;(Kenna &amp;amp; Mansfield 1997)&lt;/DisplayText&gt;&lt;record&gt;&lt;rec-number&gt;24506&lt;/rec-number&gt;&lt;foreign-keys&gt;&lt;key app="EN" db-id="pxwxw0er9zv2fxezxdk5tt5utz5p5vtrwdv0" timestamp="1469059134"&gt;24506&lt;/key&gt;&lt;/foreign-keys&gt;&lt;ref-type name="Reports"&gt;27&lt;/ref-type&gt;&lt;contributors&gt;&lt;authors&gt;&lt;author&gt;Kenna, G.&lt;/author&gt;&lt;author&gt;Mansfield, J. G.&lt;/author&gt;&lt;/authors&gt;&lt;/contributors&gt;&lt;titles&gt;&lt;title&gt;Evaluation of date production in central Australia&lt;/title&gt;&lt;/titles&gt;&lt;pages&gt;1-95&lt;/pages&gt;&lt;number&gt;11A&lt;/number&gt;&lt;keywords&gt;&lt;keyword&gt;Date palm&lt;/keyword&gt;&lt;keyword&gt;Phoenix dactylifera&lt;/keyword&gt;&lt;keyword&gt;Central Australia&lt;/keyword&gt;&lt;keyword&gt;Northern Territory&lt;/keyword&gt;&lt;keyword&gt;Domestic production&lt;/keyword&gt;&lt;keyword&gt;Date industry&lt;/keyword&gt;&lt;keyword&gt;Cultivars&lt;/keyword&gt;&lt;keyword&gt;Growing methods&lt;/keyword&gt;&lt;/keywords&gt;&lt;dates&gt;&lt;year&gt;1997&lt;/year&gt;&lt;/dates&gt;&lt;pub-location&gt;Alice, Springs, Northern Territory&lt;/pub-location&gt;&lt;publisher&gt;Department of Primary Industry and Fisheries&lt;/publisher&gt;&lt;urls&gt;&lt;pdf-urls&gt;&lt;url&gt;file://J:\E Library\Plant Catalogue\K\Kenna and Mansfield 1997 EN24506.pdf&lt;/url&gt;&lt;/pdf-urls&gt;&lt;/urls&gt;&lt;custom1&gt;MENA fresh dates SC&lt;/custom1&gt;&lt;/record&gt;&lt;/Cite&gt;&lt;/EndNote&gt;</w:instrText>
      </w:r>
      <w:r w:rsidR="001162D1">
        <w:fldChar w:fldCharType="separate"/>
      </w:r>
      <w:r w:rsidR="001162D1">
        <w:rPr>
          <w:noProof/>
        </w:rPr>
        <w:t>(</w:t>
      </w:r>
      <w:hyperlink w:anchor="_ENREF_251" w:tooltip="Kenna, 1997 #24506" w:history="1">
        <w:r w:rsidR="001162D1">
          <w:rPr>
            <w:noProof/>
          </w:rPr>
          <w:t>Kenna &amp; Mansfield 1997</w:t>
        </w:r>
      </w:hyperlink>
      <w:r w:rsidR="001162D1">
        <w:rPr>
          <w:noProof/>
        </w:rPr>
        <w:t>)</w:t>
      </w:r>
      <w:r w:rsidR="001162D1">
        <w:fldChar w:fldCharType="end"/>
      </w:r>
      <w:r>
        <w:t xml:space="preserve">—ornamental date palms are found very sporadically. This significantly reduces the potential that </w:t>
      </w:r>
      <w:r w:rsidRPr="009639FF">
        <w:rPr>
          <w:i/>
        </w:rPr>
        <w:t>B. amydraula</w:t>
      </w:r>
      <w:r>
        <w:t xml:space="preserve"> will find a suitable host in Australia.</w:t>
      </w:r>
    </w:p>
    <w:p w14:paraId="64CC869C" w14:textId="5FEB2424" w:rsidR="009639FF" w:rsidRDefault="009639FF" w:rsidP="009639FF">
      <w:pPr>
        <w:pStyle w:val="ListBullet"/>
      </w:pPr>
      <w:r>
        <w:t>Suitable hos</w:t>
      </w:r>
      <w:r w:rsidR="007D378B">
        <w:t>t material in the form of newly-</w:t>
      </w:r>
      <w:r>
        <w:t xml:space="preserve">developing flower </w:t>
      </w:r>
      <w:r w:rsidR="007D378B">
        <w:t xml:space="preserve">and fruit </w:t>
      </w:r>
      <w:r>
        <w:t>bunches is only available for a short time. Date palms produce fruit only during a restricted time of the year, with flowering to fruit maturation usually occu</w:t>
      </w:r>
      <w:r w:rsidR="007D378B">
        <w:t>rring from mid-September to mid-</w:t>
      </w:r>
      <w:r>
        <w:t xml:space="preserve">March in the southern hemisphere </w:t>
      </w:r>
      <w:r w:rsidR="001162D1">
        <w:fldChar w:fldCharType="begin"/>
      </w:r>
      <w:r w:rsidR="001162D1">
        <w:instrText xml:space="preserve"> ADDIN EN.CITE &lt;EndNote&gt;&lt;Cite&gt;&lt;Author&gt;Kenna&lt;/Author&gt;&lt;Year&gt;1997&lt;/Year&gt;&lt;RecNum&gt;24506&lt;/RecNum&gt;&lt;DisplayText&gt;(Kenna &amp;amp; Mansfield 1997)&lt;/DisplayText&gt;&lt;record&gt;&lt;rec-number&gt;24506&lt;/rec-number&gt;&lt;foreign-keys&gt;&lt;key app="EN" db-id="pxwxw0er9zv2fxezxdk5tt5utz5p5vtrwdv0" timestamp="1469059134"&gt;24506&lt;/key&gt;&lt;/foreign-keys&gt;&lt;ref-type name="Reports"&gt;27&lt;/ref-type&gt;&lt;contributors&gt;&lt;authors&gt;&lt;author&gt;Kenna, G.&lt;/author&gt;&lt;author&gt;Mansfield, J. G.&lt;/author&gt;&lt;/authors&gt;&lt;/contributors&gt;&lt;titles&gt;&lt;title&gt;Evaluation of date production in central Australia&lt;/title&gt;&lt;/titles&gt;&lt;pages&gt;1-95&lt;/pages&gt;&lt;number&gt;11A&lt;/number&gt;&lt;keywords&gt;&lt;keyword&gt;Date palm&lt;/keyword&gt;&lt;keyword&gt;Phoenix dactylifera&lt;/keyword&gt;&lt;keyword&gt;Central Australia&lt;/keyword&gt;&lt;keyword&gt;Northern Territory&lt;/keyword&gt;&lt;keyword&gt;Domestic production&lt;/keyword&gt;&lt;keyword&gt;Date industry&lt;/keyword&gt;&lt;keyword&gt;Cultivars&lt;/keyword&gt;&lt;keyword&gt;Growing methods&lt;/keyword&gt;&lt;/keywords&gt;&lt;dates&gt;&lt;year&gt;1997&lt;/year&gt;&lt;/dates&gt;&lt;pub-location&gt;Alice, Springs, Northern Territory&lt;/pub-location&gt;&lt;publisher&gt;Department of Primary Industry and Fisheries&lt;/publisher&gt;&lt;urls&gt;&lt;pdf-urls&gt;&lt;url&gt;file://J:\E Library\Plant Catalogue\K\Kenna and Mansfield 1997 EN24506.pdf&lt;/url&gt;&lt;/pdf-urls&gt;&lt;/urls&gt;&lt;custom1&gt;MENA fresh dates SC&lt;/custom1&gt;&lt;/record&gt;&lt;/Cite&gt;&lt;/EndNote&gt;</w:instrText>
      </w:r>
      <w:r w:rsidR="001162D1">
        <w:fldChar w:fldCharType="separate"/>
      </w:r>
      <w:r w:rsidR="001162D1">
        <w:rPr>
          <w:noProof/>
        </w:rPr>
        <w:t>(</w:t>
      </w:r>
      <w:hyperlink w:anchor="_ENREF_251" w:tooltip="Kenna, 1997 #24506" w:history="1">
        <w:r w:rsidR="001162D1">
          <w:rPr>
            <w:noProof/>
          </w:rPr>
          <w:t>Kenna &amp; Mansfield 1997</w:t>
        </w:r>
      </w:hyperlink>
      <w:r w:rsidR="001162D1">
        <w:rPr>
          <w:noProof/>
        </w:rPr>
        <w:t>)</w:t>
      </w:r>
      <w:r w:rsidR="001162D1">
        <w:fldChar w:fldCharType="end"/>
      </w:r>
      <w:r>
        <w:t xml:space="preserve">. </w:t>
      </w:r>
      <w:r w:rsidR="007D378B">
        <w:t>The harvest</w:t>
      </w:r>
      <w:r>
        <w:t xml:space="preserve"> season for khalal (bisr) extends from July to September, in northern hemisphere production regions </w:t>
      </w:r>
      <w:r w:rsidR="001162D1">
        <w:fldChar w:fldCharType="begin">
          <w:fldData xml:space="preserve">PEVuZE5vdGU+PENpdGU+PEF1dGhvcj5UaGUgRW1pcmF0ZXMgQ2VudGVyIGZvciBTdHJhdGVnaWMg
U3R1ZGllcyBhbmQgUmVzZWFyY2g8L0F1dGhvcj48WWVhcj4yMDAzPC9ZZWFyPjxSZWNOdW0+MjUw
OTE8L1JlY051bT48RGlzcGxheVRleHQ+KFNpZGRpcSwgQWxlaWQgJmFtcDsgS2FkZXIgMjAxNDsg
VGhlIEVtaXJhdGVzIENlbnRlciBmb3IgU3RyYXRlZ2ljIFN0dWRpZXMgYW5kIFJlc2VhcmNoIDIw
MDMpPC9EaXNwbGF5VGV4dD48cmVjb3JkPjxyZWMtbnVtYmVyPjI1MDkxPC9yZWMtbnVtYmVyPjxm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dGVzIFNDPC9jdXN0b20xPjwvcmVjb3JkPjwvQ2l0ZT48Q2l0ZT48QXV0aG9yPlNpZGRpcTwvQXV0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</w:fldData>
        </w:fldChar>
      </w:r>
      <w:r w:rsidR="001162D1">
        <w:instrText xml:space="preserve"> ADDIN EN.CITE </w:instrText>
      </w:r>
      <w:r w:rsidR="001162D1">
        <w:fldChar w:fldCharType="begin">
          <w:fldData xml:space="preserve">PEVuZE5vdGU+PENpdGU+PEF1dGhvcj5UaGUgRW1pcmF0ZXMgQ2VudGVyIGZvciBTdHJhdGVnaWMg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 xml:space="preserve">; </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t xml:space="preserve"> </w:t>
      </w:r>
      <w:r w:rsidR="007D378B">
        <w:t xml:space="preserve">so </w:t>
      </w:r>
      <w:r>
        <w:t>there is limited potential for date fruit imports to overlap with the initiation of flower and fruit development of date palms in Australia.</w:t>
      </w:r>
    </w:p>
    <w:p w14:paraId="155507D5" w14:textId="77777777" w:rsidR="009639FF" w:rsidRDefault="009639FF" w:rsidP="005430BB">
      <w:pPr>
        <w:spacing w:before="240"/>
        <w:ind w:left="397"/>
      </w:pPr>
      <w:r w:rsidRPr="009639FF">
        <w:rPr>
          <w:i/>
        </w:rPr>
        <w:t>Aphomia sabella</w:t>
      </w:r>
      <w:r>
        <w:t xml:space="preserve"> feeds on the fruit of two palm species.</w:t>
      </w:r>
    </w:p>
    <w:p w14:paraId="7A1A4533" w14:textId="091526B0" w:rsidR="009639FF" w:rsidRDefault="009639FF" w:rsidP="009639FF">
      <w:pPr>
        <w:pStyle w:val="ListBullet"/>
      </w:pPr>
      <w:r w:rsidRPr="009639FF">
        <w:rPr>
          <w:i/>
        </w:rPr>
        <w:t>Aphomia sabella</w:t>
      </w:r>
      <w:r>
        <w:t xml:space="preserve"> is known to feed on the fruit of two palm species, the date palm (</w:t>
      </w:r>
      <w:r w:rsidRPr="009639FF">
        <w:rPr>
          <w:i/>
        </w:rPr>
        <w:t>Phoenix</w:t>
      </w:r>
      <w:r>
        <w:t xml:space="preserve"> </w:t>
      </w:r>
      <w:r w:rsidRPr="009639FF">
        <w:rPr>
          <w:i/>
        </w:rPr>
        <w:t>dactylifera</w:t>
      </w:r>
      <w:r>
        <w:t>) and the Canary Island date palm (</w:t>
      </w:r>
      <w:r w:rsidRPr="009639FF">
        <w:rPr>
          <w:i/>
        </w:rPr>
        <w:t>P. canariensis</w:t>
      </w:r>
      <w:r>
        <w:t xml:space="preserve">)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These palms are grown throughout Australia in </w:t>
      </w:r>
      <w:r w:rsidR="00D51F79">
        <w:t>most</w:t>
      </w:r>
      <w:r>
        <w:t xml:space="preserve"> state</w:t>
      </w:r>
      <w:r w:rsidR="00D51F79">
        <w:t>s</w:t>
      </w:r>
      <w:r>
        <w:t xml:space="preserve"> and </w:t>
      </w:r>
      <w:r w:rsidR="00D51F79">
        <w:t>territories</w:t>
      </w:r>
      <w:r>
        <w:t xml:space="preserve"> </w:t>
      </w:r>
      <w:r w:rsidR="001162D1">
        <w:fldChar w:fldCharType="begin"/>
      </w:r>
      <w:r w:rsidR="001162D1">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w:t>
      </w:r>
      <w:hyperlink w:anchor="_ENREF_39" w:tooltip="ALA, 2017 #28262" w:history="1">
        <w:r w:rsidR="001162D1">
          <w:rPr>
            <w:noProof/>
          </w:rPr>
          <w:t>ALA 2017</w:t>
        </w:r>
      </w:hyperlink>
      <w:r w:rsidR="001162D1">
        <w:rPr>
          <w:noProof/>
        </w:rPr>
        <w:t>)</w:t>
      </w:r>
      <w:r w:rsidR="001162D1">
        <w:fldChar w:fldCharType="end"/>
      </w:r>
      <w:r>
        <w:t>. While the date palm is present in most state</w:t>
      </w:r>
      <w:r w:rsidR="0060624F">
        <w:t>s and territories</w:t>
      </w:r>
      <w:r>
        <w:t xml:space="preserve">, it is found </w:t>
      </w:r>
      <w:r w:rsidR="005430BB">
        <w:t xml:space="preserve">only </w:t>
      </w:r>
      <w:r>
        <w:t>sporadically. The Canary Island date palm has a limited distribution in Victoria, New South Wales</w:t>
      </w:r>
      <w:r w:rsidR="005430BB">
        <w:t xml:space="preserve"> and South Australia, and south-</w:t>
      </w:r>
      <w:r>
        <w:t xml:space="preserve">west Western Australia and is also sporadically distributed. There is potential for consumer waste </w:t>
      </w:r>
      <w:r w:rsidR="005430BB">
        <w:t>to be</w:t>
      </w:r>
      <w:r>
        <w:t xml:space="preserve"> discarded near these two hosts</w:t>
      </w:r>
      <w:r w:rsidR="005430BB">
        <w:t>,</w:t>
      </w:r>
      <w:r>
        <w:t xml:space="preserve"> either in the wild or in commercial plantations.</w:t>
      </w:r>
    </w:p>
    <w:p w14:paraId="5CDDB906" w14:textId="4F94865A" w:rsidR="009639FF" w:rsidRDefault="009639FF" w:rsidP="009639FF">
      <w:pPr>
        <w:spacing w:before="240"/>
      </w:pPr>
      <w:r w:rsidRPr="00D54FCD">
        <w:rPr>
          <w:i/>
        </w:rPr>
        <w:t>Cadra calidella</w:t>
      </w:r>
      <w:r>
        <w:t xml:space="preserve"> attacks a small number of plant species</w:t>
      </w:r>
      <w:r w:rsidR="00C6220F">
        <w:t>,</w:t>
      </w:r>
      <w:r>
        <w:t xml:space="preserve"> as well as dried fruits, grains and nuts.</w:t>
      </w:r>
    </w:p>
    <w:p w14:paraId="411012FE" w14:textId="17A188B6" w:rsidR="009639FF" w:rsidRDefault="009639FF" w:rsidP="00D54FCD">
      <w:pPr>
        <w:pStyle w:val="ListBullet"/>
      </w:pPr>
      <w:r w:rsidRPr="00D54FCD">
        <w:rPr>
          <w:i/>
        </w:rPr>
        <w:t>Cadra calidella</w:t>
      </w:r>
      <w:r>
        <w:t xml:space="preserve"> attacks date palms, fig trees and carob trees (</w:t>
      </w:r>
      <w:r w:rsidRPr="00D54FCD">
        <w:rPr>
          <w:i/>
        </w:rPr>
        <w:t>Ceratonia siliqua</w:t>
      </w:r>
      <w:r>
        <w:t xml:space="preserve">) </w:t>
      </w:r>
      <w:r w:rsidR="001162D1">
        <w:fldChar w:fldCharType="begin">
          <w:fldData xml:space="preserve">PEVuZE5vdGU+PENpdGU+PEF1dGhvcj5Bdmlkb3Y8L0F1dGhvcj48WWVhcj4xOTY5PC9ZZWFyPjxS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OWI7IENveCAxOTc0OyBQcmV2ZXR0IDE5NjgpPC9EaXNwbGF5VGV4dD48cmVjb3JkPjxyZWMtbnVt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25" w:tooltip="Cox, 1974 #24529" w:history="1">
        <w:r w:rsidR="001162D1">
          <w:rPr>
            <w:noProof/>
          </w:rPr>
          <w:t>Cox 1974</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Date palms, figs and carob trees are grown throughout Australia, often in suburban areas, however, they are present </w:t>
      </w:r>
      <w:r w:rsidR="00C6220F">
        <w:t xml:space="preserve">only </w:t>
      </w:r>
      <w:r>
        <w:t xml:space="preserve">in small numbers and have limited distributions </w:t>
      </w:r>
      <w:r w:rsidR="001162D1">
        <w:fldChar w:fldCharType="begin"/>
      </w:r>
      <w:r w:rsidR="001162D1">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w:t>
      </w:r>
      <w:hyperlink w:anchor="_ENREF_39" w:tooltip="ALA, 2017 #28262" w:history="1">
        <w:r w:rsidR="001162D1">
          <w:rPr>
            <w:noProof/>
          </w:rPr>
          <w:t>ALA 2017</w:t>
        </w:r>
      </w:hyperlink>
      <w:r w:rsidR="001162D1">
        <w:rPr>
          <w:noProof/>
        </w:rPr>
        <w:t>)</w:t>
      </w:r>
      <w:r w:rsidR="001162D1">
        <w:fldChar w:fldCharType="end"/>
      </w:r>
      <w:r>
        <w:t>.</w:t>
      </w:r>
    </w:p>
    <w:p w14:paraId="20B55EC3" w14:textId="7D57E786" w:rsidR="009639FF" w:rsidRDefault="009639FF" w:rsidP="00D54FCD">
      <w:pPr>
        <w:pStyle w:val="ListBullet"/>
      </w:pPr>
      <w:r w:rsidRPr="00D54FCD">
        <w:rPr>
          <w:i/>
        </w:rPr>
        <w:lastRenderedPageBreak/>
        <w:t>Cadra calidella</w:t>
      </w:r>
      <w:r>
        <w:t xml:space="preserve"> is usually considered a stored product pest</w:t>
      </w:r>
      <w:r w:rsidR="00C6220F">
        <w:t>,</w:t>
      </w:r>
      <w:r>
        <w:t xml:space="preserve"> with a preference for dried dates and carob pods </w:t>
      </w:r>
      <w:r w:rsidR="001162D1">
        <w:fldChar w:fldCharType="begin">
          <w:fldData xml:space="preserve">PEVuZE5vdGU+PENpdGU+PEF1dGhvcj5Db3g8L0F1dGhvcj48WWVhcj4xOTc1PC9ZZWFyPjxSZWNO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dWxsLXRpdGxlPjwvcGVyaW9kaWNhbD48cGFnZXM+MjI5LTIzMzwvcGFnZXM+PHZvbHVtZT4xMTwv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</w:fldData>
        </w:fldChar>
      </w:r>
      <w:r w:rsidR="001162D1">
        <w:instrText xml:space="preserve"> ADDIN EN.CITE </w:instrText>
      </w:r>
      <w:r w:rsidR="001162D1">
        <w:fldChar w:fldCharType="begin">
          <w:fldData xml:space="preserve">PEVuZE5vdGU+PENpdGU+PEF1dGhvcj5Db3g8L0F1dGhvcj48WWVhcj4xOTc1PC9ZZWFyPjxSZWNO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dWxsLXRpdGxlPjwvcGVyaW9kaWNhbD48cGFnZXM+MjI5LTIzMzwvcGFnZXM+PHZvbHVtZT4xMTwv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48" w:tooltip="Alrubeai, 1987 #24422" w:history="1">
        <w:r w:rsidR="001162D1">
          <w:rPr>
            <w:noProof/>
          </w:rPr>
          <w:t>Alrubeai 1987</w:t>
        </w:r>
      </w:hyperlink>
      <w:r w:rsidR="001162D1">
        <w:rPr>
          <w:noProof/>
        </w:rPr>
        <w:t xml:space="preserve">; </w:t>
      </w:r>
      <w:hyperlink w:anchor="_ENREF_127" w:tooltip="Cox, 1975 #24499" w:history="1">
        <w:r w:rsidR="001162D1">
          <w:rPr>
            <w:noProof/>
          </w:rPr>
          <w:t>Cox 1975b</w:t>
        </w:r>
      </w:hyperlink>
      <w:r w:rsidR="001162D1">
        <w:rPr>
          <w:noProof/>
        </w:rPr>
        <w:t>)</w:t>
      </w:r>
      <w:r w:rsidR="001162D1">
        <w:fldChar w:fldCharType="end"/>
      </w:r>
      <w:r>
        <w:t xml:space="preserve">. It is a generalist feeder recorded from several other commodities, including lentil (masur), maize, raisin, currant, dried fig, locust bean, and several nuts </w:t>
      </w:r>
      <w:r w:rsidR="001162D1">
        <w:fldChar w:fldCharType="begin">
          <w:fldData xml:space="preserve">PEVuZE5vdGU+PENpdGU+PEF1dGhvcj5IYW1tYWQ8L0F1dGhvcj48WWVhcj4xOTY1PC9ZZWFyPjxS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</w:fldData>
        </w:fldChar>
      </w:r>
      <w:r w:rsidR="001162D1">
        <w:instrText xml:space="preserve"> ADDIN EN.CITE </w:instrText>
      </w:r>
      <w:r w:rsidR="001162D1">
        <w:fldChar w:fldCharType="begin">
          <w:fldData xml:space="preserve">PEVuZE5vdGU+PENpdGU+PEF1dGhvcj5IYW1tYWQ8L0F1dGhvcj48WWVhcj4xOTY1PC9ZZWFyPjxS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02" w:tooltip="Hagstrum, 2013 #28764" w:history="1">
        <w:r w:rsidR="001162D1">
          <w:rPr>
            <w:noProof/>
          </w:rPr>
          <w:t>Hagstrum et al. 2013</w:t>
        </w:r>
      </w:hyperlink>
      <w:r w:rsidR="001162D1">
        <w:rPr>
          <w:noProof/>
        </w:rPr>
        <w:t xml:space="preserve">; </w:t>
      </w:r>
      <w:hyperlink w:anchor="_ENREF_208" w:tooltip="Hammad, 1965 #24331" w:history="1">
        <w:r w:rsidR="001162D1">
          <w:rPr>
            <w:noProof/>
          </w:rPr>
          <w:t>Hammad, El-Deeb &amp; Abdel-Wahed 1965</w:t>
        </w:r>
      </w:hyperlink>
      <w:r w:rsidR="001162D1">
        <w:rPr>
          <w:noProof/>
        </w:rPr>
        <w:t xml:space="preserve">; </w:t>
      </w:r>
      <w:hyperlink w:anchor="_ENREF_222" w:tooltip="Hill, 2007 #24501" w:history="1">
        <w:r w:rsidR="001162D1">
          <w:rPr>
            <w:noProof/>
          </w:rPr>
          <w:t>Hill 2007</w:t>
        </w:r>
      </w:hyperlink>
      <w:r w:rsidR="001162D1">
        <w:rPr>
          <w:noProof/>
        </w:rPr>
        <w:t>)</w:t>
      </w:r>
      <w:r w:rsidR="001162D1">
        <w:fldChar w:fldCharType="end"/>
      </w:r>
      <w:r>
        <w:t xml:space="preserve">. </w:t>
      </w:r>
      <w:r w:rsidR="00C6220F">
        <w:t xml:space="preserve">However, </w:t>
      </w:r>
      <w:hyperlink w:anchor="_ENREF_127" w:tooltip="Cox, 1975 #24499" w:history="1">
        <w:r w:rsidR="001162D1">
          <w:fldChar w:fldCharType="begin"/>
        </w:r>
        <w:r w:rsidR="001162D1">
          <w:instrText xml:space="preserve"> ADDIN EN.CITE &lt;EndNote&gt;&lt;Cite AuthorYear="1"&gt;&lt;Author&gt;Cox&lt;/Author&gt;&lt;Year&gt;1975&lt;/Year&gt;&lt;RecNum&gt;24499&lt;/RecNum&gt;&lt;DisplayText&gt;Cox (1975b)&lt;/DisplayText&gt;&lt;record&gt;&lt;rec-number&gt;24499&lt;/rec-number&gt;&lt;foreign-keys&gt;&lt;key app="EN" db-id="pxwxw0er9zv2fxezxdk5tt5utz5p5vtrwdv0" timestamp="1469059134"&gt;24499&lt;/key&gt;&lt;/foreign-keys&gt;&lt;ref-type name="Journal Articles"&gt;17&lt;/ref-type&gt;&lt;contributors&gt;&lt;authors&gt;&lt;author&gt;Cox, P. D.&lt;/author&gt;&lt;/authors&gt;&lt;/contributors&gt;&lt;titles&gt;&lt;title&gt;&lt;style face="normal" font="default" size="100%"&gt;The suitability of dried fruits, almonds and carobs for the development of &lt;/style&gt;&lt;style face="italic" font="default" size="100%"&gt;Ephestia figulilella&lt;/style&gt;&lt;style face="normal" font="default" size="100%"&gt; Gregson, &lt;/style&gt;&lt;style face="italic" font="default" size="100%"&gt;E. calidella&lt;/style&gt;&lt;style face="normal" font="default" size="100%"&gt; (Guenee) and &lt;/style&gt;&lt;style face="italic" font="default" size="100%"&gt;E. cautella&lt;/style&gt;&lt;style face="normal" font="default" size="100%"&gt; (Walker) (Lepidoptera: Phycitidae)&lt;/style&gt;&lt;/title&gt;&lt;secondary-title&gt;Journal of Stored Product Research&lt;/secondary-title&gt;&lt;/titles&gt;&lt;periodical&gt;&lt;full-title&gt;Journal of Stored Product Research&lt;/full-title&gt;&lt;/periodical&gt;&lt;pages&gt;229-233&lt;/pages&gt;&lt;volume&gt;11&lt;/volume&gt;&lt;keywords&gt;&lt;keyword&gt;Dried fruits&lt;/keyword&gt;&lt;keyword&gt;Almonds&lt;/keyword&gt;&lt;keyword&gt;Carobs&lt;/keyword&gt;&lt;keyword&gt;ephestia figulilella&lt;/keyword&gt;&lt;keyword&gt;ephestia calidella&lt;/keyword&gt;&lt;keyword&gt;dates&lt;/keyword&gt;&lt;keyword&gt;developmental times&lt;/keyword&gt;&lt;/keywords&gt;&lt;dates&gt;&lt;year&gt;1975&lt;/year&gt;&lt;/dates&gt;&lt;urls&gt;&lt;pdf-urls&gt;&lt;url&gt;file://J:\E Library\Plant Catalogue\C\Cox 1975 EN24499.pdf&lt;/url&gt;&lt;/pdf-urls&gt;&lt;/urls&gt;&lt;custom1&gt;MENA fresh dates SC&lt;/custom1&gt;&lt;/record&gt;&lt;/Cite&gt;&lt;/EndNote&gt;</w:instrText>
        </w:r>
        <w:r w:rsidR="001162D1">
          <w:fldChar w:fldCharType="separate"/>
        </w:r>
        <w:r w:rsidR="001162D1">
          <w:rPr>
            <w:noProof/>
          </w:rPr>
          <w:t>Cox (1975b)</w:t>
        </w:r>
        <w:r w:rsidR="001162D1">
          <w:fldChar w:fldCharType="end"/>
        </w:r>
      </w:hyperlink>
      <w:r w:rsidR="00D54FCD">
        <w:t xml:space="preserve"> notes that </w:t>
      </w:r>
      <w:r w:rsidR="00D54FCD" w:rsidRPr="00D54FCD">
        <w:rPr>
          <w:i/>
        </w:rPr>
        <w:t>C. </w:t>
      </w:r>
      <w:r w:rsidRPr="00D54FCD">
        <w:rPr>
          <w:i/>
        </w:rPr>
        <w:t>calidella</w:t>
      </w:r>
      <w:r>
        <w:t xml:space="preserve"> has very rarely been found infesting nuts. The ready availability of these commodities throughout the year would increase the potential for survival of </w:t>
      </w:r>
      <w:r w:rsidR="00C6220F">
        <w:rPr>
          <w:i/>
        </w:rPr>
        <w:t>C. </w:t>
      </w:r>
      <w:r w:rsidRPr="00D54FCD">
        <w:rPr>
          <w:i/>
        </w:rPr>
        <w:t>calidella</w:t>
      </w:r>
      <w:r w:rsidR="00C6220F">
        <w:t>.</w:t>
      </w:r>
    </w:p>
    <w:p w14:paraId="75BF2958" w14:textId="77777777" w:rsidR="006452F1" w:rsidRDefault="009639FF" w:rsidP="009639FF">
      <w:pPr>
        <w:spacing w:before="240"/>
      </w:pPr>
      <w:r>
        <w:t xml:space="preserve">The possibility that date moths are capable of surviving storage and cold-chain transport temperatures during the commercial distribution of imported fresh dates around Australia, </w:t>
      </w:r>
      <w:r w:rsidR="006452F1">
        <w:t>together with</w:t>
      </w:r>
      <w:r>
        <w:t xml:space="preserve"> the ability of date moths to develop in dates, supports the contention that date moths may be able to successfully distribute to a new host in Australia. However, the ability of early instar larvae to successfully develop in discarded waste is limited, since several date fruit are required, and the low temperatures in </w:t>
      </w:r>
      <w:r w:rsidR="006452F1">
        <w:t xml:space="preserve">the </w:t>
      </w:r>
      <w:r>
        <w:t>southern regions of Australia would be detrimental to larval development.</w:t>
      </w:r>
    </w:p>
    <w:p w14:paraId="702E5B34" w14:textId="37E6B9F2" w:rsidR="002D4D2D" w:rsidRDefault="009639FF" w:rsidP="009639FF">
      <w:pPr>
        <w:spacing w:before="240"/>
      </w:pPr>
      <w:r>
        <w:t>The limited availability of the lesser date moth’s only host, the date palm, and limited availability of actively growing date palm fruit, reduce the likelihood that it could find a susceptible date palm on which to lay its eggs. Similarly, the limited availability of actively growing date palm and Canary Island date palm fruit</w:t>
      </w:r>
      <w:r w:rsidR="00BB069F">
        <w:t xml:space="preserve"> reduce</w:t>
      </w:r>
      <w:r w:rsidR="006452F1">
        <w:t>s</w:t>
      </w:r>
      <w:r w:rsidR="00BB069F">
        <w:t xml:space="preserve"> the likelihood that </w:t>
      </w:r>
      <w:r w:rsidR="00BB069F" w:rsidRPr="00BB069F">
        <w:rPr>
          <w:i/>
        </w:rPr>
        <w:t>A. </w:t>
      </w:r>
      <w:r w:rsidRPr="00BB069F">
        <w:rPr>
          <w:i/>
        </w:rPr>
        <w:t>sabella</w:t>
      </w:r>
      <w:r>
        <w:t xml:space="preserve"> could find a susceptible palm on </w:t>
      </w:r>
      <w:r w:rsidR="00BB069F">
        <w:t xml:space="preserve">which to lay its eggs. Since </w:t>
      </w:r>
      <w:r w:rsidR="00BB069F" w:rsidRPr="00BB069F">
        <w:rPr>
          <w:i/>
        </w:rPr>
        <w:t>C. </w:t>
      </w:r>
      <w:r w:rsidRPr="00BB069F">
        <w:rPr>
          <w:i/>
        </w:rPr>
        <w:t>calidella</w:t>
      </w:r>
      <w:r>
        <w:t xml:space="preserve"> is able to complete its life cycle in stored products such as dates, dried figs and carobs, the potential for it to successfully distribute is increased. These factors support a likelihood estimate for distribution of Very Low</w:t>
      </w:r>
      <w:r w:rsidR="006452F1">
        <w:t xml:space="preserve"> for </w:t>
      </w:r>
      <w:r w:rsidR="006452F1" w:rsidRPr="006452F1">
        <w:rPr>
          <w:i/>
        </w:rPr>
        <w:t>B. amydraula</w:t>
      </w:r>
      <w:r w:rsidR="006452F1">
        <w:t xml:space="preserve"> and </w:t>
      </w:r>
      <w:r w:rsidR="006452F1" w:rsidRPr="006452F1">
        <w:rPr>
          <w:i/>
        </w:rPr>
        <w:t>A. sabella</w:t>
      </w:r>
      <w:r w:rsidR="006452F1">
        <w:t xml:space="preserve">, and Low for </w:t>
      </w:r>
      <w:r w:rsidR="006452F1" w:rsidRPr="006452F1">
        <w:rPr>
          <w:i/>
        </w:rPr>
        <w:t>C. calidella</w:t>
      </w:r>
      <w:r w:rsidR="006452F1">
        <w:t xml:space="preserve"> given its ability to survive on a range of stored fresh dried products</w:t>
      </w:r>
      <w:r>
        <w:t>.</w:t>
      </w:r>
    </w:p>
    <w:p w14:paraId="3D6DCAE2" w14:textId="4D87A9A0" w:rsidR="002D4D2D" w:rsidRDefault="00A52F4C" w:rsidP="00A52F4C">
      <w:pPr>
        <w:pStyle w:val="Heading5"/>
      </w:pPr>
      <w:r w:rsidRPr="00A52F4C">
        <w:t>Overall likelihood of entry</w:t>
      </w:r>
    </w:p>
    <w:p w14:paraId="0F2448E3" w14:textId="77777777" w:rsidR="00A52F4C" w:rsidRDefault="00A52F4C" w:rsidP="00A52F4C">
      <w:pPr>
        <w:spacing w:before="240"/>
      </w:pPr>
      <w:r>
        <w:t>The overall likelihood of entry is determined by combining the likelihood of importation with the likelihood of distribution using the matrix of rules shown in Table 2.2.</w:t>
      </w:r>
    </w:p>
    <w:p w14:paraId="380D16A5" w14:textId="7E0CE2C9" w:rsidR="002D4D2D" w:rsidRDefault="00A52F4C" w:rsidP="00A52F4C">
      <w:pPr>
        <w:spacing w:before="240"/>
      </w:pPr>
      <w:r>
        <w:t>The likelihood that date moths will enter Australia as a result of trade in fresh dates from the MENA region and be distributed in a viable state to a susceptible host is assessed as Very Low.</w:t>
      </w:r>
    </w:p>
    <w:p w14:paraId="6A078B17" w14:textId="05478FB5" w:rsidR="0052445C" w:rsidRDefault="00A52F4C" w:rsidP="00A52F4C">
      <w:pPr>
        <w:pStyle w:val="Heading4"/>
      </w:pPr>
      <w:r w:rsidRPr="00A52F4C">
        <w:t>Likelihood of establishmen</w:t>
      </w:r>
      <w:r>
        <w:t>t</w:t>
      </w:r>
    </w:p>
    <w:p w14:paraId="21142779" w14:textId="70AA31B8" w:rsidR="00A52F4C" w:rsidRDefault="00A52F4C" w:rsidP="00A52F4C">
      <w:pPr>
        <w:spacing w:before="240"/>
      </w:pPr>
      <w:r>
        <w:t>The likelihood that date moths will establish within Australia</w:t>
      </w:r>
      <w:r w:rsidR="00682446">
        <w:t>,</w:t>
      </w:r>
      <w:r>
        <w:t xml:space="preserve"> based on a comparison of factors in the source and destination areas</w:t>
      </w:r>
      <w:r w:rsidR="00682446">
        <w:t>,</w:t>
      </w:r>
      <w:r>
        <w:t xml:space="preserve"> affect</w:t>
      </w:r>
      <w:r w:rsidR="00682446">
        <w:t>ing</w:t>
      </w:r>
      <w:r>
        <w:t xml:space="preserve"> pest survival and reproduction</w:t>
      </w:r>
      <w:r w:rsidR="00682446">
        <w:t>,</w:t>
      </w:r>
      <w:r>
        <w:t xml:space="preserve"> is assessed as Low.</w:t>
      </w:r>
    </w:p>
    <w:p w14:paraId="1D3B2334" w14:textId="77777777" w:rsidR="00A52F4C" w:rsidRDefault="00A52F4C" w:rsidP="00A52F4C">
      <w:pPr>
        <w:spacing w:before="240"/>
      </w:pPr>
      <w:r>
        <w:t>The following information provides supporting evidence for this assessment.</w:t>
      </w:r>
    </w:p>
    <w:p w14:paraId="4F652D4F" w14:textId="0A7953DB" w:rsidR="00A52F4C" w:rsidRDefault="00A52F4C" w:rsidP="00A52F4C">
      <w:pPr>
        <w:spacing w:before="240"/>
      </w:pPr>
      <w:r>
        <w:t xml:space="preserve">As </w:t>
      </w:r>
      <w:r w:rsidRPr="00A52F4C">
        <w:rPr>
          <w:i/>
        </w:rPr>
        <w:t>B. amydraula</w:t>
      </w:r>
      <w:r>
        <w:t xml:space="preserve"> is only able to feed on date palms the availability of its host plant will be limited.</w:t>
      </w:r>
    </w:p>
    <w:p w14:paraId="2ED73B6C" w14:textId="50B60A93" w:rsidR="00A52F4C" w:rsidRDefault="00A52F4C" w:rsidP="00A52F4C">
      <w:pPr>
        <w:pStyle w:val="ListBullet"/>
      </w:pPr>
      <w:r w:rsidRPr="00A52F4C">
        <w:rPr>
          <w:i/>
        </w:rPr>
        <w:t>Batrachedra amydraula</w:t>
      </w:r>
      <w:r>
        <w:t xml:space="preserve"> has only been reported feeding on date palm (</w:t>
      </w:r>
      <w:r w:rsidRPr="00A52F4C">
        <w:rPr>
          <w:i/>
        </w:rPr>
        <w:t>Phoenix dactylifera</w:t>
      </w:r>
      <w:r>
        <w:t xml:space="preserve">) </w:t>
      </w:r>
      <w:r w:rsidR="001162D1">
        <w:fldChar w:fldCharType="begin">
          <w:fldData xml:space="preserve">PEVuZE5vdGU+PENpdGU+PEF1dGhvcj5CbHVtYmVyZzwvQXV0aG9yPjxZZWFyPjE5NzU8L1llYXI+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YWwgUHVibGlzaGluZzwvcHVibGlzaGVyPjxpc2JuPklTQk4gOTc4LTMtMzE5LTI0Mzk1LTU8L2lz
Ym4+PHVybHM+PC91cmxzPjxjdXN0b20xPk1FTkEgZnJlc2ggZGF0ZXMgTUg8L2N1c3RvbTE+PC9y
ZWNvcmQ+PC9DaXRlPjwvRW5kTm90ZT5=
</w:fldData>
        </w:fldChar>
      </w:r>
      <w:r w:rsidR="001162D1">
        <w:instrText xml:space="preserve"> ADDIN EN.CITE </w:instrText>
      </w:r>
      <w:r w:rsidR="001162D1">
        <w:fldChar w:fldCharType="begin">
          <w:fldData xml:space="preserve">PEVuZE5vdGU+PENpdGU+PEF1dGhvcj5CbHVtYmVyZzwvQXV0aG9yPjxZZWFyPjE5NzU8L1llYXI+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96" w:tooltip="Blumberg, 1975 #25799" w:history="1">
        <w:r w:rsidR="001162D1">
          <w:rPr>
            <w:noProof/>
          </w:rPr>
          <w:t>Blumberg 1975</w:t>
        </w:r>
      </w:hyperlink>
      <w:r w:rsidR="001162D1">
        <w:rPr>
          <w:noProof/>
        </w:rPr>
        <w:t xml:space="preserve">, </w:t>
      </w:r>
      <w:hyperlink w:anchor="_ENREF_97" w:tooltip="Blumberg, 2008 #21993" w:history="1">
        <w:r w:rsidR="001162D1">
          <w:rPr>
            <w:noProof/>
          </w:rPr>
          <w:t>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Date palms are grown in small numbers in </w:t>
      </w:r>
      <w:r w:rsidR="00062234">
        <w:t xml:space="preserve">most </w:t>
      </w:r>
      <w:r>
        <w:t>Australian states</w:t>
      </w:r>
      <w:r w:rsidR="004F372D">
        <w:t xml:space="preserve"> </w:t>
      </w:r>
      <w:r w:rsidR="007709E6">
        <w:t>and</w:t>
      </w:r>
      <w:r>
        <w:t xml:space="preserve"> are distributed sporadically, with only a small number of commercial plantations </w:t>
      </w:r>
      <w:r w:rsidR="001162D1">
        <w:fldChar w:fldCharType="begin"/>
      </w:r>
      <w:r w:rsidR="001162D1">
        <w:instrText xml:space="preserve"> ADDIN EN.CITE &lt;EndNote&gt;&lt;Cite&gt;&lt;Author&gt;Kenna&lt;/Author&gt;&lt;Year&gt;1997&lt;/Year&gt;&lt;RecNum&gt;24506&lt;/RecNum&gt;&lt;DisplayText&gt;(AVH 2017; Kenna &amp;amp; Mansfield 1997)&lt;/DisplayText&gt;&lt;record&gt;&lt;rec-number&gt;24506&lt;/rec-number&gt;&lt;foreign-keys&gt;&lt;key app="EN" db-id="pxwxw0er9zv2fxezxdk5tt5utz5p5vtrwdv0" timestamp="1469059134"&gt;24506&lt;/key&gt;&lt;/foreign-keys&gt;&lt;ref-type name="Reports"&gt;27&lt;/ref-type&gt;&lt;contributors&gt;&lt;authors&gt;&lt;author&gt;Kenna, G.&lt;/author&gt;&lt;author&gt;Mansfield, J. G.&lt;/author&gt;&lt;/authors&gt;&lt;/contributors&gt;&lt;titles&gt;&lt;title&gt;Evaluation of date production in central Australia&lt;/title&gt;&lt;/titles&gt;&lt;pages&gt;1-95&lt;/pages&gt;&lt;number&gt;11A&lt;/number&gt;&lt;keywords&gt;&lt;keyword&gt;Date palm&lt;/keyword&gt;&lt;keyword&gt;Phoenix dactylifera&lt;/keyword&gt;&lt;keyword&gt;Central Australia&lt;/keyword&gt;&lt;keyword&gt;Northern Territory&lt;/keyword&gt;&lt;keyword&gt;Domestic production&lt;/keyword&gt;&lt;keyword&gt;Date industry&lt;/keyword&gt;&lt;keyword&gt;Cultivars&lt;/keyword&gt;&lt;keyword&gt;Growing methods&lt;/keyword&gt;&lt;/keywords&gt;&lt;dates&gt;&lt;year&gt;1997&lt;/year&gt;&lt;/dates&gt;&lt;pub-location&gt;Alice, Springs, Northern Territory&lt;/pub-location&gt;&lt;publisher&gt;Department of Primary Industry and Fisheries&lt;/publisher&gt;&lt;urls&gt;&lt;pdf-urls&gt;&lt;url&gt;file://J:\E Library\Plant Catalogue\K\Kenna and Mansfield 1997 EN24506.pdf&lt;/url&gt;&lt;/pdf-urls&gt;&lt;/urls&gt;&lt;custom1&gt;MENA fresh dates SC&lt;/custom1&gt;&lt;/record&gt;&lt;/Cite&gt;&lt;Cite&gt;&lt;Author&gt;AVH&lt;/Author&gt;&lt;Year&gt;2017&lt;/Year&gt;&lt;RecNum&gt;27923&lt;/RecNum&gt;&lt;record&gt;&lt;rec-number&gt;27923&lt;/rec-number&gt;&lt;foreign-keys&gt;&lt;key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 xml:space="preserve">; </w:t>
      </w:r>
      <w:hyperlink w:anchor="_ENREF_251" w:tooltip="Kenna, 1997 #24506" w:history="1">
        <w:r w:rsidR="001162D1">
          <w:rPr>
            <w:noProof/>
          </w:rPr>
          <w:t>Kenna &amp; Mansfield 1997</w:t>
        </w:r>
      </w:hyperlink>
      <w:r w:rsidR="001162D1">
        <w:rPr>
          <w:noProof/>
        </w:rPr>
        <w:t>)</w:t>
      </w:r>
      <w:r w:rsidR="001162D1">
        <w:fldChar w:fldCharType="end"/>
      </w:r>
      <w:r>
        <w:t>.</w:t>
      </w:r>
    </w:p>
    <w:p w14:paraId="120F6951" w14:textId="3C3E7CC4" w:rsidR="00A52F4C" w:rsidRDefault="00A52F4C" w:rsidP="00A52F4C">
      <w:pPr>
        <w:pStyle w:val="ListBullet"/>
      </w:pPr>
      <w:r>
        <w:t>Three-leaf derris (</w:t>
      </w:r>
      <w:r w:rsidRPr="00A52F4C">
        <w:rPr>
          <w:i/>
        </w:rPr>
        <w:t>Derris trifoliata</w:t>
      </w:r>
      <w:r>
        <w:t xml:space="preserve"> Lour. [Fabales: Fabaceae]) is also listed as a host of </w:t>
      </w:r>
      <w:r w:rsidRPr="00A52F4C">
        <w:rPr>
          <w:i/>
        </w:rPr>
        <w:t>B. amydraula</w:t>
      </w:r>
      <w:r>
        <w:t xml:space="preserve"> by </w:t>
      </w:r>
      <w:hyperlink w:anchor="_ENREF_192" w:tooltip="Gerson, 2015 #24409" w:history="1">
        <w:r w:rsidR="001162D1">
          <w:fldChar w:fldCharType="begin"/>
        </w:r>
        <w:r w:rsidR="001162D1">
          <w:instrText xml:space="preserve"> ADDIN EN.CITE &lt;EndNote&gt;&lt;Cite AuthorYear="1"&gt;&lt;Author&gt;Gerson&lt;/Author&gt;&lt;Year&gt;2015&lt;/Year&gt;&lt;RecNum&gt;24409&lt;/RecNum&gt;&lt;DisplayText&gt;Gerson and Applebaum (2015)&lt;/DisplayText&gt;&lt;record&gt;&lt;rec-number&gt;24409&lt;/rec-number&gt;&lt;foreign-keys&gt;&lt;key app="EN" db-id="pxwxw0er9zv2fxezxdk5tt5utz5p5vtrwdv0" timestamp="1468299795"&gt;24409&lt;/key&gt;&lt;/foreign-keys&gt;&lt;ref-type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2015&lt;/year&gt;&lt;pub-dates&gt;&lt;date&gt;06/27/2016&lt;/date&gt;&lt;/pub-dates&gt;&lt;/dates&gt;&lt;pub-location&gt;Jerusalem, Israel&lt;/pub-location&gt;&lt;publisher&gt;The Hebrew University of Jerusalem&lt;/publisher&gt;&lt;urls&gt;&lt;related-urls&gt;&lt;url&gt;http://www.agri.huji.ac.il/mepests&lt;/url&gt;&lt;/related-urls&gt;&lt;/urls&gt;&lt;custom1&gt;MENA fresh dates SC&lt;/custom1&gt;&lt;/record&gt;&lt;/Cite&gt;&lt;/EndNote&gt;</w:instrText>
        </w:r>
        <w:r w:rsidR="001162D1">
          <w:fldChar w:fldCharType="separate"/>
        </w:r>
        <w:r w:rsidR="001162D1">
          <w:rPr>
            <w:noProof/>
          </w:rPr>
          <w:t>Gerson and Applebaum (2015)</w:t>
        </w:r>
        <w:r w:rsidR="001162D1">
          <w:fldChar w:fldCharType="end"/>
        </w:r>
      </w:hyperlink>
      <w:r>
        <w:t xml:space="preserve">, and is included in the British Natural History Museum’s database, HOSTS, as a host of </w:t>
      </w:r>
      <w:r w:rsidRPr="00A52F4C">
        <w:rPr>
          <w:i/>
        </w:rPr>
        <w:t>B. amydraula</w:t>
      </w:r>
      <w:r>
        <w:t xml:space="preserve"> in the Palaearctic region </w:t>
      </w:r>
      <w:r w:rsidR="001162D1">
        <w:fldChar w:fldCharType="begin"/>
      </w:r>
      <w:r w:rsidR="001162D1">
        <w:instrText xml:space="preserve"> ADDIN EN.CITE &lt;EndNote&gt;&lt;Cite&gt;&lt;Author&gt;Robinson&lt;/Author&gt;&lt;Year&gt;2010&lt;/Year&gt;&lt;RecNum&gt;25870&lt;/RecNum&gt;&lt;DisplayText&gt;(Robinson et al. 2010)&lt;/DisplayText&gt;&lt;record&gt;&lt;rec-number&gt;25870&lt;/rec-number&gt;&lt;foreign-keys&gt;&lt;key app="EN" db-id="pxwxw0er9zv2fxezxdk5tt5utz5p5vtrwdv0" timestamp="1486441561"&gt;25870&lt;/key&gt;&lt;/foreign-keys&gt;&lt;ref-type name="Databases"&gt;45&lt;/ref-type&gt;&lt;contributors&gt;&lt;authors&gt;&lt;author&gt;Robinson,G.S.&lt;/author&gt;&lt;author&gt;Ackery,P.R.&lt;/author&gt;&lt;author&gt;Kitching,I.J.&lt;/author&gt;&lt;author&gt;Beccaloni,G.W.&lt;/author&gt;&lt;author&gt;Hernández,L.M.&lt;/author&gt;&lt;/authors&gt;&lt;/contributors&gt;&lt;titles&gt;&lt;title&gt;HOSTS: a database of the world&amp;apos;s lepidopteran hostplants&lt;/title&gt;&lt;secondary-title&gt;Natural History Museum, London&lt;/secondary-title&gt;&lt;/titles&gt;&lt;keywords&gt;&lt;keyword&gt;Caterpillars&lt;/keyword&gt;&lt;keyword&gt;History&lt;/keyword&gt;&lt;keyword&gt;Hosts&lt;/keyword&gt;&lt;keyword&gt;Entry&lt;/keyword&gt;&lt;keyword&gt;Pests&lt;/keyword&gt;&lt;keyword&gt;pest&lt;/keyword&gt;&lt;keyword&gt;Field&lt;/keyword&gt;&lt;/keywords&gt;&lt;dates&gt;&lt;year&gt;2010&lt;/year&gt;&lt;pub-dates&gt;&lt;date&gt;2017&lt;/date&gt;&lt;/pub-dates&gt;&lt;/dates&gt;&lt;orig-pub&gt;&lt;style face="underline" font="default" size="100%"&gt;J:\E Library\Plant Catalogue\R&lt;/style&gt;&lt;/orig-pub&gt;&lt;urls&gt;&lt;related-urls&gt;&lt;url&gt;&lt;style face="underline" font="default" size="100%"&gt;http://www.nhm.ac.uk/research-curation/research/projects/hostplants/search/index.dsml&lt;/style&gt;&lt;/url&gt;&lt;/related-urls&gt;&lt;/urls&gt;&lt;custom1&gt;MENA fresh dates SC&lt;/custom1&gt;&lt;/record&gt;&lt;/Cite&gt;&lt;/EndNote&gt;</w:instrText>
      </w:r>
      <w:r w:rsidR="001162D1">
        <w:fldChar w:fldCharType="separate"/>
      </w:r>
      <w:r w:rsidR="001162D1">
        <w:rPr>
          <w:noProof/>
        </w:rPr>
        <w:t>(</w:t>
      </w:r>
      <w:hyperlink w:anchor="_ENREF_336" w:tooltip="Robinson, 2010 #25870" w:history="1">
        <w:r w:rsidR="001162D1">
          <w:rPr>
            <w:noProof/>
          </w:rPr>
          <w:t>Robinson et al. 2010</w:t>
        </w:r>
      </w:hyperlink>
      <w:r w:rsidR="001162D1">
        <w:rPr>
          <w:noProof/>
        </w:rPr>
        <w:t>)</w:t>
      </w:r>
      <w:r w:rsidR="001162D1">
        <w:fldChar w:fldCharType="end"/>
      </w:r>
      <w:r>
        <w:t>.</w:t>
      </w:r>
    </w:p>
    <w:p w14:paraId="7447FC0C" w14:textId="176CEB27" w:rsidR="00A52F4C" w:rsidRDefault="00A52F4C" w:rsidP="00A52F4C">
      <w:pPr>
        <w:pStyle w:val="ListBullet"/>
      </w:pPr>
      <w:r>
        <w:lastRenderedPageBreak/>
        <w:t xml:space="preserve">Identification of three-leaf derris as a host of </w:t>
      </w:r>
      <w:r w:rsidRPr="00A52F4C">
        <w:rPr>
          <w:i/>
        </w:rPr>
        <w:t>B. amydraula</w:t>
      </w:r>
      <w:r>
        <w:t xml:space="preserve"> is reported to be based on a single record in the literature, which cannot be identified or located. As there are no other records of this species as a host of </w:t>
      </w:r>
      <w:r w:rsidRPr="00A52F4C">
        <w:rPr>
          <w:i/>
        </w:rPr>
        <w:t>B. amydraula</w:t>
      </w:r>
      <w:r>
        <w:t xml:space="preserve">, it is considered that the report of three-leaf derris as a host of </w:t>
      </w:r>
      <w:r w:rsidRPr="00A52F4C">
        <w:rPr>
          <w:i/>
        </w:rPr>
        <w:t>B. amydralua</w:t>
      </w:r>
      <w:r>
        <w:t xml:space="preserve"> may be erroneous. </w:t>
      </w:r>
    </w:p>
    <w:p w14:paraId="089D5E56" w14:textId="0576C96F" w:rsidR="00A52F4C" w:rsidRDefault="00A52F4C" w:rsidP="00A52F4C">
      <w:pPr>
        <w:pStyle w:val="ListBullet"/>
      </w:pPr>
      <w:r>
        <w:t xml:space="preserve">Three-leaf derris is a legume with disc-like fruits, usually containing only one seed. It grows in monsoon forest, vine thicket and beach forest, normally just above tide level </w:t>
      </w:r>
      <w:r w:rsidR="001162D1">
        <w:fldChar w:fldCharType="begin"/>
      </w:r>
      <w:r w:rsidR="001162D1">
        <w:instrText xml:space="preserve"> ADDIN EN.CITE &lt;EndNote&gt;&lt;Cite&gt;&lt;Author&gt;CSIRO&lt;/Author&gt;&lt;Year&gt;2010&lt;/Year&gt;&lt;RecNum&gt;21793&lt;/RecNum&gt;&lt;DisplayText&gt;(CSIRO 2010)&lt;/DisplayText&gt;&lt;record&gt;&lt;rec-number&gt;21793&lt;/rec-number&gt;&lt;foreign-keys&gt;&lt;key app="EN" db-id="pxwxw0er9zv2fxezxdk5tt5utz5p5vtrwdv0" timestamp="1451972859"&gt;21793&lt;/key&gt;&lt;/foreign-keys&gt;&lt;ref-type name="Electronic Publication"&gt;44&lt;/ref-type&gt;&lt;contributors&gt;&lt;authors&gt;&lt;author&gt;CSIRO&lt;/author&gt;&lt;/authors&gt;&lt;/contributors&gt;&lt;titles&gt;&lt;title&gt;Australian tropical rainforest plants, edition 6 (RFK6)&lt;/title&gt;&lt;secondary-title&gt;Commonwealth Scientific and Industrial Research Organisation&lt;/secondary-title&gt;&lt;/titles&gt;&lt;keywords&gt;&lt;keyword&gt;Australia&lt;/keyword&gt;&lt;keyword&gt;Entry&lt;/keyword&gt;&lt;keyword&gt;Plants&lt;/keyword&gt;&lt;/keywords&gt;&lt;dates&gt;&lt;year&gt;2010&lt;/year&gt;&lt;pub-dates&gt;&lt;date&gt;2015&lt;/date&gt;&lt;/pub-dates&gt;&lt;/dates&gt;&lt;label&gt;86624&lt;/label&gt;&lt;urls&gt;&lt;related-urls&gt;&lt;url&gt;&lt;style face="underline" font="default" size="100%"&gt;http://keys.trin.org.au/key-server/data/0e0f0504-0103-430d-8004-060d07080d04/media/Html/index.html&lt;/style&gt;&lt;/url&gt;&lt;/related-urls&gt;&lt;/urls&gt;&lt;custom1&gt;updated adm&lt;/custom1&gt;&lt;/record&gt;&lt;/Cite&gt;&lt;/EndNote&gt;</w:instrText>
      </w:r>
      <w:r w:rsidR="001162D1">
        <w:fldChar w:fldCharType="separate"/>
      </w:r>
      <w:r w:rsidR="001162D1">
        <w:rPr>
          <w:noProof/>
        </w:rPr>
        <w:t>(</w:t>
      </w:r>
      <w:hyperlink w:anchor="_ENREF_129" w:tooltip="CSIRO, 2010 #21793" w:history="1">
        <w:r w:rsidR="001162D1">
          <w:rPr>
            <w:noProof/>
          </w:rPr>
          <w:t>CSIRO 2010</w:t>
        </w:r>
      </w:hyperlink>
      <w:r w:rsidR="001162D1">
        <w:rPr>
          <w:noProof/>
        </w:rPr>
        <w:t>)</w:t>
      </w:r>
      <w:r w:rsidR="001162D1">
        <w:fldChar w:fldCharType="end"/>
      </w:r>
      <w:r>
        <w:t xml:space="preserve">. It is restricted to tropical and subtropical areas, including East Africa, Asia and coastal Australia </w:t>
      </w:r>
      <w:r w:rsidR="001162D1">
        <w:fldChar w:fldCharType="begin"/>
      </w:r>
      <w:r w:rsidR="001162D1">
        <w:instrText xml:space="preserve"> ADDIN EN.CITE &lt;EndNote&gt;&lt;Cite&gt;&lt;Author&gt;Singapore National Parks Board&lt;/Author&gt;&lt;Year&gt;2013&lt;/Year&gt;&lt;RecNum&gt;30309&lt;/RecNum&gt;&lt;DisplayText&gt;(Singapore National Parks Board 2013)&lt;/DisplayText&gt;&lt;record&gt;&lt;rec-number&gt;30309&lt;/rec-number&gt;&lt;foreign-keys&gt;&lt;key app="EN" db-id="pxwxw0er9zv2fxezxdk5tt5utz5p5vtrwdv0" timestamp="1518052736"&gt;30309&lt;/key&gt;&lt;/foreign-keys&gt;&lt;ref-type name="Website"&gt;48&lt;/ref-type&gt;&lt;contributors&gt;&lt;authors&gt;&lt;author&gt;Singapore National Parks Board,&lt;/author&gt;&lt;/authors&gt;&lt;/contributors&gt;&lt;titles&gt;&lt;title&gt;NParks Flora&amp;amp;FaunaWeb’&lt;/title&gt;&lt;/titles&gt;&lt;keywords&gt;&lt;keyword&gt;Three leaf derries&lt;/keyword&gt;&lt;keyword&gt;Virachola livia&lt;/keyword&gt;&lt;keyword&gt;Pomegranate butterfly&lt;/keyword&gt;&lt;/keywords&gt;&lt;dates&gt;&lt;year&gt;2013&lt;/year&gt;&lt;pub-dates&gt;&lt;date&gt;02/08/2018&lt;/date&gt;&lt;/pub-dates&gt;&lt;/dates&gt;&lt;pub-location&gt;Singapore&lt;/pub-location&gt;&lt;publisher&gt;National Parks Board, &lt;/publisher&gt;&lt;urls&gt;&lt;related-urls&gt;&lt;url&gt;https://florafaunaweb.nparks.gov.sg/&lt;/url&gt;&lt;/related-urls&gt;&lt;/urls&gt;&lt;custom1&gt;MENA fresh dates MH&lt;/custom1&gt;&lt;/record&gt;&lt;/Cite&gt;&lt;/EndNote&gt;</w:instrText>
      </w:r>
      <w:r w:rsidR="001162D1">
        <w:fldChar w:fldCharType="separate"/>
      </w:r>
      <w:r w:rsidR="001162D1">
        <w:rPr>
          <w:noProof/>
        </w:rPr>
        <w:t>(</w:t>
      </w:r>
      <w:hyperlink w:anchor="_ENREF_354" w:tooltip="Singapore National Parks Board, 2013 #30309" w:history="1">
        <w:r w:rsidR="001162D1">
          <w:rPr>
            <w:noProof/>
          </w:rPr>
          <w:t>Singapore National Parks Board 2013</w:t>
        </w:r>
      </w:hyperlink>
      <w:r w:rsidR="001162D1">
        <w:rPr>
          <w:noProof/>
        </w:rPr>
        <w:t>)</w:t>
      </w:r>
      <w:r w:rsidR="001162D1">
        <w:fldChar w:fldCharType="end"/>
      </w:r>
      <w:r>
        <w:t>. In Australia it is di</w:t>
      </w:r>
      <w:r w:rsidR="00657878">
        <w:t>stributed across tropical north-</w:t>
      </w:r>
      <w:r>
        <w:t xml:space="preserve">east Queensland and the Northern Territory </w:t>
      </w:r>
      <w:r w:rsidR="001162D1">
        <w:fldChar w:fldCharType="begin"/>
      </w:r>
      <w:r w:rsidR="001162D1">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w:t>
      </w:r>
      <w:r w:rsidR="001162D1">
        <w:fldChar w:fldCharType="end"/>
      </w:r>
      <w:r>
        <w:t>.</w:t>
      </w:r>
    </w:p>
    <w:p w14:paraId="1838B407" w14:textId="4E2B2C87" w:rsidR="00A52F4C" w:rsidRDefault="00A52F4C" w:rsidP="00A52F4C">
      <w:pPr>
        <w:pStyle w:val="ListBullet"/>
      </w:pPr>
      <w:r>
        <w:t xml:space="preserve">In contrast, </w:t>
      </w:r>
      <w:r w:rsidRPr="00A52F4C">
        <w:rPr>
          <w:i/>
        </w:rPr>
        <w:t>B. amydraula</w:t>
      </w:r>
      <w:r>
        <w:t xml:space="preserve"> is found in hot, arid environments in the MENA region, corresponding with Köppen climatic zones BWh, BWk, BSh, BSk and Csa </w:t>
      </w:r>
      <w:r w:rsidR="001162D1">
        <w:fldChar w:fldCharType="begin">
          <w:fldData xml:space="preserve">PEVuZE5vdGU+PENpdGU+PEF1dGhvcj5CbHVtYmVyZzwvQXV0aG9yPjxZZWFyPjIwMDg8L1llYXI+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PFJlY051bT4yMTk5MzwvUmVjTnVtPjxEaXNwbGF5VGV4dD4oQmx1bWJlcmcgMjAwODsgUGVlbCwg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2" w:tooltip="Peel, 2007 #8576" w:history="1">
        <w:r w:rsidR="001162D1">
          <w:rPr>
            <w:noProof/>
          </w:rPr>
          <w:t>Peel, Finlayson &amp; McMahon 2007</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There is no known overlap of its range with the climatic zones where three-leaf derris is distributed.</w:t>
      </w:r>
    </w:p>
    <w:p w14:paraId="525F3F84" w14:textId="5725E3D7" w:rsidR="00A52F4C" w:rsidRDefault="00A52F4C" w:rsidP="00A52F4C">
      <w:pPr>
        <w:pStyle w:val="ListBullet"/>
      </w:pPr>
      <w:r>
        <w:t>Although three-leaf derris is listed as a host of several lepidopterans, including the dark caerulean butterfly (</w:t>
      </w:r>
      <w:r w:rsidRPr="00A52F4C">
        <w:rPr>
          <w:i/>
        </w:rPr>
        <w:t>Jamides bochus</w:t>
      </w:r>
      <w:r>
        <w:t xml:space="preserve">), </w:t>
      </w:r>
      <w:r w:rsidRPr="00A52F4C">
        <w:rPr>
          <w:i/>
        </w:rPr>
        <w:t>Acanthoclita</w:t>
      </w:r>
      <w:r>
        <w:t xml:space="preserve"> sp., </w:t>
      </w:r>
      <w:r w:rsidRPr="00A52F4C">
        <w:rPr>
          <w:i/>
        </w:rPr>
        <w:t>Labdia philocarpa</w:t>
      </w:r>
      <w:r>
        <w:t xml:space="preserve">, </w:t>
      </w:r>
      <w:r w:rsidRPr="00A52F4C">
        <w:rPr>
          <w:i/>
        </w:rPr>
        <w:t>Hypena iconicalis</w:t>
      </w:r>
      <w:r>
        <w:t xml:space="preserve"> and </w:t>
      </w:r>
      <w:r w:rsidRPr="00A52F4C">
        <w:rPr>
          <w:i/>
        </w:rPr>
        <w:t>Ectomyelois decolor</w:t>
      </w:r>
      <w:r>
        <w:t xml:space="preserve">, none of these species are in the same family as </w:t>
      </w:r>
      <w:r w:rsidRPr="00A52F4C">
        <w:rPr>
          <w:i/>
        </w:rPr>
        <w:t>B. amydraula</w:t>
      </w:r>
      <w:r>
        <w:t xml:space="preserve">, that is, the Batrachedridae </w:t>
      </w:r>
      <w:r w:rsidR="001162D1">
        <w:fldChar w:fldCharType="begin">
          <w:fldData xml:space="preserve">PEVuZE5vdGU+PENpdGU+PEF1dGhvcj5Sb2JpbnNvbjwvQXV0aG9yPjxZZWFyPjIwMTA8L1llYXI+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</w:fldData>
        </w:fldChar>
      </w:r>
      <w:r w:rsidR="001162D1">
        <w:instrText xml:space="preserve"> ADDIN EN.CITE </w:instrText>
      </w:r>
      <w:r w:rsidR="001162D1">
        <w:fldChar w:fldCharType="begin">
          <w:fldData xml:space="preserve">PEVuZE5vdGU+PENpdGU+PEF1dGhvcj5Sb2JpbnNvbjwvQXV0aG9yPjxZZWFyPjIwMTA8L1llYXI+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26" w:tooltip="Horak, 2006 #14409" w:history="1">
        <w:r w:rsidR="001162D1">
          <w:rPr>
            <w:noProof/>
          </w:rPr>
          <w:t>Horak 2006</w:t>
        </w:r>
      </w:hyperlink>
      <w:r w:rsidR="001162D1">
        <w:rPr>
          <w:noProof/>
        </w:rPr>
        <w:t xml:space="preserve">; </w:t>
      </w:r>
      <w:hyperlink w:anchor="_ENREF_336" w:tooltip="Robinson, 2010 #25870" w:history="1">
        <w:r w:rsidR="001162D1">
          <w:rPr>
            <w:noProof/>
          </w:rPr>
          <w:t>Robinson et al. 2010</w:t>
        </w:r>
      </w:hyperlink>
      <w:r w:rsidR="001162D1">
        <w:rPr>
          <w:noProof/>
        </w:rPr>
        <w:t xml:space="preserve">; </w:t>
      </w:r>
      <w:hyperlink w:anchor="_ENREF_354" w:tooltip="Singapore National Parks Board, 2013 #30309" w:history="1">
        <w:r w:rsidR="001162D1">
          <w:rPr>
            <w:noProof/>
          </w:rPr>
          <w:t>Singapore National Parks Board 2013</w:t>
        </w:r>
      </w:hyperlink>
      <w:r w:rsidR="001162D1">
        <w:rPr>
          <w:noProof/>
        </w:rPr>
        <w:t>)</w:t>
      </w:r>
      <w:r w:rsidR="001162D1">
        <w:fldChar w:fldCharType="end"/>
      </w:r>
      <w:r>
        <w:t>.</w:t>
      </w:r>
    </w:p>
    <w:p w14:paraId="2B149607" w14:textId="5DC87F56" w:rsidR="00A52F4C" w:rsidRDefault="00A52F4C" w:rsidP="00A52F4C">
      <w:pPr>
        <w:pStyle w:val="ListBullet"/>
      </w:pPr>
      <w:r>
        <w:t xml:space="preserve">Further, </w:t>
      </w:r>
      <w:r w:rsidRPr="00A52F4C">
        <w:rPr>
          <w:i/>
        </w:rPr>
        <w:t>B. amydraula</w:t>
      </w:r>
      <w:r>
        <w:t xml:space="preserve"> has never been reported on any other leguminous host. All confirmed records of this species are on date palm (</w:t>
      </w:r>
      <w:r w:rsidRPr="00A52F4C">
        <w:rPr>
          <w:i/>
        </w:rPr>
        <w:t>Phoenix dactylifera</w:t>
      </w:r>
      <w:r>
        <w:t xml:space="preserve">)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w:t>
      </w:r>
    </w:p>
    <w:p w14:paraId="4FCC53AC" w14:textId="63F3F66D" w:rsidR="00A52F4C" w:rsidRDefault="00A52F4C" w:rsidP="00A52F4C">
      <w:pPr>
        <w:spacing w:before="240"/>
      </w:pPr>
      <w:r w:rsidRPr="00A52F4C">
        <w:rPr>
          <w:i/>
        </w:rPr>
        <w:t>Aphomia sabella</w:t>
      </w:r>
      <w:r>
        <w:t xml:space="preserve"> feeds on fruits of two palm species.</w:t>
      </w:r>
    </w:p>
    <w:p w14:paraId="6CB2D21C" w14:textId="08310BD0" w:rsidR="00A52F4C" w:rsidRDefault="00A52F4C" w:rsidP="00A52F4C">
      <w:pPr>
        <w:pStyle w:val="ListBullet"/>
      </w:pPr>
      <w:r>
        <w:t xml:space="preserve">Larvae of </w:t>
      </w:r>
      <w:r w:rsidRPr="00A52F4C">
        <w:rPr>
          <w:i/>
        </w:rPr>
        <w:t>A. sabella</w:t>
      </w:r>
      <w:r>
        <w:t xml:space="preserve"> develop on</w:t>
      </w:r>
      <w:r w:rsidR="00F62219">
        <w:t xml:space="preserve"> the inflorescences, immature and</w:t>
      </w:r>
      <w:r>
        <w:t xml:space="preserve"> ripe dates of the date palm (</w:t>
      </w:r>
      <w:r w:rsidRPr="00A52F4C">
        <w:rPr>
          <w:i/>
        </w:rPr>
        <w:t>Phoenix dactylifera</w:t>
      </w:r>
      <w:r>
        <w:t>) and on green fruits of the Canary Island date palm (</w:t>
      </w:r>
      <w:r w:rsidRPr="00A52F4C">
        <w:rPr>
          <w:i/>
        </w:rPr>
        <w:t>P. canariensis</w:t>
      </w:r>
      <w:r>
        <w:t xml:space="preserve">)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Date palms and Canary Island date palms are grown in small numbers in </w:t>
      </w:r>
      <w:r w:rsidR="00DC72B8">
        <w:t xml:space="preserve">most </w:t>
      </w:r>
      <w:r>
        <w:t>Australian states</w:t>
      </w:r>
      <w:r w:rsidR="004E62F6">
        <w:t>.</w:t>
      </w:r>
    </w:p>
    <w:p w14:paraId="23337A34" w14:textId="77777777" w:rsidR="00A52F4C" w:rsidRDefault="00A52F4C" w:rsidP="00A52F4C">
      <w:pPr>
        <w:spacing w:before="240"/>
      </w:pPr>
      <w:r w:rsidRPr="00A52F4C">
        <w:rPr>
          <w:i/>
        </w:rPr>
        <w:t>Cadra calidella</w:t>
      </w:r>
      <w:r>
        <w:t xml:space="preserve"> feeds on a broad range of host plants and stored products.</w:t>
      </w:r>
    </w:p>
    <w:p w14:paraId="08E3E473" w14:textId="4911E63B" w:rsidR="00A52F4C" w:rsidRDefault="00A52F4C" w:rsidP="00A52F4C">
      <w:pPr>
        <w:pStyle w:val="ListBullet"/>
      </w:pPr>
      <w:r>
        <w:t xml:space="preserve">In commercial storage, </w:t>
      </w:r>
      <w:r w:rsidRPr="00A52F4C">
        <w:rPr>
          <w:i/>
        </w:rPr>
        <w:t>C. calidella</w:t>
      </w:r>
      <w:r>
        <w:t xml:space="preserve"> is often recorded as a pest of dried fruit, especially dates and carobs </w:t>
      </w:r>
      <w:r w:rsidR="001162D1">
        <w:fldChar w:fldCharType="begin">
          <w:fldData xml:space="preserve">PEVuZE5vdGU+PENpdGU+PEF1dGhvcj5QcmV2ZXR0PC9BdXRob3I+PFllYXI+MTk2ODwvWWVhcj48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</w:fldData>
        </w:fldChar>
      </w:r>
      <w:r w:rsidR="001162D1">
        <w:instrText xml:space="preserve"> ADDIN EN.CITE </w:instrText>
      </w:r>
      <w:r w:rsidR="001162D1">
        <w:fldChar w:fldCharType="begin">
          <w:fldData xml:space="preserve">PEVuZE5vdGU+PENpdGU+PEF1dGhvcj5QcmV2ZXR0PC9BdXRob3I+PFllYXI+MTk2ODwvWWVhcj48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48" w:tooltip="Alrubeai, 1987 #24422" w:history="1">
        <w:r w:rsidR="001162D1">
          <w:rPr>
            <w:noProof/>
          </w:rPr>
          <w:t>Alrubeai 1987</w:t>
        </w:r>
      </w:hyperlink>
      <w:r w:rsidR="001162D1">
        <w:rPr>
          <w:noProof/>
        </w:rPr>
        <w:t xml:space="preserve">; </w:t>
      </w:r>
      <w:hyperlink w:anchor="_ENREF_126" w:tooltip="Cox, 1975 #24498" w:history="1">
        <w:r w:rsidR="001162D1">
          <w:rPr>
            <w:noProof/>
          </w:rPr>
          <w:t>Cox 1975a</w:t>
        </w:r>
      </w:hyperlink>
      <w:r w:rsidR="001162D1">
        <w:rPr>
          <w:noProof/>
        </w:rPr>
        <w:t xml:space="preserve">, </w:t>
      </w:r>
      <w:hyperlink w:anchor="_ENREF_127" w:tooltip="Cox, 1975 #24499" w:history="1">
        <w:r w:rsidR="001162D1">
          <w:rPr>
            <w:noProof/>
          </w:rPr>
          <w:t>b</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In the field it can attack ripening crops before harvest, and may fly into stores or be carried there on the dates or carob pods </w:t>
      </w:r>
      <w:r w:rsidR="001162D1">
        <w:fldChar w:fldCharType="begin">
          <w:fldData xml:space="preserve">PEVuZE5vdGU+PENpdGU+PEF1dGhvcj5IYW1tYWQ8L0F1dGhvcj48WWVhcj4xOTY1PC9ZZWFyPjxS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</w:fldData>
        </w:fldChar>
      </w:r>
      <w:r w:rsidR="001162D1">
        <w:instrText xml:space="preserve"> ADDIN EN.CITE </w:instrText>
      </w:r>
      <w:r w:rsidR="001162D1">
        <w:fldChar w:fldCharType="begin">
          <w:fldData xml:space="preserve">PEVuZE5vdGU+PENpdGU+PEF1dGhvcj5IYW1tYWQ8L0F1dGhvcj48WWVhcj4xOTY1PC9ZZWFyPjxS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26" w:tooltip="Cox, 1975 #24498" w:history="1">
        <w:r w:rsidR="001162D1">
          <w:rPr>
            <w:noProof/>
          </w:rPr>
          <w:t>Cox 1975a</w:t>
        </w:r>
      </w:hyperlink>
      <w:r w:rsidR="001162D1">
        <w:rPr>
          <w:noProof/>
        </w:rPr>
        <w:t xml:space="preserve">; </w:t>
      </w:r>
      <w:hyperlink w:anchor="_ENREF_208" w:tooltip="Hammad, 1965 #24331" w:history="1">
        <w:r w:rsidR="001162D1">
          <w:rPr>
            <w:noProof/>
          </w:rPr>
          <w:t>Hammad, El-Deeb &amp; Abdel-Wahed 1965</w:t>
        </w:r>
      </w:hyperlink>
      <w:r w:rsidR="001162D1">
        <w:rPr>
          <w:noProof/>
        </w:rPr>
        <w:t xml:space="preserve">; </w:t>
      </w:r>
      <w:hyperlink w:anchor="_ENREF_283" w:tooltip="Mesbah, 1998 #31085" w:history="1">
        <w:r w:rsidR="001162D1">
          <w:rPr>
            <w:noProof/>
          </w:rPr>
          <w:t>Mesbah, El-Kady &amp; El-Sayed 1998</w:t>
        </w:r>
      </w:hyperlink>
      <w:r w:rsidR="001162D1">
        <w:rPr>
          <w:noProof/>
        </w:rPr>
        <w:t>)</w:t>
      </w:r>
      <w:r w:rsidR="001162D1">
        <w:fldChar w:fldCharType="end"/>
      </w:r>
      <w:r>
        <w:t>. It is also known to feed on castor bean leaves (</w:t>
      </w:r>
      <w:r w:rsidRPr="00A52F4C">
        <w:rPr>
          <w:i/>
        </w:rPr>
        <w:t>Ricinus communis</w:t>
      </w:r>
      <w:r>
        <w:t xml:space="preserv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w:t>
      </w:r>
    </w:p>
    <w:p w14:paraId="29BFD52A" w14:textId="77777777" w:rsidR="00A52F4C" w:rsidRDefault="00A52F4C" w:rsidP="00A52F4C">
      <w:pPr>
        <w:spacing w:before="240"/>
      </w:pPr>
      <w:r>
        <w:t>Köppen climate maps show similarities between Australia and the MENA region.</w:t>
      </w:r>
    </w:p>
    <w:p w14:paraId="3F616760" w14:textId="5B57AE8E" w:rsidR="00A52F4C" w:rsidRDefault="00A52F4C" w:rsidP="00A52F4C">
      <w:pPr>
        <w:pStyle w:val="ListBullet"/>
      </w:pPr>
      <w:r>
        <w:t xml:space="preserve">All three date moths are distributed throughout the MENA region in climates similar to those found in Australia. The climates in the regions where </w:t>
      </w:r>
      <w:r w:rsidRPr="00A52F4C">
        <w:rPr>
          <w:i/>
        </w:rPr>
        <w:t>B. amydraula</w:t>
      </w:r>
      <w:r>
        <w:t xml:space="preserve">, </w:t>
      </w:r>
      <w:r w:rsidRPr="00A52F4C">
        <w:rPr>
          <w:i/>
        </w:rPr>
        <w:t>A. sabella</w:t>
      </w:r>
      <w:r>
        <w:t xml:space="preserve"> and </w:t>
      </w:r>
      <w:r w:rsidRPr="00A52F4C">
        <w:rPr>
          <w:i/>
        </w:rPr>
        <w:t>C. calidella</w:t>
      </w:r>
      <w:r>
        <w:t xml:space="preserve"> are found correspond to the Köppen climate classification zones BWh, BWk, BSh, BSk and Csa (warm desert climate, cold desert climate, warm semi-arid climate, cold semi-arid climate, and warm mediterranean climate respectively)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t xml:space="preserve">. These same climate classification zones are present throughout inland Australia. This suggests that suitable climatic conditions for the establishment of </w:t>
      </w:r>
      <w:r w:rsidRPr="00A52F4C">
        <w:rPr>
          <w:i/>
        </w:rPr>
        <w:t>B. amydraula</w:t>
      </w:r>
      <w:r>
        <w:t xml:space="preserve">, </w:t>
      </w:r>
      <w:r w:rsidRPr="00A52F4C">
        <w:rPr>
          <w:i/>
        </w:rPr>
        <w:t>A. sabella</w:t>
      </w:r>
      <w:r>
        <w:t xml:space="preserve"> </w:t>
      </w:r>
      <w:r w:rsidRPr="00A52F4C">
        <w:rPr>
          <w:i/>
        </w:rPr>
        <w:t>and C. calidella</w:t>
      </w:r>
      <w:r>
        <w:t xml:space="preserve"> are present in the arid (desert) and semi-arid inland regions of Australia.</w:t>
      </w:r>
    </w:p>
    <w:p w14:paraId="16C7B3C8" w14:textId="77777777" w:rsidR="00A52F4C" w:rsidRDefault="00A52F4C" w:rsidP="00A52F4C">
      <w:pPr>
        <w:spacing w:before="240"/>
      </w:pPr>
      <w:r>
        <w:t>Date moths require sexual reproduction to produce offspring.</w:t>
      </w:r>
    </w:p>
    <w:p w14:paraId="0648B456" w14:textId="0741126F" w:rsidR="00A52F4C" w:rsidRDefault="00A52F4C" w:rsidP="003014E6">
      <w:pPr>
        <w:pStyle w:val="ListBullet"/>
      </w:pPr>
      <w:r>
        <w:t xml:space="preserve">Sexual reproduction requires mating between male and female adults. Most moths locate mating partners via chemicals known as pheromones </w:t>
      </w:r>
      <w:r w:rsidR="001162D1">
        <w:fldChar w:fldCharType="begin"/>
      </w:r>
      <w:r w:rsidR="001162D1">
        <w:instrText xml:space="preserve"> ADDIN EN.CITE &lt;EndNote&gt;&lt;Cite&gt;&lt;Author&gt;Ando&lt;/Author&gt;&lt;Year&gt;2004&lt;/Year&gt;&lt;RecNum&gt;23492&lt;/RecNum&gt;&lt;DisplayText&gt;(Ando, Inomata &amp;amp; Yamamoto 2004)&lt;/DisplayText&gt;&lt;record&gt;&lt;rec-number&gt;23492&lt;/rec-number&gt;&lt;foreign-keys&gt;&lt;key app="EN" db-id="pxwxw0er9zv2fxezxdk5tt5utz5p5vtrwdv0" timestamp="1459302395"&gt;23492&lt;/key&gt;&lt;/foreign-keys&gt;&lt;ref-type name="Journal Articles"&gt;17&lt;/ref-type&gt;&lt;contributors&gt;&lt;authors&gt;&lt;author&gt;Ando,T.&lt;/author&gt;&lt;author&gt;Inomata,S.&lt;/author&gt;&lt;author&gt;Yamamoto,M.&lt;/author&gt;&lt;/authors&gt;&lt;/contributors&gt;&lt;auth-address&gt;Graduate School of Bio-Applications and Systems Engineering (BASE), Tokyo University of Agriculture and Technology, Koganei, 184-8588, Tokyo, Japan, antetsu@cc.tuat.ac.jp.&lt;/auth-address&gt;&lt;titles&gt;&lt;title&gt;Lepidopteran sex pheromones&lt;/title&gt;&lt;secondary-title&gt;Topics in Current Chemistry&lt;/secondary-title&gt;&lt;/titles&gt;&lt;periodical&gt;&lt;full-title&gt;Topics in Current Chemistry&lt;/full-title&gt;&lt;/periodical&gt;&lt;pages&gt;51-96&lt;/pages&gt;&lt;volume&gt;239&lt;/volume&gt;&lt;keywords&gt;&lt;keyword&gt;Pheromones&lt;/keyword&gt;&lt;keyword&gt;Female moth&lt;/keyword&gt;&lt;keyword&gt;Male attractants&lt;/keyword&gt;&lt;keyword&gt;Chemical ecology&lt;/keyword&gt;&lt;keyword&gt;Mating disruption&lt;/keyword&gt;&lt;/keywords&gt;&lt;dates&gt;&lt;year&gt;2004&lt;/year&gt;&lt;/dates&gt;&lt;isbn&gt;0340-1022 (Print)&amp;#xD;0340-1022 (Linking)&lt;/isbn&gt;&lt;accession-num&gt;22160231&lt;/accession-num&gt;&lt;urls&gt;&lt;related-urls&gt;&lt;url&gt;http://www.ncbi.nlm.nih.gov/pubmed/22160231&lt;/url&gt;&lt;/related-urls&gt;&lt;pdf-urls&gt;&lt;url&gt;file://J:\E Library\Plant Catalogue\A\Ando et al 2004 EN23492.pdf&lt;/url&gt;&lt;/pdf-urls&gt;&lt;/urls&gt;&lt;custom1&gt;Korean Strawberries GB&lt;/custom1&gt;&lt;electronic-resource-num&gt;10.1007/b95449&lt;/electronic-resource-num&gt;&lt;/record&gt;&lt;/Cite&gt;&lt;/EndNote&gt;</w:instrText>
      </w:r>
      <w:r w:rsidR="001162D1">
        <w:fldChar w:fldCharType="separate"/>
      </w:r>
      <w:r w:rsidR="001162D1">
        <w:rPr>
          <w:noProof/>
        </w:rPr>
        <w:t>(</w:t>
      </w:r>
      <w:hyperlink w:anchor="_ENREF_56" w:tooltip="Ando, 2004 #23492" w:history="1">
        <w:r w:rsidR="001162D1">
          <w:rPr>
            <w:noProof/>
          </w:rPr>
          <w:t>Ando, Inomata &amp; Yamamoto 2004</w:t>
        </w:r>
      </w:hyperlink>
      <w:r w:rsidR="001162D1">
        <w:rPr>
          <w:noProof/>
        </w:rPr>
        <w:t>)</w:t>
      </w:r>
      <w:r w:rsidR="001162D1">
        <w:fldChar w:fldCharType="end"/>
      </w:r>
      <w:r>
        <w:t xml:space="preserve">. </w:t>
      </w:r>
      <w:r>
        <w:lastRenderedPageBreak/>
        <w:t>These help individuals locate each other across long distances, potentially increasing the chance of a breeding population being established from sparsely distributed individuals.</w:t>
      </w:r>
    </w:p>
    <w:p w14:paraId="2E3AEEF5" w14:textId="37B9AF28" w:rsidR="00A52F4C" w:rsidRDefault="00A52F4C" w:rsidP="003014E6">
      <w:pPr>
        <w:pStyle w:val="ListBullet"/>
      </w:pPr>
      <w:r>
        <w:t>T</w:t>
      </w:r>
      <w:r w:rsidR="007B409D">
        <w:t>ypically female moths emit long-</w:t>
      </w:r>
      <w:r>
        <w:t>range attractant sex phe</w:t>
      </w:r>
      <w:r w:rsidR="007B409D">
        <w:t>romones, while males emit close</w:t>
      </w:r>
      <w:r w:rsidR="007B409D">
        <w:noBreakHyphen/>
      </w:r>
      <w:r>
        <w:t xml:space="preserve">range courtship pheromones </w:t>
      </w:r>
      <w:r w:rsidR="001162D1">
        <w:fldChar w:fldCharType="begin"/>
      </w:r>
      <w:r w:rsidR="001162D1">
        <w:instrText xml:space="preserve"> ADDIN EN.CITE &lt;EndNote&gt;&lt;Cite&gt;&lt;Author&gt;Levi-Zada&lt;/Author&gt;&lt;Year&gt;2014&lt;/Year&gt;&lt;RecNum&gt;24483&lt;/RecNum&gt;&lt;DisplayText&gt;(Levi-Zada et al. 2014)&lt;/DisplayText&gt;&lt;record&gt;&lt;rec-number&gt;24483&lt;/rec-number&gt;&lt;foreign-keys&gt;&lt;key app="EN" db-id="pxwxw0er9zv2fxezxdk5tt5utz5p5vtrwdv0" timestamp="1469059133"&gt;24483&lt;/key&gt;&lt;/foreign-keys&gt;&lt;ref-type name="Journal Articles"&gt;17&lt;/ref-type&gt;&lt;contributors&gt;&lt;authors&gt;&lt;author&gt;Levi-Zada, A.&lt;/author&gt;&lt;author&gt;David, M.&lt;/author&gt;&lt;author&gt;Fefer, D.&lt;/author&gt;&lt;author&gt;Seplyarsky, V.&lt;/author&gt;&lt;author&gt;Sadowsky, A.&lt;/author&gt;&lt;author&gt;Dobrinin, S.&lt;/author&gt;&lt;author&gt;Ticuchinski, T.&lt;/author&gt;&lt;author&gt;Harari, D.&lt;/author&gt;&lt;author&gt;Blumberg, D.&lt;/author&gt;&lt;author&gt;Dunkelblum, E.&lt;/author&gt;&lt;/authors&gt;&lt;/contributors&gt;&lt;titles&gt;&lt;title&gt;&lt;style face="normal" font="default" size="100%"&gt;Circadian release of male-specific components of the greater date moth, &lt;/style&gt;&lt;style face="italic" font="default" size="100%"&gt;Aphomia &lt;/style&gt;&lt;style face="normal" font="default" size="100%"&gt;(&lt;/style&gt;&lt;style face="italic" font="default" size="100%"&gt;Arenipses&lt;/style&gt;&lt;style face="normal" font="default" size="100%"&gt;) &lt;/style&gt;&lt;style face="italic" font="default" size="100%"&gt;sabella&lt;/style&gt;&lt;style face="normal" font="default" size="100%"&gt;, using sequential SPME/GC/MS analysis&lt;/style&gt;&lt;/title&gt;&lt;secondary-title&gt;Journal of Chemical Ecology&lt;/secondary-title&gt;&lt;/titles&gt;&lt;periodical&gt;&lt;full-title&gt;Journal of Chemical Ecology&lt;/full-title&gt;&lt;/periodical&gt;&lt;pages&gt;236-243&lt;/pages&gt;&lt;volume&gt;40&lt;/volume&gt;&lt;keywords&gt;&lt;keyword&gt;Greater date moth&lt;/keyword&gt;&lt;keyword&gt;Aphomia sabella&lt;/keyword&gt;&lt;keyword&gt;Male pheromone&lt;/keyword&gt;&lt;keyword&gt;Sequential SPME/GC/MS analysis&lt;/keyword&gt;&lt;keyword&gt;(R)-Fuscumol&lt;/keyword&gt;&lt;keyword&gt;Phenylacetaldehyde&lt;/keyword&gt;&lt;keyword&gt;2-Phenylpropenal&lt;/keyword&gt;&lt;/keywords&gt;&lt;dates&gt;&lt;year&gt;2014&lt;/year&gt;&lt;/dates&gt;&lt;urls&gt;&lt;pdf-urls&gt;&lt;url&gt;file://J:\E Library\Plant Catalogue\L\Levi-Zada et al 2014 EN24483.pdf&lt;/url&gt;&lt;/pdf-urls&gt;&lt;/urls&gt;&lt;custom1&gt;MENA fresh dates SC&lt;/custom1&gt;&lt;/record&gt;&lt;/Cite&gt;&lt;/EndNote&gt;</w:instrText>
      </w:r>
      <w:r w:rsidR="001162D1">
        <w:fldChar w:fldCharType="separate"/>
      </w:r>
      <w:r w:rsidR="001162D1">
        <w:rPr>
          <w:noProof/>
        </w:rPr>
        <w:t>(</w:t>
      </w:r>
      <w:hyperlink w:anchor="_ENREF_271" w:tooltip="Levi-Zada, 2014 #24483" w:history="1">
        <w:r w:rsidR="001162D1">
          <w:rPr>
            <w:noProof/>
          </w:rPr>
          <w:t>Levi-Zada et al. 2014</w:t>
        </w:r>
      </w:hyperlink>
      <w:r w:rsidR="001162D1">
        <w:rPr>
          <w:noProof/>
        </w:rPr>
        <w:t>)</w:t>
      </w:r>
      <w:r w:rsidR="001162D1">
        <w:fldChar w:fldCharType="end"/>
      </w:r>
      <w:r w:rsidR="007B409D">
        <w:t>. A three-</w:t>
      </w:r>
      <w:r>
        <w:t>component sex pheromone h</w:t>
      </w:r>
      <w:r w:rsidR="003014E6">
        <w:t xml:space="preserve">as been identified in female </w:t>
      </w:r>
      <w:r w:rsidR="003014E6" w:rsidRPr="003014E6">
        <w:rPr>
          <w:i/>
        </w:rPr>
        <w:t>B. </w:t>
      </w:r>
      <w:r w:rsidRPr="003014E6">
        <w:rPr>
          <w:i/>
        </w:rPr>
        <w:t>amydraula</w:t>
      </w:r>
      <w:r>
        <w:t xml:space="preserve"> that is released in a circadian rhythm, approximately one hour before sunrise </w:t>
      </w:r>
      <w:r w:rsidR="001162D1">
        <w:fldChar w:fldCharType="begin">
          <w:fldData xml:space="preserve">PEVuZE5vdGU+PENpdGU+PEF1dGhvcj5MZXZpLVphZGE8L0F1dGhvcj48WWVhcj4yMDExPC9ZZWFy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</w:fldData>
        </w:fldChar>
      </w:r>
      <w:r w:rsidR="001162D1">
        <w:instrText xml:space="preserve"> ADDIN EN.CITE </w:instrText>
      </w:r>
      <w:r w:rsidR="001162D1">
        <w:fldChar w:fldCharType="begin">
          <w:fldData xml:space="preserve">PEVuZE5vdGU+PENpdGU+PEF1dGhvcj5MZXZpLVphZGE8L0F1dGhvcj48WWVhcj4yMDExPC9ZZWFy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</w:fldData>
        </w:fldChar>
      </w:r>
      <w:r w:rsidR="001162D1">
        <w:instrText xml:space="preserve"> ADDIN EN.CITE.DATA </w:instrText>
      </w:r>
      <w:r w:rsidR="001162D1">
        <w:fldChar w:fldCharType="end"/>
      </w:r>
      <w:r w:rsidR="001162D1">
        <w:fldChar w:fldCharType="separate"/>
      </w:r>
      <w:r w:rsidR="001162D1">
        <w:rPr>
          <w:noProof/>
        </w:rPr>
        <w:t>(</w:t>
      </w:r>
      <w:hyperlink w:anchor="_ENREF_272" w:tooltip="Levi-Zada, 2011 #24245" w:history="1">
        <w:r w:rsidR="001162D1">
          <w:rPr>
            <w:noProof/>
          </w:rPr>
          <w:t>Levi-Zada et al. 2011</w:t>
        </w:r>
      </w:hyperlink>
      <w:r w:rsidR="001162D1">
        <w:rPr>
          <w:noProof/>
        </w:rPr>
        <w:t xml:space="preserve">; </w:t>
      </w:r>
      <w:hyperlink w:anchor="_ENREF_273" w:tooltip="Levi-Zada, 2013 #25801" w:history="1">
        <w:r w:rsidR="001162D1">
          <w:rPr>
            <w:noProof/>
          </w:rPr>
          <w:t>Levi-Zada et al. 2013</w:t>
        </w:r>
      </w:hyperlink>
      <w:r w:rsidR="001162D1">
        <w:rPr>
          <w:noProof/>
        </w:rPr>
        <w:t>)</w:t>
      </w:r>
      <w:r w:rsidR="001162D1">
        <w:fldChar w:fldCharType="end"/>
      </w:r>
      <w:r>
        <w:t xml:space="preserve">. </w:t>
      </w:r>
      <w:hyperlink w:anchor="_ENREF_271" w:tooltip="Levi-Zada, 2014 #24483" w:history="1">
        <w:r w:rsidR="001162D1">
          <w:fldChar w:fldCharType="begin"/>
        </w:r>
        <w:r w:rsidR="001162D1">
          <w:instrText xml:space="preserve"> ADDIN EN.CITE &lt;EndNote&gt;&lt;Cite AuthorYear="1"&gt;&lt;Author&gt;Levi-Zada&lt;/Author&gt;&lt;Year&gt;2014&lt;/Year&gt;&lt;RecNum&gt;24483&lt;/RecNum&gt;&lt;DisplayText&gt;Levi-Zada et al. (2014)&lt;/DisplayText&gt;&lt;record&gt;&lt;rec-number&gt;24483&lt;/rec-number&gt;&lt;foreign-keys&gt;&lt;key app="EN" db-id="pxwxw0er9zv2fxezxdk5tt5utz5p5vtrwdv0" timestamp="1469059133"&gt;24483&lt;/key&gt;&lt;/foreign-keys&gt;&lt;ref-type name="Journal Articles"&gt;17&lt;/ref-type&gt;&lt;contributors&gt;&lt;authors&gt;&lt;author&gt;Levi-Zada, A.&lt;/author&gt;&lt;author&gt;David, M.&lt;/author&gt;&lt;author&gt;Fefer, D.&lt;/author&gt;&lt;author&gt;Seplyarsky, V.&lt;/author&gt;&lt;author&gt;Sadowsky, A.&lt;/author&gt;&lt;author&gt;Dobrinin, S.&lt;/author&gt;&lt;author&gt;Ticuchinski, T.&lt;/author&gt;&lt;author&gt;Harari, D.&lt;/author&gt;&lt;author&gt;Blumberg, D.&lt;/author&gt;&lt;author&gt;Dunkelblum, E.&lt;/author&gt;&lt;/authors&gt;&lt;/contributors&gt;&lt;titles&gt;&lt;title&gt;&lt;style face="normal" font="default" size="100%"&gt;Circadian release of male-specific components of the greater date moth, &lt;/style&gt;&lt;style face="italic" font="default" size="100%"&gt;Aphomia &lt;/style&gt;&lt;style face="normal" font="default" size="100%"&gt;(&lt;/style&gt;&lt;style face="italic" font="default" size="100%"&gt;Arenipses&lt;/style&gt;&lt;style face="normal" font="default" size="100%"&gt;) &lt;/style&gt;&lt;style face="italic" font="default" size="100%"&gt;sabella&lt;/style&gt;&lt;style face="normal" font="default" size="100%"&gt;, using sequential SPME/GC/MS analysis&lt;/style&gt;&lt;/title&gt;&lt;secondary-title&gt;Journal of Chemical Ecology&lt;/secondary-title&gt;&lt;/titles&gt;&lt;periodical&gt;&lt;full-title&gt;Journal of Chemical Ecology&lt;/full-title&gt;&lt;/periodical&gt;&lt;pages&gt;236-243&lt;/pages&gt;&lt;volume&gt;40&lt;/volume&gt;&lt;keywords&gt;&lt;keyword&gt;Greater date moth&lt;/keyword&gt;&lt;keyword&gt;Aphomia sabella&lt;/keyword&gt;&lt;keyword&gt;Male pheromone&lt;/keyword&gt;&lt;keyword&gt;Sequential SPME/GC/MS analysis&lt;/keyword&gt;&lt;keyword&gt;(R)-Fuscumol&lt;/keyword&gt;&lt;keyword&gt;Phenylacetaldehyde&lt;/keyword&gt;&lt;keyword&gt;2-Phenylpropenal&lt;/keyword&gt;&lt;/keywords&gt;&lt;dates&gt;&lt;year&gt;2014&lt;/year&gt;&lt;/dates&gt;&lt;urls&gt;&lt;pdf-urls&gt;&lt;url&gt;file://J:\E Library\Plant Catalogue\L\Levi-Zada et al 2014 EN24483.pdf&lt;/url&gt;&lt;/pdf-urls&gt;&lt;/urls&gt;&lt;custom1&gt;MENA fresh dates SC&lt;/custom1&gt;&lt;/record&gt;&lt;/Cite&gt;&lt;/EndNote&gt;</w:instrText>
        </w:r>
        <w:r w:rsidR="001162D1">
          <w:fldChar w:fldCharType="separate"/>
        </w:r>
        <w:r w:rsidR="001162D1">
          <w:rPr>
            <w:noProof/>
          </w:rPr>
          <w:t>Levi-Zada et al. (2014)</w:t>
        </w:r>
        <w:r w:rsidR="001162D1">
          <w:fldChar w:fldCharType="end"/>
        </w:r>
      </w:hyperlink>
      <w:r w:rsidR="003014E6">
        <w:t xml:space="preserve"> was unable to </w:t>
      </w:r>
      <w:r w:rsidR="007B409D">
        <w:t>determine</w:t>
      </w:r>
      <w:r w:rsidR="003014E6">
        <w:t xml:space="preserve"> if </w:t>
      </w:r>
      <w:r w:rsidR="003014E6" w:rsidRPr="003014E6">
        <w:rPr>
          <w:i/>
        </w:rPr>
        <w:t>A. </w:t>
      </w:r>
      <w:r w:rsidRPr="003014E6">
        <w:rPr>
          <w:i/>
        </w:rPr>
        <w:t>sabella</w:t>
      </w:r>
      <w:r w:rsidR="007B409D">
        <w:t xml:space="preserve"> produces any long-</w:t>
      </w:r>
      <w:r>
        <w:t>range sex pheromones, but found that that the males producedseveral short-range chemicals, that could be male courtship phero</w:t>
      </w:r>
      <w:r w:rsidR="003014E6">
        <w:t xml:space="preserve">mones. It is thought that </w:t>
      </w:r>
      <w:r w:rsidR="003014E6" w:rsidRPr="003014E6">
        <w:rPr>
          <w:i/>
        </w:rPr>
        <w:t>A. </w:t>
      </w:r>
      <w:r w:rsidRPr="003014E6">
        <w:rPr>
          <w:i/>
        </w:rPr>
        <w:t>sabella</w:t>
      </w:r>
      <w:r>
        <w:t xml:space="preserve"> may also require host plant volatiles (air-borne chemicals) to facilitate long range attraction of a mate </w:t>
      </w:r>
      <w:r w:rsidR="001162D1">
        <w:fldChar w:fldCharType="begin"/>
      </w:r>
      <w:r w:rsidR="001162D1">
        <w:instrText xml:space="preserve"> ADDIN EN.CITE &lt;EndNote&gt;&lt;Cite&gt;&lt;Author&gt;Levi-Zada&lt;/Author&gt;&lt;Year&gt;2014&lt;/Year&gt;&lt;RecNum&gt;24483&lt;/RecNum&gt;&lt;DisplayText&gt;(Levi-Zada et al. 2014)&lt;/DisplayText&gt;&lt;record&gt;&lt;rec-number&gt;24483&lt;/rec-number&gt;&lt;foreign-keys&gt;&lt;key app="EN" db-id="pxwxw0er9zv2fxezxdk5tt5utz5p5vtrwdv0" timestamp="1469059133"&gt;24483&lt;/key&gt;&lt;/foreign-keys&gt;&lt;ref-type name="Journal Articles"&gt;17&lt;/ref-type&gt;&lt;contributors&gt;&lt;authors&gt;&lt;author&gt;Levi-Zada, A.&lt;/author&gt;&lt;author&gt;David, M.&lt;/author&gt;&lt;author&gt;Fefer, D.&lt;/author&gt;&lt;author&gt;Seplyarsky, V.&lt;/author&gt;&lt;author&gt;Sadowsky, A.&lt;/author&gt;&lt;author&gt;Dobrinin, S.&lt;/author&gt;&lt;author&gt;Ticuchinski, T.&lt;/author&gt;&lt;author&gt;Harari, D.&lt;/author&gt;&lt;author&gt;Blumberg, D.&lt;/author&gt;&lt;author&gt;Dunkelblum, E.&lt;/author&gt;&lt;/authors&gt;&lt;/contributors&gt;&lt;titles&gt;&lt;title&gt;&lt;style face="normal" font="default" size="100%"&gt;Circadian release of male-specific components of the greater date moth, &lt;/style&gt;&lt;style face="italic" font="default" size="100%"&gt;Aphomia &lt;/style&gt;&lt;style face="normal" font="default" size="100%"&gt;(&lt;/style&gt;&lt;style face="italic" font="default" size="100%"&gt;Arenipses&lt;/style&gt;&lt;style face="normal" font="default" size="100%"&gt;) &lt;/style&gt;&lt;style face="italic" font="default" size="100%"&gt;sabella&lt;/style&gt;&lt;style face="normal" font="default" size="100%"&gt;, using sequential SPME/GC/MS analysis&lt;/style&gt;&lt;/title&gt;&lt;secondary-title&gt;Journal of Chemical Ecology&lt;/secondary-title&gt;&lt;/titles&gt;&lt;periodical&gt;&lt;full-title&gt;Journal of Chemical Ecology&lt;/full-title&gt;&lt;/periodical&gt;&lt;pages&gt;236-243&lt;/pages&gt;&lt;volume&gt;40&lt;/volume&gt;&lt;keywords&gt;&lt;keyword&gt;Greater date moth&lt;/keyword&gt;&lt;keyword&gt;Aphomia sabella&lt;/keyword&gt;&lt;keyword&gt;Male pheromone&lt;/keyword&gt;&lt;keyword&gt;Sequential SPME/GC/MS analysis&lt;/keyword&gt;&lt;keyword&gt;(R)-Fuscumol&lt;/keyword&gt;&lt;keyword&gt;Phenylacetaldehyde&lt;/keyword&gt;&lt;keyword&gt;2-Phenylpropenal&lt;/keyword&gt;&lt;/keywords&gt;&lt;dates&gt;&lt;year&gt;2014&lt;/year&gt;&lt;/dates&gt;&lt;urls&gt;&lt;pdf-urls&gt;&lt;url&gt;file://J:\E Library\Plant Catalogue\L\Levi-Zada et al 2014 EN24483.pdf&lt;/url&gt;&lt;/pdf-urls&gt;&lt;/urls&gt;&lt;custom1&gt;MENA fresh dates SC&lt;/custom1&gt;&lt;/record&gt;&lt;/Cite&gt;&lt;/EndNote&gt;</w:instrText>
      </w:r>
      <w:r w:rsidR="001162D1">
        <w:fldChar w:fldCharType="separate"/>
      </w:r>
      <w:r w:rsidR="001162D1">
        <w:rPr>
          <w:noProof/>
        </w:rPr>
        <w:t>(</w:t>
      </w:r>
      <w:hyperlink w:anchor="_ENREF_271" w:tooltip="Levi-Zada, 2014 #24483" w:history="1">
        <w:r w:rsidR="001162D1">
          <w:rPr>
            <w:noProof/>
          </w:rPr>
          <w:t>Levi-Zada et al. 2014</w:t>
        </w:r>
      </w:hyperlink>
      <w:r w:rsidR="001162D1">
        <w:rPr>
          <w:noProof/>
        </w:rPr>
        <w:t>)</w:t>
      </w:r>
      <w:r w:rsidR="001162D1">
        <w:fldChar w:fldCharType="end"/>
      </w:r>
      <w:r>
        <w:t>.</w:t>
      </w:r>
    </w:p>
    <w:p w14:paraId="25EDEAD2" w14:textId="1F042BA3" w:rsidR="00A52F4C" w:rsidRDefault="003014E6" w:rsidP="003014E6">
      <w:pPr>
        <w:pStyle w:val="ListBullet"/>
      </w:pPr>
      <w:r>
        <w:t xml:space="preserve">On the other hand, </w:t>
      </w:r>
      <w:r w:rsidRPr="003014E6">
        <w:rPr>
          <w:i/>
        </w:rPr>
        <w:t>C. </w:t>
      </w:r>
      <w:r w:rsidR="00A52F4C" w:rsidRPr="003014E6">
        <w:rPr>
          <w:i/>
        </w:rPr>
        <w:t>calidella</w:t>
      </w:r>
      <w:r w:rsidR="006B2A69">
        <w:t xml:space="preserve"> females produce long-</w:t>
      </w:r>
      <w:r w:rsidR="00A52F4C">
        <w:t xml:space="preserve">range attractant sex pheromones, as evidenced by their adoption of the calling position, that is to raise their abdomens and expose their pheromone-producing glands </w:t>
      </w:r>
      <w:r w:rsidR="001162D1">
        <w:fldChar w:fldCharType="begin"/>
      </w:r>
      <w:r w:rsidR="001162D1">
        <w:instrText xml:space="preserve"> ADDIN EN.CITE &lt;EndNote&gt;&lt;Cite&gt;&lt;Author&gt;Cox&lt;/Author&gt;&lt;Year&gt;1974&lt;/Year&gt;&lt;RecNum&gt;24529&lt;/RecNum&gt;&lt;DisplayText&gt;(Cox 1974)&lt;/DisplayText&gt;&lt;record&gt;&lt;rec-number&gt;24529&lt;/rec-number&gt;&lt;foreign-keys&gt;&lt;key app="EN" db-id="pxwxw0er9zv2fxezxdk5tt5utz5p5vtrwdv0" timestamp="1469067465"&gt;24529&lt;/key&gt;&lt;/foreign-keys&gt;&lt;ref-type name="Journal Articles"&gt;17&lt;/ref-type&gt;&lt;contributors&gt;&lt;authors&gt;&lt;author&gt;Cox, P. D.&lt;/author&gt;&lt;/authors&gt;&lt;/contributors&gt;&lt;titles&gt;&lt;title&gt;&lt;style face="normal" font="default" size="100%"&gt;The influence of temperature and humidity on the life-cycles of &lt;/style&gt;&lt;style face="italic" font="default" size="100%"&gt;Ephestia figulilella &lt;/style&gt;&lt;style face="normal" font="default" size="100%"&gt;Gregson and &lt;/style&gt;&lt;style face="italic" font="default" size="100%"&gt;Ephestia calidella&lt;/style&gt;&lt;style face="normal" font="default" size="100%"&gt; (Guenee) (Lepidoptera: Phycitidae)&lt;/style&gt;&lt;/title&gt;&lt;secondary-title&gt;Journal of Stored Product Research&lt;/secondary-title&gt;&lt;/titles&gt;&lt;periodical&gt;&lt;full-title&gt;Journal of Stored Product Research&lt;/full-title&gt;&lt;/periodical&gt;&lt;pages&gt;43-55&lt;/pages&gt;&lt;volume&gt;10&lt;/volume&gt;&lt;keywords&gt;&lt;keyword&gt;Temperature&lt;/keyword&gt;&lt;keyword&gt;Humidity&lt;/keyword&gt;&lt;keyword&gt;Life cycle&lt;/keyword&gt;&lt;keyword&gt;Ephestia calidella&lt;/keyword&gt;&lt;keyword&gt;Ephestia figulilella&lt;/keyword&gt;&lt;keyword&gt;Phycitidae&lt;/keyword&gt;&lt;keyword&gt;Development&lt;/keyword&gt;&lt;/keywords&gt;&lt;dates&gt;&lt;year&gt;1974&lt;/year&gt;&lt;/dates&gt;&lt;urls&gt;&lt;pdf-urls&gt;&lt;url&gt;file://J:\E Library\Plant Catalogue\C\Cox 1974 EN24529.pdf&lt;/url&gt;&lt;/pdf-urls&gt;&lt;/urls&gt;&lt;custom1&gt;MENA fresh dates SC&lt;/custom1&gt;&lt;/record&gt;&lt;/Cite&gt;&lt;/EndNote&gt;</w:instrText>
      </w:r>
      <w:r w:rsidR="001162D1">
        <w:fldChar w:fldCharType="separate"/>
      </w:r>
      <w:r w:rsidR="001162D1">
        <w:rPr>
          <w:noProof/>
        </w:rPr>
        <w:t>(</w:t>
      </w:r>
      <w:hyperlink w:anchor="_ENREF_125" w:tooltip="Cox, 1974 #24529" w:history="1">
        <w:r w:rsidR="001162D1">
          <w:rPr>
            <w:noProof/>
          </w:rPr>
          <w:t>Cox 1974</w:t>
        </w:r>
      </w:hyperlink>
      <w:r w:rsidR="001162D1">
        <w:rPr>
          <w:noProof/>
        </w:rPr>
        <w:t>)</w:t>
      </w:r>
      <w:r w:rsidR="001162D1">
        <w:fldChar w:fldCharType="end"/>
      </w:r>
      <w:r w:rsidR="00A52F4C">
        <w:t>.</w:t>
      </w:r>
    </w:p>
    <w:p w14:paraId="33564E82" w14:textId="2A74C4EC" w:rsidR="00A52F4C" w:rsidRDefault="00AD0D66" w:rsidP="003014E6">
      <w:pPr>
        <w:pStyle w:val="ListBullet"/>
      </w:pPr>
      <w:r>
        <w:t>The long-</w:t>
      </w:r>
      <w:r w:rsidR="00A52F4C">
        <w:t>range sex pheromones emitted by the female excite the male and induce long-range attraction and pre</w:t>
      </w:r>
      <w:r>
        <w:t>-</w:t>
      </w:r>
      <w:r w:rsidR="00A52F4C">
        <w:t xml:space="preserve">copulatory behaviour </w:t>
      </w:r>
      <w:r w:rsidR="001162D1">
        <w:fldChar w:fldCharType="begin"/>
      </w:r>
      <w:r w:rsidR="001162D1">
        <w:instrText xml:space="preserve"> ADDIN EN.CITE &lt;EndNote&gt;&lt;Cite&gt;&lt;Author&gt;Arn&lt;/Author&gt;&lt;Year&gt;1991&lt;/Year&gt;&lt;RecNum&gt;30851&lt;/RecNum&gt;&lt;DisplayText&gt;(Arn 1991)&lt;/DisplayText&gt;&lt;record&gt;&lt;rec-number&gt;30851&lt;/rec-number&gt;&lt;foreign-keys&gt;&lt;key app="EN" db-id="pxwxw0er9zv2fxezxdk5tt5utz5p5vtrwdv0" timestamp="1525218467"&gt;30851&lt;/key&gt;&lt;/foreign-keys&gt;&lt;ref-type name="Chapters"&gt;5&lt;/ref-type&gt;&lt;contributors&gt;&lt;authors&gt;&lt;author&gt;Arn, H.&lt;/author&gt;&lt;/authors&gt;&lt;secondary-authors&gt;&lt;author&gt;Van der Geest, L. P. S.&lt;/author&gt;&lt;author&gt;Evenhuis, H. H.&lt;/author&gt;&lt;/secondary-authors&gt;&lt;/contributors&gt;&lt;titles&gt;&lt;title&gt;Sex pheromones&lt;/title&gt;&lt;secondary-title&gt;World Crop Pests: Tortricid pests, their biology, natural enemies and control Vol. 5&lt;/secondary-title&gt;&lt;/titles&gt;&lt;pages&gt;187-207&lt;/pages&gt;&lt;keywords&gt;&lt;keyword&gt;Biology&lt;/keyword&gt;&lt;keyword&gt;control&lt;/keyword&gt;&lt;keyword&gt;crops&lt;/keyword&gt;&lt;keyword&gt;Enemies&lt;/keyword&gt;&lt;keyword&gt;Natural enemies&lt;/keyword&gt;&lt;keyword&gt;pest&lt;/keyword&gt;&lt;keyword&gt;Pests&lt;/keyword&gt;&lt;keyword&gt;Tortricid&lt;/keyword&gt;&lt;keyword&gt;World&lt;/keyword&gt;&lt;/keywords&gt;&lt;dates&gt;&lt;year&gt;1991&lt;/year&gt;&lt;/dates&gt;&lt;pub-location&gt;Amsterdam&lt;/pub-location&gt;&lt;publisher&gt;Elsevier Science Publishers Inc.&lt;/publisher&gt;&lt;urls&gt;&lt;/urls&gt;&lt;custom1&gt;Fresh MENA dates MH&lt;/custom1&gt;&lt;/record&gt;&lt;/Cite&gt;&lt;/EndNote&gt;</w:instrText>
      </w:r>
      <w:r w:rsidR="001162D1">
        <w:fldChar w:fldCharType="separate"/>
      </w:r>
      <w:r w:rsidR="001162D1">
        <w:rPr>
          <w:noProof/>
        </w:rPr>
        <w:t>(</w:t>
      </w:r>
      <w:hyperlink w:anchor="_ENREF_59" w:tooltip="Arn, 1991 #30851" w:history="1">
        <w:r w:rsidR="001162D1">
          <w:rPr>
            <w:noProof/>
          </w:rPr>
          <w:t>Arn 1991</w:t>
        </w:r>
      </w:hyperlink>
      <w:r w:rsidR="001162D1">
        <w:rPr>
          <w:noProof/>
        </w:rPr>
        <w:t>)</w:t>
      </w:r>
      <w:r w:rsidR="001162D1">
        <w:fldChar w:fldCharType="end"/>
      </w:r>
      <w:r w:rsidR="00A52F4C">
        <w:t xml:space="preserve">. Even with the aid of sex pheromones, </w:t>
      </w:r>
      <w:r>
        <w:t xml:space="preserve">in </w:t>
      </w:r>
      <w:r w:rsidR="00A52F4C">
        <w:t>small populations of date moths whose individuals are widely dispersed over the landscape, a successful meeting of males and females is not certain</w:t>
      </w:r>
      <w:r>
        <w:t>,</w:t>
      </w:r>
      <w:r w:rsidR="00A52F4C">
        <w:t xml:space="preserve"> due to abiotic factors, for example</w:t>
      </w:r>
      <w:r>
        <w:t>,</w:t>
      </w:r>
      <w:r w:rsidR="00A52F4C">
        <w:t xml:space="preserve"> inclement weather.</w:t>
      </w:r>
    </w:p>
    <w:p w14:paraId="110EB15D" w14:textId="77777777" w:rsidR="00A52F4C" w:rsidRDefault="00A52F4C" w:rsidP="00A52F4C">
      <w:pPr>
        <w:spacing w:before="240"/>
      </w:pPr>
      <w:r>
        <w:t>Date moths produce multiple generations per year.</w:t>
      </w:r>
    </w:p>
    <w:p w14:paraId="346E290A" w14:textId="7669893E" w:rsidR="00A52F4C" w:rsidRDefault="00A52F4C" w:rsidP="00822736">
      <w:pPr>
        <w:pStyle w:val="ListBullet"/>
      </w:pPr>
      <w:r w:rsidRPr="00AA78D0">
        <w:rPr>
          <w:i/>
        </w:rPr>
        <w:t>Batrachedra amydraula</w:t>
      </w:r>
      <w:r>
        <w:t xml:space="preserve"> has been observed to produce continuous generations when temperatures are above 20 degrees Celsius. It has at least three overlapping generations per year in Iraq </w:t>
      </w:r>
      <w:r w:rsidR="001162D1">
        <w:fldChar w:fldCharType="begin">
          <w:fldData xml:space="preserve">PEVuZE5vdGU+PENpdGU+PEF1dGhvcj5BbGk8L0F1dGhvcj48WWVhcj4yMDE0PC9ZZWFyPjxSZWNO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</w:fldData>
        </w:fldChar>
      </w:r>
      <w:r w:rsidR="001162D1">
        <w:instrText xml:space="preserve"> ADDIN EN.CITE </w:instrText>
      </w:r>
      <w:r w:rsidR="001162D1">
        <w:fldChar w:fldCharType="begin">
          <w:fldData xml:space="preserve">PEVuZE5vdGU+PENpdGU+PEF1dGhvcj5BbGk8L0F1dGhvcj48WWVhcj4yMDE0PC9ZZWFyPjxSZWNO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44" w:tooltip="Ali, 2014 #25841" w:history="1">
        <w:r w:rsidR="001162D1">
          <w:rPr>
            <w:noProof/>
          </w:rPr>
          <w:t>Ali &amp; Al-Anbaky 2014</w:t>
        </w:r>
      </w:hyperlink>
      <w:r w:rsidR="001162D1">
        <w:rPr>
          <w:noProof/>
        </w:rPr>
        <w:t xml:space="preserve">; </w:t>
      </w:r>
      <w:hyperlink w:anchor="_ENREF_292" w:tooltip="Mohammad, 2014 #25836" w:history="1">
        <w:r w:rsidR="001162D1">
          <w:rPr>
            <w:noProof/>
          </w:rPr>
          <w:t>Mohammad et al. 2014</w:t>
        </w:r>
      </w:hyperlink>
      <w:r w:rsidR="001162D1">
        <w:rPr>
          <w:noProof/>
        </w:rPr>
        <w:t>)</w:t>
      </w:r>
      <w:r w:rsidR="001162D1">
        <w:fldChar w:fldCharType="end"/>
      </w:r>
      <w:r>
        <w:t xml:space="preserve">, Israel </w:t>
      </w:r>
      <w:r w:rsidR="001162D1">
        <w:fldChar w:fldCharType="begin">
          <w:fldData xml:space="preserve">PEVuZE5vdGU+PENpdGU+PEF1dGhvcj5OYXZvbjwvQXV0aG9yPjxZZWFyPjE5OTk8L1llYXI+PFJl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</w:fldData>
        </w:fldChar>
      </w:r>
      <w:r w:rsidR="001162D1">
        <w:instrText xml:space="preserve"> ADDIN EN.CITE </w:instrText>
      </w:r>
      <w:r w:rsidR="001162D1">
        <w:fldChar w:fldCharType="begin">
          <w:fldData xml:space="preserve">PEVuZE5vdGU+PENpdGU+PEF1dGhvcj5OYXZvbjwvQXV0aG9yPjxZZWFyPjE5OTk8L1llYXI+PFJl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03" w:tooltip="Navon, 1999 #25872" w:history="1">
        <w:r w:rsidR="001162D1">
          <w:rPr>
            <w:noProof/>
          </w:rPr>
          <w:t>Navon et al. 1999</w:t>
        </w:r>
      </w:hyperlink>
      <w:r w:rsidR="001162D1">
        <w:rPr>
          <w:noProof/>
        </w:rPr>
        <w:t>)</w:t>
      </w:r>
      <w:r w:rsidR="001162D1">
        <w:fldChar w:fldCharType="end"/>
      </w:r>
      <w:r>
        <w:t xml:space="preserve">, eastern Saudi Arabia, Pakistan </w:t>
      </w:r>
      <w:r w:rsidR="001162D1">
        <w:fldChar w:fldCharType="begin">
          <w:fldData xml:space="preserve">PEVuZE5vdGU+PENpdGU+PEF1dGhvcj5LYWthcjwvQXV0aG9yPjxZZWFyPjIwMTA8L1llYXI+PFJl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=
</w:fldData>
        </w:fldChar>
      </w:r>
      <w:r w:rsidR="001162D1">
        <w:instrText xml:space="preserve"> ADDIN EN.CITE </w:instrText>
      </w:r>
      <w:r w:rsidR="001162D1">
        <w:fldChar w:fldCharType="begin">
          <w:fldData xml:space="preserve">PEVuZE5vdGU+PENpdGU+PEF1dGhvcj5LYWthcjwvQXV0aG9yPjxZZWFyPjIwMTA8L1llYXI+PFJl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=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46" w:tooltip="Kakar, 2010 #24276" w:history="1">
        <w:r w:rsidR="001162D1">
          <w:rPr>
            <w:noProof/>
          </w:rPr>
          <w:t>Kakar et al. 2010</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xml:space="preserve"> and Iran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Shayesteh, Marouf &amp; Amir-Maafi 2010</w:t>
        </w:r>
      </w:hyperlink>
      <w:r w:rsidR="001162D1">
        <w:rPr>
          <w:noProof/>
        </w:rPr>
        <w:t>)</w:t>
      </w:r>
      <w:r w:rsidR="001162D1">
        <w:fldChar w:fldCharType="end"/>
      </w:r>
      <w:r>
        <w:t>.</w:t>
      </w:r>
    </w:p>
    <w:p w14:paraId="238B5972" w14:textId="01BB6819" w:rsidR="00A52F4C" w:rsidRDefault="007C5CD4" w:rsidP="00822736">
      <w:pPr>
        <w:pStyle w:val="ListBullet"/>
      </w:pPr>
      <w:hyperlink w:anchor="_ENREF_233" w:tooltip="Hussain, 1963 #23870" w:history="1">
        <w:r w:rsidR="001162D1">
          <w:fldChar w:fldCharType="begin"/>
        </w:r>
        <w:r w:rsidR="001162D1">
          <w:instrText xml:space="preserve"> ADDIN EN.CITE &lt;EndNote&gt;&lt;Cite AuthorYear="1"&gt;&lt;Author&gt;Hussain&lt;/Author&gt;&lt;Year&gt;1963&lt;/Year&gt;&lt;RecNum&gt;23870&lt;/RecNum&gt;&lt;DisplayText&gt;Hussain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fldChar w:fldCharType="separate"/>
        </w:r>
        <w:r w:rsidR="001162D1">
          <w:rPr>
            <w:noProof/>
          </w:rPr>
          <w:t>Hussain (1963b)</w:t>
        </w:r>
        <w:r w:rsidR="001162D1">
          <w:fldChar w:fldCharType="end"/>
        </w:r>
      </w:hyperlink>
      <w:r w:rsidR="00AA78D0">
        <w:t xml:space="preserve"> reports that </w:t>
      </w:r>
      <w:r w:rsidR="00AA78D0" w:rsidRPr="00AA78D0">
        <w:rPr>
          <w:i/>
        </w:rPr>
        <w:t>A. </w:t>
      </w:r>
      <w:r w:rsidR="00A52F4C" w:rsidRPr="00AA78D0">
        <w:rPr>
          <w:i/>
        </w:rPr>
        <w:t>sabella</w:t>
      </w:r>
      <w:r w:rsidR="00A52F4C">
        <w:t xml:space="preserve"> has two generations per year in palm plantations in Iraq, corresponding to two periods of adult abundance per year. Although </w:t>
      </w:r>
      <w:hyperlink w:anchor="_ENREF_250" w:tooltip="Kehat, 1969 #24481" w:history="1">
        <w:r w:rsidR="001162D1">
          <w:fldChar w:fldCharType="begin"/>
        </w:r>
        <w:r w:rsidR="001162D1">
          <w:instrText xml:space="preserve"> ADDIN EN.CITE &lt;EndNote&gt;&lt;Cite AuthorYear="1"&gt;&lt;Author&gt;Kehat&lt;/Author&gt;&lt;Year&gt;1969&lt;/Year&gt;&lt;RecNum&gt;24481&lt;/RecNum&gt;&lt;DisplayText&gt;Kehat and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Kehat and Greenberg (1969)</w:t>
        </w:r>
        <w:r w:rsidR="001162D1">
          <w:fldChar w:fldCharType="end"/>
        </w:r>
      </w:hyperlink>
      <w:r w:rsidR="00A52F4C">
        <w:t xml:space="preserve"> concluded that it had the capacity for three to four generations between April and September</w:t>
      </w:r>
      <w:r w:rsidR="0053245C">
        <w:t>,</w:t>
      </w:r>
      <w:r w:rsidR="00A52F4C">
        <w:t xml:space="preserve"> on the basis of continuous laboratory rearing, but on</w:t>
      </w:r>
      <w:r w:rsidR="0053245C">
        <w:t>ly two generations in the field,</w:t>
      </w:r>
      <w:r w:rsidR="00A52F4C">
        <w:t xml:space="preserve"> </w:t>
      </w:r>
      <w:hyperlink w:anchor="_ENREF_236" w:tooltip="Imam, 2012 #24478" w:history="1">
        <w:r w:rsidR="001162D1">
          <w:fldChar w:fldCharType="begin"/>
        </w:r>
        <w:r w:rsidR="001162D1">
          <w:instrText xml:space="preserve"> ADDIN EN.CITE &lt;EndNote&gt;&lt;Cite AuthorYear="1"&gt;&lt;Author&gt;Imam&lt;/Author&gt;&lt;Year&gt;2012&lt;/Year&gt;&lt;RecNum&gt;24478&lt;/RecNum&gt;&lt;DisplayText&gt;Imam (2012)&lt;/DisplayText&gt;&lt;record&gt;&lt;rec-number&gt;24478&lt;/rec-number&gt;&lt;foreign-keys&gt;&lt;key app="EN" db-id="pxwxw0er9zv2fxezxdk5tt5utz5p5vtrwdv0" timestamp="1469059132"&gt;24478&lt;/key&gt;&lt;/foreign-keys&gt;&lt;ref-type name="Journal Articles"&gt;17&lt;/ref-type&gt;&lt;contributors&gt;&lt;authors&gt;&lt;author&gt;Imam, A. I.&lt;/author&gt;&lt;/authors&gt;&lt;/contributors&gt;&lt;titles&gt;&lt;title&gt;&lt;style face="normal" font="default" size="100%"&gt;Evaluation of some integrated management to combat the greater date moth, &lt;/style&gt;&lt;style face="italic" font="default" size="100%"&gt;Arenipses&lt;/style&gt;&lt;style face="normal" font="default" size="100%"&gt; &lt;/style&gt;&lt;style face="italic" font="default" size="100%"&gt;sabella &lt;/style&gt;&lt;style face="normal" font="default" size="100%"&gt;Hmps. (Lepidoptera: Pyralidae), on date palm trees under Siwa Oasis conditions in Egypt&lt;/style&gt;&lt;/title&gt;&lt;secondary-title&gt;Egyptian Journal of Biological Pest Control&lt;/secondary-title&gt;&lt;/titles&gt;&lt;periodical&gt;&lt;full-title&gt;Egyptian Journal of Biological Pest Control&lt;/full-title&gt;&lt;/periodical&gt;&lt;pages&gt;157-160&lt;/pages&gt;&lt;volume&gt;22&lt;/volume&gt;&lt;number&gt;2&lt;/number&gt;&lt;keywords&gt;&lt;keyword&gt;Integrated management&lt;/keyword&gt;&lt;keyword&gt;Integrated pest management&lt;/keyword&gt;&lt;keyword&gt;date palm&lt;/keyword&gt;&lt;keyword&gt;Phoenix dactylifera&lt;/keyword&gt;&lt;keyword&gt;Arenipses sabella&lt;/keyword&gt;&lt;keyword&gt;Btk&lt;/keyword&gt;&lt;keyword&gt;Beauveria&lt;/keyword&gt;&lt;keyword&gt;Sanitation&lt;/keyword&gt;&lt;keyword&gt;Siwa Oasis&lt;/keyword&gt;&lt;keyword&gt;Egypt&lt;/keyword&gt;&lt;/keywords&gt;&lt;dates&gt;&lt;year&gt;2012&lt;/year&gt;&lt;/dates&gt;&lt;urls&gt;&lt;pdf-urls&gt;&lt;url&gt;file://J:\E Library\Plant Catalogue\I\Imam 2016 EN24478.pdf&lt;/url&gt;&lt;/pdf-urls&gt;&lt;/urls&gt;&lt;custom1&gt;MENA fresh dates SC&lt;/custom1&gt;&lt;/record&gt;&lt;/Cite&gt;&lt;/EndNote&gt;</w:instrText>
        </w:r>
        <w:r w:rsidR="001162D1">
          <w:fldChar w:fldCharType="separate"/>
        </w:r>
        <w:r w:rsidR="001162D1">
          <w:rPr>
            <w:noProof/>
          </w:rPr>
          <w:t>Imam (2012)</w:t>
        </w:r>
        <w:r w:rsidR="001162D1">
          <w:fldChar w:fldCharType="end"/>
        </w:r>
      </w:hyperlink>
      <w:r w:rsidR="00AA78D0">
        <w:t xml:space="preserve"> noted </w:t>
      </w:r>
      <w:r w:rsidR="00AA78D0" w:rsidRPr="00AA78D0">
        <w:rPr>
          <w:i/>
        </w:rPr>
        <w:t>A. </w:t>
      </w:r>
      <w:r w:rsidR="00A52F4C" w:rsidRPr="00AA78D0">
        <w:rPr>
          <w:i/>
        </w:rPr>
        <w:t>sabella</w:t>
      </w:r>
      <w:r w:rsidR="00A52F4C">
        <w:t xml:space="preserve"> has two generations under Siwa Oasis conditions in Egypt.</w:t>
      </w:r>
    </w:p>
    <w:p w14:paraId="33F32DC7" w14:textId="7A548972" w:rsidR="00A52F4C" w:rsidRDefault="00B438DB" w:rsidP="006C3052">
      <w:pPr>
        <w:pStyle w:val="ListBullet"/>
      </w:pPr>
      <w:r>
        <w:t xml:space="preserve">Published reports of the </w:t>
      </w:r>
      <w:r w:rsidR="008D1585">
        <w:t>number of generations</w:t>
      </w:r>
      <w:r>
        <w:t xml:space="preserve"> of </w:t>
      </w:r>
      <w:r w:rsidRPr="006C3052">
        <w:rPr>
          <w:i/>
        </w:rPr>
        <w:t>C. calidella</w:t>
      </w:r>
      <w:r w:rsidR="008D1585">
        <w:t xml:space="preserve"> in the field are not available.</w:t>
      </w:r>
      <w:r>
        <w:t xml:space="preserve"> </w:t>
      </w:r>
      <w:r w:rsidR="006C3052" w:rsidRPr="006C3052">
        <w:t xml:space="preserve">However,information is available for closely </w:t>
      </w:r>
      <w:r w:rsidR="006C3052">
        <w:t xml:space="preserve">related </w:t>
      </w:r>
      <w:r w:rsidR="006C3052" w:rsidRPr="006C3052">
        <w:rPr>
          <w:i/>
        </w:rPr>
        <w:t>Cadra</w:t>
      </w:r>
      <w:r w:rsidR="006C3052">
        <w:t xml:space="preserve"> species, for example </w:t>
      </w:r>
      <w:r w:rsidR="006C3052" w:rsidRPr="006C3052">
        <w:rPr>
          <w:i/>
        </w:rPr>
        <w:t>C. cautella</w:t>
      </w:r>
      <w:r w:rsidR="006C3052" w:rsidRPr="006C3052">
        <w:t xml:space="preserve"> produces at least four to five generations annual</w:t>
      </w:r>
      <w:r w:rsidR="006C3052">
        <w:t xml:space="preserve">ly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rsidR="006C3052">
        <w:t xml:space="preserve"> and </w:t>
      </w:r>
      <w:r w:rsidR="006C3052" w:rsidRPr="006C3052">
        <w:rPr>
          <w:i/>
        </w:rPr>
        <w:t>C. figulilella</w:t>
      </w:r>
      <w:r w:rsidR="006C3052" w:rsidRPr="006C3052">
        <w:t xml:space="preserve"> has three to four generations annually </w:t>
      </w:r>
      <w:r w:rsidR="001162D1">
        <w:fldChar w:fldCharType="begin"/>
      </w:r>
      <w:r w:rsidR="001162D1">
        <w:instrText xml:space="preserve"> ADDIN EN.CITE &lt;EndNote&gt;&lt;Cite&gt;&lt;Author&gt;Gerson&lt;/Author&gt;&lt;Year&gt;2017&lt;/Year&gt;&lt;RecNum&gt;29809&lt;/RecNum&gt;&lt;DisplayText&gt;(Gerson &amp;amp; Applebaum 2017)&lt;/DisplayText&gt;&lt;record&gt;&lt;rec-number&gt;29809&lt;/rec-number&gt;&lt;foreign-keys&gt;&lt;key app="EN" db-id="pxwxw0er9zv2fxezxdk5tt5utz5p5vtrwdv0" timestamp="1512078882"&gt;29809&lt;/key&gt;&lt;/foreign-keys&gt;&lt;ref-type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2017&lt;/year&gt;&lt;pub-dates&gt;&lt;date&gt;2017&lt;/date&gt;&lt;/pub-dates&gt;&lt;/dates&gt;&lt;pub-location&gt;Jerusalem, Israel&lt;/pub-location&gt;&lt;publisher&gt;The Hebrew University of Jerusalem&lt;/publisher&gt;&lt;urls&gt;&lt;related-urls&gt;&lt;url&gt;http://www.agri.huji.ac.il/mepests/&lt;/url&gt;&lt;/related-urls&gt;&lt;/urls&gt;&lt;custom1&gt;Persian limes from Mexico_RG&lt;/custom1&gt;&lt;/record&gt;&lt;/Cite&gt;&lt;/EndNote&gt;</w:instrText>
      </w:r>
      <w:r w:rsidR="001162D1">
        <w:fldChar w:fldCharType="separate"/>
      </w:r>
      <w:r w:rsidR="001162D1">
        <w:rPr>
          <w:noProof/>
        </w:rPr>
        <w:t>(</w:t>
      </w:r>
      <w:hyperlink w:anchor="_ENREF_193" w:tooltip="Gerson, 2017 #29809" w:history="1">
        <w:r w:rsidR="001162D1">
          <w:rPr>
            <w:noProof/>
          </w:rPr>
          <w:t>Gerson &amp; Applebaum 2017</w:t>
        </w:r>
      </w:hyperlink>
      <w:r w:rsidR="001162D1">
        <w:rPr>
          <w:noProof/>
        </w:rPr>
        <w:t>)</w:t>
      </w:r>
      <w:r w:rsidR="001162D1">
        <w:fldChar w:fldCharType="end"/>
      </w:r>
      <w:r w:rsidR="006C3052" w:rsidRPr="006C3052">
        <w:t>.</w:t>
      </w:r>
    </w:p>
    <w:p w14:paraId="6F923D11" w14:textId="3AB8B447" w:rsidR="001B7896" w:rsidRDefault="001B7896" w:rsidP="001B7896">
      <w:r>
        <w:t xml:space="preserve">The reproductive potential of </w:t>
      </w:r>
      <w:r w:rsidRPr="001B7896">
        <w:rPr>
          <w:i/>
        </w:rPr>
        <w:t>B. amydraula</w:t>
      </w:r>
      <w:r>
        <w:t xml:space="preserve">, </w:t>
      </w:r>
      <w:r w:rsidRPr="001B7896">
        <w:rPr>
          <w:i/>
        </w:rPr>
        <w:t>A. sabella</w:t>
      </w:r>
      <w:r>
        <w:t xml:space="preserve"> and </w:t>
      </w:r>
      <w:r w:rsidRPr="001B7896">
        <w:rPr>
          <w:i/>
        </w:rPr>
        <w:t>C. calidella</w:t>
      </w:r>
      <w:r>
        <w:t xml:space="preserve"> differs.</w:t>
      </w:r>
    </w:p>
    <w:p w14:paraId="25A9E7A6" w14:textId="3CEB928B" w:rsidR="001B7896" w:rsidRDefault="001B7896" w:rsidP="001B7896">
      <w:pPr>
        <w:pStyle w:val="ListBullet"/>
      </w:pPr>
      <w:r w:rsidRPr="00AD0D66">
        <w:rPr>
          <w:i/>
        </w:rPr>
        <w:t>Batrachedra amydraula</w:t>
      </w:r>
      <w:r>
        <w:t xml:space="preserve"> females lay from eight to ten eggs per day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Shayesteh, Marouf &amp; Amir-Maafi 2010</w:t>
        </w:r>
      </w:hyperlink>
      <w:r w:rsidR="001162D1">
        <w:rPr>
          <w:noProof/>
        </w:rPr>
        <w:t>)</w:t>
      </w:r>
      <w:r w:rsidR="001162D1">
        <w:fldChar w:fldCharType="end"/>
      </w:r>
      <w:r>
        <w:t xml:space="preserve"> either individually or in batches of two to five </w:t>
      </w:r>
      <w:r w:rsidR="001162D1">
        <w:fldChar w:fldCharType="begin"/>
      </w:r>
      <w:r w:rsidR="001162D1">
        <w:instrText xml:space="preserve"> ADDIN EN.CITE &lt;EndNote&gt;&lt;Cite&gt;&lt;Author&gt;Michael&lt;/Author&gt;&lt;Year&gt;1971&lt;/Year&gt;&lt;RecNum&gt;25776&lt;/RecNum&gt;&lt;DisplayText&gt;(Michael &amp;amp;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w:t>
      </w:r>
      <w:r w:rsidR="001162D1">
        <w:fldChar w:fldCharType="end"/>
      </w:r>
      <w:r>
        <w:t xml:space="preserve">, and produce from 25 to 45 eggs during their lifetime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Shayesteh, Marouf &amp; Amir-Maafi 2010</w:t>
        </w:r>
      </w:hyperlink>
      <w:r w:rsidR="001162D1">
        <w:rPr>
          <w:noProof/>
        </w:rPr>
        <w:t>)</w:t>
      </w:r>
      <w:r w:rsidR="001162D1">
        <w:fldChar w:fldCharType="end"/>
      </w:r>
      <w:r>
        <w:t>.</w:t>
      </w:r>
    </w:p>
    <w:p w14:paraId="133DDF52" w14:textId="5E10767C" w:rsidR="001B7896" w:rsidRDefault="001B7896" w:rsidP="001B7896">
      <w:pPr>
        <w:pStyle w:val="ListBullet"/>
      </w:pPr>
      <w:r w:rsidRPr="00AA78D0">
        <w:rPr>
          <w:i/>
        </w:rPr>
        <w:t>Aphomia sabella</w:t>
      </w:r>
      <w:r>
        <w:t xml:space="preserve"> females lay on average from 285 eggs at 25 degrees Celsius to 328 eggs at 27 degrees Celsius, with a maximum of 441 eggs being laid by a single female at 27 degrees Celsius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w:t>
      </w:r>
    </w:p>
    <w:p w14:paraId="7FE53059" w14:textId="51FD4C38" w:rsidR="001B7896" w:rsidRDefault="001B7896" w:rsidP="001B7896">
      <w:pPr>
        <w:pStyle w:val="ListBullet"/>
      </w:pPr>
      <w:r>
        <w:t xml:space="preserve">Under laboratory conditions </w:t>
      </w:r>
      <w:r w:rsidR="00DB2309" w:rsidRPr="00DB2309">
        <w:rPr>
          <w:i/>
        </w:rPr>
        <w:t>C. calidella</w:t>
      </w:r>
      <w:r w:rsidR="00DB2309">
        <w:t xml:space="preserve"> </w:t>
      </w:r>
      <w:r>
        <w:t xml:space="preserve">can produce from 124 to 299 eggs, with an average of 219 eggs at 24 degrees Celsius </w:t>
      </w:r>
      <w:r w:rsidR="001162D1">
        <w:fldChar w:fldCharType="begin"/>
      </w:r>
      <w:r w:rsidR="001162D1">
        <w:instrText xml:space="preserve"> ADDIN EN.CITE &lt;EndNote&gt;&lt;Cite&gt;&lt;Author&gt;Hammad&lt;/Author&gt;&lt;Year&gt;1965&lt;/Year&gt;&lt;RecNum&gt;24331&lt;/RecNum&gt;&lt;DisplayText&gt;(Hammad, El-Deeb &amp;amp; Abdel-Wahed 1965)&lt;/DisplayText&gt;&lt;record&gt;&lt;rec-number&gt;24331&lt;/rec-number&gt;&lt;foreign-keys&gt;&lt;key app="EN" db-id="pxwxw0er9zv2fxezxdk5tt5utz5p5vtrwdv0" timestamp="1466740474"&gt;24331&lt;/key&gt;&lt;/foreign-keys&gt;&lt;ref-type name="Journal Articles"&gt;17&lt;/ref-type&gt;&lt;contributors&gt;&lt;authors&gt;&lt;author&gt;Hammad, S.M.&lt;/author&gt;&lt;author&gt;El-Deeb, A.A.&lt;/author&gt;&lt;author&gt;Abdel-Wahed, M.&lt;/author&gt;&lt;/authors&gt;&lt;/contributors&gt;&lt;titles&gt;&lt;title&gt;&lt;style face="normal" font="default" size="100%"&gt;Studies on the date moths in the U.A.R. the external morphology and biology of &lt;/style&gt;&lt;style face="italic" font="default" size="100%"&gt;Ephestia calidella&lt;/style&gt;&lt;/title&gt;&lt;secondary-title&gt;Alexandria Journal of Agricultural Research&lt;/secondary-title&gt;&lt;/titles&gt;&lt;periodical&gt;&lt;full-title&gt;Alexandria Journal of Agricultural Research&lt;/full-title&gt;&lt;/periodical&gt;&lt;pages&gt;381-400&lt;/pages&gt;&lt;volume&gt;13&lt;/volume&gt;&lt;dates&gt;&lt;year&gt;1965&lt;/year&gt;&lt;/dates&gt;&lt;isbn&gt;0044-7250&lt;/isbn&gt;&lt;urls&gt;&lt;pdf-urls&gt;&lt;url&gt;file://J:\E Library\Plant Catalogue\H\Hammad et al 1965 EN 24331.pdf&lt;/url&gt;&lt;/pdf-urls&gt;&lt;/urls&gt;&lt;custom1&gt;Processed Products NN&lt;/custom1&gt;&lt;/record&gt;&lt;/Cite&gt;&lt;/EndNote&gt;</w:instrText>
      </w:r>
      <w:r w:rsidR="001162D1">
        <w:fldChar w:fldCharType="separate"/>
      </w:r>
      <w:r w:rsidR="001162D1">
        <w:rPr>
          <w:noProof/>
        </w:rPr>
        <w:t>(</w:t>
      </w:r>
      <w:hyperlink w:anchor="_ENREF_208" w:tooltip="Hammad, 1965 #24331" w:history="1">
        <w:r w:rsidR="001162D1">
          <w:rPr>
            <w:noProof/>
          </w:rPr>
          <w:t>Hammad, El-Deeb &amp; Abdel-Wahed 1965</w:t>
        </w:r>
      </w:hyperlink>
      <w:r w:rsidR="001162D1">
        <w:rPr>
          <w:noProof/>
        </w:rPr>
        <w:t>)</w:t>
      </w:r>
      <w:r w:rsidR="001162D1">
        <w:fldChar w:fldCharType="end"/>
      </w:r>
      <w:r>
        <w:t xml:space="preserve"> indicating a high reproductive potential from a single generation.</w:t>
      </w:r>
    </w:p>
    <w:p w14:paraId="132FF596" w14:textId="77777777" w:rsidR="00A52F4C" w:rsidRDefault="00A52F4C" w:rsidP="00A52F4C">
      <w:pPr>
        <w:spacing w:before="240"/>
      </w:pPr>
      <w:r w:rsidRPr="00AA78D0">
        <w:rPr>
          <w:i/>
        </w:rPr>
        <w:lastRenderedPageBreak/>
        <w:t>Batrachedra amydraula</w:t>
      </w:r>
      <w:r>
        <w:t xml:space="preserve">, </w:t>
      </w:r>
      <w:r w:rsidRPr="00AA78D0">
        <w:rPr>
          <w:i/>
        </w:rPr>
        <w:t>Aphomia sabella</w:t>
      </w:r>
      <w:r>
        <w:t xml:space="preserve"> and </w:t>
      </w:r>
      <w:r w:rsidRPr="00AA78D0">
        <w:rPr>
          <w:i/>
        </w:rPr>
        <w:t>Cadra calidella</w:t>
      </w:r>
      <w:r>
        <w:t xml:space="preserve"> overwinter in diapause state.</w:t>
      </w:r>
    </w:p>
    <w:p w14:paraId="31ED45DC" w14:textId="6A76DCAA" w:rsidR="00A52F4C" w:rsidRDefault="00A52F4C" w:rsidP="00AA78D0">
      <w:pPr>
        <w:pStyle w:val="ListBullet"/>
      </w:pPr>
      <w:r>
        <w:t>At the end of the third generation, fifth instar la</w:t>
      </w:r>
      <w:r w:rsidR="00AA78D0">
        <w:t xml:space="preserve">rvae of </w:t>
      </w:r>
      <w:r w:rsidR="00AA78D0" w:rsidRPr="00AA78D0">
        <w:rPr>
          <w:i/>
        </w:rPr>
        <w:t>B. </w:t>
      </w:r>
      <w:r w:rsidRPr="00AA78D0">
        <w:rPr>
          <w:i/>
        </w:rPr>
        <w:t>amydraula</w:t>
      </w:r>
      <w:r>
        <w:t xml:space="preserve"> overwinter in </w:t>
      </w:r>
      <w:r w:rsidR="0053245C">
        <w:t xml:space="preserve">a </w:t>
      </w:r>
      <w:r>
        <w:t xml:space="preserve">diapause state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w:t>
      </w:r>
    </w:p>
    <w:p w14:paraId="769DDA41" w14:textId="237D5B3F" w:rsidR="00A52F4C" w:rsidRDefault="00A52F4C" w:rsidP="00AA78D0">
      <w:pPr>
        <w:pStyle w:val="ListBullet"/>
      </w:pPr>
      <w:r>
        <w:t>In autu</w:t>
      </w:r>
      <w:r w:rsidR="00AA78D0">
        <w:t xml:space="preserve">mn and winter most larvae of </w:t>
      </w:r>
      <w:r w:rsidR="00AA78D0" w:rsidRPr="00AA78D0">
        <w:rPr>
          <w:i/>
        </w:rPr>
        <w:t>A. </w:t>
      </w:r>
      <w:r w:rsidRPr="00AA78D0">
        <w:rPr>
          <w:i/>
        </w:rPr>
        <w:t>sabella</w:t>
      </w:r>
      <w:r w:rsidR="0053245C">
        <w:t xml:space="preserve"> enter </w:t>
      </w:r>
      <w:r>
        <w:t xml:space="preserve">diapause until the following spring </w:t>
      </w:r>
      <w:r w:rsidR="001162D1">
        <w:fldChar w:fldCharType="begin">
          <w:fldData xml:space="preserve">PEVuZE5vdGU+PENpdGU+PEF1dGhvcj5LZWhhdDwvQXV0aG9yPjxZZWFyPjE5Njk8L1llYXI+PFJl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</w:fldData>
        </w:fldChar>
      </w:r>
      <w:r w:rsidR="001162D1">
        <w:instrText xml:space="preserve"> ADDIN EN.CITE </w:instrText>
      </w:r>
      <w:r w:rsidR="001162D1">
        <w:fldChar w:fldCharType="begin">
          <w:fldData xml:space="preserve">PEVuZE5vdGU+PENpdGU+PEF1dGhvcj5LZWhhdDwvQXV0aG9yPjxZZWFyPjE5Njk8L1llYXI+PFJl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t>.</w:t>
      </w:r>
    </w:p>
    <w:p w14:paraId="20CAE331" w14:textId="13B2CBC1" w:rsidR="00A52F4C" w:rsidRDefault="00A52F4C" w:rsidP="00AA78D0">
      <w:pPr>
        <w:pStyle w:val="ListBullet"/>
      </w:pPr>
      <w:r>
        <w:t>Mature larvae of the M</w:t>
      </w:r>
      <w:r w:rsidR="00AA78D0">
        <w:t xml:space="preserve">editerranean species </w:t>
      </w:r>
      <w:r w:rsidR="00AA78D0" w:rsidRPr="00AA78D0">
        <w:rPr>
          <w:i/>
        </w:rPr>
        <w:t>C. </w:t>
      </w:r>
      <w:r w:rsidRPr="00AA78D0">
        <w:rPr>
          <w:i/>
        </w:rPr>
        <w:t>calidella</w:t>
      </w:r>
      <w:r>
        <w:t xml:space="preserve"> are known to overwinter in a diapause state in temperate regions, with a proportion of the population entering a pre-pupal diapause </w:t>
      </w:r>
      <w:r w:rsidR="001162D1">
        <w:fldChar w:fldCharType="begin"/>
      </w:r>
      <w:r w:rsidR="001162D1">
        <w:instrText xml:space="preserve"> ADDIN EN.CITE &lt;EndNote&gt;&lt;Cite&gt;&lt;Author&gt;Prevett&lt;/Author&gt;&lt;Year&gt;1968&lt;/Year&gt;&lt;RecNum&gt;24503&lt;/RecNum&gt;&lt;DisplayText&gt;(Prevett 1968)&lt;/DisplayText&gt;&lt;record&gt;&lt;rec-number&gt;24503&lt;/rec-number&gt;&lt;foreign-keys&gt;&lt;key app="EN" db-id="pxwxw0er9zv2fxezxdk5tt5utz5p5vtrwdv0" timestamp="1469059134"&gt;24503&lt;/key&gt;&lt;/foreign-keys&gt;&lt;ref-type name="Journal Articles"&gt;17&lt;/ref-type&gt;&lt;contributors&gt;&lt;authors&gt;&lt;author&gt;Prevett, P. F.&lt;/author&gt;&lt;/authors&gt;&lt;/contributors&gt;&lt;titles&gt;&lt;title&gt;&lt;style face="normal" font="default" size="100%"&gt;Some laboratory observations on the life-cycle of &lt;/style&gt;&lt;style face="italic" font="default" size="100%"&gt;Cadra calidella&lt;/style&gt;&lt;style face="normal" font="default" size="100%"&gt; (Guen.) (Lepidoptera: Phycitidae)&lt;/style&gt;&lt;/title&gt;&lt;secondary-title&gt;Journal of Stored Product Research&lt;/secondary-title&gt;&lt;/titles&gt;&lt;periodical&gt;&lt;full-title&gt;Journal of Stored Product Research&lt;/full-title&gt;&lt;/periodical&gt;&lt;pages&gt;233-238&lt;/pages&gt;&lt;volume&gt;4&lt;/volume&gt;&lt;keywords&gt;&lt;keyword&gt;laboratory rearing&lt;/keyword&gt;&lt;keyword&gt;Cadra calidella&lt;/keyword&gt;&lt;keyword&gt;Developmental biology&lt;/keyword&gt;&lt;keyword&gt;life history&lt;/keyword&gt;&lt;keyword&gt;Wheat&lt;/keyword&gt;&lt;/keywords&gt;&lt;dates&gt;&lt;year&gt;1968&lt;/year&gt;&lt;/dates&gt;&lt;urls&gt;&lt;pdf-urls&gt;&lt;url&gt;file://J:\E Library\Plant Catalogue\P\Prevett 1968 EN24503.pdf&lt;/url&gt;&lt;/pdf-urls&gt;&lt;/urls&gt;&lt;custom1&gt;MENA fresh dates SC&lt;/custom1&gt;&lt;/record&gt;&lt;/Cite&gt;&lt;/EndNote&gt;</w:instrText>
      </w:r>
      <w:r w:rsidR="001162D1">
        <w:fldChar w:fldCharType="separate"/>
      </w:r>
      <w:r w:rsidR="001162D1">
        <w:rPr>
          <w:noProof/>
        </w:rPr>
        <w:t>(</w:t>
      </w:r>
      <w:hyperlink w:anchor="_ENREF_324" w:tooltip="Prevett, 1968 #24503" w:history="1">
        <w:r w:rsidR="001162D1">
          <w:rPr>
            <w:noProof/>
          </w:rPr>
          <w:t>Prevett 1968</w:t>
        </w:r>
      </w:hyperlink>
      <w:r w:rsidR="001162D1">
        <w:rPr>
          <w:noProof/>
        </w:rPr>
        <w:t>)</w:t>
      </w:r>
      <w:r w:rsidR="001162D1">
        <w:fldChar w:fldCharType="end"/>
      </w:r>
      <w:r>
        <w:t>.</w:t>
      </w:r>
    </w:p>
    <w:p w14:paraId="227A9C81" w14:textId="2EDF208A" w:rsidR="00A52F4C" w:rsidRDefault="00AA78D0" w:rsidP="00AA78D0">
      <w:pPr>
        <w:pStyle w:val="ListBullet"/>
      </w:pPr>
      <w:r>
        <w:t xml:space="preserve">Induction of diapause in </w:t>
      </w:r>
      <w:r w:rsidRPr="00AA78D0">
        <w:rPr>
          <w:i/>
        </w:rPr>
        <w:t>C. </w:t>
      </w:r>
      <w:r w:rsidR="00A52F4C" w:rsidRPr="00AA78D0">
        <w:rPr>
          <w:i/>
        </w:rPr>
        <w:t>calidella</w:t>
      </w:r>
      <w:r w:rsidR="00A52F4C">
        <w:t xml:space="preserve"> is determined by a combination of photoperiod and temperature</w:t>
      </w:r>
      <w:r w:rsidR="0053245C">
        <w:t>, a</w:t>
      </w:r>
      <w:r w:rsidR="00A52F4C">
        <w:t xml:space="preserve">lthough temperature plays a secondary role in controlling the proportion of larvae entering diapause </w:t>
      </w:r>
      <w:r w:rsidR="001162D1">
        <w:fldChar w:fldCharType="begin">
          <w:fldData xml:space="preserve">PEVuZE5vdGU+PENpdGU+PEF1dGhvcj5Db3g8L0F1dGhvcj48WWVhcj4xOTc1PC9ZZWFyPjxSZWNO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dWxsLXRpdGxlPjwvcGVyaW9kaWNhbD48cGFnZXM+MjI5LTIzMzwvcGFnZXM+PHZvbHVtZT4xMTwv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</w:fldData>
        </w:fldChar>
      </w:r>
      <w:r w:rsidR="001162D1">
        <w:instrText xml:space="preserve"> ADDIN EN.CITE </w:instrText>
      </w:r>
      <w:r w:rsidR="001162D1">
        <w:fldChar w:fldCharType="begin">
          <w:fldData xml:space="preserve">PEVuZE5vdGU+PENpdGU+PEF1dGhvcj5Db3g8L0F1dGhvcj48WWVhcj4xOTc1PC9ZZWFyPjxSZWNO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48" w:tooltip="Alrubeai, 1987 #24422" w:history="1">
        <w:r w:rsidR="001162D1">
          <w:rPr>
            <w:noProof/>
          </w:rPr>
          <w:t>Alrubeai 1987</w:t>
        </w:r>
      </w:hyperlink>
      <w:r w:rsidR="001162D1">
        <w:rPr>
          <w:noProof/>
        </w:rPr>
        <w:t xml:space="preserve">; </w:t>
      </w:r>
      <w:hyperlink w:anchor="_ENREF_127" w:tooltip="Cox, 1975 #24499" w:history="1">
        <w:r w:rsidR="001162D1">
          <w:rPr>
            <w:noProof/>
          </w:rPr>
          <w:t>Cox 1975b</w:t>
        </w:r>
      </w:hyperlink>
      <w:r w:rsidR="001162D1">
        <w:rPr>
          <w:noProof/>
        </w:rPr>
        <w:t>)</w:t>
      </w:r>
      <w:r w:rsidR="001162D1">
        <w:fldChar w:fldCharType="end"/>
      </w:r>
      <w:r w:rsidR="00A52F4C">
        <w:t>.</w:t>
      </w:r>
    </w:p>
    <w:p w14:paraId="54D2C233" w14:textId="58CD6BDA" w:rsidR="00A52F4C" w:rsidRDefault="007C5CD4" w:rsidP="00AA78D0">
      <w:pPr>
        <w:pStyle w:val="ListBullet"/>
      </w:pPr>
      <w:hyperlink w:anchor="_ENREF_189" w:tooltip="Franqueira, 1955 #31330" w:history="1">
        <w:r w:rsidR="001162D1">
          <w:fldChar w:fldCharType="begin"/>
        </w:r>
        <w:r w:rsidR="001162D1">
          <w:instrText xml:space="preserve"> ADDIN EN.CITE &lt;EndNote&gt;&lt;Cite AuthorYear="1"&gt;&lt;Author&gt;Franqueira&lt;/Author&gt;&lt;Year&gt;1955&lt;/Year&gt;&lt;RecNum&gt;31330&lt;/RecNum&gt;&lt;DisplayText&gt;Franqueira (1955)&lt;/DisplayText&gt;&lt;record&gt;&lt;rec-number&gt;31330&lt;/rec-number&gt;&lt;foreign-keys&gt;&lt;key app="EN" db-id="pxwxw0er9zv2fxezxdk5tt5utz5p5vtrwdv0" timestamp="1529455075"&gt;31330&lt;/key&gt;&lt;/foreign-keys&gt;&lt;ref-type name="Journal Articles"&gt;17&lt;/ref-type&gt;&lt;contributors&gt;&lt;authors&gt;&lt;author&gt;Franqueira, J. H.&lt;/author&gt;&lt;/authors&gt;&lt;/contributors&gt;&lt;titles&gt;&lt;title&gt;Moths of dried figs: contribution to their study in Algarve&lt;/title&gt;&lt;secondary-title&gt;Separata do Boletim da Junta Nacional das Frutas&lt;/secondary-title&gt;&lt;translated-title&gt;Tracas dos figos secos: contribuicao para o seu estudo no algarve&lt;/translated-title&gt;&lt;/titles&gt;&lt;periodical&gt;&lt;full-title&gt;Separata do Boletim da Junta Nacional das Frutas&lt;/full-title&gt;&lt;/periodical&gt;&lt;pages&gt;1-150&lt;/pages&gt;&lt;volume&gt;1&lt;/volume&gt;&lt;keywords&gt;&lt;keyword&gt;Dried fig&lt;/keyword&gt;&lt;keyword&gt;Fig moths&lt;/keyword&gt;&lt;keyword&gt;Cadra&lt;/keyword&gt;&lt;/keywords&gt;&lt;dates&gt;&lt;year&gt;1955&lt;/year&gt;&lt;/dates&gt;&lt;urls&gt;&lt;/urls&gt;&lt;custom1&gt;MENA Fresh dates MH&lt;/custom1&gt;&lt;language&gt;Portugese&lt;/language&gt;&lt;/record&gt;&lt;/Cite&gt;&lt;/EndNote&gt;</w:instrText>
        </w:r>
        <w:r w:rsidR="001162D1">
          <w:fldChar w:fldCharType="separate"/>
        </w:r>
        <w:r w:rsidR="001162D1">
          <w:rPr>
            <w:noProof/>
          </w:rPr>
          <w:t>Franqueira (1955)</w:t>
        </w:r>
        <w:r w:rsidR="001162D1">
          <w:fldChar w:fldCharType="end"/>
        </w:r>
      </w:hyperlink>
      <w:r w:rsidR="00AA78D0">
        <w:t xml:space="preserve"> observed that </w:t>
      </w:r>
      <w:r w:rsidR="00AA78D0" w:rsidRPr="00AA78D0">
        <w:rPr>
          <w:i/>
        </w:rPr>
        <w:t>C. </w:t>
      </w:r>
      <w:r w:rsidR="00A52F4C" w:rsidRPr="00AA78D0">
        <w:rPr>
          <w:i/>
        </w:rPr>
        <w:t>calidella</w:t>
      </w:r>
      <w:r w:rsidR="0053245C">
        <w:t xml:space="preserve"> larvae hibernate</w:t>
      </w:r>
      <w:r w:rsidR="00A52F4C">
        <w:t xml:space="preserve"> from mid-September until April on dried figs in Portugal. He reported that hibernation did not commence until the ambient temperature had begun to fall below 24 degrees Celsius and a relative humidity above 60 per cent.</w:t>
      </w:r>
    </w:p>
    <w:p w14:paraId="3471075A" w14:textId="6D8F1D76" w:rsidR="00A52F4C" w:rsidRDefault="007C5CD4" w:rsidP="00AA78D0">
      <w:pPr>
        <w:pStyle w:val="ListBullet"/>
      </w:pPr>
      <w:hyperlink w:anchor="_ENREF_324" w:tooltip="Prevett, 1968 #24503" w:history="1">
        <w:r w:rsidR="001162D1">
          <w:fldChar w:fldCharType="begin"/>
        </w:r>
        <w:r w:rsidR="001162D1">
          <w:instrText xml:space="preserve"> ADDIN EN.CITE &lt;EndNote&gt;&lt;Cite AuthorYear="1"&gt;&lt;Author&gt;Prevett&lt;/Author&gt;&lt;Year&gt;1968&lt;/Year&gt;&lt;RecNum&gt;24503&lt;/RecNum&gt;&lt;DisplayText&gt;Prevett (1968)&lt;/DisplayText&gt;&lt;record&gt;&lt;rec-number&gt;24503&lt;/rec-number&gt;&lt;foreign-keys&gt;&lt;key app="EN" db-id="pxwxw0er9zv2fxezxdk5tt5utz5p5vtrwdv0" timestamp="1469059134"&gt;24503&lt;/key&gt;&lt;/foreign-keys&gt;&lt;ref-type name="Journal Articles"&gt;17&lt;/ref-type&gt;&lt;contributors&gt;&lt;authors&gt;&lt;author&gt;Prevett, P. F.&lt;/author&gt;&lt;/authors&gt;&lt;/contributors&gt;&lt;titles&gt;&lt;title&gt;&lt;style face="normal" font="default" size="100%"&gt;Some laboratory observations on the life-cycle of &lt;/style&gt;&lt;style face="italic" font="default" size="100%"&gt;Cadra calidella&lt;/style&gt;&lt;style face="normal" font="default" size="100%"&gt; (Guen.) (Lepidoptera: Phycitidae)&lt;/style&gt;&lt;/title&gt;&lt;secondary-title&gt;Journal of Stored Product Research&lt;/secondary-title&gt;&lt;/titles&gt;&lt;periodical&gt;&lt;full-title&gt;Journal of Stored Product Research&lt;/full-title&gt;&lt;/periodical&gt;&lt;pages&gt;233-238&lt;/pages&gt;&lt;volume&gt;4&lt;/volume&gt;&lt;keywords&gt;&lt;keyword&gt;laboratory rearing&lt;/keyword&gt;&lt;keyword&gt;Cadra calidella&lt;/keyword&gt;&lt;keyword&gt;Developmental biology&lt;/keyword&gt;&lt;keyword&gt;life history&lt;/keyword&gt;&lt;keyword&gt;Wheat&lt;/keyword&gt;&lt;/keywords&gt;&lt;dates&gt;&lt;year&gt;1968&lt;/year&gt;&lt;/dates&gt;&lt;urls&gt;&lt;pdf-urls&gt;&lt;url&gt;file://J:\E Library\Plant Catalogue\P\Prevett 1968 EN24503.pdf&lt;/url&gt;&lt;/pdf-urls&gt;&lt;/urls&gt;&lt;custom1&gt;MENA fresh dates SC&lt;/custom1&gt;&lt;/record&gt;&lt;/Cite&gt;&lt;/EndNote&gt;</w:instrText>
        </w:r>
        <w:r w:rsidR="001162D1">
          <w:fldChar w:fldCharType="separate"/>
        </w:r>
        <w:r w:rsidR="001162D1">
          <w:rPr>
            <w:noProof/>
          </w:rPr>
          <w:t>Prevett (1968)</w:t>
        </w:r>
        <w:r w:rsidR="001162D1">
          <w:fldChar w:fldCharType="end"/>
        </w:r>
      </w:hyperlink>
      <w:r w:rsidR="00AA78D0">
        <w:t xml:space="preserve"> found </w:t>
      </w:r>
      <w:r w:rsidR="00AA78D0" w:rsidRPr="00AA78D0">
        <w:rPr>
          <w:i/>
        </w:rPr>
        <w:t>C. </w:t>
      </w:r>
      <w:r w:rsidR="00A52F4C" w:rsidRPr="00AA78D0">
        <w:rPr>
          <w:i/>
        </w:rPr>
        <w:t>calidella</w:t>
      </w:r>
      <w:r w:rsidR="00A52F4C">
        <w:t xml:space="preserve"> to have a weak larval diapause at 25 degrees Celsius and 50 per cent relative humidity, and a stronger diapause at 22.5</w:t>
      </w:r>
      <w:r w:rsidR="0053245C">
        <w:t> </w:t>
      </w:r>
      <w:r w:rsidR="00A52F4C">
        <w:t>degrees Celsius.</w:t>
      </w:r>
    </w:p>
    <w:p w14:paraId="6F33E5F4" w14:textId="40E0B426" w:rsidR="00A52F4C" w:rsidRDefault="00A52F4C" w:rsidP="00A52F4C">
      <w:pPr>
        <w:spacing w:before="240"/>
      </w:pPr>
      <w:r>
        <w:t xml:space="preserve">Several egg and larval parasitic wasps present in Australia may </w:t>
      </w:r>
      <w:r w:rsidR="00346560">
        <w:t>have</w:t>
      </w:r>
      <w:r>
        <w:t xml:space="preserve"> limited impacts on date moths.</w:t>
      </w:r>
    </w:p>
    <w:p w14:paraId="3509AED0" w14:textId="2F822194" w:rsidR="00A52F4C" w:rsidRDefault="00A52F4C" w:rsidP="00AA78D0">
      <w:pPr>
        <w:pStyle w:val="ListBullet"/>
      </w:pPr>
      <w:r w:rsidRPr="00AA78D0">
        <w:rPr>
          <w:i/>
        </w:rPr>
        <w:t>Batrachedra amydraula</w:t>
      </w:r>
      <w:r>
        <w:t xml:space="preserve"> is known to be attacked by the larval parasitoids </w:t>
      </w:r>
      <w:r w:rsidRPr="00AA78D0">
        <w:rPr>
          <w:i/>
        </w:rPr>
        <w:t>Goniozus</w:t>
      </w:r>
      <w:r>
        <w:t xml:space="preserve"> </w:t>
      </w:r>
      <w:r w:rsidRPr="00AA78D0">
        <w:rPr>
          <w:i/>
        </w:rPr>
        <w:t>swirskiana</w:t>
      </w:r>
      <w:r>
        <w:t xml:space="preserve"> </w:t>
      </w:r>
      <w:r w:rsidR="001162D1">
        <w:fldChar w:fldCharType="begin">
          <w:fldData xml:space="preserve">PEVuZE5vdGU+PENpdGU+PEF1dGhvcj5BcmdhbWFuPC9BdXRob3I+PFllYXI+MTk5MjwvWWVhcj48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</w:fldData>
        </w:fldChar>
      </w:r>
      <w:r w:rsidR="001162D1">
        <w:instrText xml:space="preserve"> ADDIN EN.CITE </w:instrText>
      </w:r>
      <w:r w:rsidR="001162D1">
        <w:fldChar w:fldCharType="begin">
          <w:fldData xml:space="preserve">PEVuZE5vdGU+PENpdGU+PEF1dGhvcj5BcmdhbWFuPC9BdXRob3I+PFllYXI+MTk5MjwvWWVhcj48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</w:fldData>
        </w:fldChar>
      </w:r>
      <w:r w:rsidR="001162D1">
        <w:instrText xml:space="preserve"> ADDIN EN.CITE.DATA </w:instrText>
      </w:r>
      <w:r w:rsidR="001162D1">
        <w:fldChar w:fldCharType="end"/>
      </w:r>
      <w:r w:rsidR="001162D1">
        <w:fldChar w:fldCharType="separate"/>
      </w:r>
      <w:r w:rsidR="001162D1">
        <w:rPr>
          <w:noProof/>
        </w:rPr>
        <w:t>(</w:t>
      </w:r>
      <w:hyperlink w:anchor="_ENREF_58" w:tooltip="Argaman, 1992 #25832" w:history="1">
        <w:r w:rsidR="001162D1">
          <w:rPr>
            <w:noProof/>
          </w:rPr>
          <w:t>Argaman 1992</w:t>
        </w:r>
      </w:hyperlink>
      <w:r w:rsidR="001162D1">
        <w:rPr>
          <w:noProof/>
        </w:rPr>
        <w:t xml:space="preserve">; </w:t>
      </w:r>
      <w:hyperlink w:anchor="_ENREF_155" w:tooltip="Eitam, 2001 #25833" w:history="1">
        <w:r w:rsidR="001162D1">
          <w:rPr>
            <w:noProof/>
          </w:rPr>
          <w:t>Eitam 2001</w:t>
        </w:r>
      </w:hyperlink>
      <w:r w:rsidR="001162D1">
        <w:rPr>
          <w:noProof/>
        </w:rPr>
        <w:t xml:space="preserve">; </w:t>
      </w:r>
      <w:hyperlink w:anchor="_ENREF_338" w:tooltip="Sadeghi, 2012 #25838" w:history="1">
        <w:r w:rsidR="001162D1">
          <w:rPr>
            <w:noProof/>
          </w:rPr>
          <w:t>Sadeghi, Baniameri &amp; Marouf 2012</w:t>
        </w:r>
      </w:hyperlink>
      <w:r w:rsidR="001162D1">
        <w:rPr>
          <w:noProof/>
        </w:rPr>
        <w:t>)</w:t>
      </w:r>
      <w:r w:rsidR="001162D1">
        <w:fldChar w:fldCharType="end"/>
      </w:r>
      <w:r>
        <w:t xml:space="preserve">, </w:t>
      </w:r>
      <w:r w:rsidRPr="00AA78D0">
        <w:rPr>
          <w:i/>
        </w:rPr>
        <w:t>Habrobracon hebetor</w:t>
      </w:r>
      <w:r>
        <w:t xml:space="preserve"> (including its synonym </w:t>
      </w:r>
      <w:r w:rsidR="00AA78D0" w:rsidRPr="00AA78D0">
        <w:rPr>
          <w:i/>
        </w:rPr>
        <w:t>H. </w:t>
      </w:r>
      <w:r w:rsidRPr="00AA78D0">
        <w:rPr>
          <w:i/>
        </w:rPr>
        <w:t>brevicornis</w:t>
      </w:r>
      <w:r>
        <w:t xml:space="preserve">) </w:t>
      </w:r>
      <w:r w:rsidR="001162D1">
        <w:fldChar w:fldCharType="begin">
          <w:fldData xml:space="preserve">PEVuZE5vdGU+PENpdGU+PEF1dGhvcj5LaW5hd3k8L0F1dGhvcj48WWVhcj4yMDEzPC9ZZWFyPjxS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</w:fldData>
        </w:fldChar>
      </w:r>
      <w:r w:rsidR="001162D1">
        <w:instrText xml:space="preserve"> ADDIN EN.CITE </w:instrText>
      </w:r>
      <w:r w:rsidR="001162D1">
        <w:fldChar w:fldCharType="begin">
          <w:fldData xml:space="preserve">PEVuZE5vdGU+PENpdGU+PEF1dGhvcj5LaW5hd3k8L0F1dGhvcj48WWVhcj4yMDEzPC9ZZWFyPjxS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</w:fldData>
        </w:fldChar>
      </w:r>
      <w:r w:rsidR="001162D1">
        <w:instrText xml:space="preserve"> ADDIN EN.CITE.DATA </w:instrText>
      </w:r>
      <w:r w:rsidR="001162D1">
        <w:fldChar w:fldCharType="end"/>
      </w:r>
      <w:r w:rsidR="001162D1">
        <w:fldChar w:fldCharType="separate"/>
      </w:r>
      <w:r w:rsidR="001162D1">
        <w:rPr>
          <w:noProof/>
        </w:rPr>
        <w:t>(</w:t>
      </w:r>
      <w:hyperlink w:anchor="_ENREF_99" w:tooltip="Blumberg, 2001 #25873" w:history="1">
        <w:r w:rsidR="001162D1">
          <w:rPr>
            <w:noProof/>
          </w:rPr>
          <w:t>Blumberg et al. 2001</w:t>
        </w:r>
      </w:hyperlink>
      <w:r w:rsidR="001162D1">
        <w:rPr>
          <w:noProof/>
        </w:rPr>
        <w:t xml:space="preserve">; </w:t>
      </w:r>
      <w:hyperlink w:anchor="_ENREF_209" w:tooltip="Hammad, 1983 #29045" w:history="1">
        <w:r w:rsidR="001162D1">
          <w:rPr>
            <w:noProof/>
          </w:rPr>
          <w:t>Hammad, Kadous &amp; Ramadan 1983</w:t>
        </w:r>
      </w:hyperlink>
      <w:r w:rsidR="001162D1">
        <w:rPr>
          <w:noProof/>
        </w:rPr>
        <w:t xml:space="preserve">; </w:t>
      </w:r>
      <w:hyperlink w:anchor="_ENREF_258" w:tooltip="Kinawy, 2013 #25850" w:history="1">
        <w:r w:rsidR="001162D1">
          <w:rPr>
            <w:noProof/>
          </w:rPr>
          <w:t>Kinawy &amp; Al Siyabi 2013</w:t>
        </w:r>
      </w:hyperlink>
      <w:r w:rsidR="001162D1">
        <w:rPr>
          <w:noProof/>
        </w:rPr>
        <w:t>)</w:t>
      </w:r>
      <w:r w:rsidR="001162D1">
        <w:fldChar w:fldCharType="end"/>
      </w:r>
      <w:r>
        <w:t xml:space="preserve">, </w:t>
      </w:r>
      <w:r w:rsidRPr="00AA78D0">
        <w:rPr>
          <w:i/>
        </w:rPr>
        <w:t>Hymenobosmina</w:t>
      </w:r>
      <w:r>
        <w:t xml:space="preserve"> sp. </w:t>
      </w:r>
      <w:r w:rsidR="001162D1">
        <w:fldChar w:fldCharType="begin"/>
      </w:r>
      <w:r w:rsidR="001162D1">
        <w:instrText xml:space="preserve"> ADDIN EN.CITE &lt;EndNote&gt;&lt;Cite&gt;&lt;Author&gt;Michael&lt;/Author&gt;&lt;Year&gt;1971&lt;/Year&gt;&lt;RecNum&gt;25776&lt;/RecNum&gt;&lt;DisplayText&gt;(Michael &amp;amp; Habib 1971)&lt;/DisplayText&gt;&lt;record&gt;&lt;rec-number&gt;25776&lt;/rec-number&gt;&lt;foreign-keys&gt;&lt;key app="EN" db-id="pxwxw0er9zv2fxezxdk5tt5utz5p5vtrwdv0" timestamp="1484021748"&gt;25776&lt;/key&gt;&lt;/foreign-keys&gt;&lt;ref-type name="Journal Articles"&gt;17&lt;/ref-type&gt;&lt;contributors&gt;&lt;authors&gt;&lt;author&gt;Michael, I. F.&lt;/author&gt;&lt;author&gt;Habib, A. A.&lt;/author&gt;&lt;/authors&gt;&lt;/contributors&gt;&lt;titles&gt;&lt;title&gt;&lt;style face="normal" font="default" size="100%"&gt;Biology of &lt;/style&gt;&lt;style face="italic" font="default" size="100%"&gt;Batrachedra amydraula &lt;/style&gt;&lt;style face="normal" font="default" size="100%"&gt;Meyr., the lesser date moth&lt;/style&gt;&lt;/title&gt;&lt;secondary-title&gt;Date Growers Institute Report&lt;/secondary-title&gt;&lt;/titles&gt;&lt;periodical&gt;&lt;full-title&gt;Date Growers Institute Report&lt;/full-title&gt;&lt;/periodical&gt;&lt;pages&gt;6-8&lt;/pages&gt;&lt;volume&gt;48&lt;/volume&gt;&lt;keywords&gt;&lt;keyword&gt;Date palm&lt;/keyword&gt;&lt;keyword&gt;phoenix dactylifera&lt;/keyword&gt;&lt;keyword&gt;Date fruit&lt;/keyword&gt;&lt;keyword&gt;Developmental biology&lt;/keyword&gt;&lt;keyword&gt;Natural enemies&lt;/keyword&gt;&lt;/keywords&gt;&lt;dates&gt;&lt;year&gt;1971&lt;/year&gt;&lt;/dates&gt;&lt;urls&gt;&lt;pdf-urls&gt;&lt;url&gt;file://J:\E Library\Plant Catalogue\M\Michael and Habib 1971 EN25776.pdf&lt;/url&gt;&lt;/pdf-urls&gt;&lt;/urls&gt;&lt;custom1&gt;MENA fresh dates SC&lt;/custom1&gt;&lt;/record&gt;&lt;/Cite&gt;&lt;/EndNote&gt;</w:instrText>
      </w:r>
      <w:r w:rsidR="001162D1">
        <w:fldChar w:fldCharType="separate"/>
      </w:r>
      <w:r w:rsidR="001162D1">
        <w:rPr>
          <w:noProof/>
        </w:rPr>
        <w:t>(</w:t>
      </w:r>
      <w:hyperlink w:anchor="_ENREF_285" w:tooltip="Michael, 1971 #25776" w:history="1">
        <w:r w:rsidR="001162D1">
          <w:rPr>
            <w:noProof/>
          </w:rPr>
          <w:t>Michael &amp; Habib 1971</w:t>
        </w:r>
      </w:hyperlink>
      <w:r w:rsidR="001162D1">
        <w:rPr>
          <w:noProof/>
        </w:rPr>
        <w:t>)</w:t>
      </w:r>
      <w:r w:rsidR="001162D1">
        <w:fldChar w:fldCharType="end"/>
      </w:r>
      <w:r>
        <w:t xml:space="preserve">, the egg and larval parasitoid </w:t>
      </w:r>
      <w:r w:rsidRPr="00AA78D0">
        <w:rPr>
          <w:i/>
        </w:rPr>
        <w:t>Phanerotoma flavitestacea</w:t>
      </w:r>
      <w:r>
        <w:t xml:space="preserve"> </w:t>
      </w:r>
      <w:r w:rsidR="001162D1">
        <w:fldChar w:fldCharType="begin"/>
      </w:r>
      <w:r w:rsidR="001162D1">
        <w:instrText xml:space="preserve"> ADDIN EN.CITE &lt;EndNote&gt;&lt;Cite&gt;&lt;Author&gt;Hammad&lt;/Author&gt;&lt;Year&gt;1983&lt;/Year&gt;&lt;RecNum&gt;29045&lt;/RecNum&gt;&lt;DisplayText&gt;(Hammad, Kadous &amp;amp; Ramadan 1983)&lt;/DisplayText&gt;&lt;record&gt;&lt;rec-number&gt;29045&lt;/rec-number&gt;&lt;foreign-keys&gt;&lt;key app="EN" db-id="pxwxw0er9zv2fxezxdk5tt5utz5p5vtrwdv0" timestamp="1504581329"&gt;29045&lt;/key&gt;&lt;/foreign-keys&gt;&lt;ref-type name="Conference Proceedings"&gt;10&lt;/ref-type&gt;&lt;contributors&gt;&lt;authors&gt;&lt;author&gt;Hammad, S.M.&lt;/author&gt;&lt;author&gt;Kadous, A.A.&lt;/author&gt;&lt;author&gt;Ramadan, M.M. &lt;/author&gt;&lt;/authors&gt;&lt;/contributors&gt;&lt;titles&gt;&lt;title&gt;Predators and parasites of date palm insects in Al-Hassa and Al-Qatif regions (Eastern province, Saudi Arabia)  &lt;/title&gt;&lt;tertiary-title&gt;Proceedings of the first symposium on date palms, 23–25 March 1982&lt;/tertiary-title&gt;&lt;/titles&gt;&lt;pages&gt;322-341&lt;/pages&gt;&lt;keywords&gt;&lt;keyword&gt;Predators&lt;/keyword&gt;&lt;keyword&gt;parasites&lt;/keyword&gt;&lt;keyword&gt;date palm insects&lt;/keyword&gt;&lt;/keywords&gt;&lt;dates&gt;&lt;year&gt;1983&lt;/year&gt;&lt;pub-dates&gt;&lt;date&gt;03/23-25/1982&lt;/date&gt;&lt;/pub-dates&gt;&lt;/dates&gt;&lt;pub-location&gt;Saudi Arabia&lt;/pub-location&gt;&lt;urls&gt;&lt;pdf-urls&gt;&lt;url&gt;file://J:\E Library\Plant Catalogue\H\Hammad et al 1983 EN29045.pdf&lt;/url&gt;&lt;/pdf-urls&gt;&lt;/urls&gt;&lt;custom1&gt;Fresh MENA dates mh&lt;/custom1&gt;&lt;/record&gt;&lt;/Cite&gt;&lt;/EndNote&gt;</w:instrText>
      </w:r>
      <w:r w:rsidR="001162D1">
        <w:fldChar w:fldCharType="separate"/>
      </w:r>
      <w:r w:rsidR="001162D1">
        <w:rPr>
          <w:noProof/>
        </w:rPr>
        <w:t>(</w:t>
      </w:r>
      <w:hyperlink w:anchor="_ENREF_209" w:tooltip="Hammad, 1983 #29045" w:history="1">
        <w:r w:rsidR="001162D1">
          <w:rPr>
            <w:noProof/>
          </w:rPr>
          <w:t>Hammad, Kadous &amp; Ramadan 1983</w:t>
        </w:r>
      </w:hyperlink>
      <w:r w:rsidR="001162D1">
        <w:rPr>
          <w:noProof/>
        </w:rPr>
        <w:t>)</w:t>
      </w:r>
      <w:r w:rsidR="001162D1">
        <w:fldChar w:fldCharType="end"/>
      </w:r>
      <w:r>
        <w:t xml:space="preserve">, and several species of egg parasitoids of the genus </w:t>
      </w:r>
      <w:r w:rsidRPr="00AA78D0">
        <w:rPr>
          <w:i/>
        </w:rPr>
        <w:t>Trichogramma</w:t>
      </w:r>
      <w:r w:rsidR="00AA78D0">
        <w:t xml:space="preserve"> including </w:t>
      </w:r>
      <w:r w:rsidR="00AA78D0" w:rsidRPr="00AA78D0">
        <w:rPr>
          <w:i/>
        </w:rPr>
        <w:t>T. </w:t>
      </w:r>
      <w:r w:rsidRPr="00AA78D0">
        <w:rPr>
          <w:i/>
        </w:rPr>
        <w:t>cacoeciae</w:t>
      </w:r>
      <w:r w:rsidR="00AA78D0">
        <w:t xml:space="preserve">, </w:t>
      </w:r>
      <w:r w:rsidR="00AA78D0" w:rsidRPr="00AA78D0">
        <w:rPr>
          <w:i/>
        </w:rPr>
        <w:t>T. evanescens</w:t>
      </w:r>
      <w:r w:rsidR="00346560">
        <w:t xml:space="preserve"> and</w:t>
      </w:r>
      <w:r w:rsidR="00AA78D0">
        <w:t xml:space="preserve"> </w:t>
      </w:r>
      <w:r w:rsidR="00AA78D0" w:rsidRPr="00AA78D0">
        <w:rPr>
          <w:i/>
        </w:rPr>
        <w:t>T. </w:t>
      </w:r>
      <w:r w:rsidRPr="00AA78D0">
        <w:rPr>
          <w:i/>
        </w:rPr>
        <w:t>principium</w:t>
      </w:r>
      <w:r>
        <w:t xml:space="preserve"> </w:t>
      </w:r>
      <w:r w:rsidR="001162D1">
        <w:fldChar w:fldCharType="begin">
          <w:fldData xml:space="preserve">PEVuZE5vdGU+PENpdGU+PEF1dGhvcj5FaXRhbTwvQXV0aG9yPjxZZWFyPjIwMDE8L1llYXI+PFJl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</w:fldData>
        </w:fldChar>
      </w:r>
      <w:r w:rsidR="001162D1">
        <w:instrText xml:space="preserve"> ADDIN EN.CITE </w:instrText>
      </w:r>
      <w:r w:rsidR="001162D1">
        <w:fldChar w:fldCharType="begin">
          <w:fldData xml:space="preserve">PEVuZE5vdGU+PENpdGU+PEF1dGhvcj5FaXRhbTwvQXV0aG9yPjxZZWFyPjIwMDE8L1llYXI+PFJl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49" w:tooltip="Alrubeai, 2014 #25844" w:history="1">
        <w:r w:rsidR="001162D1">
          <w:rPr>
            <w:noProof/>
          </w:rPr>
          <w:t>Alrubeai et al. 2014</w:t>
        </w:r>
      </w:hyperlink>
      <w:r w:rsidR="001162D1">
        <w:rPr>
          <w:noProof/>
        </w:rPr>
        <w:t xml:space="preserve">; </w:t>
      </w:r>
      <w:hyperlink w:anchor="_ENREF_155" w:tooltip="Eitam, 2001 #25833" w:history="1">
        <w:r w:rsidR="001162D1">
          <w:rPr>
            <w:noProof/>
          </w:rPr>
          <w:t>Eitam 2001</w:t>
        </w:r>
      </w:hyperlink>
      <w:r w:rsidR="001162D1">
        <w:rPr>
          <w:noProof/>
        </w:rPr>
        <w:t>)</w:t>
      </w:r>
      <w:r w:rsidR="001162D1">
        <w:fldChar w:fldCharType="end"/>
      </w:r>
      <w:r>
        <w:t>.</w:t>
      </w:r>
    </w:p>
    <w:p w14:paraId="4F842E10" w14:textId="433052CF" w:rsidR="00A52F4C" w:rsidRDefault="00AA78D0" w:rsidP="00AA78D0">
      <w:pPr>
        <w:pStyle w:val="ListBullet"/>
      </w:pPr>
      <w:r>
        <w:t xml:space="preserve">The parasitic wasp </w:t>
      </w:r>
      <w:r w:rsidRPr="00AA78D0">
        <w:rPr>
          <w:i/>
        </w:rPr>
        <w:t>H. </w:t>
      </w:r>
      <w:r w:rsidR="00A52F4C" w:rsidRPr="00AA78D0">
        <w:rPr>
          <w:i/>
        </w:rPr>
        <w:t>hebetor</w:t>
      </w:r>
      <w:r w:rsidR="00A52F4C">
        <w:t xml:space="preserve">, and other species of parasitic wasps of the genera </w:t>
      </w:r>
      <w:r w:rsidR="00A52F4C" w:rsidRPr="00AA78D0">
        <w:rPr>
          <w:i/>
        </w:rPr>
        <w:t>Goniozus</w:t>
      </w:r>
      <w:r w:rsidR="00A52F4C">
        <w:t xml:space="preserve">, </w:t>
      </w:r>
      <w:r w:rsidR="00A52F4C" w:rsidRPr="00AA78D0">
        <w:rPr>
          <w:i/>
        </w:rPr>
        <w:t>Phanerotoma</w:t>
      </w:r>
      <w:r w:rsidR="00A52F4C">
        <w:t xml:space="preserve"> and </w:t>
      </w:r>
      <w:r w:rsidR="00A52F4C" w:rsidRPr="00AA78D0">
        <w:rPr>
          <w:i/>
        </w:rPr>
        <w:t>Trichogramma</w:t>
      </w:r>
      <w:r w:rsidR="00A52F4C">
        <w:t xml:space="preserve"> are present in Australia </w:t>
      </w:r>
      <w:r w:rsidR="001162D1">
        <w:fldChar w:fldCharType="begin"/>
      </w:r>
      <w:r w:rsidR="001162D1">
        <w:instrText xml:space="preserve"> ADDIN EN.CITE &lt;EndNote&gt;&lt;Cite&gt;&lt;Author&gt;ABRS&lt;/Author&gt;&lt;Year&gt;2017&lt;/Year&gt;&lt;RecNum&gt;25932&lt;/RecNum&gt;&lt;DisplayText&gt;(ABRS 2017)&lt;/DisplayText&gt;&lt;record&gt;&lt;rec-number&gt;25932&lt;/rec-number&gt;&lt;foreign-keys&gt;&lt;key app="EN" db-id="pxwxw0er9zv2fxezxdk5tt5utz5p5vtrwdv0" timestamp="1488257712"&gt;25932&lt;/key&gt;&lt;/foreign-keys&gt;&lt;ref-type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2017&lt;/year&gt;&lt;pub-dates&gt;&lt;date&gt;2017&lt;/date&gt;&lt;/pub-dates&gt;&lt;/dates&gt;&lt;urls&gt;&lt;related-urls&gt;&lt;url&gt;https://biodiversity.org.au/afd/home&lt;/url&gt;&lt;/related-urls&gt;&lt;/urls&gt;&lt;custom1&gt;updated SC&lt;/custom1&gt;&lt;/record&gt;&lt;/Cite&gt;&lt;/EndNote&gt;</w:instrText>
      </w:r>
      <w:r w:rsidR="001162D1">
        <w:fldChar w:fldCharType="separate"/>
      </w:r>
      <w:r w:rsidR="001162D1">
        <w:rPr>
          <w:noProof/>
        </w:rPr>
        <w:t>(</w:t>
      </w:r>
      <w:hyperlink w:anchor="_ENREF_13" w:tooltip="ABRS, 2017 #25932" w:history="1">
        <w:r w:rsidR="001162D1">
          <w:rPr>
            <w:noProof/>
          </w:rPr>
          <w:t>ABRS 2017</w:t>
        </w:r>
      </w:hyperlink>
      <w:r w:rsidR="001162D1">
        <w:rPr>
          <w:noProof/>
        </w:rPr>
        <w:t>)</w:t>
      </w:r>
      <w:r w:rsidR="001162D1">
        <w:fldChar w:fldCharType="end"/>
      </w:r>
      <w:r w:rsidR="00A52F4C">
        <w:t>, however it is not known if the Australian species of these egg or larval parasitoids would have any significant effect in l</w:t>
      </w:r>
      <w:r>
        <w:t xml:space="preserve">imiting the establishment of </w:t>
      </w:r>
      <w:r w:rsidRPr="00AA78D0">
        <w:rPr>
          <w:i/>
        </w:rPr>
        <w:t>B. </w:t>
      </w:r>
      <w:r w:rsidR="00A52F4C" w:rsidRPr="00AA78D0">
        <w:rPr>
          <w:i/>
        </w:rPr>
        <w:t>amydraula</w:t>
      </w:r>
      <w:r w:rsidR="00A52F4C">
        <w:t xml:space="preserve"> in Australia.</w:t>
      </w:r>
    </w:p>
    <w:p w14:paraId="1CE8071D" w14:textId="1AAE5110" w:rsidR="00A52F4C" w:rsidRDefault="00A52F4C" w:rsidP="00AA78D0">
      <w:pPr>
        <w:pStyle w:val="ListBullet"/>
      </w:pPr>
      <w:r>
        <w:t>The t</w:t>
      </w:r>
      <w:r w:rsidR="00AA78D0">
        <w:t xml:space="preserve">hree larval parasitic wasps, </w:t>
      </w:r>
      <w:r w:rsidR="00AA78D0" w:rsidRPr="00AA78D0">
        <w:rPr>
          <w:i/>
        </w:rPr>
        <w:t>H. hebetor</w:t>
      </w:r>
      <w:r w:rsidR="00AA78D0">
        <w:t xml:space="preserve">, </w:t>
      </w:r>
      <w:r w:rsidR="00AA78D0" w:rsidRPr="00AA78D0">
        <w:rPr>
          <w:i/>
        </w:rPr>
        <w:t>G. swirskiana</w:t>
      </w:r>
      <w:r w:rsidR="00AA78D0">
        <w:t xml:space="preserve"> and </w:t>
      </w:r>
      <w:r w:rsidR="00AA78D0" w:rsidRPr="00AA78D0">
        <w:rPr>
          <w:i/>
        </w:rPr>
        <w:t>P. flavitestacea</w:t>
      </w:r>
      <w:r w:rsidR="00AA78D0">
        <w:t xml:space="preserve"> that attack </w:t>
      </w:r>
      <w:r w:rsidR="00AA78D0" w:rsidRPr="00AA78D0">
        <w:rPr>
          <w:i/>
        </w:rPr>
        <w:t>B. </w:t>
      </w:r>
      <w:r w:rsidRPr="00AA78D0">
        <w:rPr>
          <w:i/>
        </w:rPr>
        <w:t>amydraula</w:t>
      </w:r>
      <w:r>
        <w:t xml:space="preserve"> in the MENA region are ineffective in providing effective short-term control</w:t>
      </w:r>
      <w:r w:rsidR="00346560">
        <w:t>,</w:t>
      </w:r>
      <w:r>
        <w:t xml:space="preserve"> due to their generally low natural levels of parasitism </w:t>
      </w:r>
      <w:r w:rsidR="001162D1">
        <w:fldChar w:fldCharType="begin">
          <w:fldData xml:space="preserve">PEVuZE5vdGU+PENpdGU+PEF1dGhvcj5FaXRhbTwvQXV0aG9yPjxZZWFyPjIwMDE8L1llYXI+PFJl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</w:fldData>
        </w:fldChar>
      </w:r>
      <w:r w:rsidR="001162D1">
        <w:instrText xml:space="preserve"> ADDIN EN.CITE </w:instrText>
      </w:r>
      <w:r w:rsidR="001162D1">
        <w:fldChar w:fldCharType="begin">
          <w:fldData xml:space="preserve">PEVuZE5vdGU+PENpdGU+PEF1dGhvcj5FaXRhbTwvQXV0aG9yPjxZZWFyPjIwMDE8L1llYXI+PFJl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155" w:tooltip="Eitam, 2001 #25833" w:history="1">
        <w:r w:rsidR="001162D1">
          <w:rPr>
            <w:noProof/>
          </w:rPr>
          <w:t>Eitam 2001</w:t>
        </w:r>
      </w:hyperlink>
      <w:r w:rsidR="001162D1">
        <w:rPr>
          <w:noProof/>
        </w:rPr>
        <w:t xml:space="preserve">; </w:t>
      </w:r>
      <w:hyperlink w:anchor="_ENREF_209" w:tooltip="Hammad, 1983 #29045" w:history="1">
        <w:r w:rsidR="001162D1">
          <w:rPr>
            <w:noProof/>
          </w:rPr>
          <w:t>Hammad, Kadous &amp; Ramadan 1983</w:t>
        </w:r>
      </w:hyperlink>
      <w:r w:rsidR="001162D1">
        <w:rPr>
          <w:noProof/>
        </w:rPr>
        <w:t>)</w:t>
      </w:r>
      <w:r w:rsidR="001162D1">
        <w:fldChar w:fldCharType="end"/>
      </w:r>
      <w:r>
        <w:t>.</w:t>
      </w:r>
    </w:p>
    <w:p w14:paraId="0C659B36" w14:textId="17B18C14" w:rsidR="00A52F4C" w:rsidRDefault="00A52F4C" w:rsidP="00AA78D0">
      <w:pPr>
        <w:pStyle w:val="ListBullet"/>
      </w:pPr>
      <w:r>
        <w:t>Research has sh</w:t>
      </w:r>
      <w:r w:rsidR="00AA78D0">
        <w:t xml:space="preserve">own that the parasitic wasps </w:t>
      </w:r>
      <w:r w:rsidR="00AA78D0" w:rsidRPr="00AA78D0">
        <w:rPr>
          <w:i/>
        </w:rPr>
        <w:t>T. evanescens</w:t>
      </w:r>
      <w:r w:rsidR="00AA78D0">
        <w:t xml:space="preserve"> and </w:t>
      </w:r>
      <w:r w:rsidR="00AA78D0" w:rsidRPr="00AA78D0">
        <w:rPr>
          <w:i/>
        </w:rPr>
        <w:t>T. </w:t>
      </w:r>
      <w:r w:rsidRPr="00AA78D0">
        <w:rPr>
          <w:i/>
        </w:rPr>
        <w:t>principium</w:t>
      </w:r>
      <w:r>
        <w:t xml:space="preserve"> can be effective in reducing lesser date moth infestations at both hababauk and kimri stages </w:t>
      </w:r>
      <w:r w:rsidR="001162D1">
        <w:fldChar w:fldCharType="begin"/>
      </w:r>
      <w:r w:rsidR="001162D1">
        <w:instrText xml:space="preserve"> ADDIN EN.CITE &lt;EndNote&gt;&lt;Cite&gt;&lt;Author&gt;Mohammad&lt;/Author&gt;&lt;Year&gt;2011&lt;/Year&gt;&lt;RecNum&gt;25840&lt;/RecNum&gt;&lt;DisplayText&gt;(Mohammad et al. 2011)&lt;/DisplayText&gt;&lt;record&gt;&lt;rec-number&gt;25840&lt;/rec-number&gt;&lt;foreign-keys&gt;&lt;key app="EN" db-id="pxwxw0er9zv2fxezxdk5tt5utz5p5vtrwdv0" timestamp="1485835849"&gt;25840&lt;/key&gt;&lt;/foreign-keys&gt;&lt;ref-type name="Journal Articles"&gt;17&lt;/ref-type&gt;&lt;contributors&gt;&lt;authors&gt;&lt;author&gt;Mohammad, J. K.&lt;/author&gt;&lt;author&gt;Abdul-Sattar, A. A.&lt;/author&gt;&lt;author&gt;Al-Jassani, R. F.&lt;/author&gt;&lt;author&gt;El-Bouhssini, M.&lt;/author&gt;&lt;/authors&gt;&lt;/contributors&gt;&lt;titles&gt;&lt;title&gt;&lt;style face="normal" font="default" size="100%"&gt;The use of the egg parasitoids &lt;/style&gt;&lt;style face="italic" font="default" size="100%"&gt;Trichogramma evanescens &lt;/style&gt;&lt;style face="normal" font="default" size="100%"&gt;Westwood and &lt;/style&gt;&lt;style face="italic" font="default" size="100%"&gt;T. principium &lt;/style&gt;&lt;style face="normal" font="default" size="100%"&gt;Sugonjaev &amp;amp; Sorkina for the biological control of the date lesser moth &lt;/style&gt;&lt;style face="italic" font="default" size="100%"&gt;Batrachedra amydraula &lt;/style&gt;&lt;style face="normal" font="default" size="100%"&gt;Meyrick&lt;/style&gt;&lt;/title&gt;&lt;secondary-title&gt;Al-Anbar Journal of Agricultural Science&lt;/secondary-title&gt;&lt;/titles&gt;&lt;periodical&gt;&lt;full-title&gt;Al-Anbar Journal of Agricultural Science&lt;/full-title&gt;&lt;/periodical&gt;&lt;pages&gt;292-303&lt;/pages&gt;&lt;volume&gt;9&lt;/volume&gt;&lt;number&gt;3&lt;/number&gt;&lt;keywords&gt;&lt;keyword&gt;lepidoptera&lt;/keyword&gt;&lt;keyword&gt;Date palm&lt;/keyword&gt;&lt;keyword&gt;Lesser date moth&lt;/keyword&gt;&lt;keyword&gt;Hababook&lt;/keyword&gt;&lt;keyword&gt;Chemri&lt;/keyword&gt;&lt;keyword&gt;Control efficiency&lt;/keyword&gt;&lt;/keywords&gt;&lt;dates&gt;&lt;year&gt;2011&lt;/year&gt;&lt;/dates&gt;&lt;urls&gt;&lt;pdf-urls&gt;&lt;url&gt;file://J:\E Library\Plant Catalogue\M\Mohammad et al 2011 EN25840.pdf&lt;/url&gt;&lt;/pdf-urls&gt;&lt;/urls&gt;&lt;custom1&gt;MENA fresh dates SC&lt;/custom1&gt;&lt;custom2&gt;Abstract only&lt;/custom2&gt;&lt;/record&gt;&lt;/Cite&gt;&lt;/EndNote&gt;</w:instrText>
      </w:r>
      <w:r w:rsidR="001162D1">
        <w:fldChar w:fldCharType="separate"/>
      </w:r>
      <w:r w:rsidR="001162D1">
        <w:rPr>
          <w:noProof/>
        </w:rPr>
        <w:t>(</w:t>
      </w:r>
      <w:hyperlink w:anchor="_ENREF_291" w:tooltip="Mohammad, 2011 #25840" w:history="1">
        <w:r w:rsidR="001162D1">
          <w:rPr>
            <w:noProof/>
          </w:rPr>
          <w:t>Mohammad et al. 2011</w:t>
        </w:r>
      </w:hyperlink>
      <w:r w:rsidR="001162D1">
        <w:rPr>
          <w:noProof/>
        </w:rPr>
        <w:t>)</w:t>
      </w:r>
      <w:r w:rsidR="001162D1">
        <w:fldChar w:fldCharType="end"/>
      </w:r>
      <w:r>
        <w:t>.</w:t>
      </w:r>
    </w:p>
    <w:p w14:paraId="31001885" w14:textId="1698D2BA" w:rsidR="00A52F4C" w:rsidRDefault="007C5CD4" w:rsidP="00AA78D0">
      <w:pPr>
        <w:pStyle w:val="ListBullet"/>
      </w:pPr>
      <w:hyperlink w:anchor="_ENREF_314" w:tooltip="Perring, 2015 #30814" w:history="1">
        <w:r w:rsidR="001162D1">
          <w:fldChar w:fldCharType="begin"/>
        </w:r>
        <w:r w:rsidR="001162D1">
          <w:instrText xml:space="preserve"> ADDIN EN.CITE &lt;EndNote&gt;&lt;Cite AuthorYear="1"&gt;&lt;Author&gt;Perring&lt;/Author&gt;&lt;Year&gt;2015&lt;/Year&gt;&lt;RecNum&gt;30814&lt;/RecNum&gt;&lt;DisplayText&gt;Perring, El-Shafie and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Perring, El-Shafie and Wakil (2015)</w:t>
        </w:r>
        <w:r w:rsidR="001162D1">
          <w:fldChar w:fldCharType="end"/>
        </w:r>
      </w:hyperlink>
      <w:r w:rsidR="00A52F4C">
        <w:t xml:space="preserve"> state that no effective parasitoids or predators are currentl</w:t>
      </w:r>
      <w:r w:rsidR="00AA78D0">
        <w:t xml:space="preserve">y used for the management of </w:t>
      </w:r>
      <w:r w:rsidR="00AA78D0" w:rsidRPr="009B6606">
        <w:rPr>
          <w:i/>
        </w:rPr>
        <w:t>B. </w:t>
      </w:r>
      <w:r w:rsidR="00A52F4C" w:rsidRPr="009B6606">
        <w:rPr>
          <w:i/>
        </w:rPr>
        <w:t>amydraula</w:t>
      </w:r>
      <w:r w:rsidR="00A52F4C">
        <w:t xml:space="preserve"> in date palms in the MENA region. This suggests that con</w:t>
      </w:r>
      <w:r w:rsidR="00AA78D0">
        <w:t xml:space="preserve">trol of </w:t>
      </w:r>
      <w:r w:rsidR="00AA78D0" w:rsidRPr="009B6606">
        <w:rPr>
          <w:i/>
        </w:rPr>
        <w:t>B. </w:t>
      </w:r>
      <w:r w:rsidR="00A52F4C" w:rsidRPr="009B6606">
        <w:rPr>
          <w:i/>
        </w:rPr>
        <w:t>amydraula</w:t>
      </w:r>
      <w:r w:rsidR="00A52F4C">
        <w:t xml:space="preserve"> with parasitoids alone might either not be possible or economically viable.</w:t>
      </w:r>
    </w:p>
    <w:p w14:paraId="6BB97F1B" w14:textId="108A5ED8" w:rsidR="00A52F4C" w:rsidRDefault="00A52F4C" w:rsidP="00AA78D0">
      <w:pPr>
        <w:pStyle w:val="ListBullet"/>
      </w:pPr>
      <w:r>
        <w:t xml:space="preserve">During </w:t>
      </w:r>
      <w:r w:rsidR="00AA78D0">
        <w:t xml:space="preserve">the peak activity period for </w:t>
      </w:r>
      <w:r w:rsidR="00AA78D0" w:rsidRPr="009B6606">
        <w:rPr>
          <w:i/>
        </w:rPr>
        <w:t>A. </w:t>
      </w:r>
      <w:r w:rsidRPr="009B6606">
        <w:rPr>
          <w:i/>
        </w:rPr>
        <w:t>sabella</w:t>
      </w:r>
      <w:r>
        <w:t xml:space="preserve"> in spring, several parasitic wasps of the family Braconidae can be seen in association with adult moths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xml:space="preserve">. In Iran, parasitic braconid wasps of the genera </w:t>
      </w:r>
      <w:r w:rsidRPr="009B6606">
        <w:rPr>
          <w:i/>
        </w:rPr>
        <w:t>Apanteles</w:t>
      </w:r>
      <w:r>
        <w:t xml:space="preserve"> and </w:t>
      </w:r>
      <w:r w:rsidRPr="009B6606">
        <w:rPr>
          <w:i/>
        </w:rPr>
        <w:t>Macrocentrus</w:t>
      </w:r>
      <w:r w:rsidR="00AA78D0">
        <w:t xml:space="preserve"> also attack </w:t>
      </w:r>
      <w:r w:rsidR="00AA78D0" w:rsidRPr="009B6606">
        <w:rPr>
          <w:i/>
        </w:rPr>
        <w:t>A. </w:t>
      </w:r>
      <w:r w:rsidRPr="009B6606">
        <w:rPr>
          <w:i/>
        </w:rPr>
        <w:t>sabella</w:t>
      </w:r>
      <w:r>
        <w:t xml:space="preserve"> </w:t>
      </w:r>
      <w:r w:rsidR="001162D1">
        <w:fldChar w:fldCharType="begin"/>
      </w:r>
      <w:r w:rsidR="001162D1">
        <w:instrText xml:space="preserve"> ADDIN EN.CITE &lt;EndNote&gt;&lt;Cite&gt;&lt;Author&gt;Gharib&lt;/Author&gt;&lt;Year&gt;1969&lt;/Year&gt;&lt;RecNum&gt;23933&lt;/RecNum&gt;&lt;DisplayText&gt;(Gharib 1969)&lt;/DisplayText&gt;&lt;record&gt;&lt;rec-number&gt;23933&lt;/rec-number&gt;&lt;foreign-keys&gt;&lt;key app="EN" db-id="pxwxw0er9zv2fxezxdk5tt5utz5p5vtrwdv0" timestamp="1462935744"&gt;23933&lt;/key&gt;&lt;/foreign-keys&gt;&lt;ref-type name="Journal Articles"&gt;17&lt;/ref-type&gt;&lt;contributors&gt;&lt;authors&gt;&lt;author&gt;Gharib, A. &lt;/author&gt;&lt;/authors&gt;&lt;/contributors&gt;&lt;titles&gt;&lt;title&gt;&lt;style face="italic" font="default" size="100%"&gt;Arenipses sabella&lt;/style&gt;&lt;style face="normal" font="default" size="100%"&gt; Hmp. (Lepidoptera-Pyralidae)&lt;/style&gt;&lt;/title&gt;&lt;secondary-title&gt;Entomologie et Phytopathologie Appliquees (Tehran)&lt;/secondary-title&gt;&lt;/titles&gt;&lt;pages&gt;34-35&lt;/pages&gt;&lt;volume&gt;28&lt;/volume&gt;&lt;keywords&gt;&lt;keyword&gt;Arenipses sabella&lt;/keyword&gt;&lt;keyword&gt;Lepidoptera&lt;/keyword&gt;&lt;keyword&gt;Pyralidae&lt;/keyword&gt;&lt;/keywords&gt;&lt;dates&gt;&lt;year&gt;1969&lt;/year&gt;&lt;/dates&gt;&lt;urls&gt;&lt;pdf-urls&gt;&lt;url&gt;file://J:\E Library\Plant Catalogue\G\Gharib 1969 EN23933.pdf&lt;/url&gt;&lt;/pdf-urls&gt;&lt;/urls&gt;&lt;custom1&gt;Adm_YGC&lt;/custom1&gt;&lt;language&gt;French&lt;/language&gt;&lt;/record&gt;&lt;/Cite&gt;&lt;/EndNote&gt;</w:instrText>
      </w:r>
      <w:r w:rsidR="001162D1">
        <w:fldChar w:fldCharType="separate"/>
      </w:r>
      <w:r w:rsidR="001162D1">
        <w:rPr>
          <w:noProof/>
        </w:rPr>
        <w:t>(</w:t>
      </w:r>
      <w:hyperlink w:anchor="_ENREF_196" w:tooltip="Gharib, 1969 #23933" w:history="1">
        <w:r w:rsidR="001162D1">
          <w:rPr>
            <w:noProof/>
          </w:rPr>
          <w:t>Gharib 1969</w:t>
        </w:r>
      </w:hyperlink>
      <w:r w:rsidR="001162D1">
        <w:rPr>
          <w:noProof/>
        </w:rPr>
        <w:t>)</w:t>
      </w:r>
      <w:r w:rsidR="001162D1">
        <w:fldChar w:fldCharType="end"/>
      </w:r>
      <w:r>
        <w:t>.</w:t>
      </w:r>
    </w:p>
    <w:p w14:paraId="464E1203" w14:textId="5E7E2898" w:rsidR="00A52F4C" w:rsidRDefault="00A52F4C" w:rsidP="00AA78D0">
      <w:pPr>
        <w:pStyle w:val="ListBullet"/>
      </w:pPr>
      <w:r>
        <w:lastRenderedPageBreak/>
        <w:t>Ants, spiders and pseudoscorpions also p</w:t>
      </w:r>
      <w:r w:rsidR="009B6606">
        <w:t xml:space="preserve">rey upon young larvae of </w:t>
      </w:r>
      <w:r w:rsidR="009B6606" w:rsidRPr="009B6606">
        <w:rPr>
          <w:i/>
        </w:rPr>
        <w:t>A. </w:t>
      </w:r>
      <w:r w:rsidRPr="009B6606">
        <w:rPr>
          <w:i/>
        </w:rPr>
        <w:t>sabella</w:t>
      </w:r>
      <w:r>
        <w:t xml:space="preserve"> overwintering in the crowns of date palms </w:t>
      </w:r>
      <w:r w:rsidR="001162D1">
        <w:fldChar w:fldCharType="begin"/>
      </w:r>
      <w:r w:rsidR="001162D1">
        <w:instrText xml:space="preserve"> ADDIN EN.CITE &lt;EndNote&gt;&lt;Cite&gt;&lt;Author&gt;Talhouk&lt;/Author&gt;&lt;Year&gt;1991&lt;/Year&gt;&lt;RecNum&gt;25855&lt;/RecNum&gt;&lt;DisplayText&gt;(Talhouk 1991)&lt;/DisplayText&gt;&lt;record&gt;&lt;rec-number&gt;25855&lt;/rec-number&gt;&lt;foreign-keys&gt;&lt;key app="EN" db-id="pxwxw0er9zv2fxezxdk5tt5utz5p5vtrwdv0" timestamp="1486006285"&gt;25855&lt;/key&gt;&lt;/foreign-keys&gt;&lt;ref-type name="Journal Articles"&gt;17&lt;/ref-type&gt;&lt;contributors&gt;&lt;authors&gt;&lt;author&gt;Talhouk, A.S.&lt;/author&gt;&lt;/authors&gt;&lt;/contributors&gt;&lt;titles&gt;&lt;title&gt;On the management of the date palm and its arthopod enemies in the Arabian Peninsula&lt;/title&gt;&lt;secondary-title&gt;Journal of Applied Entomology&lt;/secondary-title&gt;&lt;/titles&gt;&lt;periodical&gt;&lt;full-title&gt;Journal of Applied Entomology&lt;/full-title&gt;&lt;/periodical&gt;&lt;pages&gt;514-520&lt;/pages&gt;&lt;volume&gt;111&lt;/volume&gt;&lt;dates&gt;&lt;year&gt;1991&lt;/year&gt;&lt;/dates&gt;&lt;isbn&gt;0391-2048&lt;/isbn&gt;&lt;urls&gt;&lt;pdf-urls&gt;&lt;url&gt;file://J:\E Library\Plant Catalogue\T\Talhouk AS 1991 EN25855.pdf&lt;/url&gt;&lt;/pdf-urls&gt;&lt;/urls&gt;&lt;custom1&gt;Admin-SK&lt;/custom1&gt;&lt;/record&gt;&lt;/Cite&gt;&lt;/EndNote&gt;</w:instrText>
      </w:r>
      <w:r w:rsidR="001162D1">
        <w:fldChar w:fldCharType="separate"/>
      </w:r>
      <w:r w:rsidR="001162D1">
        <w:rPr>
          <w:noProof/>
        </w:rPr>
        <w:t>(</w:t>
      </w:r>
      <w:hyperlink w:anchor="_ENREF_370" w:tooltip="Talhouk, 1991 #25855" w:history="1">
        <w:r w:rsidR="001162D1">
          <w:rPr>
            <w:noProof/>
          </w:rPr>
          <w:t>Talhouk 1991</w:t>
        </w:r>
      </w:hyperlink>
      <w:r w:rsidR="001162D1">
        <w:rPr>
          <w:noProof/>
        </w:rPr>
        <w:t>)</w:t>
      </w:r>
      <w:r w:rsidR="001162D1">
        <w:fldChar w:fldCharType="end"/>
      </w:r>
      <w:r>
        <w:t xml:space="preserve"> and are thought to be important in the control of caterpillars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xml:space="preserve">. However, </w:t>
      </w:r>
      <w:hyperlink w:anchor="_ENREF_271" w:tooltip="Levi-Zada, 2014 #24483" w:history="1">
        <w:r w:rsidR="001162D1">
          <w:fldChar w:fldCharType="begin"/>
        </w:r>
        <w:r w:rsidR="001162D1">
          <w:instrText xml:space="preserve"> ADDIN EN.CITE &lt;EndNote&gt;&lt;Cite AuthorYear="1"&gt;&lt;Author&gt;Levi-Zada&lt;/Author&gt;&lt;Year&gt;2014&lt;/Year&gt;&lt;RecNum&gt;24483&lt;/RecNum&gt;&lt;DisplayText&gt;Levi-Zada et al. (2014)&lt;/DisplayText&gt;&lt;record&gt;&lt;rec-number&gt;24483&lt;/rec-number&gt;&lt;foreign-keys&gt;&lt;key app="EN" db-id="pxwxw0er9zv2fxezxdk5tt5utz5p5vtrwdv0" timestamp="1469059133"&gt;24483&lt;/key&gt;&lt;/foreign-keys&gt;&lt;ref-type name="Journal Articles"&gt;17&lt;/ref-type&gt;&lt;contributors&gt;&lt;authors&gt;&lt;author&gt;Levi-Zada, A.&lt;/author&gt;&lt;author&gt;David, M.&lt;/author&gt;&lt;author&gt;Fefer, D.&lt;/author&gt;&lt;author&gt;Seplyarsky, V.&lt;/author&gt;&lt;author&gt;Sadowsky, A.&lt;/author&gt;&lt;author&gt;Dobrinin, S.&lt;/author&gt;&lt;author&gt;Ticuchinski, T.&lt;/author&gt;&lt;author&gt;Harari, D.&lt;/author&gt;&lt;author&gt;Blumberg, D.&lt;/author&gt;&lt;author&gt;Dunkelblum, E.&lt;/author&gt;&lt;/authors&gt;&lt;/contributors&gt;&lt;titles&gt;&lt;title&gt;&lt;style face="normal" font="default" size="100%"&gt;Circadian release of male-specific components of the greater date moth, &lt;/style&gt;&lt;style face="italic" font="default" size="100%"&gt;Aphomia &lt;/style&gt;&lt;style face="normal" font="default" size="100%"&gt;(&lt;/style&gt;&lt;style face="italic" font="default" size="100%"&gt;Arenipses&lt;/style&gt;&lt;style face="normal" font="default" size="100%"&gt;) &lt;/style&gt;&lt;style face="italic" font="default" size="100%"&gt;sabella&lt;/style&gt;&lt;style face="normal" font="default" size="100%"&gt;, using sequential SPME/GC/MS analysis&lt;/style&gt;&lt;/title&gt;&lt;secondary-title&gt;Journal of Chemical Ecology&lt;/secondary-title&gt;&lt;/titles&gt;&lt;periodical&gt;&lt;full-title&gt;Journal of Chemical Ecology&lt;/full-title&gt;&lt;/periodical&gt;&lt;pages&gt;236-243&lt;/pages&gt;&lt;volume&gt;40&lt;/volume&gt;&lt;keywords&gt;&lt;keyword&gt;Greater date moth&lt;/keyword&gt;&lt;keyword&gt;Aphomia sabella&lt;/keyword&gt;&lt;keyword&gt;Male pheromone&lt;/keyword&gt;&lt;keyword&gt;Sequential SPME/GC/MS analysis&lt;/keyword&gt;&lt;keyword&gt;(R)-Fuscumol&lt;/keyword&gt;&lt;keyword&gt;Phenylacetaldehyde&lt;/keyword&gt;&lt;keyword&gt;2-Phenylpropenal&lt;/keyword&gt;&lt;/keywords&gt;&lt;dates&gt;&lt;year&gt;2014&lt;/year&gt;&lt;/dates&gt;&lt;urls&gt;&lt;pdf-urls&gt;&lt;url&gt;file://J:\E Library\Plant Catalogue\L\Levi-Zada et al 2014 EN24483.pdf&lt;/url&gt;&lt;/pdf-urls&gt;&lt;/urls&gt;&lt;custom1&gt;MENA fresh dates SC&lt;/custom1&gt;&lt;/record&gt;&lt;/Cite&gt;&lt;/EndNote&gt;</w:instrText>
        </w:r>
        <w:r w:rsidR="001162D1">
          <w:fldChar w:fldCharType="separate"/>
        </w:r>
        <w:r w:rsidR="001162D1">
          <w:rPr>
            <w:noProof/>
          </w:rPr>
          <w:t>Levi-Zada et al. (2014)</w:t>
        </w:r>
        <w:r w:rsidR="001162D1">
          <w:fldChar w:fldCharType="end"/>
        </w:r>
      </w:hyperlink>
      <w:r>
        <w:t xml:space="preserve"> state that no efficient natural enemies have been recorded for the greater date moth (</w:t>
      </w:r>
      <w:r w:rsidR="009B6606" w:rsidRPr="009B6606">
        <w:rPr>
          <w:i/>
        </w:rPr>
        <w:t>A. </w:t>
      </w:r>
      <w:r w:rsidRPr="009B6606">
        <w:rPr>
          <w:i/>
        </w:rPr>
        <w:t>sabella</w:t>
      </w:r>
      <w:r>
        <w:t>).</w:t>
      </w:r>
    </w:p>
    <w:p w14:paraId="3C15E9D0" w14:textId="497A6D83" w:rsidR="00A52F4C" w:rsidRDefault="00A52F4C" w:rsidP="00AA78D0">
      <w:pPr>
        <w:pStyle w:val="ListBullet"/>
      </w:pPr>
      <w:r>
        <w:t>In the Eastern Province of Saudi Arabia, the</w:t>
      </w:r>
      <w:r w:rsidR="009B6606">
        <w:t xml:space="preserve"> external larval parasitoid, </w:t>
      </w:r>
      <w:r w:rsidR="009B6606" w:rsidRPr="009B6606">
        <w:rPr>
          <w:i/>
        </w:rPr>
        <w:t>H. </w:t>
      </w:r>
      <w:r w:rsidRPr="009B6606">
        <w:rPr>
          <w:i/>
        </w:rPr>
        <w:t>hebetor</w:t>
      </w:r>
      <w:r>
        <w:t xml:space="preserve"> and the internal ovo-larval parasitoid, </w:t>
      </w:r>
      <w:r w:rsidRPr="009B6606">
        <w:rPr>
          <w:i/>
        </w:rPr>
        <w:t>Phanerotoma flavitestacea</w:t>
      </w:r>
      <w:r w:rsidR="0066340A">
        <w:t xml:space="preserve">, </w:t>
      </w:r>
      <w:r>
        <w:t>were found parasitising the immatu</w:t>
      </w:r>
      <w:r w:rsidR="009B6606">
        <w:t xml:space="preserve">re stages of the date moths, </w:t>
      </w:r>
      <w:r w:rsidR="009B6606" w:rsidRPr="009B6606">
        <w:rPr>
          <w:i/>
        </w:rPr>
        <w:t>B. </w:t>
      </w:r>
      <w:r w:rsidRPr="009B6606">
        <w:rPr>
          <w:i/>
        </w:rPr>
        <w:t>amydraula</w:t>
      </w:r>
      <w:r w:rsidR="009B6606">
        <w:t xml:space="preserve">, </w:t>
      </w:r>
      <w:r w:rsidR="009B6606" w:rsidRPr="009B6606">
        <w:rPr>
          <w:i/>
        </w:rPr>
        <w:t>A. </w:t>
      </w:r>
      <w:r w:rsidRPr="009B6606">
        <w:rPr>
          <w:i/>
        </w:rPr>
        <w:t>sabella</w:t>
      </w:r>
      <w:r>
        <w:t xml:space="preserve">, </w:t>
      </w:r>
      <w:r w:rsidRPr="009B6606">
        <w:rPr>
          <w:i/>
        </w:rPr>
        <w:t>C.</w:t>
      </w:r>
      <w:r w:rsidR="009B6606" w:rsidRPr="009B6606">
        <w:rPr>
          <w:i/>
        </w:rPr>
        <w:t> </w:t>
      </w:r>
      <w:r w:rsidRPr="009B6606">
        <w:rPr>
          <w:i/>
        </w:rPr>
        <w:t>cautella</w:t>
      </w:r>
      <w:r>
        <w:t xml:space="preserve"> and </w:t>
      </w:r>
      <w:r w:rsidRPr="009B6606">
        <w:rPr>
          <w:i/>
        </w:rPr>
        <w:t>Ephestia elutella</w:t>
      </w:r>
      <w:r>
        <w:t xml:space="preserve"> </w:t>
      </w:r>
      <w:r w:rsidR="001162D1">
        <w:fldChar w:fldCharType="begin"/>
      </w:r>
      <w:r w:rsidR="001162D1">
        <w:instrText xml:space="preserve"> ADDIN EN.CITE &lt;EndNote&gt;&lt;Cite&gt;&lt;Author&gt;Hammad&lt;/Author&gt;&lt;Year&gt;1983&lt;/Year&gt;&lt;RecNum&gt;29045&lt;/RecNum&gt;&lt;DisplayText&gt;(Hammad, Kadous &amp;amp; Ramadan 1983)&lt;/DisplayText&gt;&lt;record&gt;&lt;rec-number&gt;29045&lt;/rec-number&gt;&lt;foreign-keys&gt;&lt;key app="EN" db-id="pxwxw0er9zv2fxezxdk5tt5utz5p5vtrwdv0" timestamp="1504581329"&gt;29045&lt;/key&gt;&lt;/foreign-keys&gt;&lt;ref-type name="Conference Proceedings"&gt;10&lt;/ref-type&gt;&lt;contributors&gt;&lt;authors&gt;&lt;author&gt;Hammad, S.M.&lt;/author&gt;&lt;author&gt;Kadous, A.A.&lt;/author&gt;&lt;author&gt;Ramadan, M.M. &lt;/author&gt;&lt;/authors&gt;&lt;/contributors&gt;&lt;titles&gt;&lt;title&gt;Predators and parasites of date palm insects in Al-Hassa and Al-Qatif regions (Eastern province, Saudi Arabia)  &lt;/title&gt;&lt;tertiary-title&gt;Proceedings of the first symposium on date palms, 23–25 March 1982&lt;/tertiary-title&gt;&lt;/titles&gt;&lt;pages&gt;322-341&lt;/pages&gt;&lt;keywords&gt;&lt;keyword&gt;Predators&lt;/keyword&gt;&lt;keyword&gt;parasites&lt;/keyword&gt;&lt;keyword&gt;date palm insects&lt;/keyword&gt;&lt;/keywords&gt;&lt;dates&gt;&lt;year&gt;1983&lt;/year&gt;&lt;pub-dates&gt;&lt;date&gt;03/23-25/1982&lt;/date&gt;&lt;/pub-dates&gt;&lt;/dates&gt;&lt;pub-location&gt;Saudi Arabia&lt;/pub-location&gt;&lt;urls&gt;&lt;pdf-urls&gt;&lt;url&gt;file://J:\E Library\Plant Catalogue\H\Hammad et al 1983 EN29045.pdf&lt;/url&gt;&lt;/pdf-urls&gt;&lt;/urls&gt;&lt;custom1&gt;Fresh MENA dates mh&lt;/custom1&gt;&lt;/record&gt;&lt;/Cite&gt;&lt;/EndNote&gt;</w:instrText>
      </w:r>
      <w:r w:rsidR="001162D1">
        <w:fldChar w:fldCharType="separate"/>
      </w:r>
      <w:r w:rsidR="001162D1">
        <w:rPr>
          <w:noProof/>
        </w:rPr>
        <w:t>(</w:t>
      </w:r>
      <w:hyperlink w:anchor="_ENREF_209" w:tooltip="Hammad, 1983 #29045" w:history="1">
        <w:r w:rsidR="001162D1">
          <w:rPr>
            <w:noProof/>
          </w:rPr>
          <w:t>Hammad, Kadous &amp; Ramadan 1983</w:t>
        </w:r>
      </w:hyperlink>
      <w:r w:rsidR="001162D1">
        <w:rPr>
          <w:noProof/>
        </w:rPr>
        <w:t>)</w:t>
      </w:r>
      <w:r w:rsidR="001162D1">
        <w:fldChar w:fldCharType="end"/>
      </w:r>
      <w:r>
        <w:t>. It is not known if Australian species of these braconid parasitoids would have any significant effect on l</w:t>
      </w:r>
      <w:r w:rsidR="009B6606">
        <w:t xml:space="preserve">imiting the establishment of </w:t>
      </w:r>
      <w:r w:rsidR="009B6606" w:rsidRPr="009B6606">
        <w:rPr>
          <w:i/>
        </w:rPr>
        <w:t>B. amydraula</w:t>
      </w:r>
      <w:r w:rsidR="009B6606">
        <w:t xml:space="preserve">, </w:t>
      </w:r>
      <w:r w:rsidR="009B6606" w:rsidRPr="009B6606">
        <w:rPr>
          <w:i/>
        </w:rPr>
        <w:t>A. sabella</w:t>
      </w:r>
      <w:r w:rsidR="009B6606">
        <w:t xml:space="preserve"> and </w:t>
      </w:r>
      <w:r w:rsidR="009B6606" w:rsidRPr="009B6606">
        <w:rPr>
          <w:i/>
        </w:rPr>
        <w:t>C. </w:t>
      </w:r>
      <w:r w:rsidRPr="009B6606">
        <w:rPr>
          <w:i/>
        </w:rPr>
        <w:t>calidella</w:t>
      </w:r>
      <w:r>
        <w:t>.</w:t>
      </w:r>
    </w:p>
    <w:p w14:paraId="778805F0" w14:textId="4B906A14" w:rsidR="00A52F4C" w:rsidRDefault="00A52F4C" w:rsidP="00A52F4C">
      <w:pPr>
        <w:spacing w:before="240"/>
      </w:pPr>
      <w:r>
        <w:t xml:space="preserve">The climatic similarity of inland Australia with the MENA region where date palms are grown, the presence of some date palms, the </w:t>
      </w:r>
      <w:r w:rsidR="007D78A7">
        <w:t xml:space="preserve">relatively high fecundity of </w:t>
      </w:r>
      <w:r w:rsidR="003F1A31">
        <w:rPr>
          <w:i/>
        </w:rPr>
        <w:t>A. sabella</w:t>
      </w:r>
      <w:r w:rsidR="007D78A7">
        <w:t xml:space="preserve"> and </w:t>
      </w:r>
      <w:r w:rsidR="007D78A7" w:rsidRPr="007D78A7">
        <w:rPr>
          <w:i/>
        </w:rPr>
        <w:t>C. </w:t>
      </w:r>
      <w:r w:rsidRPr="007D78A7">
        <w:rPr>
          <w:i/>
        </w:rPr>
        <w:t>calidella</w:t>
      </w:r>
      <w:r>
        <w:t xml:space="preserve">, and </w:t>
      </w:r>
      <w:r w:rsidR="0066340A">
        <w:t xml:space="preserve">the </w:t>
      </w:r>
      <w:r>
        <w:t>ability to generate several overlapping generations per year</w:t>
      </w:r>
      <w:r w:rsidR="0066340A">
        <w:t>,</w:t>
      </w:r>
      <w:r>
        <w:t xml:space="preserve"> support a positive assessment of potential for establishment. An important moderating factor for establishment to occur is the requirement for male and female date moths to successfully mate in order to ensure reproduct</w:t>
      </w:r>
      <w:r w:rsidR="007D78A7">
        <w:t xml:space="preserve">ion. However, the facts that </w:t>
      </w:r>
      <w:r w:rsidR="007D78A7" w:rsidRPr="007D78A7">
        <w:rPr>
          <w:i/>
        </w:rPr>
        <w:t>B. </w:t>
      </w:r>
      <w:r w:rsidRPr="007D78A7">
        <w:rPr>
          <w:i/>
        </w:rPr>
        <w:t>amydraula</w:t>
      </w:r>
      <w:r>
        <w:t xml:space="preserve"> can only complete d</w:t>
      </w:r>
      <w:r w:rsidR="0066340A">
        <w:t>evelopment on date palm and</w:t>
      </w:r>
      <w:r w:rsidR="007D78A7">
        <w:t xml:space="preserve"> </w:t>
      </w:r>
      <w:r w:rsidR="007D78A7" w:rsidRPr="007D78A7">
        <w:rPr>
          <w:i/>
        </w:rPr>
        <w:t>A. </w:t>
      </w:r>
      <w:r w:rsidRPr="007D78A7">
        <w:rPr>
          <w:i/>
        </w:rPr>
        <w:t>sabella</w:t>
      </w:r>
      <w:r>
        <w:t xml:space="preserve"> can only complete deve</w:t>
      </w:r>
      <w:r w:rsidR="007D78A7">
        <w:t>lopment on two palm species (</w:t>
      </w:r>
      <w:r w:rsidR="007D78A7" w:rsidRPr="007D78A7">
        <w:rPr>
          <w:i/>
        </w:rPr>
        <w:t>P. </w:t>
      </w:r>
      <w:r w:rsidRPr="007D78A7">
        <w:rPr>
          <w:i/>
        </w:rPr>
        <w:t>dactylifera</w:t>
      </w:r>
      <w:r w:rsidR="007D78A7">
        <w:t xml:space="preserve"> and </w:t>
      </w:r>
      <w:r w:rsidR="007D78A7" w:rsidRPr="007D78A7">
        <w:rPr>
          <w:i/>
        </w:rPr>
        <w:t>P. </w:t>
      </w:r>
      <w:r w:rsidRPr="007D78A7">
        <w:rPr>
          <w:i/>
        </w:rPr>
        <w:t>canariensis</w:t>
      </w:r>
      <w:r>
        <w:t>), palms which are sparsely dispersed</w:t>
      </w:r>
      <w:r w:rsidR="007D78A7">
        <w:t xml:space="preserve"> across the landscape, while </w:t>
      </w:r>
      <w:r w:rsidR="007D78A7" w:rsidRPr="007D78A7">
        <w:rPr>
          <w:i/>
        </w:rPr>
        <w:t>C. </w:t>
      </w:r>
      <w:r w:rsidRPr="007D78A7">
        <w:rPr>
          <w:i/>
        </w:rPr>
        <w:t>calidella</w:t>
      </w:r>
      <w:r>
        <w:t xml:space="preserve"> can complete development on date palms as well as several dried fruit commodities, and the requirement to mate in order to produce viable eggs</w:t>
      </w:r>
      <w:r w:rsidR="0066340A">
        <w:t>,</w:t>
      </w:r>
      <w:r>
        <w:t xml:space="preserve"> support a likelihood estimate for establishment of Low.</w:t>
      </w:r>
    </w:p>
    <w:p w14:paraId="3858CB03" w14:textId="6EEF054A" w:rsidR="00A52F4C" w:rsidRDefault="00DB12B8" w:rsidP="00DB12B8">
      <w:pPr>
        <w:pStyle w:val="Heading4"/>
      </w:pPr>
      <w:r w:rsidRPr="00DB12B8">
        <w:t>Likelihood of sprea</w:t>
      </w:r>
      <w:r>
        <w:t>d</w:t>
      </w:r>
    </w:p>
    <w:p w14:paraId="3565EF03" w14:textId="51A8A569" w:rsidR="00DB12B8" w:rsidRDefault="00DB12B8" w:rsidP="00DB12B8">
      <w:pPr>
        <w:spacing w:before="240"/>
      </w:pPr>
      <w:r>
        <w:t>The likelihood that date moths will spread within Australia, based on comparison of factors in the source and destination areas affect</w:t>
      </w:r>
      <w:r w:rsidR="00035574">
        <w:t>ing</w:t>
      </w:r>
      <w:r>
        <w:t xml:space="preserve"> the expansion of the geographic distribution of the pest, is assessed as Moderate.</w:t>
      </w:r>
    </w:p>
    <w:p w14:paraId="228F137E" w14:textId="77777777" w:rsidR="00DB12B8" w:rsidRDefault="00DB12B8" w:rsidP="00DB12B8">
      <w:pPr>
        <w:spacing w:before="240"/>
      </w:pPr>
      <w:r>
        <w:t>The following information provides supporting evidence for this assessment.</w:t>
      </w:r>
    </w:p>
    <w:p w14:paraId="417111A0" w14:textId="4792C87A" w:rsidR="00A52F4C" w:rsidRDefault="00DB12B8" w:rsidP="00DB12B8">
      <w:pPr>
        <w:spacing w:before="240"/>
      </w:pPr>
      <w:r w:rsidRPr="00DB12B8">
        <w:rPr>
          <w:i/>
        </w:rPr>
        <w:t>Batrachedra amydraula</w:t>
      </w:r>
      <w:r>
        <w:t xml:space="preserve">, </w:t>
      </w:r>
      <w:r w:rsidRPr="00DB12B8">
        <w:rPr>
          <w:i/>
        </w:rPr>
        <w:t>A. sabella</w:t>
      </w:r>
      <w:r>
        <w:t xml:space="preserve"> and </w:t>
      </w:r>
      <w:r w:rsidRPr="00DB12B8">
        <w:rPr>
          <w:i/>
        </w:rPr>
        <w:t>C. calidella</w:t>
      </w:r>
      <w:r>
        <w:t xml:space="preserve"> are found in hot, arid environments, </w:t>
      </w:r>
      <w:r w:rsidR="001F1116">
        <w:t xml:space="preserve">and </w:t>
      </w:r>
      <w:r>
        <w:t xml:space="preserve">temperatures in Australia </w:t>
      </w:r>
      <w:r w:rsidR="001F1116">
        <w:t>may be suitable for</w:t>
      </w:r>
      <w:r>
        <w:t xml:space="preserve"> spread.</w:t>
      </w:r>
    </w:p>
    <w:p w14:paraId="5BEC72F8" w14:textId="3BFE8941" w:rsidR="00AA7B59" w:rsidRDefault="00AA7B59" w:rsidP="00AA7B59">
      <w:pPr>
        <w:pStyle w:val="ListBullet"/>
      </w:pPr>
      <w:r w:rsidRPr="00AA7B59">
        <w:rPr>
          <w:i/>
        </w:rPr>
        <w:t>Batrachedra amydraula</w:t>
      </w:r>
      <w:r>
        <w:t xml:space="preserve">, </w:t>
      </w:r>
      <w:r w:rsidRPr="00AA7B59">
        <w:rPr>
          <w:i/>
        </w:rPr>
        <w:t>A. sabella</w:t>
      </w:r>
      <w:r>
        <w:t xml:space="preserve"> and </w:t>
      </w:r>
      <w:r w:rsidRPr="00AA7B59">
        <w:rPr>
          <w:i/>
        </w:rPr>
        <w:t>C. calidella</w:t>
      </w:r>
      <w:r>
        <w:t xml:space="preserve"> are found throughout the hot, arid environments of the MENA region </w: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PFJlY051bT4yMTk5MzwvUmVjTnVtPjxEaXNwbGF5VGV4dD4oQmx1bWJlcmcgMjAwODsgUGVycmlu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Z2VyIEludGVybmF0aW9uYWwgUHVibGlzaGluZzwvcHVibGlzaGVyPjxpc2JuPklTQk4gOTc4LTMt
MzE5LTI0Mzk1LTU8L2lzYm4+PHVybHM+PC91cmxzPjxjdXN0b20xPk1FTkEgZnJlc2ggZGF0ZXMg
TUg8L2N1c3RvbTE+PC9yZWNvcmQ+PC9DaXRlPjwvRW5kTm90ZT4A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w:t>
      </w:r>
      <w:r w:rsidR="001162D1">
        <w:fldChar w:fldCharType="end"/>
      </w:r>
      <w:r>
        <w:t xml:space="preserve"> corresponding to the Köppen climate classification zones BWh, BWk, BSh, BSk and Csa (warm desert climate, cold desert climate, warm semi-arid climate, cold semi-arid climate, and warm Mediterranean climate respectively)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t>.</w:t>
      </w:r>
    </w:p>
    <w:p w14:paraId="19038C0F" w14:textId="2F2AFDA1" w:rsidR="00AA7B59" w:rsidRDefault="00AA7B59" w:rsidP="00AA7B59">
      <w:pPr>
        <w:pStyle w:val="ListBullet"/>
      </w:pPr>
      <w:r>
        <w:t xml:space="preserve">These same climate zones are present throughout inland Australia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t xml:space="preserve"> and areas of the east and west coast, and would be suitable for the spread of these three species of date moths.</w:t>
      </w:r>
    </w:p>
    <w:p w14:paraId="3820C782" w14:textId="0473E0F9" w:rsidR="00AA7B59" w:rsidRDefault="00AA7B59" w:rsidP="00AA7B59">
      <w:pPr>
        <w:pStyle w:val="ListBullet"/>
      </w:pPr>
      <w:r>
        <w:t xml:space="preserve">The reported ability of </w:t>
      </w:r>
      <w:r w:rsidRPr="00AA7B59">
        <w:rPr>
          <w:i/>
        </w:rPr>
        <w:t>B. amydraula</w:t>
      </w:r>
      <w:r>
        <w:t xml:space="preserve"> to produce continuous generations at temperatures exceeding 20 degrees Celsius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Shayesteh, Marouf &amp; Amir-Maafi 2010</w:t>
        </w:r>
      </w:hyperlink>
      <w:r w:rsidR="001162D1">
        <w:rPr>
          <w:noProof/>
        </w:rPr>
        <w:t>)</w:t>
      </w:r>
      <w:r w:rsidR="001162D1">
        <w:fldChar w:fldCharType="end"/>
      </w:r>
      <w:r>
        <w:t xml:space="preserve"> and </w:t>
      </w:r>
      <w:r w:rsidR="001F1116">
        <w:t xml:space="preserve">the </w:t>
      </w:r>
      <w:r>
        <w:t xml:space="preserve">overwintering habit </w:t>
      </w:r>
      <w:r w:rsidR="001F1116">
        <w:t>of</w:t>
      </w:r>
      <w:r>
        <w:t xml:space="preserve"> the third generation final larval stage, mean that temperature</w:t>
      </w:r>
      <w:r w:rsidR="001F1116">
        <w:t>s in some areas of Australia</w:t>
      </w:r>
      <w:r>
        <w:t xml:space="preserve"> </w:t>
      </w:r>
      <w:r w:rsidR="001F1116">
        <w:t xml:space="preserve">are </w:t>
      </w:r>
      <w:r>
        <w:t xml:space="preserve">likely to support the spread of </w:t>
      </w:r>
      <w:r w:rsidRPr="00AA7B59">
        <w:rPr>
          <w:i/>
        </w:rPr>
        <w:t>B. amydraula</w:t>
      </w:r>
      <w:r>
        <w:t>.</w:t>
      </w:r>
    </w:p>
    <w:p w14:paraId="5C929892" w14:textId="3D8C96D8" w:rsidR="00AA7B59" w:rsidRDefault="00AA7B59" w:rsidP="00AA7B59">
      <w:pPr>
        <w:pStyle w:val="ListBullet"/>
      </w:pPr>
      <w:r w:rsidRPr="00AA7B59">
        <w:rPr>
          <w:i/>
        </w:rPr>
        <w:t>Aphomia sabella</w:t>
      </w:r>
      <w:r>
        <w:t xml:space="preserve"> has at least two generations per year</w:t>
      </w:r>
      <w:r w:rsidR="001F1116">
        <w:t>,</w:t>
      </w:r>
      <w:r>
        <w:t xml:space="preserve"> with a spring and autumn peak, and </w:t>
      </w:r>
      <w:r w:rsidR="001F1116">
        <w:t xml:space="preserve">this, together with </w:t>
      </w:r>
      <w:r>
        <w:t>its ability to enter diapause in autumn and winter</w:t>
      </w:r>
      <w:r w:rsidR="001F1116">
        <w:t>,</w:t>
      </w:r>
      <w:r>
        <w:t xml:space="preserve"> would enable </w:t>
      </w:r>
      <w:r w:rsidRPr="00AA7B59">
        <w:rPr>
          <w:i/>
        </w:rPr>
        <w:t>A. sabella</w:t>
      </w:r>
      <w:r>
        <w:t xml:space="preserve"> to survive periods of extreme conditions and act as a mechanism to synchronise adult emergence in spring </w:t>
      </w:r>
      <w:r w:rsidR="001162D1">
        <w:fldChar w:fldCharType="begin">
          <w:fldData xml:space="preserve">PEVuZE5vdGU+PENpdGU+PEF1dGhvcj5BbHJ1YmVhaTwvQXV0aG9yPjxZZWFyPjE5ODc8L1llYXI+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</w:fldData>
        </w:fldChar>
      </w:r>
      <w:r w:rsidR="001162D1">
        <w:instrText xml:space="preserve"> ADDIN EN.CITE </w:instrText>
      </w:r>
      <w:r w:rsidR="001162D1">
        <w:fldChar w:fldCharType="begin">
          <w:fldData xml:space="preserve">PEVuZE5vdGU+PENpdGU+PEF1dGhvcj5BbHJ1YmVhaTwvQXV0aG9yPjxZZWFyPjE5ODc8L1llYXI+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48" w:tooltip="Alrubeai, 1987 #24422" w:history="1">
        <w:r w:rsidR="001162D1">
          <w:rPr>
            <w:noProof/>
          </w:rPr>
          <w:t>Alrubeai 1987</w:t>
        </w:r>
      </w:hyperlink>
      <w:r w:rsidR="001162D1">
        <w:rPr>
          <w:noProof/>
        </w:rPr>
        <w:t xml:space="preserve">; </w:t>
      </w:r>
      <w:hyperlink w:anchor="_ENREF_228" w:tooltip="Howe, 1962 #30712" w:history="1">
        <w:r w:rsidR="001162D1">
          <w:rPr>
            <w:noProof/>
          </w:rPr>
          <w:t>Howe 1962</w:t>
        </w:r>
      </w:hyperlink>
      <w:r w:rsidR="001162D1">
        <w:rPr>
          <w:noProof/>
        </w:rPr>
        <w:t>)</w:t>
      </w:r>
      <w:r w:rsidR="001162D1">
        <w:fldChar w:fldCharType="end"/>
      </w:r>
      <w:r>
        <w:t xml:space="preserve"> and support its spread in Australia.</w:t>
      </w:r>
    </w:p>
    <w:p w14:paraId="7EF40AC7" w14:textId="5512367E" w:rsidR="00AA7B59" w:rsidRDefault="00AA7B59" w:rsidP="00AA7B59">
      <w:pPr>
        <w:pStyle w:val="ListBullet"/>
      </w:pPr>
      <w:r>
        <w:lastRenderedPageBreak/>
        <w:t xml:space="preserve">The total development period of </w:t>
      </w:r>
      <w:r w:rsidRPr="00AA7B59">
        <w:rPr>
          <w:i/>
        </w:rPr>
        <w:t>C. calidella</w:t>
      </w:r>
      <w:r>
        <w:t xml:space="preserve"> from egg hatch to adult emergence ranges from 31 to 40 days </w:t>
      </w:r>
      <w:r w:rsidR="001162D1">
        <w:fldChar w:fldCharType="begin"/>
      </w:r>
      <w:r w:rsidR="001162D1">
        <w:instrText xml:space="preserve"> ADDIN EN.CITE &lt;EndNote&gt;&lt;Cite&gt;&lt;Author&gt;Alrubeai&lt;/Author&gt;&lt;Year&gt;1987&lt;/Year&gt;&lt;RecNum&gt;24422&lt;/RecNum&gt;&lt;DisplayText&gt;(Alrubeai 1987)&lt;/DisplayText&gt;&lt;record&gt;&lt;rec-number&gt;24422&lt;/rec-number&gt;&lt;foreign-keys&gt;&lt;key app="EN" db-id="pxwxw0er9zv2fxezxdk5tt5utz5p5vtrwdv0" timestamp="1468299796"&gt;24422&lt;/key&gt;&lt;/foreign-keys&gt;&lt;ref-type name="Journal Articles"&gt;17&lt;/ref-type&gt;&lt;contributors&gt;&lt;authors&gt;&lt;author&gt;Alrubeai, H. F.&lt;/author&gt;&lt;/authors&gt;&lt;/contributors&gt;&lt;titles&gt;&lt;title&gt;&lt;style face="normal" font="default" size="100%"&gt;The influence of temperature and photoperiod on development and reproduction of &lt;/style&gt;&lt;style face="italic" font="default" size="100%"&gt;Ephestia calidella&lt;/style&gt;&lt;/title&gt;&lt;secondary-title&gt;Date Palm Journal&lt;/secondary-title&gt;&lt;/titles&gt;&lt;periodical&gt;&lt;full-title&gt;Date Palm Journal&lt;/full-title&gt;&lt;/periodical&gt;&lt;pages&gt;188-198&lt;/pages&gt;&lt;volume&gt;5&lt;/volume&gt;&lt;number&gt;2&lt;/number&gt;&lt;keywords&gt;&lt;keyword&gt;Developmental biology&lt;/keyword&gt;&lt;keyword&gt;Reproductive biology&lt;/keyword&gt;&lt;keyword&gt;Ephestia calidella&lt;/keyword&gt;&lt;keyword&gt;Cadra calidella&lt;/keyword&gt;&lt;keyword&gt;lepidoptera&lt;/keyword&gt;&lt;keyword&gt;laboratory rearing&lt;/keyword&gt;&lt;/keywords&gt;&lt;dates&gt;&lt;year&gt;1987&lt;/year&gt;&lt;/dates&gt;&lt;orig-pub&gt;J:\E Library\Plant Catalogue\A&lt;/orig-pub&gt;&lt;urls&gt;&lt;pdf-urls&gt;&lt;url&gt;file://J:\E Library\Plant Catalogue\A\Alrubeai 1987 EN24422.pdf&lt;/url&gt;&lt;/pdf-urls&gt;&lt;/urls&gt;&lt;custom1&gt;MENA fresh dates SC&lt;/custom1&gt;&lt;/record&gt;&lt;/Cite&gt;&lt;/EndNote&gt;</w:instrText>
      </w:r>
      <w:r w:rsidR="001162D1">
        <w:fldChar w:fldCharType="separate"/>
      </w:r>
      <w:r w:rsidR="001162D1">
        <w:rPr>
          <w:noProof/>
        </w:rPr>
        <w:t>(</w:t>
      </w:r>
      <w:hyperlink w:anchor="_ENREF_48" w:tooltip="Alrubeai, 1987 #24422" w:history="1">
        <w:r w:rsidR="001162D1">
          <w:rPr>
            <w:noProof/>
          </w:rPr>
          <w:t>Alrubeai 1987</w:t>
        </w:r>
      </w:hyperlink>
      <w:r w:rsidR="001162D1">
        <w:rPr>
          <w:noProof/>
        </w:rPr>
        <w:t>)</w:t>
      </w:r>
      <w:r w:rsidR="001162D1">
        <w:fldChar w:fldCharType="end"/>
      </w:r>
      <w:r>
        <w:t xml:space="preserve"> or 25 to 80 days depending on diet, photoperiod, temperature and relative humidity </w:t>
      </w:r>
      <w:r w:rsidR="001162D1">
        <w:fldChar w:fldCharType="begin">
          <w:fldData xml:space="preserve">PEVuZE5vdGU+PENpdGU+PEF1dGhvcj5Db3g8L0F1dGhvcj48WWVhcj4xOTc1PC9ZZWFyPjxSZWNO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</w:fldData>
        </w:fldChar>
      </w:r>
      <w:r w:rsidR="001162D1">
        <w:instrText xml:space="preserve"> ADDIN EN.CITE </w:instrText>
      </w:r>
      <w:r w:rsidR="001162D1">
        <w:fldChar w:fldCharType="begin">
          <w:fldData xml:space="preserve">PEVuZE5vdGU+PENpdGU+PEF1dGhvcj5Db3g8L0F1dGhvcj48WWVhcj4xOTc1PC9ZZWFyPjxSZWNO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</w:fldData>
        </w:fldChar>
      </w:r>
      <w:r w:rsidR="001162D1">
        <w:instrText xml:space="preserve"> ADDIN EN.CITE.DATA </w:instrText>
      </w:r>
      <w:r w:rsidR="001162D1">
        <w:fldChar w:fldCharType="end"/>
      </w:r>
      <w:r w:rsidR="001162D1">
        <w:fldChar w:fldCharType="separate"/>
      </w:r>
      <w:r w:rsidR="001162D1">
        <w:rPr>
          <w:noProof/>
        </w:rPr>
        <w:t>(</w:t>
      </w:r>
      <w:hyperlink w:anchor="_ENREF_126" w:tooltip="Cox, 1975 #24498" w:history="1">
        <w:r w:rsidR="001162D1">
          <w:rPr>
            <w:noProof/>
          </w:rPr>
          <w:t>Cox 1975a</w:t>
        </w:r>
      </w:hyperlink>
      <w:r w:rsidR="001162D1">
        <w:rPr>
          <w:noProof/>
        </w:rPr>
        <w:t xml:space="preserve">, </w:t>
      </w:r>
      <w:hyperlink w:anchor="_ENREF_127" w:tooltip="Cox, 1975 #24499" w:history="1">
        <w:r w:rsidR="001162D1">
          <w:rPr>
            <w:noProof/>
          </w:rPr>
          <w:t>b</w:t>
        </w:r>
      </w:hyperlink>
      <w:r w:rsidR="001162D1">
        <w:rPr>
          <w:noProof/>
        </w:rPr>
        <w:t>)</w:t>
      </w:r>
      <w:r w:rsidR="001162D1">
        <w:fldChar w:fldCharType="end"/>
      </w:r>
      <w:r>
        <w:t xml:space="preserve">. A closely related phycitine moth </w:t>
      </w:r>
      <w:r w:rsidRPr="00AA7B59">
        <w:rPr>
          <w:i/>
        </w:rPr>
        <w:t>Cadra cautella</w:t>
      </w:r>
      <w:r>
        <w:t xml:space="preserve">, with a similar biology and life cycle, produces four to five generations a year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t>.</w:t>
      </w:r>
    </w:p>
    <w:p w14:paraId="734E6A27" w14:textId="17F452F6" w:rsidR="00AA7B59" w:rsidRDefault="00AA7B59" w:rsidP="00AA7B59">
      <w:pPr>
        <w:pStyle w:val="ListBullet"/>
      </w:pPr>
      <w:r>
        <w:t xml:space="preserve">The ability of portions of populations of </w:t>
      </w:r>
      <w:r w:rsidRPr="00AA7B59">
        <w:rPr>
          <w:i/>
        </w:rPr>
        <w:t>C. calidella</w:t>
      </w:r>
      <w:r>
        <w:t xml:space="preserve"> to diapause </w:t>
      </w:r>
      <w:r w:rsidR="000E4573">
        <w:t xml:space="preserve">and </w:t>
      </w:r>
      <w:r>
        <w:t>overwinter in the prepupal stage, would support its spread in less hospitable environments in Australia.</w:t>
      </w:r>
    </w:p>
    <w:p w14:paraId="224B4FBC" w14:textId="5DE7C025" w:rsidR="00AA7B59" w:rsidRDefault="00AA7B59" w:rsidP="00AA7B59">
      <w:pPr>
        <w:pStyle w:val="ListBullet"/>
      </w:pPr>
      <w:r>
        <w:t xml:space="preserve">The ability to utilise several stored products as a food source </w:t>
      </w:r>
      <w:r w:rsidR="001162D1">
        <w:fldChar w:fldCharType="begin">
          <w:fldData xml:space="preserve">PEVuZE5vdGU+PENpdGU+PEF1dGhvcj5Bdmlkb3Y8L0F1dGhvcj48WWVhcj4xOTY5PC9ZZWFyPjxS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ZGF0ZXMgU0M8L2N1c3RvbTE+PC9yZWNvcmQ+PC9DaXRlPjxDaXRlPjxBdXRob3I+SGFnc3RydW08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=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OWI7IEhhZ3N0cnVtIGV0IGFsLiAyMDEzOyBQcmV2ZXR0IDE5NjgpPC9EaXNwbGF5VGV4dD48cmVj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=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202" w:tooltip="Hagstrum, 2013 #28764" w:history="1">
        <w:r w:rsidR="001162D1">
          <w:rPr>
            <w:noProof/>
          </w:rPr>
          <w:t>Hagstrum et al. 2013</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 also </w:t>
      </w:r>
      <w:r w:rsidR="000E4573">
        <w:t>increases</w:t>
      </w:r>
      <w:r>
        <w:t xml:space="preserve"> likelihood of spread of </w:t>
      </w:r>
      <w:r w:rsidRPr="00AA7B59">
        <w:rPr>
          <w:i/>
        </w:rPr>
        <w:t>C. calidella</w:t>
      </w:r>
      <w:r>
        <w:t xml:space="preserve"> in Australia.</w:t>
      </w:r>
    </w:p>
    <w:p w14:paraId="3E3E92A0" w14:textId="10722680" w:rsidR="00AA7B59" w:rsidRDefault="00AA7B59" w:rsidP="00AA7B59">
      <w:pPr>
        <w:spacing w:before="240"/>
      </w:pPr>
      <w:r>
        <w:t xml:space="preserve">The presence of natural barriers in Australia could limit the spread of </w:t>
      </w:r>
      <w:r w:rsidRPr="00AA7B59">
        <w:rPr>
          <w:i/>
        </w:rPr>
        <w:t>B. amydraula</w:t>
      </w:r>
      <w:r>
        <w:t xml:space="preserve">, </w:t>
      </w:r>
      <w:r w:rsidRPr="00AA7B59">
        <w:rPr>
          <w:i/>
        </w:rPr>
        <w:t>A. sabella</w:t>
      </w:r>
      <w:r>
        <w:t xml:space="preserve"> and </w:t>
      </w:r>
      <w:r w:rsidRPr="00AA7B59">
        <w:rPr>
          <w:i/>
        </w:rPr>
        <w:t>C. calidella</w:t>
      </w:r>
      <w:r>
        <w:t>.</w:t>
      </w:r>
    </w:p>
    <w:p w14:paraId="018BC7DD" w14:textId="475FAFD6" w:rsidR="00AA7B59" w:rsidRDefault="00AA7B59" w:rsidP="00AA7B59">
      <w:pPr>
        <w:pStyle w:val="ListBullet"/>
      </w:pPr>
      <w:r>
        <w:t xml:space="preserve">Date palm plantations are found in small pockets throughout inland Australia, </w:t>
      </w:r>
      <w:r w:rsidR="000E4573">
        <w:t>with</w:t>
      </w:r>
      <w:r>
        <w:t xml:space="preserve"> individual trees sparsely distributed elsewhere.</w:t>
      </w:r>
    </w:p>
    <w:p w14:paraId="6A7F248D" w14:textId="1B09AC52" w:rsidR="00AA7B59" w:rsidRDefault="00AA7B59" w:rsidP="00AA7B59">
      <w:pPr>
        <w:pStyle w:val="ListBullet"/>
      </w:pPr>
      <w:r>
        <w:t>The existence of large climatic differentials and long geographic distances separating date plantations and individual date palms will limit the natural spread of these date moths.</w:t>
      </w:r>
    </w:p>
    <w:p w14:paraId="2AAA2911" w14:textId="3DCB0331" w:rsidR="00AA7B59" w:rsidRDefault="00AA7B59" w:rsidP="00AA7B59">
      <w:pPr>
        <w:spacing w:before="240"/>
      </w:pPr>
      <w:r w:rsidRPr="00AA7B59">
        <w:rPr>
          <w:i/>
        </w:rPr>
        <w:t>Batrachedra amydraula</w:t>
      </w:r>
      <w:r>
        <w:t xml:space="preserve">, </w:t>
      </w:r>
      <w:r w:rsidRPr="00AA7B59">
        <w:rPr>
          <w:i/>
        </w:rPr>
        <w:t>A. sabella</w:t>
      </w:r>
      <w:r>
        <w:t xml:space="preserve"> and </w:t>
      </w:r>
      <w:r w:rsidRPr="00AA7B59">
        <w:rPr>
          <w:i/>
        </w:rPr>
        <w:t>C. calidella</w:t>
      </w:r>
      <w:r>
        <w:t xml:space="preserve"> could potentially spread by the movement of infested date fruit or nursery stock in domestic trade.</w:t>
      </w:r>
    </w:p>
    <w:p w14:paraId="5CF62912" w14:textId="2592DE22" w:rsidR="00AA7B59" w:rsidRDefault="00AA7B59" w:rsidP="00AA7B59">
      <w:pPr>
        <w:pStyle w:val="ListBullet"/>
      </w:pPr>
      <w:r>
        <w:t>The transportation of infested date fruit during domestic trade would aid the movement of date moths within and between date plantations and suburban areas. If infested fruits from Australian plantations where date moths had become established were sold in domestic markets, date moths might spread to other parts of Australia.</w:t>
      </w:r>
    </w:p>
    <w:p w14:paraId="6A9284B5" w14:textId="56BCA1A5" w:rsidR="00AA7B59" w:rsidRDefault="00AA7B59" w:rsidP="00AA7B59">
      <w:pPr>
        <w:pStyle w:val="ListBullet"/>
      </w:pPr>
      <w:r w:rsidRPr="00AA7B59">
        <w:rPr>
          <w:i/>
        </w:rPr>
        <w:t>Batrachedra amydraula</w:t>
      </w:r>
      <w:r>
        <w:t xml:space="preserve"> can persist as a pest of stored dates </w:t>
      </w:r>
      <w:r w:rsidR="001162D1">
        <w:fldChar w:fldCharType="begin"/>
      </w:r>
      <w:r w:rsidR="001162D1">
        <w:instrText xml:space="preserve"> ADDIN EN.CITE &lt;EndNote&gt;&lt;Cite&gt;&lt;Author&gt;Sadeghi&lt;/Author&gt;&lt;Year&gt;2012&lt;/Year&gt;&lt;RecNum&gt;25838&lt;/RecNum&gt;&lt;DisplayText&gt;(Sadeghi, Baniameri &amp;amp; Marouf 2012)&lt;/DisplayText&gt;&lt;record&gt;&lt;rec-number&gt;25838&lt;/rec-number&gt;&lt;foreign-keys&gt;&lt;key app="EN" db-id="pxwxw0er9zv2fxezxdk5tt5utz5p5vtrwdv0" timestamp="1485835849"&gt;25838&lt;/key&gt;&lt;/foreign-keys&gt;&lt;ref-type name="Journal Articles"&gt;17&lt;/ref-type&gt;&lt;contributors&gt;&lt;authors&gt;&lt;author&gt;Sadeghi, E.&lt;/author&gt;&lt;author&gt;Baniameri, V.&lt;/author&gt;&lt;author&gt;Marouf, A.&lt;/author&gt;&lt;/authors&gt;&lt;/contributors&gt;&lt;titles&gt;&lt;title&gt;&lt;style face="normal" font="default" size="100%"&gt;Oviposition behaviour of &lt;/style&gt;&lt;style face="italic" font="default" size="100%"&gt;Goniozus swirskiana&lt;/style&gt;&lt;style face="normal" font="default" size="100%"&gt; (Hymenoptera: Bethylidae: Bethylinae) a parasitoid of &lt;/style&gt;&lt;style face="italic" font="default" size="100%"&gt;Batrachedra amydraula&lt;/style&gt;&lt;style face="normal" font="default" size="100%"&gt; Meyrick from the warmest desert of Iran&lt;/style&gt;&lt;/title&gt;&lt;secondary-title&gt;World Applied Sciences Journal&lt;/secondary-title&gt;&lt;/titles&gt;&lt;periodical&gt;&lt;full-title&gt;World Applied Sciences Journal&lt;/full-title&gt;&lt;/periodical&gt;&lt;pages&gt;1493-1498&lt;/pages&gt;&lt;volume&gt;20&lt;/volume&gt;&lt;number&gt;11&lt;/number&gt;&lt;keywords&gt;&lt;keyword&gt;Bactrachedra amydraula&lt;/keyword&gt;&lt;keyword&gt;Clutch size&lt;/keyword&gt;&lt;keyword&gt;Experienced adult&lt;/keyword&gt;&lt;keyword&gt;Goniozus swirskiana&lt;/keyword&gt;&lt;keyword&gt;Naive adult&lt;/keyword&gt;&lt;keyword&gt;Unripe date&lt;/keyword&gt;&lt;/keywords&gt;&lt;dates&gt;&lt;year&gt;2012&lt;/year&gt;&lt;/dates&gt;&lt;urls&gt;&lt;pdf-urls&gt;&lt;url&gt;file://J:\E Library\Plant Catalogue\S\Sadeghi et al 2012 EN25838.pdf&lt;/url&gt;&lt;/pdf-urls&gt;&lt;/urls&gt;&lt;custom1&gt;MENA fresh dates SC&lt;/custom1&gt;&lt;/record&gt;&lt;/Cite&gt;&lt;/EndNote&gt;</w:instrText>
      </w:r>
      <w:r w:rsidR="001162D1">
        <w:fldChar w:fldCharType="separate"/>
      </w:r>
      <w:r w:rsidR="001162D1">
        <w:rPr>
          <w:noProof/>
        </w:rPr>
        <w:t>(</w:t>
      </w:r>
      <w:hyperlink w:anchor="_ENREF_338" w:tooltip="Sadeghi, 2012 #25838" w:history="1">
        <w:r w:rsidR="001162D1">
          <w:rPr>
            <w:noProof/>
          </w:rPr>
          <w:t>Sadeghi, Baniameri &amp; Marouf 2012</w:t>
        </w:r>
      </w:hyperlink>
      <w:r w:rsidR="001162D1">
        <w:rPr>
          <w:noProof/>
        </w:rPr>
        <w:t>)</w:t>
      </w:r>
      <w:r w:rsidR="001162D1">
        <w:fldChar w:fldCharType="end"/>
      </w:r>
      <w:r>
        <w:t xml:space="preserve">. </w:t>
      </w:r>
      <w:r w:rsidRPr="00AA7B59">
        <w:rPr>
          <w:i/>
        </w:rPr>
        <w:t xml:space="preserve">Cadra calidella </w:t>
      </w:r>
      <w:r>
        <w:t xml:space="preserve">is a known stored product pest of several commodities, including dried fruit, especially dates and carobs </w:t>
      </w:r>
      <w:r w:rsidR="001162D1">
        <w:fldChar w:fldCharType="begin">
          <w:fldData xml:space="preserve">PEVuZE5vdGU+PENpdGU+PEF1dGhvcj5QcmV2ZXR0PC9BdXRob3I+PFllYXI+MTk2ODwvWWVhcj48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</w:fldData>
        </w:fldChar>
      </w:r>
      <w:r w:rsidR="001162D1">
        <w:instrText xml:space="preserve"> ADDIN EN.CITE </w:instrText>
      </w:r>
      <w:r w:rsidR="001162D1">
        <w:fldChar w:fldCharType="begin">
          <w:fldData xml:space="preserve">PEVuZE5vdGU+PENpdGU+PEF1dGhvcj5QcmV2ZXR0PC9BdXRob3I+PFllYXI+MTk2ODwvWWVhcj48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48" w:tooltip="Alrubeai, 1987 #24422" w:history="1">
        <w:r w:rsidR="001162D1">
          <w:rPr>
            <w:noProof/>
          </w:rPr>
          <w:t>Alrubeai 1987</w:t>
        </w:r>
      </w:hyperlink>
      <w:r w:rsidR="001162D1">
        <w:rPr>
          <w:noProof/>
        </w:rPr>
        <w:t xml:space="preserve">; </w:t>
      </w:r>
      <w:hyperlink w:anchor="_ENREF_126" w:tooltip="Cox, 1975 #24498" w:history="1">
        <w:r w:rsidR="001162D1">
          <w:rPr>
            <w:noProof/>
          </w:rPr>
          <w:t>Cox 1975a</w:t>
        </w:r>
      </w:hyperlink>
      <w:r w:rsidR="001162D1">
        <w:rPr>
          <w:noProof/>
        </w:rPr>
        <w:t xml:space="preserve">, </w:t>
      </w:r>
      <w:hyperlink w:anchor="_ENREF_127" w:tooltip="Cox, 1975 #24499" w:history="1">
        <w:r w:rsidR="001162D1">
          <w:rPr>
            <w:noProof/>
          </w:rPr>
          <w:t>b</w:t>
        </w:r>
      </w:hyperlink>
      <w:r w:rsidR="001162D1">
        <w:rPr>
          <w:noProof/>
        </w:rPr>
        <w:t xml:space="preserve">; </w:t>
      </w:r>
      <w:hyperlink w:anchor="_ENREF_324" w:tooltip="Prevett, 1968 #24503" w:history="1">
        <w:r w:rsidR="001162D1">
          <w:rPr>
            <w:noProof/>
          </w:rPr>
          <w:t>Prevett 1968</w:t>
        </w:r>
      </w:hyperlink>
      <w:r w:rsidR="001162D1">
        <w:rPr>
          <w:noProof/>
        </w:rPr>
        <w:t>)</w:t>
      </w:r>
      <w:r w:rsidR="001162D1">
        <w:fldChar w:fldCharType="end"/>
      </w:r>
      <w:r>
        <w:t xml:space="preserve">.The movement of non-commercial infested dried fruit, including dates, would </w:t>
      </w:r>
      <w:r w:rsidR="002D2AE0">
        <w:t>present an opportunity for long-</w:t>
      </w:r>
      <w:r>
        <w:t>distance spread of these species.</w:t>
      </w:r>
    </w:p>
    <w:p w14:paraId="11FA068C" w14:textId="443D4980" w:rsidR="00AA7B59" w:rsidRDefault="00AA7B59" w:rsidP="00AA7B59">
      <w:pPr>
        <w:pStyle w:val="ListBullet"/>
      </w:pPr>
      <w:r>
        <w:t xml:space="preserve">The reported lack of ability </w:t>
      </w:r>
      <w:r w:rsidR="002D2AE0">
        <w:t xml:space="preserve">of </w:t>
      </w:r>
      <w:r w:rsidR="002D2AE0" w:rsidRPr="002D2AE0">
        <w:rPr>
          <w:i/>
        </w:rPr>
        <w:t>B. amydraula</w:t>
      </w:r>
      <w:r w:rsidR="002D2AE0">
        <w:t xml:space="preserve"> </w:t>
      </w:r>
      <w:r>
        <w:t xml:space="preserve">to infest plants other than date palms, and the very noticeable damage they cause to fruits, decreases the likelihood </w:t>
      </w:r>
      <w:r w:rsidRPr="00AA7B59">
        <w:rPr>
          <w:i/>
        </w:rPr>
        <w:t>B. amydraula</w:t>
      </w:r>
      <w:r>
        <w:t xml:space="preserve"> would be spread via domestic trade across Australia.</w:t>
      </w:r>
    </w:p>
    <w:p w14:paraId="3FD9E6D3" w14:textId="035A187A" w:rsidR="00AA7B59" w:rsidRDefault="00AA7B59" w:rsidP="00AA7B59">
      <w:pPr>
        <w:pStyle w:val="ListBullet"/>
      </w:pPr>
      <w:r>
        <w:t xml:space="preserve">Similarly, as </w:t>
      </w:r>
      <w:r w:rsidRPr="00AA7B59">
        <w:rPr>
          <w:i/>
        </w:rPr>
        <w:t>A. sabella</w:t>
      </w:r>
      <w:r>
        <w:t xml:space="preserve"> is only able to utilise two palm species as a food source, and the very noticeable damage they cause to fruits, would also </w:t>
      </w:r>
      <w:r w:rsidR="002D2AE0">
        <w:t>decrease the likelihood of long-</w:t>
      </w:r>
      <w:r>
        <w:t>distance spread via domestic trade.</w:t>
      </w:r>
    </w:p>
    <w:p w14:paraId="25790ECF" w14:textId="3DB96DEA" w:rsidR="00AA7B59" w:rsidRDefault="00AA7B59" w:rsidP="00AA7B59">
      <w:pPr>
        <w:pStyle w:val="ListBullet"/>
      </w:pPr>
      <w:r>
        <w:t xml:space="preserve">Diapausing date moth larvae that seek out cryptic places in which to spin their cocoons </w:t>
      </w:r>
      <w:r w:rsidR="001162D1">
        <w:fldChar w:fldCharType="begin">
          <w:fldData xml:space="preserve">PEVuZE5vdGU+PENpdGU+PEF1dGhvcj5IdXNzYWluPC9BdXRob3I+PFllYXI+MTk2MzwvWWVhcj48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</w:fldData>
        </w:fldChar>
      </w:r>
      <w:r w:rsidR="001162D1">
        <w:instrText xml:space="preserve"> ADDIN EN.CITE </w:instrText>
      </w:r>
      <w:r w:rsidR="001162D1">
        <w:fldChar w:fldCharType="begin">
          <w:fldData xml:space="preserve">PEVuZE5vdGU+PENpdGU+PEF1dGhvcj5IdXNzYWluPC9BdXRob3I+PFllYXI+MTk2MzwvWWVhcj48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33" w:tooltip="Hussain, 1963 #23870" w:history="1">
        <w:r w:rsidR="001162D1">
          <w:rPr>
            <w:noProof/>
          </w:rPr>
          <w:t>Hussain 1963b</w:t>
        </w:r>
      </w:hyperlink>
      <w:r w:rsidR="001162D1">
        <w:rPr>
          <w:noProof/>
        </w:rPr>
        <w:t xml:space="preserve">; </w:t>
      </w:r>
      <w:hyperlink w:anchor="_ENREF_285" w:tooltip="Michael, 1971 #25776" w:history="1">
        <w:r w:rsidR="001162D1">
          <w:rPr>
            <w:noProof/>
          </w:rPr>
          <w:t>Michael &amp; Habib 1971</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69" w:tooltip="Talhouk, 1969 #24254" w:history="1">
        <w:r w:rsidR="001162D1">
          <w:rPr>
            <w:noProof/>
          </w:rPr>
          <w:t>Talhouk 1969</w:t>
        </w:r>
      </w:hyperlink>
      <w:r w:rsidR="001162D1">
        <w:rPr>
          <w:noProof/>
        </w:rPr>
        <w:t xml:space="preserve">; </w:t>
      </w:r>
      <w:hyperlink w:anchor="_ENREF_370" w:tooltip="Talhouk, 1991 #25855" w:history="1">
        <w:r w:rsidR="001162D1">
          <w:rPr>
            <w:noProof/>
          </w:rPr>
          <w:t>Talhouk 1991</w:t>
        </w:r>
      </w:hyperlink>
      <w:r w:rsidR="001162D1">
        <w:rPr>
          <w:noProof/>
        </w:rPr>
        <w:t>)</w:t>
      </w:r>
      <w:r w:rsidR="001162D1">
        <w:fldChar w:fldCharType="end"/>
      </w:r>
      <w:r>
        <w:t xml:space="preserve"> could be spread in Australia by the interstate movement of ornamental nursery stock. However, the use of tissue culturing by industry, which is already in use, would limit spread to commercial production sites. Additionally, interstate quarantine controls on the movement of nursery stock in Australia would reduce the likelihood of spread of date moths.</w:t>
      </w:r>
    </w:p>
    <w:p w14:paraId="3039F317" w14:textId="0F1BE44C" w:rsidR="00AA7B59" w:rsidRDefault="00AA7B59" w:rsidP="00AA7B59">
      <w:pPr>
        <w:spacing w:before="240"/>
      </w:pPr>
      <w:r>
        <w:t xml:space="preserve">It is likely </w:t>
      </w:r>
      <w:r w:rsidRPr="00AA7B59">
        <w:rPr>
          <w:i/>
        </w:rPr>
        <w:t>B. amydraula</w:t>
      </w:r>
      <w:r>
        <w:t xml:space="preserve">, </w:t>
      </w:r>
      <w:r w:rsidRPr="00AA7B59">
        <w:rPr>
          <w:i/>
        </w:rPr>
        <w:t>A. sabella</w:t>
      </w:r>
      <w:r>
        <w:t xml:space="preserve"> and </w:t>
      </w:r>
      <w:r w:rsidRPr="00AA7B59">
        <w:rPr>
          <w:i/>
        </w:rPr>
        <w:t>C. calidella</w:t>
      </w:r>
      <w:r>
        <w:t xml:space="preserve"> can fly some distance.</w:t>
      </w:r>
    </w:p>
    <w:p w14:paraId="3A2F95AB" w14:textId="0D31343A" w:rsidR="00AA7B59" w:rsidRDefault="00AA7B59" w:rsidP="002D2AE0">
      <w:pPr>
        <w:pStyle w:val="ListBullet"/>
      </w:pPr>
      <w:r>
        <w:t xml:space="preserve">The ability of adult date moths to fly increases their likelihood of spread. It is known that adults can fly and are able to survive for some period of time, often days. </w:t>
      </w:r>
      <w:r w:rsidRPr="002D2AE0">
        <w:rPr>
          <w:i/>
        </w:rPr>
        <w:t>Batrachedra amydraula</w:t>
      </w:r>
      <w:r>
        <w:t xml:space="preserve"> adults can live from six to 10 days on average </w:t>
      </w:r>
      <w:r w:rsidR="001162D1">
        <w:fldChar w:fldCharType="begin"/>
      </w:r>
      <w:r w:rsidR="001162D1">
        <w:instrText xml:space="preserve"> ADDIN EN.CITE &lt;EndNote&gt;&lt;Cite&gt;&lt;Author&gt;Shayesteh&lt;/Author&gt;&lt;Year&gt;2010&lt;/Year&gt;&lt;RecNum&gt;24266&lt;/RecNum&gt;&lt;DisplayText&gt;(Shayesteh, Marouf &amp;amp; Amir-Maafi 2010)&lt;/DisplayText&gt;&lt;record&gt;&lt;rec-number&gt;24266&lt;/rec-number&gt;&lt;foreign-keys&gt;&lt;key app="EN" db-id="pxwxw0er9zv2fxezxdk5tt5utz5p5vtrwdv0" timestamp="1466382015"&gt;24266&lt;/key&gt;&lt;/foreign-keys&gt;&lt;ref-type name="Conference Papers"&gt;47&lt;/ref-type&gt;&lt;contributors&gt;&lt;authors&gt;&lt;author&gt;Shayesteh, N.&lt;/author&gt;&lt;author&gt;Marouf, A.&lt;/author&gt;&lt;author&gt;Amir-Maafi, M.&lt;/author&gt;&lt;/authors&gt;&lt;/contributors&gt;&lt;titles&gt;&lt;title&gt;&lt;style face="normal" font="default" size="100%"&gt;Some biological characteristics of the &lt;/style&gt;&lt;style face="italic" font="default" size="100%"&gt;Batrachedra amydraula&lt;/style&gt;&lt;style face="normal" font="default" size="100%"&gt; Meyrick (Lepidoptera: Batrachedridae) on main varieties of dry and semi-dry date palm of Iran&lt;/style&gt;&lt;/title&gt;&lt;secondary-title&gt;10th International Working Conference on Stored Product Protection&lt;/secondary-title&gt;&lt;/titles&gt;&lt;pages&gt;151-155&lt;/pages&gt;&lt;volume&gt;425&lt;/volume&gt;&lt;keywords&gt;&lt;keyword&gt;Lesser date moth&lt;/keyword&gt;&lt;keyword&gt;Batrachedra amydraula&lt;/keyword&gt;&lt;keyword&gt;Biology&lt;/keyword&gt;&lt;keyword&gt;Date palm&lt;/keyword&gt;&lt;/keywords&gt;&lt;dates&gt;&lt;year&gt;2010&lt;/year&gt;&lt;/dates&gt;&lt;publisher&gt;Julius-Kuhn-Archiv&lt;/publisher&gt;&lt;urls&gt;&lt;pdf-urls&gt;&lt;url&gt;file://J:\E Library\Plant Catalogue\S\Shayesteh et al 2010 EN24266.pdf&lt;/url&gt;&lt;/pdf-urls&gt;&lt;/urls&gt;&lt;custom1&gt;MENA fresh dates SC&lt;/custom1&gt;&lt;/record&gt;&lt;/Cite&gt;&lt;/EndNote&gt;</w:instrText>
      </w:r>
      <w:r w:rsidR="001162D1">
        <w:fldChar w:fldCharType="separate"/>
      </w:r>
      <w:r w:rsidR="001162D1">
        <w:rPr>
          <w:noProof/>
        </w:rPr>
        <w:t>(</w:t>
      </w:r>
      <w:hyperlink w:anchor="_ENREF_348" w:tooltip="Shayesteh, 2010 #24266" w:history="1">
        <w:r w:rsidR="001162D1">
          <w:rPr>
            <w:noProof/>
          </w:rPr>
          <w:t xml:space="preserve">Shayesteh, Marouf &amp; Amir-Maafi </w:t>
        </w:r>
        <w:r w:rsidR="001162D1">
          <w:rPr>
            <w:noProof/>
          </w:rPr>
          <w:lastRenderedPageBreak/>
          <w:t>2010</w:t>
        </w:r>
      </w:hyperlink>
      <w:r w:rsidR="001162D1">
        <w:rPr>
          <w:noProof/>
        </w:rPr>
        <w:t>)</w:t>
      </w:r>
      <w:r w:rsidR="001162D1">
        <w:fldChar w:fldCharType="end"/>
      </w:r>
      <w:r>
        <w:t xml:space="preserve">, </w:t>
      </w:r>
      <w:r w:rsidRPr="002D2AE0">
        <w:rPr>
          <w:i/>
        </w:rPr>
        <w:t>A. sabella</w:t>
      </w:r>
      <w:r>
        <w:t xml:space="preserve"> from seven to eight days at 25 degrees Celsius </w:t>
      </w:r>
      <w:r w:rsidR="001162D1">
        <w:fldChar w:fldCharType="begin">
          <w:fldData xml:space="preserve">PEVuZE5vdGU+PENpdGU+PEF1dGhvcj5JbWFtPC9BdXRob3I+PFllYXI+MjAxMjwvWWVhcj48UmVj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ZT48L0VuZE5vdGU+
</w:fldData>
        </w:fldChar>
      </w:r>
      <w:r w:rsidR="001162D1">
        <w:instrText xml:space="preserve"> ADDIN EN.CITE </w:instrText>
      </w:r>
      <w:r w:rsidR="001162D1">
        <w:fldChar w:fldCharType="begin">
          <w:fldData xml:space="preserve">PEVuZE5vdGU+PENpdGU+PEF1dGhvcj5JbWFtPC9BdXRob3I+PFllYXI+MjAxMjwvWWVhcj48UmVj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236" w:tooltip="Imam, 2012 #24478" w:history="1">
        <w:r w:rsidR="001162D1">
          <w:rPr>
            <w:noProof/>
          </w:rPr>
          <w:t>Imam 2012</w:t>
        </w:r>
      </w:hyperlink>
      <w:r w:rsidR="001162D1">
        <w:rPr>
          <w:noProof/>
        </w:rPr>
        <w:t xml:space="preserve">; </w:t>
      </w:r>
      <w:hyperlink w:anchor="_ENREF_250" w:tooltip="Kehat, 1969 #24481" w:history="1">
        <w:r w:rsidR="001162D1">
          <w:rPr>
            <w:noProof/>
          </w:rPr>
          <w:t>Kehat &amp; Greenberg 1969</w:t>
        </w:r>
      </w:hyperlink>
      <w:r w:rsidR="001162D1">
        <w:rPr>
          <w:noProof/>
        </w:rPr>
        <w:t>)</w:t>
      </w:r>
      <w:r w:rsidR="001162D1">
        <w:fldChar w:fldCharType="end"/>
      </w:r>
      <w:r>
        <w:t xml:space="preserve"> and 10 to </w:t>
      </w:r>
      <w:r w:rsidR="002D2AE0">
        <w:t>12</w:t>
      </w:r>
      <w:r>
        <w:t xml:space="preserve"> days at 27 degrees Celsius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and </w:t>
      </w:r>
      <w:r w:rsidRPr="002D2AE0">
        <w:rPr>
          <w:i/>
        </w:rPr>
        <w:t>C. calidella</w:t>
      </w:r>
      <w:r>
        <w:t xml:space="preserve"> from six to seven days </w:t>
      </w:r>
      <w:r w:rsidR="001162D1">
        <w:fldChar w:fldCharType="begin"/>
      </w:r>
      <w:r w:rsidR="001162D1">
        <w:instrText xml:space="preserve"> ADDIN EN.CITE &lt;EndNote&gt;&lt;Cite&gt;&lt;Author&gt;Hammad&lt;/Author&gt;&lt;Year&gt;1965&lt;/Year&gt;&lt;RecNum&gt;24331&lt;/RecNum&gt;&lt;DisplayText&gt;(Hammad, El-Deeb &amp;amp; Abdel-Wahed 1965)&lt;/DisplayText&gt;&lt;record&gt;&lt;rec-number&gt;24331&lt;/rec-number&gt;&lt;foreign-keys&gt;&lt;key app="EN" db-id="pxwxw0er9zv2fxezxdk5tt5utz5p5vtrwdv0" timestamp="1466740474"&gt;24331&lt;/key&gt;&lt;/foreign-keys&gt;&lt;ref-type name="Journal Articles"&gt;17&lt;/ref-type&gt;&lt;contributors&gt;&lt;authors&gt;&lt;author&gt;Hammad, S.M.&lt;/author&gt;&lt;author&gt;El-Deeb, A.A.&lt;/author&gt;&lt;author&gt;Abdel-Wahed, M.&lt;/author&gt;&lt;/authors&gt;&lt;/contributors&gt;&lt;titles&gt;&lt;title&gt;&lt;style face="normal" font="default" size="100%"&gt;Studies on the date moths in the U.A.R. the external morphology and biology of &lt;/style&gt;&lt;style face="italic" font="default" size="100%"&gt;Ephestia calidella&lt;/style&gt;&lt;/title&gt;&lt;secondary-title&gt;Alexandria Journal of Agricultural Research&lt;/secondary-title&gt;&lt;/titles&gt;&lt;periodical&gt;&lt;full-title&gt;Alexandria Journal of Agricultural Research&lt;/full-title&gt;&lt;/periodical&gt;&lt;pages&gt;381-400&lt;/pages&gt;&lt;volume&gt;13&lt;/volume&gt;&lt;dates&gt;&lt;year&gt;1965&lt;/year&gt;&lt;/dates&gt;&lt;isbn&gt;0044-7250&lt;/isbn&gt;&lt;urls&gt;&lt;pdf-urls&gt;&lt;url&gt;file://J:\E Library\Plant Catalogue\H\Hammad et al 1965 EN 24331.pdf&lt;/url&gt;&lt;/pdf-urls&gt;&lt;/urls&gt;&lt;custom1&gt;Processed Products NN&lt;/custom1&gt;&lt;/record&gt;&lt;/Cite&gt;&lt;/EndNote&gt;</w:instrText>
      </w:r>
      <w:r w:rsidR="001162D1">
        <w:fldChar w:fldCharType="separate"/>
      </w:r>
      <w:r w:rsidR="001162D1">
        <w:rPr>
          <w:noProof/>
        </w:rPr>
        <w:t>(</w:t>
      </w:r>
      <w:hyperlink w:anchor="_ENREF_208" w:tooltip="Hammad, 1965 #24331" w:history="1">
        <w:r w:rsidR="001162D1">
          <w:rPr>
            <w:noProof/>
          </w:rPr>
          <w:t>Hammad, El-Deeb &amp; Abdel-Wahed 1965</w:t>
        </w:r>
      </w:hyperlink>
      <w:r w:rsidR="001162D1">
        <w:rPr>
          <w:noProof/>
        </w:rPr>
        <w:t>)</w:t>
      </w:r>
      <w:r w:rsidR="001162D1">
        <w:fldChar w:fldCharType="end"/>
      </w:r>
      <w:r>
        <w:t xml:space="preserve">. Given this, it is possible that an adult could locate a suitable mate and host plant and start a new colony. </w:t>
      </w:r>
      <w:r w:rsidR="002D2AE0" w:rsidRPr="002D2AE0">
        <w:t>No information could be found on how far these three species can fly.</w:t>
      </w:r>
      <w:r w:rsidR="002D2AE0">
        <w:t xml:space="preserve"> </w:t>
      </w:r>
      <w:r>
        <w:t xml:space="preserve">However, adults are small and delicate; </w:t>
      </w:r>
      <w:r w:rsidRPr="002D2AE0">
        <w:rPr>
          <w:i/>
        </w:rPr>
        <w:t>B. amydraula</w:t>
      </w:r>
      <w:r w:rsidR="002D2AE0">
        <w:t xml:space="preserve"> has a wing-span of 11 to 14 millimetres</w:t>
      </w:r>
      <w:r>
        <w:t xml:space="preserve">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r w:rsidRPr="002D2AE0">
        <w:rPr>
          <w:i/>
        </w:rPr>
        <w:t>A. sabella</w:t>
      </w:r>
      <w:r>
        <w:t xml:space="preserve"> a wing-span of 33 to 42 </w:t>
      </w:r>
      <w:r w:rsidR="002D2AE0" w:rsidRPr="002D2AE0">
        <w:t xml:space="preserve">millimetres </w:t>
      </w:r>
      <w:r w:rsidR="001162D1">
        <w:fldChar w:fldCharType="begin">
          <w:fldData xml:space="preserve">PEVuZE5vdGU+PENpdGU+PEF1dGhvcj5BbCBBbnRhcnk8L0F1dGhvcj48WWVhcj4yMDE1PC9ZZWFy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</w:fldData>
        </w:fldChar>
      </w:r>
      <w:r w:rsidR="001162D1">
        <w:instrText xml:space="preserve"> ADDIN EN.CITE </w:instrText>
      </w:r>
      <w:r w:rsidR="001162D1">
        <w:fldChar w:fldCharType="begin">
          <w:fldData xml:space="preserve">PEVuZE5vdGU+PENpdGU+PEF1dGhvcj5BbCBBbnRhcnk8L0F1dGhvcj48WWVhcj4yMDE1PC9ZZWFy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5" w:tooltip="Al Antary, 2015 #24479" w:history="1">
        <w:r w:rsidR="001162D1">
          <w:rPr>
            <w:noProof/>
          </w:rPr>
          <w:t>Al Antary, Al-Khawaldeh &amp; Ateyyat 2015b</w:t>
        </w:r>
      </w:hyperlink>
      <w:r w:rsidR="001162D1">
        <w:rPr>
          <w:noProof/>
        </w:rPr>
        <w:t xml:space="preserve">; </w:t>
      </w:r>
      <w:hyperlink w:anchor="_ENREF_106" w:tooltip="Burks, 2015 #28763" w:history="1">
        <w:r w:rsidR="001162D1">
          <w:rPr>
            <w:noProof/>
          </w:rPr>
          <w:t>Burks et al. 2015</w:t>
        </w:r>
      </w:hyperlink>
      <w:r w:rsidR="001162D1">
        <w:rPr>
          <w:noProof/>
        </w:rPr>
        <w:t>)</w:t>
      </w:r>
      <w:r w:rsidR="001162D1">
        <w:fldChar w:fldCharType="end"/>
      </w:r>
      <w:r>
        <w:t xml:space="preserve"> and </w:t>
      </w:r>
      <w:r w:rsidRPr="002D2AE0">
        <w:rPr>
          <w:i/>
        </w:rPr>
        <w:t>C. calidella</w:t>
      </w:r>
      <w:r>
        <w:t xml:space="preserve"> a wing-span of 11 to 24 </w:t>
      </w:r>
      <w:r w:rsidR="002D2AE0" w:rsidRPr="002D2AE0">
        <w:t xml:space="preserve">millimetres </w:t>
      </w:r>
      <w:r w:rsidR="001162D1">
        <w:fldChar w:fldCharType="begin"/>
      </w:r>
      <w:r w:rsidR="001162D1">
        <w:instrText xml:space="preserve"> ADDIN EN.CITE &lt;EndNote&gt;&lt;Cite&gt;&lt;Author&gt;Hagstrum&lt;/Author&gt;&lt;Year&gt;2013&lt;/Year&gt;&lt;RecNum&gt;28764&lt;/RecNum&gt;&lt;DisplayText&gt;(Hagstrum et al. 2013)&lt;/DisplayText&gt;&lt;record&gt;&lt;rec-number&gt;28764&lt;/rec-number&gt;&lt;foreign-keys&gt;&lt;key app="EN" db-id="pxwxw0er9zv2fxezxdk5tt5utz5p5vtrwdv0" timestamp="1502675552"&gt;28764&lt;/key&gt;&lt;/foreign-keys&gt;&lt;ref-type name="Books"&gt;6&lt;/ref-type&gt;&lt;contributors&gt;&lt;authors&gt;&lt;author&gt;Hagstrum, D.W.&lt;/author&gt;&lt;author&gt;Klejdysz, T.&lt;/author&gt;&lt;author&gt;Subramanyam, B.&lt;/author&gt;&lt;author&gt;Nawrot, J.&lt;/author&gt;&lt;/authors&gt;&lt;/contributors&gt;&lt;titles&gt;&lt;title&gt;Atlas of stored-product insects and mites&lt;/title&gt;&lt;/titles&gt;&lt;pages&gt;589&lt;/pages&gt;&lt;keywords&gt;&lt;keyword&gt;Stored-product pests&lt;/keyword&gt;&lt;keyword&gt;Mites&lt;/keyword&gt;&lt;keyword&gt;Insects&lt;/keyword&gt;&lt;keyword&gt;Distribution&lt;/keyword&gt;&lt;keyword&gt;Biology&lt;/keyword&gt;&lt;keyword&gt;Feeding behaviour&lt;/keyword&gt;&lt;keyword&gt;Infestation records&lt;/keyword&gt;&lt;keyword&gt;Pest management&lt;/keyword&gt;&lt;/keywords&gt;&lt;dates&gt;&lt;year&gt;2013&lt;/year&gt;&lt;/dates&gt;&lt;pub-location&gt;St Paul, Minnesota, USA&lt;/pub-location&gt;&lt;publisher&gt;AACC International Press&lt;/publisher&gt;&lt;isbn&gt;ISBN 978-1-891127-75-5&lt;/isbn&gt;&lt;urls&gt;&lt;/urls&gt;&lt;custom1&gt;MENA fresh dates MH&lt;/custom1&gt;&lt;/record&gt;&lt;/Cite&gt;&lt;/EndNote&gt;</w:instrText>
      </w:r>
      <w:r w:rsidR="001162D1">
        <w:fldChar w:fldCharType="separate"/>
      </w:r>
      <w:r w:rsidR="001162D1">
        <w:rPr>
          <w:noProof/>
        </w:rPr>
        <w:t>(</w:t>
      </w:r>
      <w:hyperlink w:anchor="_ENREF_202" w:tooltip="Hagstrum, 2013 #28764" w:history="1">
        <w:r w:rsidR="001162D1">
          <w:rPr>
            <w:noProof/>
          </w:rPr>
          <w:t>Hagstrum et al. 2013</w:t>
        </w:r>
      </w:hyperlink>
      <w:r w:rsidR="001162D1">
        <w:rPr>
          <w:noProof/>
        </w:rPr>
        <w:t>)</w:t>
      </w:r>
      <w:r w:rsidR="001162D1">
        <w:fldChar w:fldCharType="end"/>
      </w:r>
      <w:r w:rsidR="00C627BB">
        <w:t>. They</w:t>
      </w:r>
      <w:r>
        <w:t xml:space="preserve"> are therefore considered unlikely to have an extensive flight range.</w:t>
      </w:r>
    </w:p>
    <w:p w14:paraId="4E8D9291" w14:textId="611A718E" w:rsidR="00AA7B59" w:rsidRDefault="00AA7B59" w:rsidP="00AA7B59">
      <w:pPr>
        <w:spacing w:before="240"/>
      </w:pPr>
      <w:r>
        <w:t xml:space="preserve">Potential natural enemies in Australia may limit the spread of </w:t>
      </w:r>
      <w:r w:rsidRPr="00AA7B59">
        <w:rPr>
          <w:i/>
        </w:rPr>
        <w:t>B. amydraula</w:t>
      </w:r>
      <w:r>
        <w:t xml:space="preserve">, </w:t>
      </w:r>
      <w:r w:rsidRPr="00AA7B59">
        <w:rPr>
          <w:i/>
        </w:rPr>
        <w:t>A. sabella</w:t>
      </w:r>
      <w:r>
        <w:t xml:space="preserve"> and </w:t>
      </w:r>
      <w:r w:rsidRPr="00AA7B59">
        <w:rPr>
          <w:i/>
        </w:rPr>
        <w:t>C. calidella</w:t>
      </w:r>
      <w:r>
        <w:t>.</w:t>
      </w:r>
    </w:p>
    <w:p w14:paraId="283CAF86" w14:textId="16BDF0F9" w:rsidR="00AA7B59" w:rsidRDefault="00AA7B59" w:rsidP="00BF0B94">
      <w:pPr>
        <w:pStyle w:val="ListBullet"/>
      </w:pPr>
      <w:r>
        <w:t xml:space="preserve">Several parasitic wasps of the genera </w:t>
      </w:r>
      <w:r w:rsidRPr="00BF0B94">
        <w:rPr>
          <w:i/>
        </w:rPr>
        <w:t>Goniozus</w:t>
      </w:r>
      <w:r>
        <w:t xml:space="preserve">, </w:t>
      </w:r>
      <w:r w:rsidRPr="00BF0B94">
        <w:rPr>
          <w:i/>
        </w:rPr>
        <w:t>Habrobracon</w:t>
      </w:r>
      <w:r>
        <w:t xml:space="preserve">, </w:t>
      </w:r>
      <w:r w:rsidRPr="00BF0B94">
        <w:rPr>
          <w:i/>
        </w:rPr>
        <w:t>Hymenobosmina</w:t>
      </w:r>
      <w:r>
        <w:t xml:space="preserve">, </w:t>
      </w:r>
      <w:r w:rsidRPr="00BF0B94">
        <w:rPr>
          <w:i/>
        </w:rPr>
        <w:t>Parasierola</w:t>
      </w:r>
      <w:r>
        <w:t xml:space="preserve"> and </w:t>
      </w:r>
      <w:r w:rsidRPr="00BF0B94">
        <w:rPr>
          <w:i/>
        </w:rPr>
        <w:t>Phanerotoma</w:t>
      </w:r>
      <w:r>
        <w:t xml:space="preserve"> attack the larvae of </w:t>
      </w:r>
      <w:r w:rsidRPr="00BF0B94">
        <w:rPr>
          <w:i/>
        </w:rPr>
        <w:t>B. amydraula</w:t>
      </w:r>
      <w:r>
        <w:t xml:space="preserve"> </w:t>
      </w:r>
      <w:r w:rsidR="001162D1">
        <w:fldChar w:fldCharType="begin">
          <w:fldData xml:space="preserve">PEVuZE5vdGU+PENpdGU+PEF1dGhvcj5BcmdhbWFuPC9BdXRob3I+PFllYXI+MTk5MjwvWWVhcj48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</w:fldData>
        </w:fldChar>
      </w:r>
      <w:r w:rsidR="001162D1">
        <w:instrText xml:space="preserve"> ADDIN EN.CITE </w:instrText>
      </w:r>
      <w:r w:rsidR="001162D1">
        <w:fldChar w:fldCharType="begin">
          <w:fldData xml:space="preserve">PEVuZE5vdGU+PENpdGU+PEF1dGhvcj5BcmdhbWFuPC9BdXRob3I+PFllYXI+MTk5MjwvWWVhcj48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58" w:tooltip="Argaman, 1992 #25832" w:history="1">
        <w:r w:rsidR="001162D1">
          <w:rPr>
            <w:noProof/>
          </w:rPr>
          <w:t>Argaman 1992</w:t>
        </w:r>
      </w:hyperlink>
      <w:r w:rsidR="001162D1">
        <w:rPr>
          <w:noProof/>
        </w:rPr>
        <w:t xml:space="preserve">; </w:t>
      </w:r>
      <w:hyperlink w:anchor="_ENREF_99" w:tooltip="Blumberg, 2001 #25873" w:history="1">
        <w:r w:rsidR="001162D1">
          <w:rPr>
            <w:noProof/>
          </w:rPr>
          <w:t>Blumberg et al. 2001</w:t>
        </w:r>
      </w:hyperlink>
      <w:r w:rsidR="001162D1">
        <w:rPr>
          <w:noProof/>
        </w:rPr>
        <w:t xml:space="preserve">; </w:t>
      </w:r>
      <w:hyperlink w:anchor="_ENREF_155" w:tooltip="Eitam, 2001 #25833" w:history="1">
        <w:r w:rsidR="001162D1">
          <w:rPr>
            <w:noProof/>
          </w:rPr>
          <w:t>Eitam 2001</w:t>
        </w:r>
      </w:hyperlink>
      <w:r w:rsidR="001162D1">
        <w:rPr>
          <w:noProof/>
        </w:rPr>
        <w:t xml:space="preserve">; </w:t>
      </w:r>
      <w:hyperlink w:anchor="_ENREF_209" w:tooltip="Hammad, 1983 #29045" w:history="1">
        <w:r w:rsidR="001162D1">
          <w:rPr>
            <w:noProof/>
          </w:rPr>
          <w:t>Hammad, Kadous &amp; Ramadan 1983</w:t>
        </w:r>
      </w:hyperlink>
      <w:r w:rsidR="001162D1">
        <w:rPr>
          <w:noProof/>
        </w:rPr>
        <w:t xml:space="preserve">; </w:t>
      </w:r>
      <w:hyperlink w:anchor="_ENREF_258" w:tooltip="Kinawy, 2013 #25850" w:history="1">
        <w:r w:rsidR="001162D1">
          <w:rPr>
            <w:noProof/>
          </w:rPr>
          <w:t>Kinawy &amp; Al Siyabi 2013</w:t>
        </w:r>
      </w:hyperlink>
      <w:r w:rsidR="001162D1">
        <w:rPr>
          <w:noProof/>
        </w:rPr>
        <w:t xml:space="preserve">; </w:t>
      </w:r>
      <w:hyperlink w:anchor="_ENREF_338" w:tooltip="Sadeghi, 2012 #25838" w:history="1">
        <w:r w:rsidR="001162D1">
          <w:rPr>
            <w:noProof/>
          </w:rPr>
          <w:t>Sadeghi, Baniameri &amp; Marouf 2012</w:t>
        </w:r>
      </w:hyperlink>
      <w:r w:rsidR="001162D1">
        <w:rPr>
          <w:noProof/>
        </w:rPr>
        <w:t>)</w:t>
      </w:r>
      <w:r w:rsidR="001162D1">
        <w:fldChar w:fldCharType="end"/>
      </w:r>
      <w:r>
        <w:t>.</w:t>
      </w:r>
    </w:p>
    <w:p w14:paraId="3B268245" w14:textId="2057DCE7" w:rsidR="00AA7B59" w:rsidRDefault="00AA7B59" w:rsidP="00BF0B94">
      <w:pPr>
        <w:pStyle w:val="ListBullet"/>
      </w:pPr>
      <w:r w:rsidRPr="00BF0B94">
        <w:rPr>
          <w:i/>
        </w:rPr>
        <w:t>Habrobracon hebetor</w:t>
      </w:r>
      <w:r>
        <w:t xml:space="preserve"> and several unidentified species of parasitic wasps of the family Braconidae frequently parasitise </w:t>
      </w:r>
      <w:r w:rsidRPr="00BF0B94">
        <w:rPr>
          <w:i/>
        </w:rPr>
        <w:t>A. sabella</w:t>
      </w:r>
      <w:r>
        <w:t xml:space="preserve"> in Egypt and Israel </w:t>
      </w:r>
      <w:r w:rsidR="001162D1">
        <w:fldChar w:fldCharType="begin">
          <w:fldData xml:space="preserve">PEVuZE5vdGU+PENpdGU+PEF1dGhvcj5CbHVtYmVyZzwvQXV0aG9yPjxZZWFyPjIwMDg8L1llYXI+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PFJlY051bT4yMTk5MzwvUmVjTnVtPjxEaXNwbGF5VGV4dD4oQmx1bWJlcmcgMjAwODsgSHVzc2Fp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234" w:tooltip="Hussain, 2016 #30808" w:history="1">
        <w:r w:rsidR="001162D1">
          <w:rPr>
            <w:noProof/>
          </w:rPr>
          <w:t>Hussain, Eid &amp; EI-Saadny 2016</w:t>
        </w:r>
      </w:hyperlink>
      <w:r w:rsidR="001162D1">
        <w:rPr>
          <w:noProof/>
        </w:rPr>
        <w:t>)</w:t>
      </w:r>
      <w:r w:rsidR="001162D1">
        <w:fldChar w:fldCharType="end"/>
      </w:r>
      <w:r>
        <w:t>.</w:t>
      </w:r>
    </w:p>
    <w:p w14:paraId="4F605BB2" w14:textId="23291244" w:rsidR="00AA7B59" w:rsidRDefault="00AA7B59" w:rsidP="00BF0B94">
      <w:pPr>
        <w:pStyle w:val="ListBullet"/>
      </w:pPr>
      <w:r>
        <w:t xml:space="preserve">The parasitic wasps </w:t>
      </w:r>
      <w:r w:rsidRPr="00BF0B94">
        <w:rPr>
          <w:i/>
        </w:rPr>
        <w:t>Phanerotoma leucobasis</w:t>
      </w:r>
      <w:r>
        <w:t xml:space="preserve"> and unidentified species of </w:t>
      </w:r>
      <w:r w:rsidRPr="00BF0B94">
        <w:rPr>
          <w:i/>
        </w:rPr>
        <w:t>Macrocentrus</w:t>
      </w:r>
      <w:r>
        <w:t xml:space="preserve"> and </w:t>
      </w:r>
      <w:r w:rsidRPr="00BF0B94">
        <w:rPr>
          <w:i/>
        </w:rPr>
        <w:t>Apanteles</w:t>
      </w:r>
      <w:r>
        <w:t xml:space="preserve"> are recorded from </w:t>
      </w:r>
      <w:r w:rsidRPr="00BF0B94">
        <w:rPr>
          <w:i/>
        </w:rPr>
        <w:t>A. sabella</w:t>
      </w:r>
      <w:r>
        <w:t xml:space="preserve"> in the </w:t>
      </w:r>
      <w:r w:rsidR="00173635">
        <w:t xml:space="preserve">MENA </w:t>
      </w:r>
      <w:r>
        <w:t xml:space="preserve">region </w:t>
      </w:r>
      <w:r w:rsidR="001162D1">
        <w:fldChar w:fldCharType="begin"/>
      </w:r>
      <w:r w:rsidR="001162D1">
        <w:instrText xml:space="preserve"> ADDIN EN.CITE &lt;EndNote&gt;&lt;Cite&gt;&lt;Author&gt;Kinawy&lt;/Author&gt;&lt;Year&gt;2013&lt;/Year&gt;&lt;RecNum&gt;25850&lt;/RecNum&gt;&lt;DisplayText&gt;(Kinawy &amp;amp; Al Siyabi 2013)&lt;/DisplayText&gt;&lt;record&gt;&lt;rec-number&gt;25850&lt;/rec-number&gt;&lt;foreign-keys&gt;&lt;key app="EN" db-id="pxwxw0er9zv2fxezxdk5tt5utz5p5vtrwdv0" timestamp="1485841328"&gt;25850&lt;/key&gt;&lt;/foreign-keys&gt;&lt;ref-type name="Conference Papers"&gt;47&lt;/ref-type&gt;&lt;contributors&gt;&lt;authors&gt;&lt;author&gt;Kinawy, M.&lt;/author&gt;&lt;author&gt;Al Siyabi, A.&lt;/author&gt;&lt;/authors&gt;&lt;/contributors&gt;&lt;titles&gt;&lt;title&gt;Major arthropod pests of date palm in Arab countries&lt;/title&gt;&lt;secondary-title&gt;The First Regional Conference on the Management of Pests [of] Khnel Dates&lt;/secondary-title&gt;&lt;/titles&gt;&lt;pages&gt;44-63&lt;/pages&gt;&lt;keywords&gt;&lt;keyword&gt;Date palm pests&lt;/keyword&gt;&lt;keyword&gt;Phoenix dactylifera&lt;/keyword&gt;&lt;keyword&gt;Dubas bug&lt;/keyword&gt;&lt;keyword&gt;Scale&lt;/keyword&gt;&lt;keyword&gt;Parlatoria scale&lt;/keyword&gt;&lt;keyword&gt;Mealybug&lt;/keyword&gt;&lt;keyword&gt;Date moth&lt;/keyword&gt;&lt;keyword&gt;Red palm weevil&lt;/keyword&gt;&lt;keyword&gt;Control&lt;/keyword&gt;&lt;/keywords&gt;&lt;dates&gt;&lt;year&gt;2013&lt;/year&gt;&lt;pub-dates&gt;&lt;date&gt;23-25 September&lt;/date&gt;&lt;/pub-dates&gt;&lt;/dates&gt;&lt;pub-location&gt;Al Ain, United Arab Emirates&lt;/pub-location&gt;&lt;urls&gt;&lt;pdf-urls&gt;&lt;url&gt;file://J:\E Library\Plant Catalogue\K\Kinawy and Al Siyabi 2013 EN25850.pdf&lt;/url&gt;&lt;/pdf-urls&gt;&lt;/urls&gt;&lt;custom1&gt;MENA fresh dates SC&lt;/custom1&gt;&lt;/record&gt;&lt;/Cite&gt;&lt;/EndNote&gt;</w:instrText>
      </w:r>
      <w:r w:rsidR="001162D1">
        <w:fldChar w:fldCharType="separate"/>
      </w:r>
      <w:r w:rsidR="001162D1">
        <w:rPr>
          <w:noProof/>
        </w:rPr>
        <w:t>(</w:t>
      </w:r>
      <w:hyperlink w:anchor="_ENREF_258" w:tooltip="Kinawy, 2013 #25850" w:history="1">
        <w:r w:rsidR="001162D1">
          <w:rPr>
            <w:noProof/>
          </w:rPr>
          <w:t>Kinawy &amp; Al Siyabi 2013</w:t>
        </w:r>
      </w:hyperlink>
      <w:r w:rsidR="001162D1">
        <w:rPr>
          <w:noProof/>
        </w:rPr>
        <w:t>)</w:t>
      </w:r>
      <w:r w:rsidR="001162D1">
        <w:fldChar w:fldCharType="end"/>
      </w:r>
      <w:r>
        <w:t>. Pseudoscorpions (</w:t>
      </w:r>
      <w:r w:rsidRPr="00BF0B94">
        <w:rPr>
          <w:i/>
        </w:rPr>
        <w:t>Strobilochelifer spinipalpis</w:t>
      </w:r>
      <w:r>
        <w:t xml:space="preserve">) are known to prey upon the larvae of </w:t>
      </w:r>
      <w:r w:rsidRPr="00BF0B94">
        <w:rPr>
          <w:i/>
        </w:rPr>
        <w:t>A. sabella</w:t>
      </w:r>
      <w:r>
        <w:t xml:space="preserve"> in the crown of palm trees </w:t>
      </w:r>
      <w:r w:rsidR="001162D1">
        <w:fldChar w:fldCharType="begin"/>
      </w:r>
      <w:r w:rsidR="001162D1">
        <w:instrText xml:space="preserve"> ADDIN EN.CITE &lt;EndNote&gt;&lt;Cite&gt;&lt;Author&gt;Kinawy&lt;/Author&gt;&lt;Year&gt;2013&lt;/Year&gt;&lt;RecNum&gt;25850&lt;/RecNum&gt;&lt;DisplayText&gt;(Kinawy &amp;amp; Al Siyabi 2013)&lt;/DisplayText&gt;&lt;record&gt;&lt;rec-number&gt;25850&lt;/rec-number&gt;&lt;foreign-keys&gt;&lt;key app="EN" db-id="pxwxw0er9zv2fxezxdk5tt5utz5p5vtrwdv0" timestamp="1485841328"&gt;25850&lt;/key&gt;&lt;/foreign-keys&gt;&lt;ref-type name="Conference Papers"&gt;47&lt;/ref-type&gt;&lt;contributors&gt;&lt;authors&gt;&lt;author&gt;Kinawy, M.&lt;/author&gt;&lt;author&gt;Al Siyabi, A.&lt;/author&gt;&lt;/authors&gt;&lt;/contributors&gt;&lt;titles&gt;&lt;title&gt;Major arthropod pests of date palm in Arab countries&lt;/title&gt;&lt;secondary-title&gt;The First Regional Conference on the Management of Pests [of] Khnel Dates&lt;/secondary-title&gt;&lt;/titles&gt;&lt;pages&gt;44-63&lt;/pages&gt;&lt;keywords&gt;&lt;keyword&gt;Date palm pests&lt;/keyword&gt;&lt;keyword&gt;Phoenix dactylifera&lt;/keyword&gt;&lt;keyword&gt;Dubas bug&lt;/keyword&gt;&lt;keyword&gt;Scale&lt;/keyword&gt;&lt;keyword&gt;Parlatoria scale&lt;/keyword&gt;&lt;keyword&gt;Mealybug&lt;/keyword&gt;&lt;keyword&gt;Date moth&lt;/keyword&gt;&lt;keyword&gt;Red palm weevil&lt;/keyword&gt;&lt;keyword&gt;Control&lt;/keyword&gt;&lt;/keywords&gt;&lt;dates&gt;&lt;year&gt;2013&lt;/year&gt;&lt;pub-dates&gt;&lt;date&gt;23-25 September&lt;/date&gt;&lt;/pub-dates&gt;&lt;/dates&gt;&lt;pub-location&gt;Al Ain, United Arab Emirates&lt;/pub-location&gt;&lt;urls&gt;&lt;pdf-urls&gt;&lt;url&gt;file://J:\E Library\Plant Catalogue\K\Kinawy and Al Siyabi 2013 EN25850.pdf&lt;/url&gt;&lt;/pdf-urls&gt;&lt;/urls&gt;&lt;custom1&gt;MENA fresh dates SC&lt;/custom1&gt;&lt;/record&gt;&lt;/Cite&gt;&lt;/EndNote&gt;</w:instrText>
      </w:r>
      <w:r w:rsidR="001162D1">
        <w:fldChar w:fldCharType="separate"/>
      </w:r>
      <w:r w:rsidR="001162D1">
        <w:rPr>
          <w:noProof/>
        </w:rPr>
        <w:t>(</w:t>
      </w:r>
      <w:hyperlink w:anchor="_ENREF_258" w:tooltip="Kinawy, 2013 #25850" w:history="1">
        <w:r w:rsidR="001162D1">
          <w:rPr>
            <w:noProof/>
          </w:rPr>
          <w:t>Kinawy &amp; Al Siyabi 2013</w:t>
        </w:r>
      </w:hyperlink>
      <w:r w:rsidR="001162D1">
        <w:rPr>
          <w:noProof/>
        </w:rPr>
        <w:t>)</w:t>
      </w:r>
      <w:r w:rsidR="001162D1">
        <w:fldChar w:fldCharType="end"/>
      </w:r>
      <w:r>
        <w:t>.</w:t>
      </w:r>
    </w:p>
    <w:p w14:paraId="3EAA9235" w14:textId="74E77329" w:rsidR="00AA7B59" w:rsidRDefault="00AA7B59" w:rsidP="00BF0B94">
      <w:pPr>
        <w:pStyle w:val="ListBullet"/>
      </w:pPr>
      <w:r>
        <w:t xml:space="preserve">Egg parasitoids of the genus </w:t>
      </w:r>
      <w:r w:rsidRPr="00BF0B94">
        <w:rPr>
          <w:i/>
        </w:rPr>
        <w:t>Trichogramma</w:t>
      </w:r>
      <w:r>
        <w:t xml:space="preserve"> also attack </w:t>
      </w:r>
      <w:r w:rsidRPr="00BF0B94">
        <w:rPr>
          <w:i/>
        </w:rPr>
        <w:t>B. amydraula</w:t>
      </w:r>
      <w:r>
        <w:t xml:space="preserve"> </w:t>
      </w:r>
      <w:r w:rsidR="001162D1">
        <w:fldChar w:fldCharType="begin">
          <w:fldData xml:space="preserve">PEVuZE5vdGU+PENpdGU+PEF1dGhvcj5FaXRhbTwvQXV0aG9yPjxZZWFyPjIwMDE8L1llYXI+PFJl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</w:fldData>
        </w:fldChar>
      </w:r>
      <w:r w:rsidR="001162D1">
        <w:instrText xml:space="preserve"> ADDIN EN.CITE </w:instrText>
      </w:r>
      <w:r w:rsidR="001162D1">
        <w:fldChar w:fldCharType="begin">
          <w:fldData xml:space="preserve">PEVuZE5vdGU+PENpdGU+PEF1dGhvcj5FaXRhbTwvQXV0aG9yPjxZZWFyPjIwMDE8L1llYXI+PFJl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49" w:tooltip="Alrubeai, 2014 #25844" w:history="1">
        <w:r w:rsidR="001162D1">
          <w:rPr>
            <w:noProof/>
          </w:rPr>
          <w:t>Alrubeai et al. 2014</w:t>
        </w:r>
      </w:hyperlink>
      <w:r w:rsidR="001162D1">
        <w:rPr>
          <w:noProof/>
        </w:rPr>
        <w:t xml:space="preserve">; </w:t>
      </w:r>
      <w:hyperlink w:anchor="_ENREF_155" w:tooltip="Eitam, 2001 #25833" w:history="1">
        <w:r w:rsidR="001162D1">
          <w:rPr>
            <w:noProof/>
          </w:rPr>
          <w:t>Eitam 2001</w:t>
        </w:r>
      </w:hyperlink>
      <w:r w:rsidR="001162D1">
        <w:rPr>
          <w:noProof/>
        </w:rPr>
        <w:t>)</w:t>
      </w:r>
      <w:r w:rsidR="001162D1">
        <w:fldChar w:fldCharType="end"/>
      </w:r>
      <w:r>
        <w:t xml:space="preserve"> in the MENA region</w:t>
      </w:r>
      <w:r w:rsidR="00173635">
        <w:t>,</w:t>
      </w:r>
      <w:r>
        <w:t xml:space="preserve"> but are not reported to play a significant role in reducing </w:t>
      </w:r>
      <w:r w:rsidRPr="00BF0B94">
        <w:rPr>
          <w:i/>
        </w:rPr>
        <w:t>B. amydraula</w:t>
      </w:r>
      <w:r>
        <w:t xml:space="preserve"> populations.</w:t>
      </w:r>
    </w:p>
    <w:p w14:paraId="30B7CD3A" w14:textId="3CB8230A" w:rsidR="00AA7B59" w:rsidRDefault="00AA7B59" w:rsidP="00BF0B94">
      <w:pPr>
        <w:pStyle w:val="ListBullet"/>
      </w:pPr>
      <w:r>
        <w:t xml:space="preserve">The parasitoid wasp of the family Pteromalidae, </w:t>
      </w:r>
      <w:r w:rsidRPr="007F4C8B">
        <w:rPr>
          <w:i/>
        </w:rPr>
        <w:t>Dibrachys cavus</w:t>
      </w:r>
      <w:r>
        <w:t xml:space="preserve"> </w:t>
      </w:r>
      <w:r w:rsidR="007F4C8B">
        <w:t xml:space="preserve">(now considered a synonym of </w:t>
      </w:r>
      <w:r w:rsidR="007F4C8B" w:rsidRPr="007F4C8B">
        <w:rPr>
          <w:i/>
        </w:rPr>
        <w:t>D. </w:t>
      </w:r>
      <w:r w:rsidRPr="007F4C8B">
        <w:rPr>
          <w:i/>
        </w:rPr>
        <w:t>microgastri</w:t>
      </w:r>
      <w:r>
        <w:t xml:space="preserve"> </w:t>
      </w:r>
      <w:r w:rsidR="001162D1">
        <w:fldChar w:fldCharType="begin"/>
      </w:r>
      <w:r w:rsidR="001162D1">
        <w:instrText xml:space="preserve"> ADDIN EN.CITE &lt;EndNote&gt;&lt;Cite&gt;&lt;Author&gt;Peters&lt;/Author&gt;&lt;Year&gt;2011&lt;/Year&gt;&lt;RecNum&gt;30820&lt;/RecNum&gt;&lt;DisplayText&gt;(Peters &amp;amp; Baur 2011)&lt;/DisplayText&gt;&lt;record&gt;&lt;rec-number&gt;30820&lt;/rec-number&gt;&lt;foreign-keys&gt;&lt;key app="EN" db-id="pxwxw0er9zv2fxezxdk5tt5utz5p5vtrwdv0" timestamp="1524535978"&gt;30820&lt;/key&gt;&lt;/foreign-keys&gt;&lt;ref-type name="Journal Articles"&gt;17&lt;/ref-type&gt;&lt;contributors&gt;&lt;authors&gt;&lt;author&gt;Peters, R. S.&lt;/author&gt;&lt;author&gt;Baur, H.&lt;/author&gt;&lt;/authors&gt;&lt;/contributors&gt;&lt;titles&gt;&lt;title&gt;&lt;style face="normal" font="default" size="100%"&gt;A revision of the &lt;/style&gt;&lt;style face="italic" font="default" size="100%"&gt;Dibrachys cavus&lt;/style&gt;&lt;style face="normal" font="default" size="100%"&gt; species complex (Hymenoptera: Chalcidoidea: Pteromalidae)&lt;/style&gt;&lt;/title&gt;&lt;secondary-title&gt;Zootaxa&lt;/secondary-title&gt;&lt;/titles&gt;&lt;periodical&gt;&lt;full-title&gt;Zootaxa&lt;/full-title&gt;&lt;/periodical&gt;&lt;pages&gt;1-30&lt;/pages&gt;&lt;volume&gt;2937&lt;/volume&gt;&lt;keywords&gt;&lt;keyword&gt;Chalcidoidea,&lt;/keyword&gt;&lt;keyword&gt;Pteromalidae,&lt;/keyword&gt;&lt;keyword&gt;Dibrachys microgastri,&lt;/keyword&gt;&lt;keyword&gt;Dibrachys lignicola,&lt;/keyword&gt;&lt;keyword&gt;Dibrachys verovesparum,&lt;/keyword&gt;&lt;keyword&gt;taxonomy,&lt;/keyword&gt;&lt;keyword&gt;principal component analysis (PCA),&lt;/keyword&gt;&lt;keyword&gt;linear discriminant analysis (LDA),&lt;/keyword&gt;&lt;keyword&gt;host range,&lt;/keyword&gt;&lt;keyword&gt;distribution,&lt;/keyword&gt;&lt;keyword&gt;ratio analysis&lt;/keyword&gt;&lt;/keywords&gt;&lt;dates&gt;&lt;year&gt;2011&lt;/year&gt;&lt;/dates&gt;&lt;urls&gt;&lt;pdf-urls&gt;&lt;url&gt;file://J:\E Library\Plant Catalogue\P\Peters &amp;amp;  Baur 2011 EN30820.pdf&lt;/url&gt;&lt;/pdf-urls&gt;&lt;/urls&gt;&lt;custom1&gt;MENA fresh dates MH&lt;/custom1&gt;&lt;/record&gt;&lt;/Cite&gt;&lt;/EndNote&gt;</w:instrText>
      </w:r>
      <w:r w:rsidR="001162D1">
        <w:fldChar w:fldCharType="separate"/>
      </w:r>
      <w:r w:rsidR="001162D1">
        <w:rPr>
          <w:noProof/>
        </w:rPr>
        <w:t>(</w:t>
      </w:r>
      <w:hyperlink w:anchor="_ENREF_315" w:tooltip="Peters, 2011 #30820" w:history="1">
        <w:r w:rsidR="001162D1">
          <w:rPr>
            <w:noProof/>
          </w:rPr>
          <w:t>Peters &amp; Baur 2011</w:t>
        </w:r>
      </w:hyperlink>
      <w:r w:rsidR="001162D1">
        <w:rPr>
          <w:noProof/>
        </w:rPr>
        <w:t>)</w:t>
      </w:r>
      <w:r w:rsidR="001162D1">
        <w:fldChar w:fldCharType="end"/>
      </w:r>
      <w:r w:rsidR="007F4C8B">
        <w:t xml:space="preserve">) has been recorded from </w:t>
      </w:r>
      <w:r w:rsidR="007F4C8B" w:rsidRPr="007F4C8B">
        <w:rPr>
          <w:i/>
        </w:rPr>
        <w:t>C. </w:t>
      </w:r>
      <w:r w:rsidRPr="007F4C8B">
        <w:rPr>
          <w:i/>
        </w:rPr>
        <w:t>calidella</w:t>
      </w:r>
      <w:r>
        <w:t xml:space="preserve"> </w:t>
      </w:r>
      <w:r w:rsidR="001162D1">
        <w:fldChar w:fldCharType="begin"/>
      </w:r>
      <w:r w:rsidR="001162D1">
        <w:instrText xml:space="preserve"> ADDIN EN.CITE &lt;EndNote&gt;&lt;Cite&gt;&lt;Author&gt;Hagstrum&lt;/Author&gt;&lt;Year&gt;2013&lt;/Year&gt;&lt;RecNum&gt;28764&lt;/RecNum&gt;&lt;DisplayText&gt;(Hagstrum et al. 2013)&lt;/DisplayText&gt;&lt;record&gt;&lt;rec-number&gt;28764&lt;/rec-number&gt;&lt;foreign-keys&gt;&lt;key app="EN" db-id="pxwxw0er9zv2fxezxdk5tt5utz5p5vtrwdv0" timestamp="1502675552"&gt;28764&lt;/key&gt;&lt;/foreign-keys&gt;&lt;ref-type name="Books"&gt;6&lt;/ref-type&gt;&lt;contributors&gt;&lt;authors&gt;&lt;author&gt;Hagstrum, D.W.&lt;/author&gt;&lt;author&gt;Klejdysz, T.&lt;/author&gt;&lt;author&gt;Subramanyam, B.&lt;/author&gt;&lt;author&gt;Nawrot, J.&lt;/author&gt;&lt;/authors&gt;&lt;/contributors&gt;&lt;titles&gt;&lt;title&gt;Atlas of stored-product insects and mites&lt;/title&gt;&lt;/titles&gt;&lt;pages&gt;589&lt;/pages&gt;&lt;keywords&gt;&lt;keyword&gt;Stored-product pests&lt;/keyword&gt;&lt;keyword&gt;Mites&lt;/keyword&gt;&lt;keyword&gt;Insects&lt;/keyword&gt;&lt;keyword&gt;Distribution&lt;/keyword&gt;&lt;keyword&gt;Biology&lt;/keyword&gt;&lt;keyword&gt;Feeding behaviour&lt;/keyword&gt;&lt;keyword&gt;Infestation records&lt;/keyword&gt;&lt;keyword&gt;Pest management&lt;/keyword&gt;&lt;/keywords&gt;&lt;dates&gt;&lt;year&gt;2013&lt;/year&gt;&lt;/dates&gt;&lt;pub-location&gt;St Paul, Minnesota, USA&lt;/pub-location&gt;&lt;publisher&gt;AACC International Press&lt;/publisher&gt;&lt;isbn&gt;ISBN 978-1-891127-75-5&lt;/isbn&gt;&lt;urls&gt;&lt;/urls&gt;&lt;custom1&gt;MENA fresh dates MH&lt;/custom1&gt;&lt;/record&gt;&lt;/Cite&gt;&lt;/EndNote&gt;</w:instrText>
      </w:r>
      <w:r w:rsidR="001162D1">
        <w:fldChar w:fldCharType="separate"/>
      </w:r>
      <w:r w:rsidR="001162D1">
        <w:rPr>
          <w:noProof/>
        </w:rPr>
        <w:t>(</w:t>
      </w:r>
      <w:hyperlink w:anchor="_ENREF_202" w:tooltip="Hagstrum, 2013 #28764" w:history="1">
        <w:r w:rsidR="001162D1">
          <w:rPr>
            <w:noProof/>
          </w:rPr>
          <w:t>Hagstrum et al. 2013</w:t>
        </w:r>
      </w:hyperlink>
      <w:r w:rsidR="001162D1">
        <w:rPr>
          <w:noProof/>
        </w:rPr>
        <w:t>)</w:t>
      </w:r>
      <w:r w:rsidR="001162D1">
        <w:fldChar w:fldCharType="end"/>
      </w:r>
      <w:r>
        <w:t xml:space="preserve">, but is known as a facultative hyperparasitoid of other parasitic wasps </w:t>
      </w:r>
      <w:r w:rsidR="001162D1">
        <w:fldChar w:fldCharType="begin"/>
      </w:r>
      <w:r w:rsidR="001162D1">
        <w:instrText xml:space="preserve"> ADDIN EN.CITE &lt;EndNote&gt;&lt;Cite&gt;&lt;Author&gt;Peters&lt;/Author&gt;&lt;Year&gt;2011&lt;/Year&gt;&lt;RecNum&gt;30820&lt;/RecNum&gt;&lt;DisplayText&gt;(Peters &amp;amp; Baur 2011)&lt;/DisplayText&gt;&lt;record&gt;&lt;rec-number&gt;30820&lt;/rec-number&gt;&lt;foreign-keys&gt;&lt;key app="EN" db-id="pxwxw0er9zv2fxezxdk5tt5utz5p5vtrwdv0" timestamp="1524535978"&gt;30820&lt;/key&gt;&lt;/foreign-keys&gt;&lt;ref-type name="Journal Articles"&gt;17&lt;/ref-type&gt;&lt;contributors&gt;&lt;authors&gt;&lt;author&gt;Peters, R. S.&lt;/author&gt;&lt;author&gt;Baur, H.&lt;/author&gt;&lt;/authors&gt;&lt;/contributors&gt;&lt;titles&gt;&lt;title&gt;&lt;style face="normal" font="default" size="100%"&gt;A revision of the &lt;/style&gt;&lt;style face="italic" font="default" size="100%"&gt;Dibrachys cavus&lt;/style&gt;&lt;style face="normal" font="default" size="100%"&gt; species complex (Hymenoptera: Chalcidoidea: Pteromalidae)&lt;/style&gt;&lt;/title&gt;&lt;secondary-title&gt;Zootaxa&lt;/secondary-title&gt;&lt;/titles&gt;&lt;periodical&gt;&lt;full-title&gt;Zootaxa&lt;/full-title&gt;&lt;/periodical&gt;&lt;pages&gt;1-30&lt;/pages&gt;&lt;volume&gt;2937&lt;/volume&gt;&lt;keywords&gt;&lt;keyword&gt;Chalcidoidea,&lt;/keyword&gt;&lt;keyword&gt;Pteromalidae,&lt;/keyword&gt;&lt;keyword&gt;Dibrachys microgastri,&lt;/keyword&gt;&lt;keyword&gt;Dibrachys lignicola,&lt;/keyword&gt;&lt;keyword&gt;Dibrachys verovesparum,&lt;/keyword&gt;&lt;keyword&gt;taxonomy,&lt;/keyword&gt;&lt;keyword&gt;principal component analysis (PCA),&lt;/keyword&gt;&lt;keyword&gt;linear discriminant analysis (LDA),&lt;/keyword&gt;&lt;keyword&gt;host range,&lt;/keyword&gt;&lt;keyword&gt;distribution,&lt;/keyword&gt;&lt;keyword&gt;ratio analysis&lt;/keyword&gt;&lt;/keywords&gt;&lt;dates&gt;&lt;year&gt;2011&lt;/year&gt;&lt;/dates&gt;&lt;urls&gt;&lt;pdf-urls&gt;&lt;url&gt;file://J:\E Library\Plant Catalogue\P\Peters &amp;amp;  Baur 2011 EN30820.pdf&lt;/url&gt;&lt;/pdf-urls&gt;&lt;/urls&gt;&lt;custom1&gt;MENA fresh dates MH&lt;/custom1&gt;&lt;/record&gt;&lt;/Cite&gt;&lt;/EndNote&gt;</w:instrText>
      </w:r>
      <w:r w:rsidR="001162D1">
        <w:fldChar w:fldCharType="separate"/>
      </w:r>
      <w:r w:rsidR="001162D1">
        <w:rPr>
          <w:noProof/>
        </w:rPr>
        <w:t>(</w:t>
      </w:r>
      <w:hyperlink w:anchor="_ENREF_315" w:tooltip="Peters, 2011 #30820" w:history="1">
        <w:r w:rsidR="001162D1">
          <w:rPr>
            <w:noProof/>
          </w:rPr>
          <w:t>Peters &amp; Baur 2011</w:t>
        </w:r>
      </w:hyperlink>
      <w:r w:rsidR="001162D1">
        <w:rPr>
          <w:noProof/>
        </w:rPr>
        <w:t>)</w:t>
      </w:r>
      <w:r w:rsidR="001162D1">
        <w:fldChar w:fldCharType="end"/>
      </w:r>
      <w:r>
        <w:t xml:space="preserve"> and may not have a sig</w:t>
      </w:r>
      <w:r w:rsidR="007F4C8B">
        <w:t xml:space="preserve">nificant role in in reducing </w:t>
      </w:r>
      <w:r w:rsidR="007F4C8B" w:rsidRPr="007F4C8B">
        <w:rPr>
          <w:i/>
        </w:rPr>
        <w:t>C. </w:t>
      </w:r>
      <w:r w:rsidRPr="007F4C8B">
        <w:rPr>
          <w:i/>
        </w:rPr>
        <w:t>calidella</w:t>
      </w:r>
      <w:r>
        <w:t xml:space="preserve"> populations.</w:t>
      </w:r>
    </w:p>
    <w:p w14:paraId="1648F8F9" w14:textId="2520230A" w:rsidR="00AA7B59" w:rsidRDefault="007C5CD4" w:rsidP="00BF0B94">
      <w:pPr>
        <w:pStyle w:val="ListBullet"/>
      </w:pPr>
      <w:hyperlink w:anchor="_ENREF_234" w:tooltip="Hussain, 2016 #30808" w:history="1">
        <w:r w:rsidR="001162D1">
          <w:fldChar w:fldCharType="begin"/>
        </w:r>
        <w:r w:rsidR="001162D1">
          <w:instrText xml:space="preserve"> ADDIN EN.CITE &lt;EndNote&gt;&lt;Cite AuthorYear="1"&gt;&lt;Author&gt;Hussain&lt;/Author&gt;&lt;Year&gt;2016&lt;/Year&gt;&lt;RecNum&gt;30808&lt;/RecNum&gt;&lt;DisplayText&gt;Hussain, Eid and EI-Saadny (2016)&lt;/DisplayText&gt;&lt;record&gt;&lt;rec-number&gt;30808&lt;/rec-number&gt;&lt;foreign-keys&gt;&lt;key app="EN" db-id="pxwxw0er9zv2fxezxdk5tt5utz5p5vtrwdv0" timestamp="1524205205"&gt;30808&lt;/key&gt;&lt;/foreign-keys&gt;&lt;ref-type name="Journal Articles"&gt;17&lt;/ref-type&gt;&lt;contributors&gt;&lt;authors&gt;&lt;author&gt;Hussain, A. E.&lt;/author&gt;&lt;author&gt;Eid, F. M. H. &lt;/author&gt;&lt;author&gt;EI-Saadny, E. M.&lt;/author&gt;&lt;/authors&gt;&lt;/contributors&gt;&lt;titles&gt;&lt;title&gt;Studies on some economic Lepidopteran pests of date palm fruits and their associated parasitpid and predatory specie in Siwa Oasis, Egypt &lt;/title&gt;&lt;secondary-title&gt;Egyptian Journal of Biological Pest Control&lt;/secondary-title&gt;&lt;/titles&gt;&lt;periodical&gt;&lt;full-title&gt;Egyptian Journal of Biological Pest Control&lt;/full-title&gt;&lt;/periodical&gt;&lt;pages&gt;497-501&lt;/pages&gt;&lt;volume&gt;26&lt;/volume&gt;&lt;number&gt;3&lt;/number&gt;&lt;keywords&gt;&lt;keyword&gt;Arenipses sabella&lt;/keyword&gt;&lt;keyword&gt;Batrachedra amydraula&lt;/keyword&gt;&lt;keyword&gt;Ephestia cautella&lt;/keyword&gt;&lt;keyword&gt;E. calidella&lt;/keyword&gt;&lt;keyword&gt;Ectomylois ceratoniae&lt;/keyword&gt;&lt;keyword&gt;date palm fruits,&lt;/keyword&gt;&lt;keyword&gt;Phoenix dactylifera,&lt;/keyword&gt;&lt;keyword&gt;Lepidoptera,&lt;/keyword&gt;&lt;keyword&gt;economic pests,&lt;/keyword&gt;&lt;keyword&gt;parasitoids, predators,&lt;/keyword&gt;&lt;keyword&gt;Egypt,&lt;/keyword&gt;&lt;keyword&gt;greater date moth,&lt;/keyword&gt;&lt;keyword&gt;Aphomia sabella,&lt;/keyword&gt;&lt;keyword&gt;lesser date moth,&lt;/keyword&gt;&lt;keyword&gt;carob moth,&lt;/keyword&gt;&lt;/keywords&gt;&lt;dates&gt;&lt;year&gt;2016&lt;/year&gt;&lt;/dates&gt;&lt;urls&gt;&lt;pdf-urls&gt;&lt;url&gt;file://J:\E Library\Plant Catalogue\H\Hussain et al. 2016 EN30808.pdf&lt;/url&gt;&lt;/pdf-urls&gt;&lt;/urls&gt;&lt;custom1&gt;Fresh MENA dates mh&lt;/custom1&gt;&lt;/record&gt;&lt;/Cite&gt;&lt;/EndNote&gt;</w:instrText>
        </w:r>
        <w:r w:rsidR="001162D1">
          <w:fldChar w:fldCharType="separate"/>
        </w:r>
        <w:r w:rsidR="001162D1">
          <w:rPr>
            <w:noProof/>
          </w:rPr>
          <w:t>Hussain, Eid and EI-Saadny (2016)</w:t>
        </w:r>
        <w:r w:rsidR="001162D1">
          <w:fldChar w:fldCharType="end"/>
        </w:r>
      </w:hyperlink>
      <w:r w:rsidR="00AA7B59">
        <w:t xml:space="preserve"> record other </w:t>
      </w:r>
      <w:r w:rsidR="00173635">
        <w:t>predators of date moths such as</w:t>
      </w:r>
      <w:r w:rsidR="00AA7B59">
        <w:t xml:space="preserve"> the lacewing, </w:t>
      </w:r>
      <w:r w:rsidR="00AA7B59" w:rsidRPr="007F4C8B">
        <w:rPr>
          <w:i/>
        </w:rPr>
        <w:t>Chrysoperla carnea</w:t>
      </w:r>
      <w:r w:rsidR="00173635">
        <w:t xml:space="preserve">, </w:t>
      </w:r>
      <w:r w:rsidR="00AA7B59">
        <w:t xml:space="preserve">and anthocorid bugs, </w:t>
      </w:r>
      <w:r w:rsidR="00AA7B59" w:rsidRPr="007F4C8B">
        <w:rPr>
          <w:i/>
        </w:rPr>
        <w:t>Orius</w:t>
      </w:r>
      <w:r w:rsidR="00AA7B59">
        <w:t xml:space="preserve"> sp. and </w:t>
      </w:r>
      <w:r w:rsidR="00AA7B59" w:rsidRPr="007F4C8B">
        <w:rPr>
          <w:i/>
        </w:rPr>
        <w:t>Xylocoris flavipes</w:t>
      </w:r>
      <w:r w:rsidR="00AA7B59">
        <w:t>.</w:t>
      </w:r>
    </w:p>
    <w:p w14:paraId="08842634" w14:textId="15310A91" w:rsidR="00AA7B59" w:rsidRDefault="00AA7B59" w:rsidP="00BF0B94">
      <w:pPr>
        <w:pStyle w:val="ListBullet"/>
      </w:pPr>
      <w:r>
        <w:t xml:space="preserve">It is not known if other </w:t>
      </w:r>
      <w:r w:rsidR="00173635">
        <w:t xml:space="preserve">generalist predators </w:t>
      </w:r>
      <w:r>
        <w:t>present in Australia, such as anthocorid bugs, ants, green lacewings, pseudoscorpions and spiders would have any significant impact on populations of date moths.</w:t>
      </w:r>
    </w:p>
    <w:p w14:paraId="50BA3FC7" w14:textId="650FC8B2" w:rsidR="00AA7B59" w:rsidRDefault="00AA7B59" w:rsidP="00BF0B94">
      <w:pPr>
        <w:pStyle w:val="ListBullet"/>
      </w:pPr>
      <w:r>
        <w:t xml:space="preserve">However, even the deliberate use of parasitoids and predators provides only limited control, suggesting that activity </w:t>
      </w:r>
      <w:r w:rsidR="00173635">
        <w:t xml:space="preserve">of natural enemies </w:t>
      </w:r>
      <w:r>
        <w:t>would not decrease the likelihood that these three date moths could spread to any great extent.</w:t>
      </w:r>
    </w:p>
    <w:p w14:paraId="29BDF14E" w14:textId="1E57DD8F" w:rsidR="00A52F4C" w:rsidRDefault="00AA7B59" w:rsidP="00AA7B59">
      <w:pPr>
        <w:spacing w:before="240"/>
      </w:pPr>
      <w:r>
        <w:t>The suitable climatic conditions and natural environment across inland Australia where date palms are mainly grown, the possible movement of infested nursery stock between production areas,</w:t>
      </w:r>
      <w:r w:rsidR="00173635">
        <w:t xml:space="preserve"> and the possibility of weather-mediated long-</w:t>
      </w:r>
      <w:r>
        <w:t xml:space="preserve">range dispersal support the potential of these moths to spread. The limited host availability, the existence of large climatic differentials and long geographic distances between date palm production areas, existing interstate quarantine controls on the movement of nursery stock, and the likely limited flying ability of </w:t>
      </w:r>
      <w:r>
        <w:lastRenderedPageBreak/>
        <w:t>these small, fragile moths all moderate this potential and support a likelihood estimate of spread of Moderate.</w:t>
      </w:r>
    </w:p>
    <w:p w14:paraId="76DF106E" w14:textId="749AB659" w:rsidR="00A52F4C" w:rsidRDefault="00C7209C" w:rsidP="00C7209C">
      <w:pPr>
        <w:pStyle w:val="Heading4"/>
      </w:pPr>
      <w:r w:rsidRPr="00C7209C">
        <w:t>Overall likelihood of entry, establishment and spread</w:t>
      </w:r>
    </w:p>
    <w:p w14:paraId="1D4796AB" w14:textId="77777777" w:rsidR="00C7209C" w:rsidRDefault="00C7209C" w:rsidP="00C7209C">
      <w:pPr>
        <w:spacing w:before="240"/>
      </w:pPr>
      <w:r>
        <w:t>The overall likelihood of entry, establishment and spread is determined by combining the likelihoods of entry, of establishment and of spread using the matrix of rules shown in Table 2.2.</w:t>
      </w:r>
    </w:p>
    <w:p w14:paraId="668636A8" w14:textId="5E6BDC29" w:rsidR="00A52F4C" w:rsidRDefault="00C7209C" w:rsidP="00C7209C">
      <w:pPr>
        <w:spacing w:before="240"/>
      </w:pPr>
      <w:r>
        <w:t>The overall likelihood that date moths will enter Australia as a result of trade in fresh dates from the Middle East and North Africa region, be distributed in a viable state to a susceptible host, establish in Australia and subsequently spread within Australia is assessed as Very Low.</w:t>
      </w:r>
    </w:p>
    <w:p w14:paraId="45EBBE0C" w14:textId="0D485B86" w:rsidR="00A52F4C" w:rsidRDefault="00C7209C" w:rsidP="00C7209C">
      <w:pPr>
        <w:pStyle w:val="Heading4"/>
      </w:pPr>
      <w:r w:rsidRPr="00C7209C">
        <w:t>Consequences</w:t>
      </w:r>
    </w:p>
    <w:p w14:paraId="5B9C4069" w14:textId="77777777" w:rsidR="00C7209C" w:rsidRDefault="00C7209C" w:rsidP="00C7209C">
      <w:pPr>
        <w:spacing w:before="240"/>
      </w:pPr>
      <w:r>
        <w:t>The potential consequences of the establishment of date moths in Australia have been estimated according to the methods described in Table 2.3.</w:t>
      </w:r>
    </w:p>
    <w:p w14:paraId="7FE6A53A" w14:textId="145FF4EF" w:rsidR="00A52F4C" w:rsidRDefault="00C7209C" w:rsidP="00C7209C">
      <w:pPr>
        <w:spacing w:before="240"/>
      </w:pPr>
      <w:r>
        <w:t>Based on the decision rules described in Table 2.4, that is, where the potential consequences of a pest with respect to one or more criteria are ‘D’, the overall consequences are estimated to be Low.</w:t>
      </w:r>
    </w:p>
    <w:p w14:paraId="404420CF" w14:textId="1F86DABC" w:rsidR="00C7209C" w:rsidRDefault="00C7209C" w:rsidP="00C7209C">
      <w:pPr>
        <w:spacing w:before="240"/>
      </w:pPr>
      <w:r w:rsidRPr="00C7209C">
        <w:t>Impact scores for consequences are summarised in Table 4.4.</w:t>
      </w:r>
    </w:p>
    <w:p w14:paraId="430D5B94" w14:textId="1516256C" w:rsidR="00C7209C" w:rsidRDefault="00C7209C" w:rsidP="00C7209C">
      <w:pPr>
        <w:pStyle w:val="Caption"/>
      </w:pPr>
      <w:bookmarkStart w:id="147" w:name="_Toc518644255"/>
      <w:r>
        <w:t xml:space="preserve">Table </w:t>
      </w:r>
      <w:fldSimple w:instr=" STYLEREF 2 \s ">
        <w:r w:rsidR="007A0FCE">
          <w:rPr>
            <w:noProof/>
          </w:rPr>
          <w:t>4</w:t>
        </w:r>
      </w:fldSimple>
      <w:r>
        <w:t>.</w:t>
      </w:r>
      <w:fldSimple w:instr=" SEQ Table \* ARABIC \s 2 ">
        <w:r w:rsidR="007A0FCE">
          <w:rPr>
            <w:noProof/>
          </w:rPr>
          <w:t>4</w:t>
        </w:r>
      </w:fldSimple>
      <w:r>
        <w:t xml:space="preserve"> </w:t>
      </w:r>
      <w:r w:rsidRPr="00D55C45">
        <w:t xml:space="preserve">Summary of consequences for </w:t>
      </w:r>
      <w:r w:rsidRPr="00C7209C">
        <w:rPr>
          <w:i/>
        </w:rPr>
        <w:t>B. amydraula</w:t>
      </w:r>
      <w:r w:rsidRPr="00D55C45">
        <w:t xml:space="preserve">, </w:t>
      </w:r>
      <w:r w:rsidRPr="00C7209C">
        <w:rPr>
          <w:i/>
        </w:rPr>
        <w:t>A. sabella</w:t>
      </w:r>
      <w:r w:rsidRPr="00D55C45">
        <w:t xml:space="preserve"> and </w:t>
      </w:r>
      <w:r w:rsidRPr="00C7209C">
        <w:rPr>
          <w:i/>
        </w:rPr>
        <w:t>C. calidella</w:t>
      </w:r>
      <w:bookmarkEnd w:id="147"/>
    </w:p>
    <w:tbl>
      <w:tblPr>
        <w:tblStyle w:val="TableGrid10"/>
        <w:tblW w:w="4772"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97"/>
        <w:gridCol w:w="3748"/>
        <w:gridCol w:w="1411"/>
      </w:tblGrid>
      <w:tr w:rsidR="00C7209C" w:rsidRPr="00C7209C" w14:paraId="18BF5761" w14:textId="77777777" w:rsidTr="00AD5F07">
        <w:trPr>
          <w:tblHeader/>
        </w:trPr>
        <w:tc>
          <w:tcPr>
            <w:tcW w:w="2020" w:type="pct"/>
          </w:tcPr>
          <w:p w14:paraId="1B43DBBB" w14:textId="77777777" w:rsidR="00C7209C" w:rsidRPr="00C7209C" w:rsidRDefault="00C7209C" w:rsidP="00C7209C">
            <w:pPr>
              <w:pStyle w:val="TableHeading"/>
            </w:pPr>
            <w:r w:rsidRPr="00C7209C">
              <w:t>Consequences criterion</w:t>
            </w:r>
          </w:p>
        </w:tc>
        <w:tc>
          <w:tcPr>
            <w:tcW w:w="2165" w:type="pct"/>
          </w:tcPr>
          <w:p w14:paraId="15514650" w14:textId="77777777" w:rsidR="00C7209C" w:rsidRPr="00C7209C" w:rsidRDefault="00C7209C" w:rsidP="00C7209C">
            <w:pPr>
              <w:pStyle w:val="TableHeading"/>
            </w:pPr>
            <w:r w:rsidRPr="00C7209C">
              <w:t>Impact (magnitude and geographic scale)</w:t>
            </w:r>
          </w:p>
        </w:tc>
        <w:tc>
          <w:tcPr>
            <w:tcW w:w="815" w:type="pct"/>
          </w:tcPr>
          <w:p w14:paraId="6A03396F" w14:textId="77777777" w:rsidR="00C7209C" w:rsidRPr="00C7209C" w:rsidRDefault="00C7209C" w:rsidP="00C7209C">
            <w:pPr>
              <w:pStyle w:val="TableHeading"/>
            </w:pPr>
            <w:r w:rsidRPr="00C7209C">
              <w:t>Impact score</w:t>
            </w:r>
          </w:p>
        </w:tc>
      </w:tr>
      <w:tr w:rsidR="00C7209C" w:rsidRPr="00C7209C" w14:paraId="6D03050F" w14:textId="77777777" w:rsidTr="00AD5F07">
        <w:tc>
          <w:tcPr>
            <w:tcW w:w="2020" w:type="pct"/>
          </w:tcPr>
          <w:p w14:paraId="7F87E7F8" w14:textId="77777777" w:rsidR="00C7209C" w:rsidRPr="00C7209C" w:rsidRDefault="00C7209C" w:rsidP="00C7209C">
            <w:pPr>
              <w:pStyle w:val="TableText"/>
            </w:pPr>
            <w:r w:rsidRPr="00C7209C">
              <w:t>Direct impact on plant life or health</w:t>
            </w:r>
          </w:p>
        </w:tc>
        <w:tc>
          <w:tcPr>
            <w:tcW w:w="2165" w:type="pct"/>
          </w:tcPr>
          <w:p w14:paraId="1BDB1D17" w14:textId="77777777" w:rsidR="00C7209C" w:rsidRPr="00C7209C" w:rsidRDefault="00C7209C" w:rsidP="00C7209C">
            <w:pPr>
              <w:pStyle w:val="TableText"/>
            </w:pPr>
            <w:r w:rsidRPr="00C7209C">
              <w:t>Significant at the local level</w:t>
            </w:r>
          </w:p>
          <w:p w14:paraId="3FF7C8E8" w14:textId="77777777" w:rsidR="00C7209C" w:rsidRPr="00C7209C" w:rsidRDefault="00C7209C" w:rsidP="00C7209C">
            <w:pPr>
              <w:pStyle w:val="TableText"/>
            </w:pPr>
            <w:r w:rsidRPr="00C7209C">
              <w:t>Minor significance at the district level.</w:t>
            </w:r>
          </w:p>
        </w:tc>
        <w:tc>
          <w:tcPr>
            <w:tcW w:w="815" w:type="pct"/>
          </w:tcPr>
          <w:p w14:paraId="1FE3460C" w14:textId="77777777" w:rsidR="00C7209C" w:rsidRPr="00C7209C" w:rsidRDefault="00C7209C" w:rsidP="00C7209C">
            <w:pPr>
              <w:pStyle w:val="TableText"/>
            </w:pPr>
            <w:r w:rsidRPr="00C7209C">
              <w:t>C</w:t>
            </w:r>
          </w:p>
        </w:tc>
      </w:tr>
      <w:tr w:rsidR="00C7209C" w:rsidRPr="00C7209C" w14:paraId="09EE60CD" w14:textId="77777777" w:rsidTr="00AD5F07">
        <w:tc>
          <w:tcPr>
            <w:tcW w:w="2020" w:type="pct"/>
          </w:tcPr>
          <w:p w14:paraId="27E61453" w14:textId="77777777" w:rsidR="00C7209C" w:rsidRPr="00C7209C" w:rsidRDefault="00C7209C" w:rsidP="00C7209C">
            <w:pPr>
              <w:pStyle w:val="TableText"/>
            </w:pPr>
            <w:r w:rsidRPr="00C7209C">
              <w:t>Direct impact on other aspects of the environment</w:t>
            </w:r>
          </w:p>
        </w:tc>
        <w:tc>
          <w:tcPr>
            <w:tcW w:w="2165" w:type="pct"/>
          </w:tcPr>
          <w:p w14:paraId="40A68201" w14:textId="3BE60E2B" w:rsidR="00C7209C" w:rsidRPr="00C7209C" w:rsidRDefault="00C7209C" w:rsidP="00C7209C">
            <w:pPr>
              <w:pStyle w:val="TableText"/>
            </w:pPr>
            <w:r w:rsidRPr="00C7209C">
              <w:t xml:space="preserve">Indiscernible at </w:t>
            </w:r>
            <w:r w:rsidR="00F84F20">
              <w:t xml:space="preserve">the </w:t>
            </w:r>
            <w:r w:rsidRPr="00C7209C">
              <w:t>local level</w:t>
            </w:r>
          </w:p>
        </w:tc>
        <w:tc>
          <w:tcPr>
            <w:tcW w:w="815" w:type="pct"/>
          </w:tcPr>
          <w:p w14:paraId="4ED62FA3" w14:textId="77777777" w:rsidR="00C7209C" w:rsidRPr="00C7209C" w:rsidRDefault="00C7209C" w:rsidP="00C7209C">
            <w:pPr>
              <w:pStyle w:val="TableText"/>
            </w:pPr>
            <w:r w:rsidRPr="00C7209C">
              <w:t>A</w:t>
            </w:r>
          </w:p>
        </w:tc>
      </w:tr>
      <w:tr w:rsidR="00C7209C" w:rsidRPr="00C7209C" w14:paraId="509F218B" w14:textId="77777777" w:rsidTr="00AD5F07">
        <w:tc>
          <w:tcPr>
            <w:tcW w:w="2020" w:type="pct"/>
          </w:tcPr>
          <w:p w14:paraId="1904511F" w14:textId="77777777" w:rsidR="00C7209C" w:rsidRPr="00C7209C" w:rsidRDefault="00C7209C" w:rsidP="00C7209C">
            <w:pPr>
              <w:pStyle w:val="TableText"/>
            </w:pPr>
            <w:r w:rsidRPr="00C7209C">
              <w:t>Indirect impact on eradication and control</w:t>
            </w:r>
          </w:p>
        </w:tc>
        <w:tc>
          <w:tcPr>
            <w:tcW w:w="2165" w:type="pct"/>
          </w:tcPr>
          <w:p w14:paraId="55A8D206" w14:textId="77777777" w:rsidR="00C7209C" w:rsidRPr="00C7209C" w:rsidRDefault="00C7209C" w:rsidP="00C7209C">
            <w:pPr>
              <w:pStyle w:val="TableText"/>
            </w:pPr>
            <w:r w:rsidRPr="00C7209C">
              <w:t>Significant at the local level</w:t>
            </w:r>
          </w:p>
          <w:p w14:paraId="488E201F" w14:textId="77777777" w:rsidR="00C7209C" w:rsidRPr="00C7209C" w:rsidRDefault="00C7209C" w:rsidP="00C7209C">
            <w:pPr>
              <w:pStyle w:val="TableText"/>
            </w:pPr>
            <w:r w:rsidRPr="00C7209C">
              <w:t>Minor significance at the district level.</w:t>
            </w:r>
          </w:p>
        </w:tc>
        <w:tc>
          <w:tcPr>
            <w:tcW w:w="815" w:type="pct"/>
          </w:tcPr>
          <w:p w14:paraId="0F732D57" w14:textId="77777777" w:rsidR="00C7209C" w:rsidRPr="00C7209C" w:rsidRDefault="00C7209C" w:rsidP="00C7209C">
            <w:pPr>
              <w:pStyle w:val="TableText"/>
            </w:pPr>
            <w:r w:rsidRPr="00C7209C">
              <w:t>C</w:t>
            </w:r>
          </w:p>
        </w:tc>
      </w:tr>
      <w:tr w:rsidR="00C7209C" w:rsidRPr="00C7209C" w14:paraId="119D17EE" w14:textId="77777777" w:rsidTr="00AD5F07">
        <w:tc>
          <w:tcPr>
            <w:tcW w:w="2020" w:type="pct"/>
          </w:tcPr>
          <w:p w14:paraId="03D6C185" w14:textId="77777777" w:rsidR="00C7209C" w:rsidRPr="00C7209C" w:rsidRDefault="00C7209C" w:rsidP="00C7209C">
            <w:pPr>
              <w:pStyle w:val="TableText"/>
            </w:pPr>
            <w:r w:rsidRPr="00C7209C">
              <w:t>Indirect impact on domestic trade</w:t>
            </w:r>
          </w:p>
        </w:tc>
        <w:tc>
          <w:tcPr>
            <w:tcW w:w="2165" w:type="pct"/>
          </w:tcPr>
          <w:p w14:paraId="60CAADA2" w14:textId="77777777" w:rsidR="00C7209C" w:rsidRPr="00C7209C" w:rsidRDefault="00C7209C" w:rsidP="00C7209C">
            <w:pPr>
              <w:pStyle w:val="TableText"/>
            </w:pPr>
            <w:r w:rsidRPr="00C7209C">
              <w:t>Major significance at the local level</w:t>
            </w:r>
          </w:p>
          <w:p w14:paraId="5A740108" w14:textId="77777777" w:rsidR="00C7209C" w:rsidRPr="00C7209C" w:rsidRDefault="00C7209C" w:rsidP="00C7209C">
            <w:pPr>
              <w:pStyle w:val="TableText"/>
            </w:pPr>
            <w:r w:rsidRPr="00C7209C">
              <w:t>Significant at the district level</w:t>
            </w:r>
          </w:p>
          <w:p w14:paraId="2F58804D" w14:textId="77777777" w:rsidR="00C7209C" w:rsidRPr="00C7209C" w:rsidRDefault="00C7209C" w:rsidP="00C7209C">
            <w:pPr>
              <w:pStyle w:val="TableText"/>
            </w:pPr>
            <w:r w:rsidRPr="00C7209C">
              <w:t>Minor significance at the regional level.</w:t>
            </w:r>
          </w:p>
        </w:tc>
        <w:tc>
          <w:tcPr>
            <w:tcW w:w="815" w:type="pct"/>
          </w:tcPr>
          <w:p w14:paraId="713ECF21" w14:textId="77777777" w:rsidR="00C7209C" w:rsidRPr="00C7209C" w:rsidRDefault="00C7209C" w:rsidP="00C7209C">
            <w:pPr>
              <w:pStyle w:val="TableText"/>
            </w:pPr>
            <w:r w:rsidRPr="00C7209C">
              <w:t>D</w:t>
            </w:r>
          </w:p>
        </w:tc>
      </w:tr>
      <w:tr w:rsidR="00C7209C" w:rsidRPr="00C7209C" w14:paraId="039A1ACD" w14:textId="77777777" w:rsidTr="00AD5F07">
        <w:tc>
          <w:tcPr>
            <w:tcW w:w="2020" w:type="pct"/>
          </w:tcPr>
          <w:p w14:paraId="52ABD183" w14:textId="77777777" w:rsidR="00C7209C" w:rsidRPr="00C7209C" w:rsidRDefault="00C7209C" w:rsidP="00C7209C">
            <w:pPr>
              <w:pStyle w:val="TableText"/>
            </w:pPr>
            <w:r w:rsidRPr="00C7209C">
              <w:t>Indirect impact on international trade</w:t>
            </w:r>
          </w:p>
        </w:tc>
        <w:tc>
          <w:tcPr>
            <w:tcW w:w="2165" w:type="pct"/>
          </w:tcPr>
          <w:p w14:paraId="24917671" w14:textId="77777777" w:rsidR="00C7209C" w:rsidRPr="00C7209C" w:rsidRDefault="00C7209C" w:rsidP="00C7209C">
            <w:pPr>
              <w:pStyle w:val="TableText"/>
            </w:pPr>
            <w:r w:rsidRPr="00C7209C">
              <w:t>Minor significance at the local level.</w:t>
            </w:r>
          </w:p>
        </w:tc>
        <w:tc>
          <w:tcPr>
            <w:tcW w:w="815" w:type="pct"/>
          </w:tcPr>
          <w:p w14:paraId="7B799D72" w14:textId="77777777" w:rsidR="00C7209C" w:rsidRPr="00C7209C" w:rsidRDefault="00C7209C" w:rsidP="00C7209C">
            <w:pPr>
              <w:pStyle w:val="TableText"/>
            </w:pPr>
            <w:r w:rsidRPr="00C7209C">
              <w:t>B</w:t>
            </w:r>
          </w:p>
        </w:tc>
      </w:tr>
      <w:tr w:rsidR="00C7209C" w:rsidRPr="00C7209C" w14:paraId="342DF7DF" w14:textId="77777777" w:rsidTr="00AD5F07">
        <w:tc>
          <w:tcPr>
            <w:tcW w:w="2020" w:type="pct"/>
          </w:tcPr>
          <w:p w14:paraId="4A02CBAA" w14:textId="77777777" w:rsidR="00C7209C" w:rsidRPr="00C7209C" w:rsidRDefault="00C7209C" w:rsidP="00C7209C">
            <w:pPr>
              <w:pStyle w:val="TableText"/>
            </w:pPr>
            <w:r w:rsidRPr="00C7209C">
              <w:t>Indirect impact on non-commercial criteria or the environment</w:t>
            </w:r>
          </w:p>
        </w:tc>
        <w:tc>
          <w:tcPr>
            <w:tcW w:w="2165" w:type="pct"/>
          </w:tcPr>
          <w:p w14:paraId="684C2481" w14:textId="77777777" w:rsidR="00C7209C" w:rsidRPr="00C7209C" w:rsidRDefault="00C7209C" w:rsidP="00C7209C">
            <w:pPr>
              <w:pStyle w:val="TableText"/>
            </w:pPr>
            <w:r w:rsidRPr="00C7209C">
              <w:t>Minor significance at the local level.</w:t>
            </w:r>
          </w:p>
        </w:tc>
        <w:tc>
          <w:tcPr>
            <w:tcW w:w="815" w:type="pct"/>
          </w:tcPr>
          <w:p w14:paraId="4C214A58" w14:textId="77777777" w:rsidR="00C7209C" w:rsidRPr="00C7209C" w:rsidRDefault="00C7209C" w:rsidP="00C7209C">
            <w:pPr>
              <w:pStyle w:val="TableText"/>
            </w:pPr>
            <w:r w:rsidRPr="00C7209C">
              <w:t>B</w:t>
            </w:r>
          </w:p>
        </w:tc>
      </w:tr>
      <w:tr w:rsidR="00C7209C" w:rsidRPr="00C7209C" w14:paraId="28398E1B" w14:textId="77777777" w:rsidTr="00AD5F07">
        <w:tc>
          <w:tcPr>
            <w:tcW w:w="2020" w:type="pct"/>
          </w:tcPr>
          <w:p w14:paraId="628B010C" w14:textId="77777777" w:rsidR="00C7209C" w:rsidRPr="00C7209C" w:rsidRDefault="00C7209C" w:rsidP="00C7209C">
            <w:pPr>
              <w:pStyle w:val="TableText"/>
            </w:pPr>
            <w:r w:rsidRPr="00C7209C">
              <w:t>Overall consequences rating</w:t>
            </w:r>
          </w:p>
        </w:tc>
        <w:tc>
          <w:tcPr>
            <w:tcW w:w="2165" w:type="pct"/>
          </w:tcPr>
          <w:p w14:paraId="09B41DCD" w14:textId="77777777" w:rsidR="00C7209C" w:rsidRPr="00C7209C" w:rsidRDefault="00C7209C" w:rsidP="00C7209C">
            <w:pPr>
              <w:pStyle w:val="TableText"/>
            </w:pPr>
            <w:r w:rsidRPr="00C7209C">
              <w:t>–</w:t>
            </w:r>
          </w:p>
        </w:tc>
        <w:tc>
          <w:tcPr>
            <w:tcW w:w="815" w:type="pct"/>
          </w:tcPr>
          <w:p w14:paraId="5DE7FF49" w14:textId="77777777" w:rsidR="00C7209C" w:rsidRPr="00C7209C" w:rsidRDefault="00C7209C" w:rsidP="00C7209C">
            <w:pPr>
              <w:pStyle w:val="TableText"/>
            </w:pPr>
            <w:r w:rsidRPr="00C7209C">
              <w:t>Low</w:t>
            </w:r>
          </w:p>
        </w:tc>
      </w:tr>
    </w:tbl>
    <w:p w14:paraId="4E5D9E3A" w14:textId="48649BFC" w:rsidR="00A52F4C" w:rsidRDefault="00727AE3" w:rsidP="0052445C">
      <w:pPr>
        <w:spacing w:before="240"/>
      </w:pPr>
      <w:r w:rsidRPr="00727AE3">
        <w:t>The following information provides supporting evidence for the assessment of consequences.</w:t>
      </w:r>
    </w:p>
    <w:p w14:paraId="788BF028" w14:textId="7F61DA56" w:rsidR="00A52F4C" w:rsidRDefault="00727AE3" w:rsidP="007F26D6">
      <w:pPr>
        <w:pStyle w:val="Heading5"/>
      </w:pPr>
      <w:r w:rsidRPr="00727AE3">
        <w:t>Direct impact on plant life or health</w:t>
      </w:r>
    </w:p>
    <w:p w14:paraId="2B892D9C" w14:textId="48559B62" w:rsidR="00A52F4C" w:rsidRDefault="00727AE3" w:rsidP="0052445C">
      <w:pPr>
        <w:spacing w:before="240"/>
      </w:pPr>
      <w:r w:rsidRPr="00727AE3">
        <w:t xml:space="preserve">Impact score: </w:t>
      </w:r>
      <w:r w:rsidRPr="00727AE3">
        <w:rPr>
          <w:b/>
        </w:rPr>
        <w:t>C</w:t>
      </w:r>
    </w:p>
    <w:p w14:paraId="206C2DA1" w14:textId="0EF2756D" w:rsidR="00B216C5" w:rsidRDefault="00B216C5" w:rsidP="00B216C5">
      <w:pPr>
        <w:spacing w:before="240"/>
      </w:pPr>
      <w:r>
        <w:t xml:space="preserve">The direct impact of </w:t>
      </w:r>
      <w:r w:rsidRPr="00B216C5">
        <w:rPr>
          <w:i/>
        </w:rPr>
        <w:t>B. amydraula, A. sabella</w:t>
      </w:r>
      <w:r>
        <w:t xml:space="preserve"> or </w:t>
      </w:r>
      <w:r w:rsidRPr="00B216C5">
        <w:rPr>
          <w:i/>
        </w:rPr>
        <w:t>C. calidella</w:t>
      </w:r>
      <w:r>
        <w:t xml:space="preserve"> on plant life or health would be significant at the local level and of minor significance at the district level, </w:t>
      </w:r>
      <w:r w:rsidR="00F84F20">
        <w:t>resulting in</w:t>
      </w:r>
      <w:r>
        <w:t xml:space="preserve"> an impact score of ‘C’. </w:t>
      </w:r>
      <w:r w:rsidRPr="00B216C5">
        <w:rPr>
          <w:i/>
        </w:rPr>
        <w:t>Batrachedra amydraula</w:t>
      </w:r>
      <w:r>
        <w:t xml:space="preserve"> is considered one of the key pests throughout the Middle East and North Africa region, attacking almost all date palm varieties </w:t>
      </w:r>
      <w:r w:rsidR="001162D1">
        <w:fldChar w:fldCharType="begin">
          <w:fldData xml:space="preserve">PEVuZE5vdGU+PENpdGU+PEF1dGhvcj5BbGk8L0F1dGhvcj48WWVhcj4yMDE2PC9ZZWFyPjxSZWNO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</w:fldData>
        </w:fldChar>
      </w:r>
      <w:r w:rsidR="001162D1">
        <w:instrText xml:space="preserve"> ADDIN EN.CITE </w:instrText>
      </w:r>
      <w:r w:rsidR="001162D1">
        <w:fldChar w:fldCharType="begin">
          <w:fldData xml:space="preserve">PEVuZE5vdGU+PENpdGU+PEF1dGhvcj5BbGk8L0F1dGhvcj48WWVhcj4yMDE2PC9ZZWFyPjxSZWNO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</w:fldData>
        </w:fldChar>
      </w:r>
      <w:r w:rsidR="001162D1">
        <w:instrText xml:space="preserve"> ADDIN EN.CITE.DATA </w:instrText>
      </w:r>
      <w:r w:rsidR="001162D1">
        <w:fldChar w:fldCharType="end"/>
      </w:r>
      <w:r w:rsidR="001162D1">
        <w:fldChar w:fldCharType="separate"/>
      </w:r>
      <w:r w:rsidR="001162D1">
        <w:rPr>
          <w:noProof/>
        </w:rPr>
        <w:t>(</w:t>
      </w:r>
      <w:hyperlink w:anchor="_ENREF_45" w:tooltip="Ali, 2016 #24978" w:history="1">
        <w:r w:rsidR="001162D1">
          <w:rPr>
            <w:noProof/>
          </w:rPr>
          <w:t>Ali &amp; Hama 2016</w:t>
        </w:r>
      </w:hyperlink>
      <w:r w:rsidR="001162D1">
        <w:rPr>
          <w:noProof/>
        </w:rPr>
        <w:t xml:space="preserve">; </w:t>
      </w:r>
      <w:hyperlink w:anchor="_ENREF_97" w:tooltip="Blumberg, 2008 #21993" w:history="1">
        <w:r w:rsidR="001162D1">
          <w:rPr>
            <w:noProof/>
          </w:rPr>
          <w:t>Blumberg 2008</w:t>
        </w:r>
      </w:hyperlink>
      <w:r w:rsidR="001162D1">
        <w:rPr>
          <w:noProof/>
        </w:rPr>
        <w:t xml:space="preserve">; </w:t>
      </w:r>
      <w:hyperlink w:anchor="_ENREF_258" w:tooltip="Kinawy, 2013 #25850" w:history="1">
        <w:r w:rsidR="001162D1">
          <w:rPr>
            <w:noProof/>
          </w:rPr>
          <w:t>Kinawy &amp; Al Siyabi 2013</w:t>
        </w:r>
      </w:hyperlink>
      <w:r w:rsidR="001162D1">
        <w:rPr>
          <w:noProof/>
        </w:rPr>
        <w:t xml:space="preserve">; </w:t>
      </w:r>
      <w:hyperlink w:anchor="_ENREF_280" w:tooltip="Mashal, 2006 #24738" w:history="1">
        <w:r w:rsidR="001162D1">
          <w:rPr>
            <w:noProof/>
          </w:rPr>
          <w:t>Mashal &amp; Abeidat 2006</w:t>
        </w:r>
      </w:hyperlink>
      <w:r w:rsidR="001162D1">
        <w:rPr>
          <w:noProof/>
        </w:rPr>
        <w:t>)</w:t>
      </w:r>
      <w:r w:rsidR="001162D1">
        <w:fldChar w:fldCharType="end"/>
      </w:r>
      <w:r>
        <w:t xml:space="preserve">. </w:t>
      </w:r>
      <w:hyperlink w:anchor="_ENREF_314" w:tooltip="Perring, 2015 #30814" w:history="1">
        <w:r w:rsidR="001162D1">
          <w:fldChar w:fldCharType="begin"/>
        </w:r>
        <w:r w:rsidR="001162D1">
          <w:instrText xml:space="preserve"> ADDIN EN.CITE &lt;EndNote&gt;&lt;Cite AuthorYear="1"&gt;&lt;Author&gt;Perring&lt;/Author&gt;&lt;Year&gt;2015&lt;/Year&gt;&lt;RecNum&gt;30814&lt;/RecNum&gt;&lt;DisplayText&gt;Perring, El-Shafie and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Perring, El-Shafie and Wakil (2015)</w:t>
        </w:r>
        <w:r w:rsidR="001162D1">
          <w:fldChar w:fldCharType="end"/>
        </w:r>
      </w:hyperlink>
      <w:r>
        <w:t xml:space="preserve"> state that </w:t>
      </w:r>
      <w:r w:rsidRPr="00B216C5">
        <w:rPr>
          <w:i/>
        </w:rPr>
        <w:t>B. amydraula</w:t>
      </w:r>
      <w:r>
        <w:t xml:space="preserve"> is a serious pest of date palm that causes severe yield losses. </w:t>
      </w:r>
      <w:hyperlink w:anchor="_ENREF_250" w:tooltip="Kehat, 1969 #24481" w:history="1">
        <w:r w:rsidR="001162D1">
          <w:fldChar w:fldCharType="begin"/>
        </w:r>
        <w:r w:rsidR="001162D1">
          <w:instrText xml:space="preserve"> ADDIN EN.CITE &lt;EndNote&gt;&lt;Cite AuthorYear="1"&gt;&lt;Author&gt;Kehat&lt;/Author&gt;&lt;Year&gt;1969&lt;/Year&gt;&lt;RecNum&gt;24481&lt;/RecNum&gt;&lt;DisplayText&gt;Kehat and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Kehat and Greenberg (1969)</w:t>
        </w:r>
        <w:r w:rsidR="001162D1">
          <w:fldChar w:fldCharType="end"/>
        </w:r>
      </w:hyperlink>
      <w:r>
        <w:t xml:space="preserve"> note that </w:t>
      </w:r>
      <w:r w:rsidRPr="00B216C5">
        <w:rPr>
          <w:i/>
        </w:rPr>
        <w:t>A. sabella</w:t>
      </w:r>
      <w:r>
        <w:t xml:space="preserve"> is a known pest of date palms throughout the Middle East and North Africa region. </w:t>
      </w:r>
      <w:hyperlink w:anchor="_ENREF_35" w:tooltip="Al Antary, 2015 #24479" w:history="1">
        <w:r w:rsidR="001162D1">
          <w:fldChar w:fldCharType="begin"/>
        </w:r>
        <w:r w:rsidR="001162D1">
          <w:instrText xml:space="preserve"> ADDIN EN.CITE &lt;EndNote&gt;&lt;Cite AuthorYear="1"&gt;&lt;Author&gt;Al Antary&lt;/Author&gt;&lt;Year&gt;2015&lt;/Year&gt;&lt;RecNum&gt;24479&lt;/RecNum&gt;&lt;DisplayText&gt;Al Antary, Al-Khawaldeh and Ateyyat (2015b)&lt;/DisplayText&gt;&lt;record&gt;&lt;rec-number&gt;24479&lt;/rec-number&gt;&lt;foreign-keys&gt;&lt;key app="EN" db-id="pxwxw0er9zv2fxezxdk5tt5utz5p5vtrwdv0" timestamp="1469059133"&gt;24479&lt;/key&gt;&lt;/foreign-keys&gt;&lt;ref-type name="Journal Articles"&gt;17&lt;/ref-type&gt;&lt;contributors&gt;&lt;authors&gt;&lt;author&gt;Al Antary, T. M.&lt;/author&gt;&lt;author&gt;Al-Khawaldeh, M.M.&lt;/author&gt;&lt;author&gt;Ateyyat, M.A.&lt;/author&gt;&lt;/authors&gt;&lt;/contributors&gt;&lt;titles&gt;&lt;title&gt;&lt;style face="normal" font="default" size="100%"&gt;Importance and seasonal population dynamics of great date moth &lt;/style&gt;&lt;style face="italic" font="default" size="100%"&gt;Arenipses sabella&lt;/style&gt;&lt;style face="normal" font="default" size="100%"&gt; Hampson (1901) (Lepidoptera: Pyralidae) in Jordan Valley&lt;/style&gt;&lt;/title&gt;&lt;secondary-title&gt;Brazilian Journal of Biological Sciences&lt;/secondary-title&gt;&lt;/titles&gt;&lt;periodical&gt;&lt;full-title&gt;Brazilian Journal of Biological Sciences&lt;/full-title&gt;&lt;/periodical&gt;&lt;pages&gt;111-119&lt;/pages&gt;&lt;volume&gt;2&lt;/volume&gt;&lt;number&gt;3&lt;/number&gt;&lt;keywords&gt;&lt;keyword&gt;great date moth&lt;/keyword&gt;&lt;keyword&gt;date palm&lt;/keyword&gt;&lt;keyword&gt;Economic importance&lt;/keyword&gt;&lt;keyword&gt;population dynamics&lt;/keyword&gt;&lt;keyword&gt;Jordan&lt;/keyword&gt;&lt;keyword&gt;Greater date moth&lt;/keyword&gt;&lt;keyword&gt;Arenipses sabella&lt;/keyword&gt;&lt;keyword&gt;Phoenix dactylifera&lt;/keyword&gt;&lt;/keywords&gt;&lt;dates&gt;&lt;year&gt;2015&lt;/year&gt;&lt;/dates&gt;&lt;urls&gt;&lt;pdf-urls&gt;&lt;url&gt;file://J:\E Library\Plant Catalogue\A\Al Antary et al 2015 EN24479.pdf&lt;/url&gt;&lt;/pdf-urls&gt;&lt;/urls&gt;&lt;custom1&gt;MENA fresh dates SC&lt;/custom1&gt;&lt;/record&gt;&lt;/Cite&gt;&lt;/EndNote&gt;</w:instrText>
        </w:r>
        <w:r w:rsidR="001162D1">
          <w:fldChar w:fldCharType="separate"/>
        </w:r>
        <w:r w:rsidR="001162D1">
          <w:rPr>
            <w:noProof/>
          </w:rPr>
          <w:t>Al Antary, Al-Khawaldeh and Ateyyat (2015b)</w:t>
        </w:r>
        <w:r w:rsidR="001162D1">
          <w:fldChar w:fldCharType="end"/>
        </w:r>
      </w:hyperlink>
      <w:r>
        <w:t xml:space="preserve"> and </w:t>
      </w:r>
      <w:hyperlink w:anchor="_ENREF_280" w:tooltip="Mashal, 2006 #24738" w:history="1">
        <w:r w:rsidR="001162D1">
          <w:fldChar w:fldCharType="begin"/>
        </w:r>
        <w:r w:rsidR="001162D1">
          <w:instrText xml:space="preserve"> ADDIN EN.CITE &lt;EndNote&gt;&lt;Cite AuthorYear="1"&gt;&lt;Author&gt;Mashal&lt;/Author&gt;&lt;Year&gt;2006&lt;/Year&gt;&lt;RecNum&gt;24738&lt;/RecNum&gt;&lt;DisplayText&gt;Mashal and Abeidat (2006)&lt;/DisplayText&gt;&lt;record&gt;&lt;rec-number&gt;24738&lt;/rec-number&gt;&lt;foreign-keys&gt;&lt;key app="EN" db-id="pxwxw0er9zv2fxezxdk5tt5utz5p5vtrwdv0" timestamp="1470719146"&gt;24738&lt;/key&gt;&lt;/foreign-keys&gt;&lt;ref-type name="Journal Articles"&gt;17&lt;/ref-type&gt;&lt;contributors&gt;&lt;authors&gt;&lt;author&gt;Mashal, M.&lt;/author&gt;&lt;author&gt;Abeidat, B.&lt;/author&gt;&lt;/authors&gt;&lt;/contributors&gt;&lt;titles&gt;&lt;title&gt;A survey on insect pests of date palm trees in Jordan&lt;/title&gt;&lt;secondary-title&gt;Jordan Journal of Agricultural Sciences&lt;/secondary-title&gt;&lt;/titles&gt;&lt;periodical&gt;&lt;full-title&gt;Jordan Journal of Agricultural Sciences&lt;/full-title&gt;&lt;/periodical&gt;&lt;pages&gt;94-104&lt;/pages&gt;&lt;volume&gt;2&lt;/volume&gt;&lt;number&gt;1&lt;/number&gt;&lt;keywords&gt;&lt;keyword&gt;Survey&lt;/keyword&gt;&lt;keyword&gt;Date palm&lt;/keyword&gt;&lt;keyword&gt;Red palm weevil&lt;/keyword&gt;&lt;keyword&gt;Greater and lesser date moths&lt;/keyword&gt;&lt;keyword&gt;Frond palm borer&lt;/keyword&gt;&lt;keyword&gt;Dust mite&lt;/keyword&gt;&lt;keyword&gt;Weevil&lt;/keyword&gt;&lt;/keywords&gt;&lt;dates&gt;&lt;year&gt;2006&lt;/year&gt;&lt;/dates&gt;&lt;urls&gt;&lt;pdf-urls&gt;&lt;url&gt;file://J:\E Library\Plant Catalogue\M\Mashal and Albeidat 2006 EN24738.pdf&lt;/url&gt;&lt;/pdf-urls&gt;&lt;/urls&gt;&lt;custom1&gt;MENA fresh dates SC&lt;/custom1&gt;&lt;language&gt;Arabic&lt;/language&gt;&lt;/record&gt;&lt;/Cite&gt;&lt;/EndNote&gt;</w:instrText>
        </w:r>
        <w:r w:rsidR="001162D1">
          <w:fldChar w:fldCharType="separate"/>
        </w:r>
        <w:r w:rsidR="001162D1">
          <w:rPr>
            <w:noProof/>
          </w:rPr>
          <w:t>Mashal and Abeidat (2006)</w:t>
        </w:r>
        <w:r w:rsidR="001162D1">
          <w:fldChar w:fldCharType="end"/>
        </w:r>
      </w:hyperlink>
      <w:r>
        <w:t xml:space="preserve"> state that </w:t>
      </w:r>
      <w:r w:rsidRPr="00B216C5">
        <w:rPr>
          <w:i/>
        </w:rPr>
        <w:t>A. sabella</w:t>
      </w:r>
      <w:r>
        <w:t xml:space="preserve"> causes a significant reduction in date production in Jordan, with losses ranging between 40 and 90 per cent. </w:t>
      </w:r>
      <w:hyperlink w:anchor="_ENREF_236" w:tooltip="Imam, 2012 #24478" w:history="1">
        <w:r w:rsidR="001162D1">
          <w:fldChar w:fldCharType="begin"/>
        </w:r>
        <w:r w:rsidR="001162D1">
          <w:instrText xml:space="preserve"> ADDIN EN.CITE &lt;EndNote&gt;&lt;Cite AuthorYear="1"&gt;&lt;Author&gt;Imam&lt;/Author&gt;&lt;Year&gt;2012&lt;/Year&gt;&lt;RecNum&gt;24478&lt;/RecNum&gt;&lt;DisplayText&gt;Imam (2012)&lt;/DisplayText&gt;&lt;record&gt;&lt;rec-number&gt;24478&lt;/rec-number&gt;&lt;foreign-keys&gt;&lt;key app="EN" db-id="pxwxw0er9zv2fxezxdk5tt5utz5p5vtrwdv0" timestamp="1469059132"&gt;24478&lt;/key&gt;&lt;/foreign-keys&gt;&lt;ref-type name="Journal Articles"&gt;17&lt;/ref-type&gt;&lt;contributors&gt;&lt;authors&gt;&lt;author&gt;Imam, A. I.&lt;/author&gt;&lt;/authors&gt;&lt;/contributors&gt;&lt;titles&gt;&lt;title&gt;&lt;style face="normal" font="default" size="100%"&gt;Evaluation of some integrated management to combat the greater date moth, &lt;/style&gt;&lt;style face="italic" font="default" size="100%"&gt;Arenipses&lt;/style&gt;&lt;style face="normal" font="default" size="100%"&gt; &lt;/style&gt;&lt;style face="italic" font="default" size="100%"&gt;sabella &lt;/style&gt;&lt;style face="normal" font="default" size="100%"&gt;Hmps. (Lepidoptera: Pyralidae), on date palm trees under Siwa Oasis conditions in Egypt&lt;/style&gt;&lt;/title&gt;&lt;secondary-title&gt;Egyptian Journal of Biological Pest Control&lt;/secondary-title&gt;&lt;/titles&gt;&lt;periodical&gt;&lt;full-title&gt;Egyptian Journal of Biological Pest Control&lt;/full-title&gt;&lt;/periodical&gt;&lt;pages&gt;157-160&lt;/pages&gt;&lt;volume&gt;22&lt;/volume&gt;&lt;number&gt;2&lt;/number&gt;&lt;keywords&gt;&lt;keyword&gt;Integrated management&lt;/keyword&gt;&lt;keyword&gt;Integrated pest management&lt;/keyword&gt;&lt;keyword&gt;date palm&lt;/keyword&gt;&lt;keyword&gt;Phoenix dactylifera&lt;/keyword&gt;&lt;keyword&gt;Arenipses sabella&lt;/keyword&gt;&lt;keyword&gt;Btk&lt;/keyword&gt;&lt;keyword&gt;Beauveria&lt;/keyword&gt;&lt;keyword&gt;Sanitation&lt;/keyword&gt;&lt;keyword&gt;Siwa Oasis&lt;/keyword&gt;&lt;keyword&gt;Egypt&lt;/keyword&gt;&lt;/keywords&gt;&lt;dates&gt;&lt;year&gt;2012&lt;/year&gt;&lt;/dates&gt;&lt;urls&gt;&lt;pdf-urls&gt;&lt;url&gt;file://J:\E Library\Plant Catalogue\I\Imam 2016 EN24478.pdf&lt;/url&gt;&lt;/pdf-urls&gt;&lt;/urls&gt;&lt;custom1&gt;MENA fresh dates SC&lt;/custom1&gt;&lt;/record&gt;&lt;/Cite&gt;&lt;/EndNote&gt;</w:instrText>
        </w:r>
        <w:r w:rsidR="001162D1">
          <w:fldChar w:fldCharType="separate"/>
        </w:r>
        <w:r w:rsidR="001162D1">
          <w:rPr>
            <w:noProof/>
          </w:rPr>
          <w:t>Imam (2012)</w:t>
        </w:r>
        <w:r w:rsidR="001162D1">
          <w:fldChar w:fldCharType="end"/>
        </w:r>
      </w:hyperlink>
      <w:r>
        <w:t xml:space="preserve"> claims that </w:t>
      </w:r>
      <w:r w:rsidRPr="00B216C5">
        <w:rPr>
          <w:i/>
        </w:rPr>
        <w:t>A. sabella</w:t>
      </w:r>
      <w:r>
        <w:t xml:space="preserve"> is one of the most devastating pests threatening palm trees in Siwa Oasis, Egypt. </w:t>
      </w:r>
      <w:hyperlink w:anchor="_ENREF_208" w:tooltip="Hammad, 1965 #24331" w:history="1">
        <w:r w:rsidR="001162D1">
          <w:fldChar w:fldCharType="begin"/>
        </w:r>
        <w:r w:rsidR="001162D1">
          <w:instrText xml:space="preserve"> ADDIN EN.CITE &lt;EndNote&gt;&lt;Cite AuthorYear="1"&gt;&lt;Author&gt;Hammad&lt;/Author&gt;&lt;Year&gt;1965&lt;/Year&gt;&lt;RecNum&gt;24331&lt;/RecNum&gt;&lt;DisplayText&gt;Hammad, El-Deeb and Abdel-Wahed (1965)&lt;/DisplayText&gt;&lt;record&gt;&lt;rec-number&gt;24331&lt;/rec-number&gt;&lt;foreign-keys&gt;&lt;key app="EN" db-id="pxwxw0er9zv2fxezxdk5tt5utz5p5vtrwdv0" timestamp="1466740474"&gt;24331&lt;/key&gt;&lt;/foreign-keys&gt;&lt;ref-type name="Journal Articles"&gt;17&lt;/ref-type&gt;&lt;contributors&gt;&lt;authors&gt;&lt;author&gt;Hammad, S.M.&lt;/author&gt;&lt;author&gt;El-Deeb, A.A.&lt;/author&gt;&lt;author&gt;Abdel-Wahed, M.&lt;/author&gt;&lt;/authors&gt;&lt;/contributors&gt;&lt;titles&gt;&lt;title&gt;&lt;style face="normal" font="default" size="100%"&gt;Studies on the date moths in the U.A.R. the external morphology and biology of &lt;/style&gt;&lt;style face="italic" font="default" size="100%"&gt;Ephestia calidella&lt;/style&gt;&lt;/title&gt;&lt;secondary-title&gt;Alexandria Journal of Agricultural Research&lt;/secondary-title&gt;&lt;/titles&gt;&lt;periodical&gt;&lt;full-title&gt;Alexandria Journal of Agricultural Research&lt;/full-title&gt;&lt;/periodical&gt;&lt;pages&gt;381-400&lt;/pages&gt;&lt;volume&gt;13&lt;/volume&gt;&lt;dates&gt;&lt;year&gt;1965&lt;/year&gt;&lt;/dates&gt;&lt;isbn&gt;0044-7250&lt;/isbn&gt;&lt;urls&gt;&lt;pdf-urls&gt;&lt;url&gt;file://J:\E Library\Plant Catalogue\H\Hammad et al 1965 EN 24331.pdf&lt;/url&gt;&lt;/pdf-urls&gt;&lt;/urls&gt;&lt;custom1&gt;Processed Products NN&lt;/custom1&gt;&lt;/record&gt;&lt;/Cite&gt;&lt;/EndNote&gt;</w:instrText>
        </w:r>
        <w:r w:rsidR="001162D1">
          <w:fldChar w:fldCharType="separate"/>
        </w:r>
        <w:r w:rsidR="001162D1">
          <w:rPr>
            <w:noProof/>
          </w:rPr>
          <w:t>Hammad, El-Deeb and Abdel-Wahed (1965)</w:t>
        </w:r>
        <w:r w:rsidR="001162D1">
          <w:fldChar w:fldCharType="end"/>
        </w:r>
      </w:hyperlink>
      <w:r>
        <w:t xml:space="preserve"> and </w:t>
      </w:r>
      <w:hyperlink w:anchor="_ENREF_234" w:tooltip="Hussain, 2016 #30808" w:history="1">
        <w:r w:rsidR="001162D1">
          <w:fldChar w:fldCharType="begin"/>
        </w:r>
        <w:r w:rsidR="001162D1">
          <w:instrText xml:space="preserve"> ADDIN EN.CITE &lt;EndNote&gt;&lt;Cite AuthorYear="1"&gt;&lt;Author&gt;Hussain&lt;/Author&gt;&lt;Year&gt;2016&lt;/Year&gt;&lt;RecNum&gt;30808&lt;/RecNum&gt;&lt;DisplayText&gt;Hussain, Eid and EI-Saadny (2016)&lt;/DisplayText&gt;&lt;record&gt;&lt;rec-number&gt;30808&lt;/rec-number&gt;&lt;foreign-keys&gt;&lt;key app="EN" db-id="pxwxw0er9zv2fxezxdk5tt5utz5p5vtrwdv0" timestamp="1524205205"&gt;30808&lt;/key&gt;&lt;/foreign-keys&gt;&lt;ref-type name="Journal Articles"&gt;17&lt;/ref-type&gt;&lt;contributors&gt;&lt;authors&gt;&lt;author&gt;Hussain, A. E.&lt;/author&gt;&lt;author&gt;Eid, F. M. H. &lt;/author&gt;&lt;author&gt;EI-Saadny, E. M.&lt;/author&gt;&lt;/authors&gt;&lt;/contributors&gt;&lt;titles&gt;&lt;title&gt;Studies on some economic Lepidopteran pests of date palm fruits and their associated parasitpid and predatory specie in Siwa Oasis, Egypt &lt;/title&gt;&lt;secondary-title&gt;Egyptian Journal of Biological Pest Control&lt;/secondary-title&gt;&lt;/titles&gt;&lt;periodical&gt;&lt;full-title&gt;Egyptian Journal of Biological Pest Control&lt;/full-title&gt;&lt;/periodical&gt;&lt;pages&gt;497-501&lt;/pages&gt;&lt;volume&gt;26&lt;/volume&gt;&lt;number&gt;3&lt;/number&gt;&lt;keywords&gt;&lt;keyword&gt;Arenipses sabella&lt;/keyword&gt;&lt;keyword&gt;Batrachedra amydraula&lt;/keyword&gt;&lt;keyword&gt;Ephestia cautella&lt;/keyword&gt;&lt;keyword&gt;E. calidella&lt;/keyword&gt;&lt;keyword&gt;Ectomylois ceratoniae&lt;/keyword&gt;&lt;keyword&gt;date palm fruits,&lt;/keyword&gt;&lt;keyword&gt;Phoenix dactylifera,&lt;/keyword&gt;&lt;keyword&gt;Lepidoptera,&lt;/keyword&gt;&lt;keyword&gt;economic pests,&lt;/keyword&gt;&lt;keyword&gt;parasitoids, predators,&lt;/keyword&gt;&lt;keyword&gt;Egypt,&lt;/keyword&gt;&lt;keyword&gt;greater date moth,&lt;/keyword&gt;&lt;keyword&gt;Aphomia sabella,&lt;/keyword&gt;&lt;keyword&gt;lesser date moth,&lt;/keyword&gt;&lt;keyword&gt;carob moth,&lt;/keyword&gt;&lt;/keywords&gt;&lt;dates&gt;&lt;year&gt;2016&lt;/year&gt;&lt;/dates&gt;&lt;urls&gt;&lt;pdf-urls&gt;&lt;url&gt;file://J:\E Library\Plant Catalogue\H\Hussain et al. 2016 EN30808.pdf&lt;/url&gt;&lt;/pdf-urls&gt;&lt;/urls&gt;&lt;custom1&gt;Fresh MENA dates mh&lt;/custom1&gt;&lt;/record&gt;&lt;/Cite&gt;&lt;/EndNote&gt;</w:instrText>
        </w:r>
        <w:r w:rsidR="001162D1">
          <w:fldChar w:fldCharType="separate"/>
        </w:r>
        <w:r w:rsidR="001162D1">
          <w:rPr>
            <w:noProof/>
          </w:rPr>
          <w:t>Hussain, Eid and EI-Saadny (2016)</w:t>
        </w:r>
        <w:r w:rsidR="001162D1">
          <w:fldChar w:fldCharType="end"/>
        </w:r>
      </w:hyperlink>
      <w:r>
        <w:t xml:space="preserve"> also claim </w:t>
      </w:r>
      <w:r w:rsidRPr="00B216C5">
        <w:rPr>
          <w:i/>
        </w:rPr>
        <w:t>C. calidella</w:t>
      </w:r>
      <w:r>
        <w:t xml:space="preserve"> is a dangerous pest </w:t>
      </w:r>
      <w:r w:rsidR="00627420">
        <w:t xml:space="preserve">of date palm </w:t>
      </w:r>
      <w:r>
        <w:t>late in the season.</w:t>
      </w:r>
    </w:p>
    <w:p w14:paraId="711F33B4" w14:textId="2A2B3C2A" w:rsidR="00B216C5" w:rsidRDefault="00B216C5" w:rsidP="00B216C5">
      <w:pPr>
        <w:spacing w:before="240"/>
      </w:pPr>
      <w:r w:rsidRPr="00B216C5">
        <w:rPr>
          <w:i/>
        </w:rPr>
        <w:t>Batrachedra amydraula</w:t>
      </w:r>
      <w:r>
        <w:t xml:space="preserve"> is considered one of the most damaging pests to date fruits in the MENA region </w:t>
      </w:r>
      <w:r w:rsidR="001162D1">
        <w:fldChar w:fldCharType="begin"/>
      </w:r>
      <w:r w:rsidR="001162D1">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w:t>
      </w:r>
      <w:r w:rsidR="001162D1">
        <w:fldChar w:fldCharType="end"/>
      </w:r>
      <w:r>
        <w:t xml:space="preserve">. However, the pest status of this species is disputed, with </w:t>
      </w:r>
      <w:hyperlink w:anchor="_ENREF_220" w:tooltip="Hill, 1983 #15320" w:history="1">
        <w:r w:rsidR="001162D1">
          <w:fldChar w:fldCharType="begin"/>
        </w:r>
        <w:r w:rsidR="001162D1">
          <w:instrText xml:space="preserve"> ADDIN EN.CITE &lt;EndNote&gt;&lt;Cite AuthorYear="1"&gt;&lt;Author&gt;Hill&lt;/Author&gt;&lt;Year&gt;1983&lt;/Year&gt;&lt;RecNum&gt;15320&lt;/RecNum&gt;&lt;DisplayText&gt;Hill (1983)&lt;/DisplayText&gt;&lt;record&gt;&lt;rec-number&gt;15320&lt;/rec-number&gt;&lt;foreign-keys&gt;&lt;key app="EN" db-id="pxwxw0er9zv2fxezxdk5tt5utz5p5vtrwdv0" timestamp="1451972710"&gt;15320&lt;/key&gt;&lt;/foreign-keys&gt;&lt;ref-type name="Books"&gt;6&lt;/ref-type&gt;&lt;contributors&gt;&lt;authors&gt;&lt;author&gt;Hill,D.S.&lt;/author&gt;&lt;/authors&gt;&lt;/contributors&gt;&lt;titles&gt;&lt;title&gt;Agricultural insect pests of the tropics and their control&lt;/title&gt;&lt;/titles&gt;&lt;pages&gt;1-746&lt;/pages&gt;&lt;edition&gt;2&lt;/edition&gt;&lt;keywords&gt;&lt;keyword&gt;Agricultural&lt;/keyword&gt;&lt;keyword&gt;control&lt;/keyword&gt;&lt;keyword&gt;insect&lt;/keyword&gt;&lt;keyword&gt;pest&lt;/keyword&gt;&lt;keyword&gt;Pests&lt;/keyword&gt;&lt;keyword&gt;Tropics&lt;/keyword&gt;&lt;/keywords&gt;&lt;dates&gt;&lt;year&gt;1983&lt;/year&gt;&lt;/dates&gt;&lt;pub-location&gt;London&lt;/pub-location&gt;&lt;publisher&gt;Cambridge University Press&lt;/publisher&gt;&lt;orig-pub&gt;&lt;style face="underline" font="default" size="100%"&gt;J:\E Library\Plant Catalogue\H\Hill 1983 ID79470 lychee as host of P. comstocki.pdf&lt;/style&gt;&lt;/orig-pub&gt;&lt;label&gt;79470&lt;/label&gt;&lt;urls&gt;&lt;related-urls&gt;&lt;url&gt;&lt;style face="underline" font="default" size="100%"&gt;http://books.google.com.au/books?id=Ywc5AAAAIAAJ&amp;amp;pg=PA591&amp;amp;lpg=PA591&amp;amp;dq=Hill+1983+Agricultural+insect+pests+of+tropics+litchi&amp;amp;source=bl&amp;amp;ots=g3bJ_qh2bS&amp;amp;sig=10D_GHU-vopvXYo6N71SDswtCfo&amp;amp;hl=en#v=onepage&amp;amp;q&amp;amp;f=false&lt;/style&gt;&lt;/url&gt;&lt;/related-urls&gt;&lt;/urls&gt;&lt;custom1&gt;Taiwan/Vietnam lychee PRA&lt;/custom1&gt;&lt;/record&gt;&lt;/Cite&gt;&lt;/EndNote&gt;</w:instrText>
        </w:r>
        <w:r w:rsidR="001162D1">
          <w:fldChar w:fldCharType="separate"/>
        </w:r>
        <w:r w:rsidR="001162D1">
          <w:rPr>
            <w:noProof/>
          </w:rPr>
          <w:t>Hill (1983)</w:t>
        </w:r>
        <w:r w:rsidR="001162D1">
          <w:fldChar w:fldCharType="end"/>
        </w:r>
      </w:hyperlink>
      <w:r>
        <w:t xml:space="preserve"> listing it as a minor pest and both </w:t>
      </w:r>
      <w:hyperlink w:anchor="_ENREF_227" w:tooltip="Howard, 2001 #18678" w:history="1">
        <w:r w:rsidR="001162D1">
          <w:fldChar w:fldCharType="begin"/>
        </w:r>
        <w:r w:rsidR="001162D1">
          <w:instrText xml:space="preserve"> ADDIN EN.CITE &lt;EndNote&gt;&lt;Cite AuthorYear="1"&gt;&lt;Author&gt;Howard&lt;/Author&gt;&lt;Year&gt;2001&lt;/Year&gt;&lt;RecNum&gt;18678&lt;/RecNum&gt;&lt;DisplayText&gt;Howard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fldChar w:fldCharType="separate"/>
        </w:r>
        <w:r w:rsidR="001162D1">
          <w:rPr>
            <w:noProof/>
          </w:rPr>
          <w:t>Howard et al. (2001)</w:t>
        </w:r>
        <w:r w:rsidR="001162D1">
          <w:fldChar w:fldCharType="end"/>
        </w:r>
      </w:hyperlink>
      <w:r>
        <w:t xml:space="preserve"> and </w:t>
      </w:r>
      <w:hyperlink w:anchor="_ENREF_370" w:tooltip="Talhouk, 1991 #25855" w:history="1">
        <w:r w:rsidR="001162D1">
          <w:fldChar w:fldCharType="begin"/>
        </w:r>
        <w:r w:rsidR="001162D1">
          <w:instrText xml:space="preserve"> ADDIN EN.CITE &lt;EndNote&gt;&lt;Cite AuthorYear="1"&gt;&lt;Author&gt;Talhouk&lt;/Author&gt;&lt;Year&gt;1991&lt;/Year&gt;&lt;RecNum&gt;25855&lt;/RecNum&gt;&lt;DisplayText&gt;Talhouk (1991)&lt;/DisplayText&gt;&lt;record&gt;&lt;rec-number&gt;25855&lt;/rec-number&gt;&lt;foreign-keys&gt;&lt;key app="EN" db-id="pxwxw0er9zv2fxezxdk5tt5utz5p5vtrwdv0" timestamp="1486006285"&gt;25855&lt;/key&gt;&lt;/foreign-keys&gt;&lt;ref-type name="Journal Articles"&gt;17&lt;/ref-type&gt;&lt;contributors&gt;&lt;authors&gt;&lt;author&gt;Talhouk, A.S.&lt;/author&gt;&lt;/authors&gt;&lt;/contributors&gt;&lt;titles&gt;&lt;title&gt;On the management of the date palm and its arthopod enemies in the Arabian Peninsula&lt;/title&gt;&lt;secondary-title&gt;Journal of Applied Entomology&lt;/secondary-title&gt;&lt;/titles&gt;&lt;periodical&gt;&lt;full-title&gt;Journal of Applied Entomology&lt;/full-title&gt;&lt;/periodical&gt;&lt;pages&gt;514-520&lt;/pages&gt;&lt;volume&gt;111&lt;/volume&gt;&lt;dates&gt;&lt;year&gt;1991&lt;/year&gt;&lt;/dates&gt;&lt;isbn&gt;0391-2048&lt;/isbn&gt;&lt;urls&gt;&lt;pdf-urls&gt;&lt;url&gt;file://J:\E Library\Plant Catalogue\T\Talhouk AS 1991 EN25855.pdf&lt;/url&gt;&lt;/pdf-urls&gt;&lt;/urls&gt;&lt;custom1&gt;Admin-SK&lt;/custom1&gt;&lt;/record&gt;&lt;/Cite&gt;&lt;/EndNote&gt;</w:instrText>
        </w:r>
        <w:r w:rsidR="001162D1">
          <w:fldChar w:fldCharType="separate"/>
        </w:r>
        <w:r w:rsidR="001162D1">
          <w:rPr>
            <w:noProof/>
          </w:rPr>
          <w:t>Talhouk (1991)</w:t>
        </w:r>
        <w:r w:rsidR="001162D1">
          <w:fldChar w:fldCharType="end"/>
        </w:r>
      </w:hyperlink>
      <w:r>
        <w:t xml:space="preserve"> claiming it </w:t>
      </w:r>
      <w:r w:rsidR="00A47FF8">
        <w:t>is</w:t>
      </w:r>
      <w:r>
        <w:t xml:space="preserve"> beneficial in thinning fruits</w:t>
      </w:r>
      <w:r w:rsidR="00A47FF8">
        <w:t>,</w:t>
      </w:r>
      <w:r>
        <w:t xml:space="preserve"> leading to an increase in date size and harvestable yields. </w:t>
      </w:r>
      <w:hyperlink w:anchor="_ENREF_403" w:tooltip="Zaid, 2002 #22278" w:history="1">
        <w:r w:rsidR="001162D1">
          <w:fldChar w:fldCharType="begin"/>
        </w:r>
        <w:r w:rsidR="001162D1">
          <w:instrText xml:space="preserve"> ADDIN EN.CITE &lt;EndNote&gt;&lt;Cite AuthorYear="1"&gt;&lt;Author&gt;Zaid&lt;/Author&gt;&lt;Year&gt;2002&lt;/Year&gt;&lt;RecNum&gt;22278&lt;/RecNum&gt;&lt;DisplayText&gt;Zaid et al. (2002)&lt;/DisplayText&gt;&lt;record&gt;&lt;rec-number&gt;22278&lt;/rec-number&gt;&lt;foreign-keys&gt;&lt;key app="EN" db-id="pxwxw0er9zv2fxezxdk5tt5utz5p5vtrwdv0" timestamp="1451972871"&gt;22278&lt;/key&gt;&lt;/foreign-keys&gt;&lt;ref-type name="Chapters"&gt;5&lt;/ref-type&gt;&lt;contributors&gt;&lt;authors&gt;&lt;author&gt;Zaid,A.&lt;/author&gt;&lt;author&gt;de Wet,P.F.&lt;/author&gt;&lt;author&gt;Djerbi,M.&lt;/author&gt;&lt;author&gt;Oihabi,A.&lt;/author&gt;&lt;/authors&gt;&lt;secondary-authors&gt;&lt;author&gt;Zaid,A.&lt;/author&gt;&lt;/secondary-authors&gt;&lt;/contributors&gt;&lt;titles&gt;&lt;title&gt;Diseases and pests of date palm&lt;/title&gt;&lt;secondary-title&gt;Date Palm Cultivation&lt;/secondary-title&gt;&lt;/titles&gt;&lt;section&gt;12&lt;/section&gt;&lt;keywords&gt;&lt;keyword&gt;Diseases&lt;/keyword&gt;&lt;keyword&gt;disease&lt;/keyword&gt;&lt;keyword&gt;Pests&lt;/keyword&gt;&lt;keyword&gt;pest&lt;/keyword&gt;&lt;keyword&gt;Cultivation&lt;/keyword&gt;&lt;/keywords&gt;&lt;dates&gt;&lt;year&gt;2002&lt;/year&gt;&lt;/dates&gt;&lt;pub-location&gt;Rome&lt;/pub-location&gt;&lt;publisher&gt;Food and Agricultural Organization of the United Nations&lt;/publisher&gt;&lt;orig-pub&gt;&lt;style face="underline" font="default" size="100%"&gt;J:\E Library\Plant Catalogue\Z&lt;/style&gt;&lt;/orig-pub&gt;&lt;isbn&gt;0259-2517/92-5-104863-0&lt;/isbn&gt;&lt;label&gt;87133&lt;/label&gt;&lt;urls&gt;&lt;related-urls&gt;&lt;url&gt;&lt;style face="underline" font="default" size="100%"&gt;http://tanzania.totoagriculture.org/PDFs/PlantDiseasesPests/1784.pdf&lt;/style&gt;&lt;/url&gt;&lt;/related-urls&gt;&lt;/urls&gt;&lt;custom1&gt;MENA fresh dates rg&lt;/custom1&gt;&lt;/record&gt;&lt;/Cite&gt;&lt;/EndNote&gt;</w:instrText>
        </w:r>
        <w:r w:rsidR="001162D1">
          <w:fldChar w:fldCharType="separate"/>
        </w:r>
        <w:r w:rsidR="001162D1">
          <w:rPr>
            <w:noProof/>
          </w:rPr>
          <w:t>Zaid et al. (2002)</w:t>
        </w:r>
        <w:r w:rsidR="001162D1">
          <w:fldChar w:fldCharType="end"/>
        </w:r>
      </w:hyperlink>
      <w:r>
        <w:t xml:space="preserve"> also considers these three moths </w:t>
      </w:r>
      <w:r w:rsidR="00A47FF8">
        <w:t>to be</w:t>
      </w:r>
      <w:r>
        <w:t xml:space="preserve"> minor pests, and/or </w:t>
      </w:r>
      <w:r w:rsidR="00A47FF8">
        <w:t xml:space="preserve">ones that </w:t>
      </w:r>
      <w:r>
        <w:t xml:space="preserve">do not cause damage of any economic importance. </w:t>
      </w:r>
      <w:hyperlink w:anchor="_ENREF_97" w:tooltip="Blumberg, 2008 #21993" w:history="1">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 </w:instrText>
        </w:r>
        <w:r w:rsidR="001162D1">
          <w:fldChar w:fldCharType="begin">
            <w:fldData xml:space="preserve">PEVuZE5vdGU+PENpdGUgQXV0aG9yWWVhcj0iMSI+PEF1dGhvcj5CbHVtYmVyZzwvQXV0aG9yPjxZ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==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Blumberg (2008)</w:t>
        </w:r>
        <w:r w:rsidR="001162D1">
          <w:fldChar w:fldCharType="end"/>
        </w:r>
      </w:hyperlink>
      <w:r>
        <w:t xml:space="preserve"> considers </w:t>
      </w:r>
      <w:r w:rsidRPr="00B216C5">
        <w:rPr>
          <w:i/>
        </w:rPr>
        <w:t>C. calidella</w:t>
      </w:r>
      <w:r>
        <w:t xml:space="preserve"> as a minor or accidental pest of date palm</w:t>
      </w:r>
      <w:r w:rsidR="00A47FF8">
        <w:t>,</w:t>
      </w:r>
      <w:r>
        <w:t xml:space="preserve"> of rare occurrence in Israel.</w:t>
      </w:r>
    </w:p>
    <w:p w14:paraId="550F85C3" w14:textId="09E8FAC2" w:rsidR="00B216C5" w:rsidRDefault="00B216C5" w:rsidP="00B216C5">
      <w:pPr>
        <w:spacing w:before="240"/>
      </w:pPr>
      <w:r w:rsidRPr="00B216C5">
        <w:rPr>
          <w:i/>
        </w:rPr>
        <w:t>Batrachedra amydraula</w:t>
      </w:r>
      <w:r>
        <w:t xml:space="preserve"> is restricted to date palm (</w:t>
      </w:r>
      <w:r w:rsidRPr="00B216C5">
        <w:rPr>
          <w:i/>
        </w:rPr>
        <w:t>Phoenix dactylifera</w:t>
      </w:r>
      <w:r>
        <w:t>) and would only affect the date industry</w:t>
      </w:r>
      <w:r w:rsidR="006B5364">
        <w:t xml:space="preserve"> in Australia</w:t>
      </w:r>
      <w:r>
        <w:t xml:space="preserve">. </w:t>
      </w:r>
      <w:r w:rsidRPr="00B216C5">
        <w:rPr>
          <w:i/>
        </w:rPr>
        <w:t>Aphomia sabella</w:t>
      </w:r>
      <w:r>
        <w:t xml:space="preserve"> is only known to attack two palms, </w:t>
      </w:r>
      <w:r w:rsidRPr="00B216C5">
        <w:rPr>
          <w:i/>
        </w:rPr>
        <w:t>P. dactylifera</w:t>
      </w:r>
      <w:r>
        <w:t xml:space="preserve"> and its close relative, the Canary Island date palm (</w:t>
      </w:r>
      <w:r w:rsidRPr="00B216C5">
        <w:rPr>
          <w:i/>
        </w:rPr>
        <w:t>P. canariensis</w:t>
      </w:r>
      <w:r>
        <w:t>), and would affect the date industry</w:t>
      </w:r>
      <w:r w:rsidR="005D7EAD">
        <w:t xml:space="preserve"> and</w:t>
      </w:r>
      <w:r>
        <w:t xml:space="preserve"> nursery trade</w:t>
      </w:r>
      <w:r w:rsidR="002E3289">
        <w:t>.</w:t>
      </w:r>
    </w:p>
    <w:p w14:paraId="4F8B6FF7" w14:textId="18F5DD48" w:rsidR="00B216C5" w:rsidRDefault="00B216C5" w:rsidP="00B216C5">
      <w:pPr>
        <w:spacing w:before="240"/>
      </w:pPr>
      <w:r w:rsidRPr="00B216C5">
        <w:rPr>
          <w:i/>
        </w:rPr>
        <w:t>Cadra calidella</w:t>
      </w:r>
      <w:r>
        <w:t xml:space="preserve"> attacks date fruit</w:t>
      </w:r>
      <w:r w:rsidR="006B5364">
        <w:t>,</w:t>
      </w:r>
      <w:r>
        <w:t xml:space="preserve"> both in the field and in storage, as well as several other dried fruit and n</w:t>
      </w:r>
      <w:r w:rsidR="006B5364">
        <w:t>ut commodities in storage, and c</w:t>
      </w:r>
      <w:r>
        <w:t>ould affect both the date industry as well as several othe</w:t>
      </w:r>
      <w:r w:rsidR="006B5364">
        <w:t>r dried horticultural commodity-</w:t>
      </w:r>
      <w:r>
        <w:t>based industries.</w:t>
      </w:r>
    </w:p>
    <w:p w14:paraId="335346AD" w14:textId="25A3C436" w:rsidR="00B216C5" w:rsidRDefault="00B216C5" w:rsidP="00B216C5">
      <w:pPr>
        <w:spacing w:before="240"/>
      </w:pPr>
      <w:r>
        <w:t xml:space="preserve">In many MENA countries no satisfactory control measures are implemented for </w:t>
      </w:r>
      <w:r w:rsidRPr="00B216C5">
        <w:rPr>
          <w:i/>
        </w:rPr>
        <w:t>B. amydraula</w:t>
      </w:r>
      <w:r>
        <w:t xml:space="preserve">, and when proper controls are not in place </w:t>
      </w:r>
      <w:r w:rsidRPr="00B216C5">
        <w:rPr>
          <w:i/>
        </w:rPr>
        <w:t>B. amydraula</w:t>
      </w:r>
      <w:r>
        <w:t xml:space="preserve"> can quickly become a limiting factor to date production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w:t>
      </w:r>
      <w:r w:rsidR="006B5364">
        <w:t>I</w:t>
      </w:r>
      <w:r>
        <w:t xml:space="preserve">f controls </w:t>
      </w:r>
      <w:r w:rsidR="006B5364">
        <w:t>were</w:t>
      </w:r>
      <w:r>
        <w:t xml:space="preserve"> not put in place there could be significant damage to date palm health and plantation viability.</w:t>
      </w:r>
    </w:p>
    <w:p w14:paraId="1CCB1C90" w14:textId="36E43693" w:rsidR="00B216C5" w:rsidRDefault="00B216C5" w:rsidP="00B216C5">
      <w:pPr>
        <w:spacing w:before="240"/>
      </w:pPr>
      <w:r>
        <w:t xml:space="preserve">The damage </w:t>
      </w:r>
      <w:r w:rsidR="00A248ED">
        <w:t>to</w:t>
      </w:r>
      <w:r>
        <w:t xml:space="preserve"> date</w:t>
      </w:r>
      <w:r w:rsidR="00A248ED">
        <w:t xml:space="preserve"> fruit</w:t>
      </w:r>
      <w:r>
        <w:t xml:space="preserve">s by </w:t>
      </w:r>
      <w:r w:rsidRPr="00B216C5">
        <w:rPr>
          <w:i/>
        </w:rPr>
        <w:t>B. amydraula</w:t>
      </w:r>
      <w:r>
        <w:t xml:space="preserve"> includes larval feeding within immature dates at the hababauk stage just before ripening, both on the plant as well as in storage. In date palm plantation</w:t>
      </w:r>
      <w:r w:rsidR="00A248ED">
        <w:t>s</w:t>
      </w:r>
      <w:r>
        <w:t xml:space="preserve">, most infested fruits drop to the ground in severe infestations, potentially causing losses in fruit yield of up to 75 per cent or more </w:t>
      </w:r>
      <w:r w:rsidR="001162D1">
        <w:fldChar w:fldCharType="begin">
          <w:fldData xml:space="preserve">PEVuZE5vdGU+PENpdGU+PEF1dGhvcj5DYXJwZW50ZXI8L0F1dGhvcj48WWVhcj4xOTc4PC9ZZWFy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PjxSZWNOdW0+MjE4Mjg8L1JlY051bT48RGlzcGxheVRleHQ+KENhcnBlbnRlciAmYW1wOyBFbG1l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165" w:tooltip="Elwan, 2000 #22030" w:history="1">
        <w:r w:rsidR="001162D1">
          <w:rPr>
            <w:noProof/>
          </w:rPr>
          <w:t>Elwan 2000</w:t>
        </w:r>
      </w:hyperlink>
      <w:r w:rsidR="001162D1">
        <w:rPr>
          <w:noProof/>
        </w:rPr>
        <w:t>)</w:t>
      </w:r>
      <w:r w:rsidR="001162D1">
        <w:fldChar w:fldCharType="end"/>
      </w:r>
      <w:r>
        <w:t xml:space="preserve"> and as high as 100 per cent in the Hajri variety </w:t>
      </w:r>
      <w:r w:rsidR="001162D1">
        <w:fldChar w:fldCharType="begin"/>
      </w:r>
      <w:r w:rsidR="001162D1">
        <w:instrText xml:space="preserve"> ADDIN EN.CITE &lt;EndNote&gt;&lt;Cite&gt;&lt;Author&gt;Aljirradi&lt;/Author&gt;&lt;Year&gt;2001&lt;/Year&gt;&lt;RecNum&gt;25842&lt;/RecNum&gt;&lt;DisplayText&gt;(Aljirradi &amp;amp; Bamiftah 2001)&lt;/DisplayText&gt;&lt;record&gt;&lt;rec-number&gt;25842&lt;/rec-number&gt;&lt;foreign-keys&gt;&lt;key app="EN" db-id="pxwxw0er9zv2fxezxdk5tt5utz5p5vtrwdv0" timestamp="1485835849"&gt;25842&lt;/key&gt;&lt;/foreign-keys&gt;&lt;ref-type name="Conference Proceedings"&gt;10&lt;/ref-type&gt;&lt;contributors&gt;&lt;authors&gt;&lt;author&gt;Aljirradi, A. O.&lt;/author&gt;&lt;author&gt;Bamiftah, M. A.&lt;/author&gt;&lt;/authors&gt;&lt;/contributors&gt;&lt;titles&gt;&lt;title&gt;&lt;style face="normal" font="default" size="100%"&gt;Testing different methods of control against lesser date moth (&lt;/style&gt;&lt;style face="italic" font="default" size="100%"&gt;Batrachedra amydraula&lt;/style&gt;&lt;style face="normal" font="default" size="100%"&gt; Merck) attacking hajri variety and their effect on yield and fruit quality of dates&lt;/style&gt;&lt;/title&gt;&lt;secondary-title&gt;Second International Conference of Date Palms&lt;/secondary-title&gt;&lt;tertiary-title&gt;Proceedings of the Second International Conference of Date Palms&lt;/tertiary-title&gt;&lt;/titles&gt;&lt;pages&gt;304-309&lt;/pages&gt;&lt;keywords&gt;&lt;keyword&gt;Date palm&lt;/keyword&gt;&lt;keyword&gt;Date bunches&lt;/keyword&gt;&lt;keyword&gt;Phoenix dactylifera&lt;/keyword&gt;&lt;keyword&gt;Hajri&lt;/keyword&gt;&lt;keyword&gt;Yield&lt;/keyword&gt;&lt;/keywords&gt;&lt;dates&gt;&lt;year&gt;2001&lt;/year&gt;&lt;/dates&gt;&lt;pub-location&gt;Al-Ain, UAE&lt;/pub-location&gt;&lt;publisher&gt;United Arab Emirates University&lt;/publisher&gt;&lt;work-type&gt;25-27 March, 2001&lt;/work-type&gt;&lt;urls&gt;&lt;pdf-urls&gt;&lt;url&gt;file://J:\E Library\Plant Catalogue\A\Aljirradi and Bamiftah 2001 EN25842.pdf&lt;/url&gt;&lt;/pdf-urls&gt;&lt;/urls&gt;&lt;custom1&gt;MENA fresh dates SC&lt;/custom1&gt;&lt;custom2&gt;Al-Ain, UAE&lt;/custom2&gt;&lt;/record&gt;&lt;/Cite&gt;&lt;/EndNote&gt;</w:instrText>
      </w:r>
      <w:r w:rsidR="001162D1">
        <w:fldChar w:fldCharType="separate"/>
      </w:r>
      <w:r w:rsidR="001162D1">
        <w:rPr>
          <w:noProof/>
        </w:rPr>
        <w:t>(</w:t>
      </w:r>
      <w:hyperlink w:anchor="_ENREF_46" w:tooltip="Aljirradi, 2001 #25842" w:history="1">
        <w:r w:rsidR="001162D1">
          <w:rPr>
            <w:noProof/>
          </w:rPr>
          <w:t>Aljirradi &amp; Bamiftah 2001</w:t>
        </w:r>
      </w:hyperlink>
      <w:r w:rsidR="001162D1">
        <w:rPr>
          <w:noProof/>
        </w:rPr>
        <w:t>)</w:t>
      </w:r>
      <w:r w:rsidR="001162D1">
        <w:fldChar w:fldCharType="end"/>
      </w:r>
      <w:r>
        <w:t>. Larvae seldom eat more than one-third of a fruit before moving onto another, and can attack as many as three to four fruits during their development</w:t>
      </w:r>
      <w:r w:rsidR="00A248ED">
        <w:t>,</w:t>
      </w:r>
      <w:r>
        <w:t xml:space="preserve"> thus increasing the damage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Approximately 80 per cent of fruit damage occurs during the hababauk stage, when f</w:t>
      </w:r>
      <w:r w:rsidR="00A248ED">
        <w:t>ruits are between 0.6 and 1.0 centimetre</w:t>
      </w:r>
      <w:r>
        <w:t xml:space="preserve"> in diameter </w:t>
      </w:r>
      <w:r w:rsidR="001162D1">
        <w:fldChar w:fldCharType="begin">
          <w:fldData xml:space="preserve">PEVuZE5vdGU+PENpdGU+PEF1dGhvcj5FaXRhbTwvQXV0aG9yPjxZZWFyPjIwMDE8L1llYXI+PFJl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</w:fldData>
        </w:fldChar>
      </w:r>
      <w:r w:rsidR="001162D1">
        <w:instrText xml:space="preserve"> ADDIN EN.CITE </w:instrText>
      </w:r>
      <w:r w:rsidR="001162D1">
        <w:fldChar w:fldCharType="begin">
          <w:fldData xml:space="preserve">PEVuZE5vdGU+PENpdGU+PEF1dGhvcj5FaXRhbTwvQXV0aG9yPjxZZWFyPjIwMDE8L1llYXI+PFJl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155" w:tooltip="Eitam, 2001 #25833" w:history="1">
        <w:r w:rsidR="001162D1">
          <w:rPr>
            <w:noProof/>
          </w:rPr>
          <w:t>Eitam 2001</w:t>
        </w:r>
      </w:hyperlink>
      <w:r w:rsidR="001162D1">
        <w:rPr>
          <w:noProof/>
        </w:rPr>
        <w:t>)</w:t>
      </w:r>
      <w:r w:rsidR="001162D1">
        <w:fldChar w:fldCharType="end"/>
      </w:r>
      <w:r>
        <w:t>.</w:t>
      </w:r>
    </w:p>
    <w:p w14:paraId="37137F41" w14:textId="75AABB32" w:rsidR="00B216C5" w:rsidRDefault="00B216C5" w:rsidP="00B216C5">
      <w:pPr>
        <w:spacing w:before="240"/>
      </w:pPr>
      <w:r>
        <w:t xml:space="preserve">Infestations are </w:t>
      </w:r>
      <w:r w:rsidR="00A248ED">
        <w:t xml:space="preserve">also </w:t>
      </w:r>
      <w:r>
        <w:t xml:space="preserve">known to occur in stored dates. In such conditions </w:t>
      </w:r>
      <w:r w:rsidRPr="00B216C5">
        <w:rPr>
          <w:i/>
        </w:rPr>
        <w:t>B. amydraula</w:t>
      </w:r>
      <w:r>
        <w:t xml:space="preserve"> can survive and produce several generations per year, meaning that populations can </w:t>
      </w:r>
      <w:r w:rsidR="00A248ED">
        <w:t>remain</w:t>
      </w:r>
      <w:r>
        <w:t xml:space="preserve"> viable for long periods of time in a protected environment </w:t>
      </w:r>
      <w:r w:rsidR="001162D1">
        <w:fldChar w:fldCharType="begin">
          <w:fldData xml:space="preserve">PEVuZE5vdGU+PENpdGU+PEF1dGhvcj5DYXJwZW50ZXI8L0F1dGhvcj48WWVhcj4xOTc4PC9ZZWFy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</w:fldData>
        </w:fldChar>
      </w:r>
      <w:r w:rsidR="001162D1">
        <w:instrText xml:space="preserve"> ADDIN EN.CITE </w:instrText>
      </w:r>
      <w:r w:rsidR="001162D1">
        <w:fldChar w:fldCharType="begin">
          <w:fldData xml:space="preserve">PEVuZE5vdGU+PENpdGU+PEF1dGhvcj5DYXJwZW50ZXI8L0F1dGhvcj48WWVhcj4xOTc4PC9ZZWFy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15" w:tooltip="Carpenter, 1978 #21828" w:history="1">
        <w:r w:rsidR="001162D1">
          <w:rPr>
            <w:noProof/>
          </w:rPr>
          <w:t>Carpenter &amp; Elmer 1978</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38" w:tooltip="Sadeghi, 2012 #25838" w:history="1">
        <w:r w:rsidR="001162D1">
          <w:rPr>
            <w:noProof/>
          </w:rPr>
          <w:t>Sadeghi, Baniameri &amp; Marouf 2012</w:t>
        </w:r>
      </w:hyperlink>
      <w:r w:rsidR="001162D1">
        <w:rPr>
          <w:noProof/>
        </w:rPr>
        <w:t>)</w:t>
      </w:r>
      <w:r w:rsidR="001162D1">
        <w:fldChar w:fldCharType="end"/>
      </w:r>
      <w:r>
        <w:t xml:space="preserve">. Such infestations need to be controlled and are likely to result in increased costs to retailers and wholesalers, leading to economic </w:t>
      </w:r>
      <w:r w:rsidR="00A248ED">
        <w:t>losses at the local level and</w:t>
      </w:r>
      <w:r>
        <w:t xml:space="preserve"> minor losses at the district level.</w:t>
      </w:r>
    </w:p>
    <w:p w14:paraId="0205AA46" w14:textId="42369697" w:rsidR="00B216C5" w:rsidRDefault="00B216C5" w:rsidP="00B216C5">
      <w:pPr>
        <w:spacing w:before="240"/>
      </w:pPr>
      <w:r>
        <w:lastRenderedPageBreak/>
        <w:t xml:space="preserve">Damage is caused by the two generations of </w:t>
      </w:r>
      <w:r w:rsidRPr="00B216C5">
        <w:rPr>
          <w:i/>
        </w:rPr>
        <w:t>A. sabella</w:t>
      </w:r>
      <w:r>
        <w:t xml:space="preserve">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 xml:space="preserve"> within a short period, in spring and early summer, when inflorescences and young fruits are attacked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The intensity of infestation fluctuates widely from year to year </w:t>
      </w:r>
      <w:r w:rsidR="001162D1">
        <w:fldChar w:fldCharType="begin"/>
      </w:r>
      <w:r w:rsidR="001162D1">
        <w:instrText xml:space="preserve"> ADDIN EN.CITE &lt;EndNote&gt;&lt;Cite&gt;&lt;Author&gt;Kehat&lt;/Author&gt;&lt;Year&gt;1969&lt;/Year&gt;&lt;RecNum&gt;24481&lt;/RecNum&gt;&lt;DisplayText&gt;(Kehat &amp;amp; Greenberg 1969)&lt;/DisplayText&gt;&lt;record&gt;&lt;rec-number&gt;24481&lt;/rec-number&gt;&lt;foreign-keys&gt;&lt;key app="EN" db-id="pxwxw0er9zv2fxezxdk5tt5utz5p5vtrwdv0" timestamp="1469059133"&gt;24481&lt;/key&gt;&lt;/foreign-keys&gt;&lt;ref-type name="Journal Articles"&gt;17&lt;/ref-type&gt;&lt;contributors&gt;&lt;authors&gt;&lt;author&gt;Kehat, M.&lt;/author&gt;&lt;author&gt;Greenberg, S.&lt;/author&gt;&lt;/authors&gt;&lt;/contributors&gt;&lt;titles&gt;&lt;title&gt;&lt;style face="normal" font="default" size="100%"&gt;The biology and phenology of &lt;/style&gt;&lt;style face="italic" font="default" size="100%"&gt;Arenipses sabella&lt;/style&gt;&lt;style face="normal" font="default" size="100%"&gt; Hmps. and &lt;/style&gt;&lt;style face="italic" font="default" size="100%"&gt;Cadra figulilella&lt;/style&gt;&lt;style face="normal" font="default" size="100%"&gt; (Gregson) (Lepidoptera, Pyralidae) on dates in Israel&lt;/style&gt;&lt;/title&gt;&lt;secondary-title&gt;Bulletin of Entomological Research&lt;/secondary-title&gt;&lt;/titles&gt;&lt;periodical&gt;&lt;full-title&gt;Bulletin of Entomological Research&lt;/full-title&gt;&lt;/periodical&gt;&lt;pages&gt;411-419&lt;/pages&gt;&lt;volume&gt;58&lt;/volume&gt;&lt;number&gt;3&lt;/number&gt;&lt;keywords&gt;&lt;keyword&gt;Arenipsis sabella&lt;/keyword&gt;&lt;keyword&gt;Cadra figulilella&lt;/keyword&gt;&lt;keyword&gt;Greater date moth&lt;/keyword&gt;&lt;keyword&gt;Rasin moth&lt;/keyword&gt;&lt;keyword&gt;Biology of&lt;/keyword&gt;&lt;keyword&gt;life history&lt;/keyword&gt;&lt;keyword&gt;date palm&lt;/keyword&gt;&lt;keyword&gt;Phoenix dactylifera&lt;/keyword&gt;&lt;/keywords&gt;&lt;dates&gt;&lt;year&gt;1969&lt;/year&gt;&lt;/dates&gt;&lt;urls&gt;&lt;pdf-urls&gt;&lt;url&gt;file://J:\E Library\Plant Catalogue\K\Kehat and Greenberg 1969 EN24481.pdf&lt;/url&gt;&lt;/pdf-urls&gt;&lt;/urls&gt;&lt;custom1&gt;MENA fresh dates SC&lt;/custom1&gt;&lt;/record&gt;&lt;/Cite&gt;&lt;/EndNote&gt;</w:instrText>
      </w:r>
      <w:r w:rsidR="001162D1">
        <w:fldChar w:fldCharType="separate"/>
      </w:r>
      <w:r w:rsidR="001162D1">
        <w:rPr>
          <w:noProof/>
        </w:rPr>
        <w:t>(</w:t>
      </w:r>
      <w:hyperlink w:anchor="_ENREF_250" w:tooltip="Kehat, 1969 #24481" w:history="1">
        <w:r w:rsidR="001162D1">
          <w:rPr>
            <w:noProof/>
          </w:rPr>
          <w:t>Kehat &amp; Greenberg 1969</w:t>
        </w:r>
      </w:hyperlink>
      <w:r w:rsidR="001162D1">
        <w:rPr>
          <w:noProof/>
        </w:rPr>
        <w:t>)</w:t>
      </w:r>
      <w:r w:rsidR="001162D1">
        <w:fldChar w:fldCharType="end"/>
      </w:r>
      <w:r>
        <w:t xml:space="preserve"> and in most cases, </w:t>
      </w:r>
      <w:r w:rsidRPr="00B216C5">
        <w:rPr>
          <w:i/>
        </w:rPr>
        <w:t>A. sabella</w:t>
      </w:r>
      <w:r>
        <w:t xml:space="preserve"> infestations do not require specific application of insecticides</w:t>
      </w:r>
      <w:r w:rsidR="00A248ED">
        <w:t>.</w:t>
      </w:r>
      <w:r>
        <w:t xml:space="preserve"> </w:t>
      </w:r>
      <w:r w:rsidR="00A248ED">
        <w:t>C</w:t>
      </w:r>
      <w:r>
        <w:t xml:space="preserve">hemical treatments applied against other date pests, including </w:t>
      </w:r>
      <w:r w:rsidRPr="00B216C5">
        <w:rPr>
          <w:i/>
        </w:rPr>
        <w:t>B. amydraula</w:t>
      </w:r>
      <w:r>
        <w:t xml:space="preserve">, may be sufficient in preventing date fruit damage </w: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 </w:instrText>
      </w:r>
      <w:r w:rsidR="001162D1">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w:t>
      </w:r>
      <w:r w:rsidR="001162D1">
        <w:fldChar w:fldCharType="end"/>
      </w:r>
      <w:r>
        <w:t>.</w:t>
      </w:r>
    </w:p>
    <w:p w14:paraId="48A795E9" w14:textId="3A4D7A7E" w:rsidR="00A52F4C" w:rsidRDefault="00B216C5" w:rsidP="00B216C5">
      <w:pPr>
        <w:spacing w:before="240"/>
      </w:pPr>
      <w:r w:rsidRPr="00B216C5">
        <w:rPr>
          <w:i/>
        </w:rPr>
        <w:t>Cadra calidella</w:t>
      </w:r>
      <w:r>
        <w:t xml:space="preserve"> often occurs together with three other species of stored-product moths, </w:t>
      </w:r>
      <w:r w:rsidRPr="00B216C5">
        <w:rPr>
          <w:i/>
        </w:rPr>
        <w:t>C. cautella</w:t>
      </w:r>
      <w:r>
        <w:t xml:space="preserve">, </w:t>
      </w:r>
      <w:r w:rsidRPr="00B216C5">
        <w:rPr>
          <w:i/>
        </w:rPr>
        <w:t>C. figulilella</w:t>
      </w:r>
      <w:r>
        <w:t xml:space="preserve">, and </w:t>
      </w:r>
      <w:r w:rsidRPr="00B216C5">
        <w:rPr>
          <w:i/>
        </w:rPr>
        <w:t>Ephestia elutella</w:t>
      </w:r>
      <w:r>
        <w:t xml:space="preserve"> causing similar damage in stored products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t xml:space="preserve">. Proper sanitation prevents reproduction of all these species of date moths in </w:t>
      </w:r>
      <w:r w:rsidR="00A248ED">
        <w:t xml:space="preserve">the </w:t>
      </w:r>
      <w:r>
        <w:t xml:space="preserve">factory and storehouse </w:t>
      </w:r>
      <w:r w:rsidR="001162D1">
        <w:fldChar w:fldCharType="begin"/>
      </w:r>
      <w:r w:rsidR="001162D1">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fldChar w:fldCharType="separate"/>
      </w:r>
      <w:r w:rsidR="001162D1">
        <w:rPr>
          <w:noProof/>
        </w:rPr>
        <w:t>(</w:t>
      </w:r>
      <w:hyperlink w:anchor="_ENREF_68" w:tooltip="Avidov, 1969 #15902" w:history="1">
        <w:r w:rsidR="001162D1">
          <w:rPr>
            <w:noProof/>
          </w:rPr>
          <w:t>Avidov &amp; Harpaz 1969a</w:t>
        </w:r>
      </w:hyperlink>
      <w:r w:rsidR="001162D1">
        <w:rPr>
          <w:noProof/>
        </w:rPr>
        <w:t>)</w:t>
      </w:r>
      <w:r w:rsidR="001162D1">
        <w:fldChar w:fldCharType="end"/>
      </w:r>
      <w:r>
        <w:t xml:space="preserve">. Such infestations need to be controlled and </w:t>
      </w:r>
      <w:r w:rsidR="00A248ED">
        <w:t xml:space="preserve">the presence of </w:t>
      </w:r>
      <w:r w:rsidR="00A248ED" w:rsidRPr="00A248ED">
        <w:rPr>
          <w:i/>
        </w:rPr>
        <w:t>C. calidella</w:t>
      </w:r>
      <w:r w:rsidR="00A248ED">
        <w:t xml:space="preserve"> </w:t>
      </w:r>
      <w:r>
        <w:t xml:space="preserve">would not add significantly to costs </w:t>
      </w:r>
      <w:r w:rsidR="00A248ED">
        <w:t>of</w:t>
      </w:r>
      <w:r>
        <w:t xml:space="preserve"> retailers and wholesalers </w:t>
      </w:r>
      <w:r w:rsidR="00A248ED">
        <w:t>beyond those</w:t>
      </w:r>
      <w:r>
        <w:t xml:space="preserve"> already incurred from stored-product moths already in Australia.</w:t>
      </w:r>
    </w:p>
    <w:p w14:paraId="42C06D35" w14:textId="1F003168" w:rsidR="00B216C5" w:rsidRDefault="00134D3F" w:rsidP="00134D3F">
      <w:pPr>
        <w:pStyle w:val="Heading5"/>
      </w:pPr>
      <w:r w:rsidRPr="00134D3F">
        <w:t>Direct impact on other aspects of the environmen</w:t>
      </w:r>
      <w:r>
        <w:t>t</w:t>
      </w:r>
    </w:p>
    <w:p w14:paraId="6B2A6B82" w14:textId="08432405" w:rsidR="00B216C5" w:rsidRDefault="00134D3F" w:rsidP="0052445C">
      <w:pPr>
        <w:spacing w:before="240"/>
      </w:pPr>
      <w:r w:rsidRPr="00134D3F">
        <w:t xml:space="preserve">Impact score: </w:t>
      </w:r>
      <w:r w:rsidRPr="00134D3F">
        <w:rPr>
          <w:b/>
        </w:rPr>
        <w:t>A</w:t>
      </w:r>
    </w:p>
    <w:p w14:paraId="33B1F59A" w14:textId="1A91F120" w:rsidR="00134D3F" w:rsidRDefault="00134D3F" w:rsidP="00134D3F">
      <w:pPr>
        <w:spacing w:before="240"/>
      </w:pPr>
      <w:r>
        <w:t xml:space="preserve">The direct impact of </w:t>
      </w:r>
      <w:r w:rsidRPr="00134D3F">
        <w:rPr>
          <w:i/>
        </w:rPr>
        <w:t>B. amydraula</w:t>
      </w:r>
      <w:r>
        <w:t xml:space="preserve">, </w:t>
      </w:r>
      <w:r w:rsidRPr="00134D3F">
        <w:rPr>
          <w:i/>
        </w:rPr>
        <w:t>A. sabella</w:t>
      </w:r>
      <w:r>
        <w:t xml:space="preserve"> or </w:t>
      </w:r>
      <w:r w:rsidRPr="00134D3F">
        <w:rPr>
          <w:i/>
        </w:rPr>
        <w:t>C. calidella</w:t>
      </w:r>
      <w:r>
        <w:t xml:space="preserve"> on other aspects of the environment would be indiscernible at the local, district, regional and national levels, </w:t>
      </w:r>
      <w:r w:rsidR="00A248ED">
        <w:t>resulting in</w:t>
      </w:r>
      <w:r>
        <w:t xml:space="preserve"> an impact score of ‘A’. This is because the impact of these three date moths on native moths</w:t>
      </w:r>
      <w:r w:rsidR="00A248ED">
        <w:t>,</w:t>
      </w:r>
      <w:r>
        <w:t xml:space="preserve"> or competition for resources locally with these organisms</w:t>
      </w:r>
      <w:r w:rsidR="00A248ED">
        <w:t>,</w:t>
      </w:r>
      <w:r>
        <w:t xml:space="preserve"> is unlikely to occur. </w:t>
      </w:r>
    </w:p>
    <w:p w14:paraId="556B5196" w14:textId="5D679722" w:rsidR="00B216C5" w:rsidRDefault="00134D3F" w:rsidP="00134D3F">
      <w:pPr>
        <w:spacing w:before="240"/>
      </w:pPr>
      <w:r>
        <w:t xml:space="preserve">Given </w:t>
      </w:r>
      <w:r w:rsidR="00A248ED">
        <w:t xml:space="preserve">that </w:t>
      </w:r>
      <w:r>
        <w:t xml:space="preserve">there are no verified reports of </w:t>
      </w:r>
      <w:r w:rsidRPr="00134D3F">
        <w:rPr>
          <w:i/>
        </w:rPr>
        <w:t>B. amydraula</w:t>
      </w:r>
      <w:r>
        <w:t xml:space="preserve"> attacking any plant other than date palm, or </w:t>
      </w:r>
      <w:r w:rsidR="00A248ED">
        <w:t xml:space="preserve">of </w:t>
      </w:r>
      <w:r w:rsidRPr="00134D3F">
        <w:rPr>
          <w:i/>
        </w:rPr>
        <w:t>A. sabella</w:t>
      </w:r>
      <w:r>
        <w:t xml:space="preserve"> attacking any palm</w:t>
      </w:r>
      <w:r w:rsidR="00A248ED">
        <w:t>s</w:t>
      </w:r>
      <w:r>
        <w:t xml:space="preserve"> </w:t>
      </w:r>
      <w:r w:rsidR="00A248ED">
        <w:t xml:space="preserve">other </w:t>
      </w:r>
      <w:r>
        <w:t xml:space="preserve">than </w:t>
      </w:r>
      <w:r w:rsidRPr="00134D3F">
        <w:rPr>
          <w:i/>
        </w:rPr>
        <w:t>Phoenix dactylifera</w:t>
      </w:r>
      <w:r>
        <w:t xml:space="preserve"> or </w:t>
      </w:r>
      <w:r w:rsidRPr="00134D3F">
        <w:rPr>
          <w:i/>
        </w:rPr>
        <w:t>P. canariensis</w:t>
      </w:r>
      <w:r w:rsidR="00A248ED">
        <w:t xml:space="preserve">, neither is </w:t>
      </w:r>
      <w:r>
        <w:t xml:space="preserve">expected to have any impact on native Australian plants, or compete for resources with the Australian moth fauna. </w:t>
      </w:r>
      <w:r w:rsidRPr="00134D3F">
        <w:rPr>
          <w:i/>
        </w:rPr>
        <w:t>Cadra calidella</w:t>
      </w:r>
      <w:r>
        <w:t xml:space="preserve"> is an acknowledged stored product pest that can attack fresh dates in the field and in storage, and is not expected to impact on Australian native plants.</w:t>
      </w:r>
    </w:p>
    <w:p w14:paraId="1125CEF9" w14:textId="55A4B0BC" w:rsidR="00B216C5" w:rsidRDefault="0006455D" w:rsidP="0006455D">
      <w:pPr>
        <w:pStyle w:val="Heading5"/>
      </w:pPr>
      <w:r w:rsidRPr="0006455D">
        <w:t>Indirect impact on eradication and contro</w:t>
      </w:r>
      <w:r>
        <w:t>l</w:t>
      </w:r>
    </w:p>
    <w:p w14:paraId="7281D403" w14:textId="2A1CF90F" w:rsidR="00B216C5" w:rsidRDefault="0006455D" w:rsidP="0052445C">
      <w:pPr>
        <w:spacing w:before="240"/>
      </w:pPr>
      <w:r>
        <w:t xml:space="preserve">Impact score: </w:t>
      </w:r>
      <w:r w:rsidRPr="0006455D">
        <w:rPr>
          <w:b/>
        </w:rPr>
        <w:t>C</w:t>
      </w:r>
    </w:p>
    <w:p w14:paraId="3878DA3E" w14:textId="77AEEBB9" w:rsidR="00824961" w:rsidRDefault="00824961" w:rsidP="00824961">
      <w:pPr>
        <w:spacing w:before="240"/>
      </w:pPr>
      <w:r>
        <w:t xml:space="preserve">The indirect impact of </w:t>
      </w:r>
      <w:r w:rsidRPr="00824961">
        <w:rPr>
          <w:i/>
        </w:rPr>
        <w:t>B. amydraula</w:t>
      </w:r>
      <w:r>
        <w:t xml:space="preserve">, </w:t>
      </w:r>
      <w:r w:rsidRPr="00824961">
        <w:rPr>
          <w:i/>
        </w:rPr>
        <w:t>A. sabella</w:t>
      </w:r>
      <w:r>
        <w:t xml:space="preserve"> or </w:t>
      </w:r>
      <w:r w:rsidRPr="00824961">
        <w:rPr>
          <w:i/>
        </w:rPr>
        <w:t>C. calidella</w:t>
      </w:r>
      <w:r>
        <w:t xml:space="preserve"> on eradication and control would be significant at the local level and of minor significance at the district level, </w:t>
      </w:r>
      <w:r w:rsidR="00997BF9">
        <w:t>resulting in</w:t>
      </w:r>
      <w:r>
        <w:t xml:space="preserve"> an impact score of ‘C’. This is because the impact would be expected to threaten economic viability through an increase in costs associated with crop monitoring, consultant’s advice, containment, eradication and </w:t>
      </w:r>
      <w:r w:rsidR="00997BF9">
        <w:t xml:space="preserve">pest </w:t>
      </w:r>
      <w:r>
        <w:t>control on infested date palms at the local level.</w:t>
      </w:r>
    </w:p>
    <w:p w14:paraId="0F595C83" w14:textId="5F9E331D" w:rsidR="00824961" w:rsidRDefault="00997BF9" w:rsidP="00824961">
      <w:pPr>
        <w:spacing w:before="240"/>
      </w:pPr>
      <w:r>
        <w:t>Once an exotic pest</w:t>
      </w:r>
      <w:r w:rsidR="00824961">
        <w:t xml:space="preserve"> such as </w:t>
      </w:r>
      <w:r w:rsidR="00824961" w:rsidRPr="00824961">
        <w:rPr>
          <w:i/>
        </w:rPr>
        <w:t>B. amydraula</w:t>
      </w:r>
      <w:r w:rsidR="00824961">
        <w:t xml:space="preserve">, </w:t>
      </w:r>
      <w:r w:rsidR="00824961" w:rsidRPr="00824961">
        <w:rPr>
          <w:i/>
        </w:rPr>
        <w:t>A. sabella</w:t>
      </w:r>
      <w:r w:rsidR="00824961">
        <w:t xml:space="preserve"> or </w:t>
      </w:r>
      <w:r w:rsidR="00824961" w:rsidRPr="00824961">
        <w:rPr>
          <w:i/>
        </w:rPr>
        <w:t>C. calidella</w:t>
      </w:r>
      <w:r w:rsidR="00824961">
        <w:t xml:space="preserve"> becomes established in Australia, it is necessary to control, manage and monitor the pest. Until recently, densities of </w:t>
      </w:r>
      <w:r w:rsidR="00824961" w:rsidRPr="00824961">
        <w:rPr>
          <w:i/>
        </w:rPr>
        <w:t>B. amydraula</w:t>
      </w:r>
      <w:r w:rsidR="00824961">
        <w:t xml:space="preserve"> </w:t>
      </w:r>
      <w:r>
        <w:t xml:space="preserve">overseas </w:t>
      </w:r>
      <w:r w:rsidR="00824961">
        <w:t xml:space="preserve">were monitored by inspection of fruit for larval damage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rsidR="00824961">
        <w:t xml:space="preserve">. Currently densities of this pest are estimated using both light traps </w:t>
      </w:r>
      <w:r w:rsidR="001162D1">
        <w:fldChar w:fldCharType="begin">
          <w:fldData xml:space="preserve">PEVuZE5vdGU+PENpdGU+PEF1dGhvcj5LYWthcjwvQXV0aG9yPjxZZWFyPjIwMTA8L1llYXI+PFJl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</w:fldData>
        </w:fldChar>
      </w:r>
      <w:r w:rsidR="001162D1">
        <w:instrText xml:space="preserve"> ADDIN EN.CITE </w:instrText>
      </w:r>
      <w:r w:rsidR="001162D1">
        <w:fldChar w:fldCharType="begin">
          <w:fldData xml:space="preserve">PEVuZE5vdGU+PENpdGU+PEF1dGhvcj5LYWthcjwvQXV0aG9yPjxZZWFyPjIwMTA8L1llYXI+PFJl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</w:fldData>
        </w:fldChar>
      </w:r>
      <w:r w:rsidR="001162D1">
        <w:instrText xml:space="preserve"> ADDIN EN.CITE.DATA </w:instrText>
      </w:r>
      <w:r w:rsidR="001162D1">
        <w:fldChar w:fldCharType="end"/>
      </w:r>
      <w:r w:rsidR="001162D1">
        <w:fldChar w:fldCharType="separate"/>
      </w:r>
      <w:r w:rsidR="001162D1">
        <w:rPr>
          <w:noProof/>
        </w:rPr>
        <w:t>(</w:t>
      </w:r>
      <w:hyperlink w:anchor="_ENREF_246" w:tooltip="Kakar, 2010 #24276" w:history="1">
        <w:r w:rsidR="001162D1">
          <w:rPr>
            <w:noProof/>
          </w:rPr>
          <w:t>Kakar et al. 2010</w:t>
        </w:r>
      </w:hyperlink>
      <w:r w:rsidR="001162D1">
        <w:rPr>
          <w:noProof/>
        </w:rPr>
        <w:t xml:space="preserve">; </w:t>
      </w:r>
      <w:hyperlink w:anchor="_ENREF_259" w:tooltip="Kinawy, 2015 #25845" w:history="1">
        <w:r w:rsidR="001162D1">
          <w:rPr>
            <w:noProof/>
          </w:rPr>
          <w:t>Kinawy, Arissian &amp; Guillon 2015</w:t>
        </w:r>
      </w:hyperlink>
      <w:r w:rsidR="001162D1">
        <w:rPr>
          <w:noProof/>
        </w:rPr>
        <w:t>)</w:t>
      </w:r>
      <w:r w:rsidR="001162D1">
        <w:fldChar w:fldCharType="end"/>
      </w:r>
      <w:r w:rsidR="00824961">
        <w:t xml:space="preserve"> and pheromone lures </w:t>
      </w:r>
      <w:r w:rsidR="001162D1">
        <w:fldChar w:fldCharType="begin">
          <w:fldData xml:space="preserve">PEVuZE5vdGU+PENpdGU+PEF1dGhvcj5MZXZpLVphZGE8L0F1dGhvcj48WWVhcj4yMDExPC9ZZWFy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</w:fldData>
        </w:fldChar>
      </w:r>
      <w:r w:rsidR="001162D1">
        <w:instrText xml:space="preserve"> ADDIN EN.CITE </w:instrText>
      </w:r>
      <w:r w:rsidR="001162D1">
        <w:fldChar w:fldCharType="begin">
          <w:fldData xml:space="preserve">PEVuZE5vdGU+PENpdGU+PEF1dGhvcj5MZXZpLVphZGE8L0F1dGhvcj48WWVhcj4yMDExPC9ZZWFy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25" w:tooltip="Al-Jorany, 2015 #25843" w:history="1">
        <w:r w:rsidR="001162D1">
          <w:rPr>
            <w:noProof/>
          </w:rPr>
          <w:t>Al-Jorany, Al-Jboory &amp; Hassan 2015</w:t>
        </w:r>
      </w:hyperlink>
      <w:r w:rsidR="001162D1">
        <w:rPr>
          <w:noProof/>
        </w:rPr>
        <w:t xml:space="preserve">; </w:t>
      </w:r>
      <w:hyperlink w:anchor="_ENREF_272" w:tooltip="Levi-Zada, 2011 #24245" w:history="1">
        <w:r w:rsidR="001162D1">
          <w:rPr>
            <w:noProof/>
          </w:rPr>
          <w:t>Levi-Zada et al. 2011</w:t>
        </w:r>
      </w:hyperlink>
      <w:r w:rsidR="001162D1">
        <w:rPr>
          <w:noProof/>
        </w:rPr>
        <w:t xml:space="preserve">; </w:t>
      </w:r>
      <w:hyperlink w:anchor="_ENREF_273" w:tooltip="Levi-Zada, 2013 #25801" w:history="1">
        <w:r w:rsidR="001162D1">
          <w:rPr>
            <w:noProof/>
          </w:rPr>
          <w:t>Levi-Zada et al. 2013</w:t>
        </w:r>
      </w:hyperlink>
      <w:r w:rsidR="001162D1">
        <w:rPr>
          <w:noProof/>
        </w:rPr>
        <w:t>)</w:t>
      </w:r>
      <w:r w:rsidR="001162D1">
        <w:fldChar w:fldCharType="end"/>
      </w:r>
      <w:r w:rsidR="00824961">
        <w:t xml:space="preserve">. Use of these technologies </w:t>
      </w:r>
      <w:r>
        <w:t>would</w:t>
      </w:r>
      <w:r w:rsidR="00824961">
        <w:t xml:space="preserve"> increase production costs</w:t>
      </w:r>
      <w:r>
        <w:t xml:space="preserve"> in Australia</w:t>
      </w:r>
      <w:r w:rsidR="00824961">
        <w:t>.</w:t>
      </w:r>
    </w:p>
    <w:p w14:paraId="723EB4D9" w14:textId="7E46737A" w:rsidR="00824961" w:rsidRDefault="00824961" w:rsidP="00824961">
      <w:pPr>
        <w:spacing w:before="240"/>
      </w:pPr>
      <w:r>
        <w:t xml:space="preserve">Chemical control has been the main method used for date moths worldwide </w:t>
      </w:r>
      <w:r w:rsidR="001162D1">
        <w:fldChar w:fldCharType="begin"/>
      </w:r>
      <w:r w:rsidR="001162D1">
        <w:instrText xml:space="preserve"> ADDIN EN.CITE &lt;EndNote&gt;&lt;Cite&gt;&lt;Author&gt;Ali&lt;/Author&gt;&lt;Year&gt;2014&lt;/Year&gt;&lt;RecNum&gt;25841&lt;/RecNum&gt;&lt;DisplayText&gt;(Ali &amp;amp; Al-Anbaky 2014)&lt;/DisplayText&gt;&lt;record&gt;&lt;rec-number&gt;25841&lt;/rec-number&gt;&lt;foreign-keys&gt;&lt;key app="EN" db-id="pxwxw0er9zv2fxezxdk5tt5utz5p5vtrwdv0" timestamp="1485835849"&gt;25841&lt;/key&gt;&lt;/foreign-keys&gt;&lt;ref-type name="Reports"&gt;27&lt;/ref-type&gt;&lt;contributors&gt;&lt;authors&gt;&lt;author&gt;Ali, A. A.&lt;/author&gt;&lt;author&gt;Al-Anbaky, N. N. H.&lt;/author&gt;&lt;/authors&gt;&lt;/contributors&gt;&lt;titles&gt;&lt;title&gt;Integrated pest management for major date palm pests in Iraq&lt;/title&gt;&lt;/titles&gt;&lt;pages&gt;1-27&lt;/pages&gt;&lt;keywords&gt;&lt;keyword&gt;Phoenix dactylifera&lt;/keyword&gt;&lt;keyword&gt;Pest control&lt;/keyword&gt;&lt;keyword&gt;lepidoptera&lt;/keyword&gt;&lt;keyword&gt;Hymenoptera&lt;/keyword&gt;&lt;keyword&gt;Mites&lt;/keyword&gt;&lt;keyword&gt;Control techniques&lt;/keyword&gt;&lt;/keywords&gt;&lt;dates&gt;&lt;year&gt;2014&lt;/year&gt;&lt;/dates&gt;&lt;pub-location&gt;Lebanon&lt;/pub-location&gt;&lt;publisher&gt;Harmonized Support for Agriculture Development, United States Agency for International Development, International Center for Agricultural Research in the Dry Areas&lt;/publisher&gt;&lt;urls&gt;&lt;pdf-urls&gt;&lt;url&gt;file://J:\E Library\Plant Catalogue\A\Ali and Al-Anbaky 2014 EN25841.pdf&lt;/url&gt;&lt;/pdf-urls&gt;&lt;/urls&gt;&lt;custom1&gt;MENA fresh dates SC&lt;/custom1&gt;&lt;/record&gt;&lt;/Cite&gt;&lt;/EndNote&gt;</w:instrText>
      </w:r>
      <w:r w:rsidR="001162D1">
        <w:fldChar w:fldCharType="separate"/>
      </w:r>
      <w:r w:rsidR="001162D1">
        <w:rPr>
          <w:noProof/>
        </w:rPr>
        <w:t>(</w:t>
      </w:r>
      <w:hyperlink w:anchor="_ENREF_44" w:tooltip="Ali, 2014 #25841" w:history="1">
        <w:r w:rsidR="001162D1">
          <w:rPr>
            <w:noProof/>
          </w:rPr>
          <w:t>Ali &amp; Al-Anbaky 2014</w:t>
        </w:r>
      </w:hyperlink>
      <w:r w:rsidR="001162D1">
        <w:rPr>
          <w:noProof/>
        </w:rPr>
        <w:t>)</w:t>
      </w:r>
      <w:r w:rsidR="001162D1">
        <w:fldChar w:fldCharType="end"/>
      </w:r>
      <w:r>
        <w:t xml:space="preserve">. However, the trend is now towards the use of environmentally-friendly pesticides in </w:t>
      </w:r>
      <w:r>
        <w:lastRenderedPageBreak/>
        <w:t xml:space="preserve">combination with bio-control agents in an integrated pest management (IPM) program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Control of date moths would be likely to involve a control program that incorporates cultural, physical, biological and chemical control methods </w:t>
      </w:r>
      <w:r w:rsidR="001162D1">
        <w:fldChar w:fldCharType="begin">
          <w:fldData xml:space="preserve">PEVuZE5vdGU+PENpdGU+PEF1dGhvcj5BbGk8L0F1dGhvcj48WWVhcj4yMDE2PC9ZZWFyPjxSZWNO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</w:fldData>
        </w:fldChar>
      </w:r>
      <w:r w:rsidR="001162D1">
        <w:instrText xml:space="preserve"> ADDIN EN.CITE </w:instrText>
      </w:r>
      <w:r w:rsidR="001162D1">
        <w:fldChar w:fldCharType="begin">
          <w:fldData xml:space="preserve">PEVuZE5vdGU+PENpdGU+PEF1dGhvcj5BbGk8L0F1dGhvcj48WWVhcj4yMDE2PC9ZZWFyPjxSZWNO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45" w:tooltip="Ali, 2016 #24978" w:history="1">
        <w:r w:rsidR="001162D1">
          <w:rPr>
            <w:noProof/>
          </w:rPr>
          <w:t>Ali &amp; Hama 2016</w:t>
        </w:r>
      </w:hyperlink>
      <w:r w:rsidR="001162D1">
        <w:rPr>
          <w:noProof/>
        </w:rPr>
        <w:t xml:space="preserve">; </w:t>
      </w:r>
      <w:hyperlink w:anchor="_ENREF_192" w:tooltip="Gerson, 2015 #24409" w:history="1">
        <w:r w:rsidR="001162D1">
          <w:rPr>
            <w:noProof/>
          </w:rPr>
          <w:t>Gerson &amp; Applebaum 2015</w:t>
        </w:r>
      </w:hyperlink>
      <w:r w:rsidR="001162D1">
        <w:rPr>
          <w:noProof/>
        </w:rPr>
        <w:t xml:space="preserve">; </w:t>
      </w:r>
      <w:hyperlink w:anchor="_ENREF_258" w:tooltip="Kinawy, 2013 #25850" w:history="1">
        <w:r w:rsidR="001162D1">
          <w:rPr>
            <w:noProof/>
          </w:rPr>
          <w:t>Kinawy &amp; Al Siyabi 2013</w:t>
        </w:r>
      </w:hyperlink>
      <w:r w:rsidR="001162D1">
        <w:rPr>
          <w:noProof/>
        </w:rPr>
        <w:t>)</w:t>
      </w:r>
      <w:r w:rsidR="001162D1">
        <w:fldChar w:fldCharType="end"/>
      </w:r>
      <w:r>
        <w:t>, which would lead to increase</w:t>
      </w:r>
      <w:r w:rsidR="00685F9D">
        <w:t xml:space="preserve">d </w:t>
      </w:r>
      <w:r>
        <w:t>production costs.</w:t>
      </w:r>
    </w:p>
    <w:p w14:paraId="6AACEFED" w14:textId="06F5EB0D" w:rsidR="00824961" w:rsidRDefault="00824961" w:rsidP="00824961">
      <w:pPr>
        <w:spacing w:before="240"/>
      </w:pPr>
      <w:r>
        <w:t>Existing date palm horticultural practices may also need to be altered to control these moths</w:t>
      </w:r>
      <w:r w:rsidR="00685F9D">
        <w:t>,</w:t>
      </w:r>
      <w:r>
        <w:t xml:space="preserve"> </w:t>
      </w:r>
      <w:r w:rsidR="00685F9D">
        <w:t>which may</w:t>
      </w:r>
      <w:r>
        <w:t xml:space="preserve"> be detrimental to the successful operation of IPM programs already in place </w:t>
      </w:r>
      <w:r w:rsidR="00685F9D">
        <w:t xml:space="preserve">for the </w:t>
      </w:r>
      <w:r>
        <w:t xml:space="preserve">control </w:t>
      </w:r>
      <w:r w:rsidR="00685F9D">
        <w:t xml:space="preserve">of </w:t>
      </w:r>
      <w:r>
        <w:t xml:space="preserve">other pests. Existing IPM programs may be disrupted because of the need to re-introduce or increase </w:t>
      </w:r>
      <w:r w:rsidR="00685F9D">
        <w:t>the use of less environmentally-</w:t>
      </w:r>
      <w:r>
        <w:t>friendly insecticides that may lead to a subsequent increase in the cost of production.</w:t>
      </w:r>
    </w:p>
    <w:p w14:paraId="602ED61F" w14:textId="7AD13971" w:rsidR="00A52F4C" w:rsidRDefault="00824961" w:rsidP="00824961">
      <w:pPr>
        <w:spacing w:before="240"/>
      </w:pPr>
      <w:r>
        <w:t xml:space="preserve">Recent research has highlighted the potential presence of endosulfan resistance in </w:t>
      </w:r>
      <w:r w:rsidRPr="00824961">
        <w:rPr>
          <w:i/>
        </w:rPr>
        <w:t>B. amydraula</w:t>
      </w:r>
      <w:r>
        <w:t xml:space="preserve"> </w:t>
      </w:r>
      <w:r w:rsidR="001162D1">
        <w:fldChar w:fldCharType="begin">
          <w:fldData xml:space="preserve">PEVuZE5vdGU+PENpdGU+PEF1dGhvcj5WZW5lemlhbjwvQXV0aG9yPjxZZWFyPjE5ODI8L1llYXI+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PC9yZWNvcmQ+PC9DaXRlPjxDaXRlPjxBdXRob3I+UGVycmluZzwvQXV0aG9yPjxZZWFyPjIwMTU8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</w:fldData>
        </w:fldChar>
      </w:r>
      <w:r w:rsidR="001162D1">
        <w:instrText xml:space="preserve"> ADDIN EN.CITE </w:instrText>
      </w:r>
      <w:r w:rsidR="001162D1">
        <w:fldChar w:fldCharType="begin">
          <w:fldData xml:space="preserve">PEVuZE5vdGU+PENpdGU+PEF1dGhvcj5WZW5lemlhbjwvQXV0aG9yPjxZZWFyPjE5ODI8L1llYXI+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PC9yZWNvcmQ+PC9DaXRlPjxDaXRlPjxBdXRob3I+UGVycmluZzwvQXV0aG9yPjxZZWFyPjIwMTU8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97" w:tooltip="Blumberg, 2008 #21993" w:history="1">
        <w:r w:rsidR="001162D1">
          <w:rPr>
            <w:noProof/>
          </w:rPr>
          <w:t>Blumberg 2008</w:t>
        </w:r>
      </w:hyperlink>
      <w:r w:rsidR="001162D1">
        <w:rPr>
          <w:noProof/>
        </w:rPr>
        <w:t xml:space="preserve">; </w:t>
      </w:r>
      <w:hyperlink w:anchor="_ENREF_314" w:tooltip="Perring, 2015 #30814" w:history="1">
        <w:r w:rsidR="001162D1">
          <w:rPr>
            <w:noProof/>
          </w:rPr>
          <w:t>Perring, El-Shafie &amp; Wakil 2015</w:t>
        </w:r>
      </w:hyperlink>
      <w:r w:rsidR="001162D1">
        <w:rPr>
          <w:noProof/>
        </w:rPr>
        <w:t xml:space="preserve">; </w:t>
      </w:r>
      <w:hyperlink w:anchor="_ENREF_385" w:tooltip="Venezian, 1982 #25886" w:history="1">
        <w:r w:rsidR="001162D1">
          <w:rPr>
            <w:noProof/>
          </w:rPr>
          <w:t>Venezian &amp; Blumberg 1982</w:t>
        </w:r>
      </w:hyperlink>
      <w:r w:rsidR="001162D1">
        <w:rPr>
          <w:noProof/>
        </w:rPr>
        <w:t>)</w:t>
      </w:r>
      <w:r w:rsidR="001162D1">
        <w:fldChar w:fldCharType="end"/>
      </w:r>
      <w:r>
        <w:t xml:space="preserve">. However, endosulfan is not approved for use in Australia in any state or territory, and there are no other reports </w:t>
      </w:r>
      <w:r w:rsidR="00685F9D">
        <w:t>of</w:t>
      </w:r>
      <w:r>
        <w:t xml:space="preserve"> date moths develop</w:t>
      </w:r>
      <w:r w:rsidR="00685F9D">
        <w:t>ing</w:t>
      </w:r>
      <w:r>
        <w:t xml:space="preserve"> resistance to commmonly used insecticides.</w:t>
      </w:r>
    </w:p>
    <w:p w14:paraId="7FD9523A" w14:textId="281D6038" w:rsidR="00A52F4C" w:rsidRDefault="001658FD" w:rsidP="001658FD">
      <w:pPr>
        <w:pStyle w:val="Heading5"/>
      </w:pPr>
      <w:r w:rsidRPr="001658FD">
        <w:t>Indirect impact on domestic trade</w:t>
      </w:r>
    </w:p>
    <w:p w14:paraId="4F347BA6" w14:textId="660FB857" w:rsidR="00A52F4C" w:rsidRDefault="001658FD" w:rsidP="0052445C">
      <w:pPr>
        <w:spacing w:before="240"/>
      </w:pPr>
      <w:r>
        <w:t xml:space="preserve">Impact score: </w:t>
      </w:r>
      <w:r w:rsidRPr="001658FD">
        <w:rPr>
          <w:b/>
        </w:rPr>
        <w:t>D</w:t>
      </w:r>
    </w:p>
    <w:p w14:paraId="01068B06" w14:textId="63F5AF99" w:rsidR="009E74F2" w:rsidRDefault="009E74F2" w:rsidP="009E74F2">
      <w:pPr>
        <w:spacing w:before="240"/>
      </w:pPr>
      <w:r>
        <w:t xml:space="preserve">The indirect impact of </w:t>
      </w:r>
      <w:r w:rsidRPr="00A65C44">
        <w:rPr>
          <w:i/>
        </w:rPr>
        <w:t>B. amydraula</w:t>
      </w:r>
      <w:r>
        <w:t xml:space="preserve">, </w:t>
      </w:r>
      <w:r w:rsidRPr="00A65C44">
        <w:rPr>
          <w:i/>
        </w:rPr>
        <w:t>A. sabella</w:t>
      </w:r>
      <w:r>
        <w:t xml:space="preserve"> or </w:t>
      </w:r>
      <w:r w:rsidRPr="00A65C44">
        <w:rPr>
          <w:i/>
        </w:rPr>
        <w:t>C. calidella</w:t>
      </w:r>
      <w:r>
        <w:t xml:space="preserve"> on domestic trade would be of major significance at the local level, significant at the district level, and of minor significance at the regional level, </w:t>
      </w:r>
      <w:r w:rsidR="001218F8">
        <w:t>resulting in</w:t>
      </w:r>
      <w:r>
        <w:t xml:space="preserve"> an impact score of ‘D’. This is because the impact would be expected to threaten economic viability through a large reduction of trade</w:t>
      </w:r>
      <w:r w:rsidR="001218F8">
        <w:t>,</w:t>
      </w:r>
      <w:r>
        <w:t xml:space="preserve"> or loss of domestic markets at the local level. Biosecurity measures may be </w:t>
      </w:r>
      <w:r w:rsidR="001218F8">
        <w:t xml:space="preserve">introduced and </w:t>
      </w:r>
      <w:r>
        <w:t xml:space="preserve">enforced to prevent the movement of plant material out of the initial incursion area, which would have </w:t>
      </w:r>
      <w:r w:rsidR="001218F8">
        <w:t xml:space="preserve">a </w:t>
      </w:r>
      <w:r>
        <w:t>significant economic impact on plant industries and businesses at the district level. The introduction of a new pest to a state or territory would disrupt interstate trade</w:t>
      </w:r>
      <w:r w:rsidR="001218F8">
        <w:t>,</w:t>
      </w:r>
      <w:r>
        <w:t xml:space="preserve"> due to biosecurity restrictions </w:t>
      </w:r>
      <w:r w:rsidR="001218F8">
        <w:t xml:space="preserve">imposed </w:t>
      </w:r>
      <w:r>
        <w:t>on domestic movement of the host commodity, that is, dates. This is expected to be of minor significance at the regional level.</w:t>
      </w:r>
    </w:p>
    <w:p w14:paraId="0A0111AC" w14:textId="592DF290" w:rsidR="001658FD" w:rsidRDefault="009E74F2" w:rsidP="009E74F2">
      <w:pPr>
        <w:spacing w:before="240"/>
      </w:pPr>
      <w:r>
        <w:t xml:space="preserve">The presence of </w:t>
      </w:r>
      <w:r w:rsidR="001218F8">
        <w:t>any</w:t>
      </w:r>
      <w:r>
        <w:t xml:space="preserve"> of these three date moths could have some impact on trade </w:t>
      </w:r>
      <w:r w:rsidR="001218F8">
        <w:t>among</w:t>
      </w:r>
      <w:r>
        <w:t xml:space="preserve"> states </w:t>
      </w:r>
      <w:r w:rsidR="001218F8">
        <w:t>with date-</w:t>
      </w:r>
      <w:r>
        <w:t xml:space="preserve">growing industries. While the date industry in Australia is relatively small, the nature of these pests means there is potential for them to cause damage to emerging and existing date plantations. As such, states with larger date industries may put movement restrictions in place to limit the spread of date moths </w:t>
      </w:r>
      <w:r w:rsidR="001218F8">
        <w:t>among</w:t>
      </w:r>
      <w:r>
        <w:t xml:space="preserve"> plantations.</w:t>
      </w:r>
    </w:p>
    <w:p w14:paraId="041FDF0A" w14:textId="35BFB8FB" w:rsidR="001658FD" w:rsidRDefault="007B3846" w:rsidP="00A65C44">
      <w:pPr>
        <w:pStyle w:val="Heading5"/>
      </w:pPr>
      <w:r w:rsidRPr="007B3846">
        <w:t>Indirect impact on international trad</w:t>
      </w:r>
      <w:r>
        <w:t>e</w:t>
      </w:r>
    </w:p>
    <w:p w14:paraId="55BC38A8" w14:textId="172851B9" w:rsidR="001658FD" w:rsidRDefault="007B3846" w:rsidP="0052445C">
      <w:pPr>
        <w:spacing w:before="240"/>
      </w:pPr>
      <w:r>
        <w:t xml:space="preserve">Impact score: </w:t>
      </w:r>
      <w:r w:rsidRPr="007B3846">
        <w:rPr>
          <w:b/>
        </w:rPr>
        <w:t>B</w:t>
      </w:r>
    </w:p>
    <w:p w14:paraId="24434F10" w14:textId="088C99F7" w:rsidR="007B3846" w:rsidRDefault="007B3846" w:rsidP="007B3846">
      <w:pPr>
        <w:spacing w:before="240"/>
      </w:pPr>
      <w:r>
        <w:t xml:space="preserve">The indirect impact of </w:t>
      </w:r>
      <w:r w:rsidRPr="007B3846">
        <w:rPr>
          <w:i/>
        </w:rPr>
        <w:t>B. amydraula</w:t>
      </w:r>
      <w:r>
        <w:t xml:space="preserve">, </w:t>
      </w:r>
      <w:r w:rsidRPr="007B3846">
        <w:rPr>
          <w:i/>
        </w:rPr>
        <w:t>A. sabella</w:t>
      </w:r>
      <w:r>
        <w:t xml:space="preserve"> or </w:t>
      </w:r>
      <w:r w:rsidRPr="007B3846">
        <w:rPr>
          <w:i/>
        </w:rPr>
        <w:t>C. calidella</w:t>
      </w:r>
      <w:r>
        <w:t xml:space="preserve"> on international trade would be of minor significance at the local level, and indiscernible at the district, regional and national levels, </w:t>
      </w:r>
      <w:r w:rsidR="001218F8">
        <w:t>resulting in</w:t>
      </w:r>
      <w:r>
        <w:t xml:space="preserve"> an impact score of ‘B’. This is because the impact would not be expected to threaten economic viability through a large reduction of trade or loss of international markets at the local level. </w:t>
      </w:r>
      <w:r w:rsidRPr="007B3846">
        <w:rPr>
          <w:i/>
        </w:rPr>
        <w:t>Batrachedra amydraula</w:t>
      </w:r>
      <w:r>
        <w:t xml:space="preserve"> and </w:t>
      </w:r>
      <w:r w:rsidRPr="007B3846">
        <w:rPr>
          <w:i/>
        </w:rPr>
        <w:t>A. sabella</w:t>
      </w:r>
      <w:r>
        <w:t xml:space="preserve"> are considered key pests attacking date</w:t>
      </w:r>
      <w:r w:rsidR="001218F8">
        <w:t xml:space="preserve"> fruits in nearly all date palm-</w:t>
      </w:r>
      <w:r>
        <w:t>growing areas of the MENA region</w:t>
      </w:r>
      <w:r w:rsidR="001218F8">
        <w:t>,</w:t>
      </w:r>
      <w:r>
        <w:t xml:space="preserve"> and the presence of these pests is unlikely to impact trade with these nations.</w:t>
      </w:r>
    </w:p>
    <w:p w14:paraId="30D65D73" w14:textId="7DDFC65B" w:rsidR="001658FD" w:rsidRDefault="007B3846" w:rsidP="007B3846">
      <w:pPr>
        <w:spacing w:before="240"/>
      </w:pPr>
      <w:r>
        <w:lastRenderedPageBreak/>
        <w:t xml:space="preserve">The presence of </w:t>
      </w:r>
      <w:r w:rsidRPr="007B3846">
        <w:rPr>
          <w:i/>
        </w:rPr>
        <w:t>B. amydraula</w:t>
      </w:r>
      <w:r>
        <w:t xml:space="preserve">, </w:t>
      </w:r>
      <w:r w:rsidRPr="007B3846">
        <w:rPr>
          <w:i/>
        </w:rPr>
        <w:t>A. sabella</w:t>
      </w:r>
      <w:r>
        <w:t xml:space="preserve"> or </w:t>
      </w:r>
      <w:r w:rsidRPr="007B3846">
        <w:rPr>
          <w:i/>
        </w:rPr>
        <w:t>C. calidella</w:t>
      </w:r>
      <w:r>
        <w:t xml:space="preserve"> has the potential to cause a small impact to international trade. Australia currently </w:t>
      </w:r>
      <w:r w:rsidR="001218F8">
        <w:t xml:space="preserve">trades </w:t>
      </w:r>
      <w:r>
        <w:t xml:space="preserve">only small quantities of dates internationally, the majority of which </w:t>
      </w:r>
      <w:r w:rsidR="001218F8">
        <w:t>are</w:t>
      </w:r>
      <w:r>
        <w:t xml:space="preserve"> repackaged imports of dried dates. Trade of this kind is unlikely to be impacted</w:t>
      </w:r>
      <w:r w:rsidR="001218F8">
        <w:t>,</w:t>
      </w:r>
      <w:r>
        <w:t xml:space="preserve"> as there would be minimal chance for infestation by these three date moths. However, future international tr</w:t>
      </w:r>
      <w:r w:rsidR="001218F8">
        <w:t>ade of Australia’s domestically-</w:t>
      </w:r>
      <w:r>
        <w:t>grown fresh dates could be impacted for countries where these pests currently do not occur.</w:t>
      </w:r>
    </w:p>
    <w:p w14:paraId="2B785D75" w14:textId="3C1BDD85" w:rsidR="00A52F4C" w:rsidRDefault="007B3846" w:rsidP="00A65C44">
      <w:pPr>
        <w:pStyle w:val="Heading5"/>
      </w:pPr>
      <w:r w:rsidRPr="007B3846">
        <w:t>Indirect impact on the environmen</w:t>
      </w:r>
      <w:r>
        <w:t>t</w:t>
      </w:r>
    </w:p>
    <w:p w14:paraId="43A6164A" w14:textId="140E09F7" w:rsidR="00A52F4C" w:rsidRDefault="007B3846" w:rsidP="0052445C">
      <w:pPr>
        <w:spacing w:before="240"/>
      </w:pPr>
      <w:r>
        <w:t xml:space="preserve">Impact score: </w:t>
      </w:r>
      <w:r w:rsidRPr="007B3846">
        <w:rPr>
          <w:b/>
        </w:rPr>
        <w:t>B</w:t>
      </w:r>
    </w:p>
    <w:p w14:paraId="7808A61F" w14:textId="68BED2CB" w:rsidR="007B3846" w:rsidRDefault="007B3846" w:rsidP="007B3846">
      <w:pPr>
        <w:spacing w:before="240"/>
      </w:pPr>
      <w:r>
        <w:t xml:space="preserve">The indirect impact of </w:t>
      </w:r>
      <w:r w:rsidRPr="007B3846">
        <w:rPr>
          <w:i/>
        </w:rPr>
        <w:t>B. amydraula</w:t>
      </w:r>
      <w:r>
        <w:t xml:space="preserve">, </w:t>
      </w:r>
      <w:r w:rsidRPr="007B3846">
        <w:rPr>
          <w:i/>
        </w:rPr>
        <w:t>A. sabella</w:t>
      </w:r>
      <w:r>
        <w:t xml:space="preserve"> or </w:t>
      </w:r>
      <w:r w:rsidRPr="007B3846">
        <w:rPr>
          <w:i/>
        </w:rPr>
        <w:t>C. calidella</w:t>
      </w:r>
      <w:r>
        <w:t xml:space="preserve"> on the environment would be of minor significance at the local level, and indiscernible at the district, regional and national levels, </w:t>
      </w:r>
      <w:r w:rsidR="001E263E">
        <w:t>resulting in</w:t>
      </w:r>
      <w:r>
        <w:t xml:space="preserve"> an impact score of ‘B’. This is because the introduction of date moths may result in the additional use of pesticides for their control, as well as </w:t>
      </w:r>
      <w:r w:rsidR="001E263E">
        <w:t xml:space="preserve">the </w:t>
      </w:r>
      <w:r>
        <w:t>review</w:t>
      </w:r>
      <w:r w:rsidR="001E263E">
        <w:t xml:space="preserve"> and/or replacement of</w:t>
      </w:r>
      <w:r>
        <w:t xml:space="preserve"> elements of current IPM programs. Changing or replacing biological control agents that are part of current IPM programs might result in increased costs for growers at the local level.</w:t>
      </w:r>
    </w:p>
    <w:p w14:paraId="7ED9DF61" w14:textId="6552A5D4" w:rsidR="007B3846" w:rsidRDefault="007B3846" w:rsidP="007B3846">
      <w:pPr>
        <w:spacing w:before="240"/>
      </w:pPr>
      <w:r>
        <w:t>The increased application of pesticides required to control these pests on fresh dates cou</w:t>
      </w:r>
      <w:r w:rsidR="00F12DFD">
        <w:t xml:space="preserve">ld affect the environment, but </w:t>
      </w:r>
      <w:r>
        <w:t xml:space="preserve">is not expected to have any significantly greater effect than the present use of insecticides. The insecticides often used in controlling </w:t>
      </w:r>
      <w:r w:rsidRPr="007B3846">
        <w:rPr>
          <w:i/>
        </w:rPr>
        <w:t>B. amydraula</w:t>
      </w:r>
      <w:r>
        <w:t xml:space="preserve"> and </w:t>
      </w:r>
      <w:r w:rsidRPr="007B3846">
        <w:rPr>
          <w:i/>
        </w:rPr>
        <w:t>A. sabella</w:t>
      </w:r>
      <w:r>
        <w:t xml:space="preserve"> are bio-insecticides </w:t>
      </w:r>
      <w:r w:rsidR="001162D1">
        <w:fldChar w:fldCharType="begin"/>
      </w:r>
      <w:r w:rsidR="001162D1">
        <w:instrText xml:space="preserve"> ADDIN EN.CITE &lt;EndNote&gt;&lt;Cite&gt;&lt;Author&gt;Perring&lt;/Author&gt;&lt;Year&gt;2015&lt;/Year&gt;&lt;RecNum&gt;30814&lt;/RecNum&gt;&lt;DisplayText&gt;(Perring, El-Shafie &amp;amp; Wakil 2015)&lt;/DisplayText&gt;&lt;record&gt;&lt;rec-number&gt;30814&lt;/rec-number&gt;&lt;foreign-keys&gt;&lt;key app="EN" db-id="pxwxw0er9zv2fxezxdk5tt5utz5p5vtrwdv0" timestamp="1524526943"&gt;30814&lt;/key&gt;&lt;/foreign-keys&gt;&lt;ref-type name="Chapters"&gt;5&lt;/ref-type&gt;&lt;contributors&gt;&lt;authors&gt;&lt;author&gt;Perring, T. M.&lt;/author&gt;&lt;author&gt;El-Shafie, H. A. F.&lt;/author&gt;&lt;author&gt;Wakil, W.&lt;/author&gt;&lt;/authors&gt;&lt;secondary-authors&gt;&lt;author&gt;Wakil, W.&lt;/author&gt;&lt;author&gt;Faleiro, J.R.&lt;/author&gt;&lt;author&gt;Miller, T.A.&lt;/author&gt;&lt;/secondary-authors&gt;&lt;/contributors&gt;&lt;titles&gt;&lt;title&gt;Carob moth, lesser date moth, and raisin moth&lt;/title&gt;&lt;secondary-title&gt;Sustainable pest management in date palm: current status and emerging challenges&lt;/secondary-title&gt;&lt;/titles&gt;&lt;pages&gt;109-167&lt;/pages&gt;&lt;section&gt;6&lt;/section&gt;&lt;keywords&gt;&lt;keyword&gt;Date fruit&lt;/keyword&gt;&lt;keyword&gt;Date palm&lt;/keyword&gt;&lt;keyword&gt;Phoenix dactylifera&lt;/keyword&gt;&lt;keyword&gt;Pests&lt;/keyword&gt;&lt;keyword&gt;Lepidoptera&lt;/keyword&gt;&lt;keyword&gt;Batrachedridae&lt;/keyword&gt;&lt;keyword&gt;Pyralidae&lt;/keyword&gt;&lt;keyword&gt;Carob moth&lt;/keyword&gt;&lt;keyword&gt;Ectomyelois ceratoniae&lt;/keyword&gt;&lt;keyword&gt;Lesser date moth&lt;/keyword&gt;&lt;keyword&gt;Batrachedra amydraula&lt;/keyword&gt;&lt;keyword&gt;Raisin moth&lt;/keyword&gt;&lt;keyword&gt;Cadra figulilella&lt;/keyword&gt;&lt;keyword&gt;Economic importance&lt;/keyword&gt;&lt;keyword&gt;Pest management&lt;/keyword&gt;&lt;/keywords&gt;&lt;dates&gt;&lt;year&gt;2015&lt;/year&gt;&lt;/dates&gt;&lt;pub-location&gt;Switzerland&lt;/pub-location&gt;&lt;publisher&gt;Springer International Publishing&lt;/publisher&gt;&lt;isbn&gt;ISBN 978-3-319-24395-5&lt;/isbn&gt;&lt;urls&gt;&lt;/urls&gt;&lt;custom1&gt;MENA fresh dates MH&lt;/custom1&gt;&lt;/record&gt;&lt;/Cite&gt;&lt;/EndNote&gt;</w:instrText>
      </w:r>
      <w:r w:rsidR="001162D1">
        <w:fldChar w:fldCharType="separate"/>
      </w:r>
      <w:r w:rsidR="001162D1">
        <w:rPr>
          <w:noProof/>
        </w:rPr>
        <w:t>(</w:t>
      </w:r>
      <w:hyperlink w:anchor="_ENREF_314" w:tooltip="Perring, 2015 #30814" w:history="1">
        <w:r w:rsidR="001162D1">
          <w:rPr>
            <w:noProof/>
          </w:rPr>
          <w:t>Perring, El-Shafie &amp; Wakil 2015</w:t>
        </w:r>
      </w:hyperlink>
      <w:r w:rsidR="001162D1">
        <w:rPr>
          <w:noProof/>
        </w:rPr>
        <w:t>)</w:t>
      </w:r>
      <w:r w:rsidR="001162D1">
        <w:fldChar w:fldCharType="end"/>
      </w:r>
      <w:r>
        <w:t xml:space="preserve"> such as </w:t>
      </w:r>
      <w:r w:rsidRPr="007B3846">
        <w:rPr>
          <w:i/>
        </w:rPr>
        <w:t>Bacillus thuringiensis</w:t>
      </w:r>
      <w:r>
        <w:t xml:space="preserve"> sprays and spinosad. These sprays are likely to have only a minor impact on the environment. Physical control methods</w:t>
      </w:r>
      <w:r w:rsidR="00F12DFD">
        <w:t>,</w:t>
      </w:r>
      <w:r>
        <w:t xml:space="preserve"> such as bagging bunches with plastic or cloth bags</w:t>
      </w:r>
      <w:r w:rsidR="00F12DFD">
        <w:t>,</w:t>
      </w:r>
      <w:r>
        <w:t xml:space="preserve"> would also be an effective control </w:t>
      </w:r>
      <w:r w:rsidR="00F12DFD">
        <w:t>measure with</w:t>
      </w:r>
      <w:r>
        <w:t xml:space="preserve"> negligible environmental impacts.</w:t>
      </w:r>
    </w:p>
    <w:p w14:paraId="55B1E4FB" w14:textId="3C9E047F" w:rsidR="00A52F4C" w:rsidRDefault="007B3846" w:rsidP="007B3846">
      <w:pPr>
        <w:spacing w:before="240"/>
      </w:pPr>
      <w:r w:rsidRPr="007B3846">
        <w:rPr>
          <w:i/>
        </w:rPr>
        <w:t>Cadra calidella</w:t>
      </w:r>
      <w:r w:rsidR="00F12DFD">
        <w:t xml:space="preserve"> sh</w:t>
      </w:r>
      <w:r>
        <w:t>ould be treated as a stored product pest</w:t>
      </w:r>
      <w:r w:rsidR="00F12DFD">
        <w:t>.</w:t>
      </w:r>
      <w:r>
        <w:t xml:space="preserve"> </w:t>
      </w:r>
      <w:r w:rsidR="00F12DFD">
        <w:t>Given that</w:t>
      </w:r>
      <w:r>
        <w:t xml:space="preserve"> other stored product pests of dates</w:t>
      </w:r>
      <w:r w:rsidR="00F12DFD">
        <w:t xml:space="preserve">, </w:t>
      </w:r>
      <w:r>
        <w:t xml:space="preserve">dried fruit and nuts, </w:t>
      </w:r>
      <w:r w:rsidRPr="007B3846">
        <w:rPr>
          <w:i/>
        </w:rPr>
        <w:t>C. cautella</w:t>
      </w:r>
      <w:r>
        <w:t xml:space="preserve"> and </w:t>
      </w:r>
      <w:r w:rsidRPr="007B3846">
        <w:rPr>
          <w:i/>
        </w:rPr>
        <w:t>C. figulilella</w:t>
      </w:r>
      <w:r w:rsidR="00F12DFD">
        <w:t xml:space="preserve">, </w:t>
      </w:r>
      <w:r>
        <w:t xml:space="preserve">are already present in Australia </w:t>
      </w:r>
      <w:r w:rsidR="001162D1">
        <w:fldChar w:fldCharType="begin">
          <w:fldData xml:space="preserve">PEVuZE5vdGU+PENpdGU+PEF1dGhvcj5Ib3JhazwvQXV0aG9yPjxZZWFyPjE5OTQ8L1llYXI+PFJl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</w:fldData>
        </w:fldChar>
      </w:r>
      <w:r w:rsidR="001162D1">
        <w:instrText xml:space="preserve"> ADDIN EN.CITE </w:instrText>
      </w:r>
      <w:r w:rsidR="001162D1">
        <w:fldChar w:fldCharType="begin">
          <w:fldData xml:space="preserve">PEVuZE5vdGU+PENpdGU+PEF1dGhvcj5Ib3JhazwvQXV0aG9yPjxZZWFyPjE5OTQ8L1llYXI+PFJl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</w:fldData>
        </w:fldChar>
      </w:r>
      <w:r w:rsidR="001162D1">
        <w:instrText xml:space="preserve"> ADDIN EN.CITE.DATA </w:instrText>
      </w:r>
      <w:r w:rsidR="001162D1">
        <w:fldChar w:fldCharType="end"/>
      </w:r>
      <w:r w:rsidR="001162D1">
        <w:fldChar w:fldCharType="separate"/>
      </w:r>
      <w:r w:rsidR="001162D1">
        <w:rPr>
          <w:noProof/>
        </w:rPr>
        <w:t>(</w:t>
      </w:r>
      <w:hyperlink w:anchor="_ENREF_225" w:tooltip="Horak, 1994 #1417" w:history="1">
        <w:r w:rsidR="001162D1">
          <w:rPr>
            <w:noProof/>
          </w:rPr>
          <w:t>Horak 1994</w:t>
        </w:r>
      </w:hyperlink>
      <w:r w:rsidR="001162D1">
        <w:rPr>
          <w:noProof/>
        </w:rPr>
        <w:t>)</w:t>
      </w:r>
      <w:r w:rsidR="001162D1">
        <w:fldChar w:fldCharType="end"/>
      </w:r>
      <w:r>
        <w:t xml:space="preserve">, it is not expected that control measures for </w:t>
      </w:r>
      <w:r w:rsidRPr="007B3846">
        <w:rPr>
          <w:i/>
        </w:rPr>
        <w:t>C. calidella</w:t>
      </w:r>
      <w:r>
        <w:t xml:space="preserve"> would have any significantly greater effect</w:t>
      </w:r>
      <w:r w:rsidR="00F12DFD">
        <w:t>s</w:t>
      </w:r>
      <w:r>
        <w:t xml:space="preserve"> than </w:t>
      </w:r>
      <w:r w:rsidR="00F12DFD">
        <w:t xml:space="preserve">those of </w:t>
      </w:r>
      <w:r>
        <w:t>the present use of insecticides or other control measures in place for stored product pests.</w:t>
      </w:r>
    </w:p>
    <w:p w14:paraId="24AA51B1" w14:textId="16C3E681" w:rsidR="00A52F4C" w:rsidRDefault="007E3648" w:rsidP="0078540C">
      <w:pPr>
        <w:pStyle w:val="Heading4"/>
      </w:pPr>
      <w:r w:rsidRPr="007E3648">
        <w:t>Unrestricted risk estimat</w:t>
      </w:r>
      <w:r>
        <w:t>e</w:t>
      </w:r>
    </w:p>
    <w:p w14:paraId="61209A75" w14:textId="2C2F48DC" w:rsidR="00A65C44" w:rsidRDefault="007E3648" w:rsidP="0052445C">
      <w:pPr>
        <w:spacing w:before="240"/>
      </w:pPr>
      <w:r w:rsidRPr="007E3648">
        <w:t>Unrestricted risk is the result of combining the likelihoods of entry, establishment and spread with the</w:t>
      </w:r>
      <w:r w:rsidR="004D7231">
        <w:t xml:space="preserve"> assessed </w:t>
      </w:r>
      <w:r w:rsidRPr="007E3648">
        <w:t>outcome of overall consequences. Likelihoods and consequences are combined using the risk estimation matrix shown in Table 2.5.</w:t>
      </w:r>
    </w:p>
    <w:tbl>
      <w:tblPr>
        <w:tblStyle w:val="TableGrid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6"/>
        <w:gridCol w:w="2964"/>
      </w:tblGrid>
      <w:tr w:rsidR="007E3648" w:rsidRPr="007E3648" w14:paraId="7E0E916D" w14:textId="77777777" w:rsidTr="00AD5F07">
        <w:trPr>
          <w:tblHeader/>
        </w:trPr>
        <w:tc>
          <w:tcPr>
            <w:tcW w:w="5000" w:type="pct"/>
            <w:gridSpan w:val="2"/>
          </w:tcPr>
          <w:p w14:paraId="279AF0A4" w14:textId="1881467F" w:rsidR="007E3648" w:rsidRPr="007E3648" w:rsidRDefault="007E3648" w:rsidP="007E3648">
            <w:pPr>
              <w:pStyle w:val="TableHeading"/>
            </w:pPr>
            <w:r w:rsidRPr="007E3648">
              <w:t>Unrestricted risk estimate</w:t>
            </w:r>
            <w:r w:rsidR="004D7231">
              <w:t xml:space="preserve"> for </w:t>
            </w:r>
            <w:r w:rsidR="004D7231" w:rsidRPr="004D7231">
              <w:rPr>
                <w:i/>
              </w:rPr>
              <w:t>B. amydraula</w:t>
            </w:r>
            <w:r w:rsidR="004D7231">
              <w:t xml:space="preserve">, </w:t>
            </w:r>
            <w:r w:rsidR="004D7231" w:rsidRPr="004D7231">
              <w:rPr>
                <w:i/>
              </w:rPr>
              <w:t>A. sabella</w:t>
            </w:r>
            <w:r w:rsidR="004D7231">
              <w:t xml:space="preserve"> and</w:t>
            </w:r>
            <w:r w:rsidRPr="007E3648">
              <w:t xml:space="preserve"> </w:t>
            </w:r>
            <w:r w:rsidRPr="004D7231">
              <w:rPr>
                <w:i/>
              </w:rPr>
              <w:t>C. calidella</w:t>
            </w:r>
          </w:p>
        </w:tc>
      </w:tr>
      <w:tr w:rsidR="007E3648" w:rsidRPr="007E3648" w14:paraId="6AF685FD" w14:textId="77777777" w:rsidTr="00AD5F07">
        <w:tc>
          <w:tcPr>
            <w:tcW w:w="3366" w:type="pct"/>
          </w:tcPr>
          <w:p w14:paraId="0FEDF83D" w14:textId="77777777" w:rsidR="007E3648" w:rsidRPr="007E3648" w:rsidRDefault="007E3648" w:rsidP="007E3648">
            <w:pPr>
              <w:pStyle w:val="TableText"/>
            </w:pPr>
            <w:r w:rsidRPr="007E3648">
              <w:t>Overall likelihood of entry, establishment and spread</w:t>
            </w:r>
          </w:p>
        </w:tc>
        <w:tc>
          <w:tcPr>
            <w:tcW w:w="1634" w:type="pct"/>
          </w:tcPr>
          <w:p w14:paraId="3758F688" w14:textId="77777777" w:rsidR="007E3648" w:rsidRPr="007E3648" w:rsidRDefault="007E3648" w:rsidP="007E3648">
            <w:pPr>
              <w:pStyle w:val="TableText"/>
            </w:pPr>
            <w:r w:rsidRPr="007E3648">
              <w:t>Very low</w:t>
            </w:r>
          </w:p>
        </w:tc>
      </w:tr>
      <w:tr w:rsidR="007E3648" w:rsidRPr="007E3648" w14:paraId="080ACD98" w14:textId="77777777" w:rsidTr="00AD5F07">
        <w:tc>
          <w:tcPr>
            <w:tcW w:w="3366" w:type="pct"/>
          </w:tcPr>
          <w:p w14:paraId="0E7F18CC" w14:textId="77777777" w:rsidR="007E3648" w:rsidRPr="007E3648" w:rsidRDefault="007E3648" w:rsidP="007E3648">
            <w:pPr>
              <w:pStyle w:val="TableText"/>
            </w:pPr>
            <w:r w:rsidRPr="007E3648">
              <w:t>Consequences</w:t>
            </w:r>
          </w:p>
        </w:tc>
        <w:tc>
          <w:tcPr>
            <w:tcW w:w="1634" w:type="pct"/>
          </w:tcPr>
          <w:p w14:paraId="3CE71484" w14:textId="77777777" w:rsidR="007E3648" w:rsidRPr="007E3648" w:rsidRDefault="007E3648" w:rsidP="007E3648">
            <w:pPr>
              <w:pStyle w:val="TableText"/>
            </w:pPr>
            <w:r w:rsidRPr="007E3648">
              <w:t>Low</w:t>
            </w:r>
          </w:p>
        </w:tc>
      </w:tr>
      <w:tr w:rsidR="007E3648" w:rsidRPr="007E3648" w14:paraId="42F21F12" w14:textId="77777777" w:rsidTr="00AD5F07">
        <w:tc>
          <w:tcPr>
            <w:tcW w:w="3366" w:type="pct"/>
          </w:tcPr>
          <w:p w14:paraId="217DF831" w14:textId="77777777" w:rsidR="007E3648" w:rsidRPr="007E3648" w:rsidRDefault="007E3648" w:rsidP="007E3648">
            <w:pPr>
              <w:pStyle w:val="TableText"/>
            </w:pPr>
            <w:r w:rsidRPr="007E3648">
              <w:t>Unrestricted risk</w:t>
            </w:r>
          </w:p>
        </w:tc>
        <w:tc>
          <w:tcPr>
            <w:tcW w:w="1634" w:type="pct"/>
          </w:tcPr>
          <w:p w14:paraId="78A73D93" w14:textId="77777777" w:rsidR="007E3648" w:rsidRPr="007E3648" w:rsidRDefault="007E3648" w:rsidP="007E3648">
            <w:pPr>
              <w:pStyle w:val="TableText"/>
            </w:pPr>
            <w:r w:rsidRPr="007E3648">
              <w:t>Negligible</w:t>
            </w:r>
          </w:p>
        </w:tc>
      </w:tr>
    </w:tbl>
    <w:p w14:paraId="35D75927" w14:textId="4CBA3DF9" w:rsidR="00A65C44" w:rsidRDefault="007E3648" w:rsidP="0052445C">
      <w:pPr>
        <w:spacing w:before="240"/>
      </w:pPr>
      <w:r w:rsidRPr="007E3648">
        <w:t>As indicated, the un</w:t>
      </w:r>
      <w:r>
        <w:t xml:space="preserve">restricted risk estimate for </w:t>
      </w:r>
      <w:r w:rsidRPr="007E3648">
        <w:rPr>
          <w:i/>
        </w:rPr>
        <w:t>B. amydraula</w:t>
      </w:r>
      <w:r>
        <w:t xml:space="preserve">, </w:t>
      </w:r>
      <w:r w:rsidRPr="007E3648">
        <w:rPr>
          <w:i/>
        </w:rPr>
        <w:t>A. sabella</w:t>
      </w:r>
      <w:r>
        <w:t xml:space="preserve"> </w:t>
      </w:r>
      <w:r w:rsidR="004D7231">
        <w:t>and</w:t>
      </w:r>
      <w:r>
        <w:t xml:space="preserve"> </w:t>
      </w:r>
      <w:r w:rsidRPr="007E3648">
        <w:rPr>
          <w:i/>
        </w:rPr>
        <w:t>C. calidella</w:t>
      </w:r>
      <w:r w:rsidRPr="007E3648">
        <w:t xml:space="preserve"> has been assessed as Negligible, which achieves the ALOP for Australia. Therefore, no specific risk management measures are required for these pests</w:t>
      </w:r>
      <w:r>
        <w:t>.</w:t>
      </w:r>
    </w:p>
    <w:p w14:paraId="7D9B3ADA" w14:textId="77777777" w:rsidR="000D0518" w:rsidRPr="003E37F3" w:rsidRDefault="00F90962" w:rsidP="000D0518">
      <w:pPr>
        <w:pStyle w:val="Heading3"/>
      </w:pPr>
      <w:r>
        <w:br w:type="page"/>
      </w:r>
      <w:bookmarkStart w:id="148" w:name="_Toc518644206"/>
      <w:bookmarkStart w:id="149" w:name="_Toc389741454"/>
      <w:r w:rsidR="000D0518" w:rsidRPr="003E37F3">
        <w:lastRenderedPageBreak/>
        <w:t>Pomegranate butterfly</w:t>
      </w:r>
      <w:bookmarkEnd w:id="148"/>
    </w:p>
    <w:p w14:paraId="472DC2CB" w14:textId="77777777" w:rsidR="000D0518" w:rsidRDefault="000D0518" w:rsidP="000D0518">
      <w:pPr>
        <w:pStyle w:val="Heading4"/>
        <w:numPr>
          <w:ilvl w:val="0"/>
          <w:numId w:val="0"/>
        </w:numPr>
        <w:rPr>
          <w:highlight w:val="yellow"/>
        </w:rPr>
      </w:pPr>
      <w:r w:rsidRPr="003E37F3">
        <w:rPr>
          <w:i/>
        </w:rPr>
        <w:t>Virachola livia</w:t>
      </w:r>
      <w:r w:rsidRPr="003E37F3">
        <w:t xml:space="preserve"> (EP)</w:t>
      </w:r>
    </w:p>
    <w:p w14:paraId="4196BA7D" w14:textId="0A44CAC0" w:rsidR="000D0518" w:rsidRPr="001011CF" w:rsidRDefault="000D0518" w:rsidP="000D0518">
      <w:r w:rsidRPr="001011CF">
        <w:t>The pomegranate butterfly, or the pomegranate playboy (</w:t>
      </w:r>
      <w:r w:rsidRPr="004D3D4D">
        <w:rPr>
          <w:i/>
        </w:rPr>
        <w:t>Virachola livia</w:t>
      </w:r>
      <w:r w:rsidRPr="001011CF">
        <w:t xml:space="preserve">) belongs to the Lycaenidae family. The Lycaenidae is a large and diverse group of butterflies, containing the second highest number of species of all butterfly families </w:t>
      </w:r>
      <w:r w:rsidR="001162D1">
        <w:fldChar w:fldCharType="begin"/>
      </w:r>
      <w:r w:rsidR="001162D1">
        <w:instrText xml:space="preserve"> ADDIN EN.CITE &lt;EndNote&gt;&lt;Cite&gt;&lt;Author&gt;Fiedler&lt;/Author&gt;&lt;Year&gt;1996&lt;/Year&gt;&lt;RecNum&gt;24263&lt;/RecNum&gt;&lt;DisplayText&gt;(Fiedler 1996)&lt;/DisplayText&gt;&lt;record&gt;&lt;rec-number&gt;24263&lt;/rec-number&gt;&lt;foreign-keys&gt;&lt;key app="EN" db-id="pxwxw0er9zv2fxezxdk5tt5utz5p5vtrwdv0" timestamp="1466382015"&gt;24263&lt;/key&gt;&lt;/foreign-keys&gt;&lt;ref-type name="Journal Articles"&gt;17&lt;/ref-type&gt;&lt;contributors&gt;&lt;authors&gt;&lt;author&gt;Fiedler, K.&lt;/author&gt;&lt;/authors&gt;&lt;/contributors&gt;&lt;titles&gt;&lt;title&gt;Host-plant relationships of Lycaenid butterflies: large-scale patterns, interactions with plant chemistry, and mutualism with ants&lt;/title&gt;&lt;secondary-title&gt;Entomologia Experimentalis et Applicata&lt;/secondary-title&gt;&lt;/titles&gt;&lt;periodical&gt;&lt;full-title&gt;Entomologia Experimentalis et Applicata&lt;/full-title&gt;&lt;/periodical&gt;&lt;pages&gt;259-267&lt;/pages&gt;&lt;volume&gt;80&lt;/volume&gt;&lt;number&gt;1&lt;/number&gt;&lt;keywords&gt;&lt;keyword&gt;Lycaenidae&lt;/keyword&gt;&lt;keyword&gt;Formicidae&lt;/keyword&gt;&lt;keyword&gt;myrmecophily&lt;/keyword&gt;&lt;keyword&gt;tritrophic interactions&lt;/keyword&gt;&lt;keyword&gt;systematics&lt;/keyword&gt;&lt;keyword&gt;secondary plant metabolites&lt;/keyword&gt;&lt;keyword&gt;nutritional constraints&lt;/keyword&gt;&lt;keyword&gt;defence&lt;/keyword&gt;&lt;/keywords&gt;&lt;dates&gt;&lt;year&gt;1996&lt;/year&gt;&lt;/dates&gt;&lt;isbn&gt;978-94-009-1720-0&lt;/isbn&gt;&lt;urls&gt;&lt;related-urls&gt;&lt;url&gt;http://dx.doi.org/10.1007/978-94-009-1720-0_59&lt;/url&gt;&lt;/related-urls&gt;&lt;pdf-urls&gt;&lt;url&gt;file://J:\E Library\Plant Catalogue\F\Fiedler 1996 EN24263.pdf&lt;/url&gt;&lt;/pdf-urls&gt;&lt;/urls&gt;&lt;custom1&gt;MENA fresh dates&lt;/custom1&gt;&lt;electronic-resource-num&gt;10.1007/978-94-009-1720-0_59&lt;/electronic-resource-num&gt;&lt;/record&gt;&lt;/Cite&gt;&lt;/EndNote&gt;</w:instrText>
      </w:r>
      <w:r w:rsidR="001162D1">
        <w:fldChar w:fldCharType="separate"/>
      </w:r>
      <w:r w:rsidR="001162D1">
        <w:rPr>
          <w:noProof/>
        </w:rPr>
        <w:t>(</w:t>
      </w:r>
      <w:hyperlink w:anchor="_ENREF_186" w:tooltip="Fiedler, 1996 #24263" w:history="1">
        <w:r w:rsidR="001162D1">
          <w:rPr>
            <w:noProof/>
          </w:rPr>
          <w:t>Fiedler 1996</w:t>
        </w:r>
      </w:hyperlink>
      <w:r w:rsidR="001162D1">
        <w:rPr>
          <w:noProof/>
        </w:rPr>
        <w:t>)</w:t>
      </w:r>
      <w:r w:rsidR="001162D1">
        <w:fldChar w:fldCharType="end"/>
      </w:r>
      <w:r w:rsidRPr="001011CF">
        <w:t xml:space="preserve">. More than two thirds of the species </w:t>
      </w:r>
      <w:r>
        <w:t>of</w:t>
      </w:r>
      <w:r w:rsidRPr="001011CF">
        <w:t xml:space="preserve"> </w:t>
      </w:r>
      <w:r>
        <w:t xml:space="preserve">the </w:t>
      </w:r>
      <w:r w:rsidRPr="001011CF">
        <w:t xml:space="preserve">Lycaenidae family are restricted to one family or genus of host plants </w:t>
      </w:r>
      <w:r w:rsidR="001162D1">
        <w:fldChar w:fldCharType="begin"/>
      </w:r>
      <w:r w:rsidR="001162D1">
        <w:instrText xml:space="preserve"> ADDIN EN.CITE &lt;EndNote&gt;&lt;Cite&gt;&lt;Author&gt;Fiedler&lt;/Author&gt;&lt;Year&gt;1996&lt;/Year&gt;&lt;RecNum&gt;24263&lt;/RecNum&gt;&lt;DisplayText&gt;(Fiedler 1996)&lt;/DisplayText&gt;&lt;record&gt;&lt;rec-number&gt;24263&lt;/rec-number&gt;&lt;foreign-keys&gt;&lt;key app="EN" db-id="pxwxw0er9zv2fxezxdk5tt5utz5p5vtrwdv0" timestamp="1466382015"&gt;24263&lt;/key&gt;&lt;/foreign-keys&gt;&lt;ref-type name="Journal Articles"&gt;17&lt;/ref-type&gt;&lt;contributors&gt;&lt;authors&gt;&lt;author&gt;Fiedler, K.&lt;/author&gt;&lt;/authors&gt;&lt;/contributors&gt;&lt;titles&gt;&lt;title&gt;Host-plant relationships of Lycaenid butterflies: large-scale patterns, interactions with plant chemistry, and mutualism with ants&lt;/title&gt;&lt;secondary-title&gt;Entomologia Experimentalis et Applicata&lt;/secondary-title&gt;&lt;/titles&gt;&lt;periodical&gt;&lt;full-title&gt;Entomologia Experimentalis et Applicata&lt;/full-title&gt;&lt;/periodical&gt;&lt;pages&gt;259-267&lt;/pages&gt;&lt;volume&gt;80&lt;/volume&gt;&lt;number&gt;1&lt;/number&gt;&lt;keywords&gt;&lt;keyword&gt;Lycaenidae&lt;/keyword&gt;&lt;keyword&gt;Formicidae&lt;/keyword&gt;&lt;keyword&gt;myrmecophily&lt;/keyword&gt;&lt;keyword&gt;tritrophic interactions&lt;/keyword&gt;&lt;keyword&gt;systematics&lt;/keyword&gt;&lt;keyword&gt;secondary plant metabolites&lt;/keyword&gt;&lt;keyword&gt;nutritional constraints&lt;/keyword&gt;&lt;keyword&gt;defence&lt;/keyword&gt;&lt;/keywords&gt;&lt;dates&gt;&lt;year&gt;1996&lt;/year&gt;&lt;/dates&gt;&lt;isbn&gt;978-94-009-1720-0&lt;/isbn&gt;&lt;urls&gt;&lt;related-urls&gt;&lt;url&gt;http://dx.doi.org/10.1007/978-94-009-1720-0_59&lt;/url&gt;&lt;/related-urls&gt;&lt;pdf-urls&gt;&lt;url&gt;file://J:\E Library\Plant Catalogue\F\Fiedler 1996 EN24263.pdf&lt;/url&gt;&lt;/pdf-urls&gt;&lt;/urls&gt;&lt;custom1&gt;MENA fresh dates&lt;/custom1&gt;&lt;electronic-resource-num&gt;10.1007/978-94-009-1720-0_59&lt;/electronic-resource-num&gt;&lt;/record&gt;&lt;/Cite&gt;&lt;/EndNote&gt;</w:instrText>
      </w:r>
      <w:r w:rsidR="001162D1">
        <w:fldChar w:fldCharType="separate"/>
      </w:r>
      <w:r w:rsidR="001162D1">
        <w:rPr>
          <w:noProof/>
        </w:rPr>
        <w:t>(</w:t>
      </w:r>
      <w:hyperlink w:anchor="_ENREF_186" w:tooltip="Fiedler, 1996 #24263" w:history="1">
        <w:r w:rsidR="001162D1">
          <w:rPr>
            <w:noProof/>
          </w:rPr>
          <w:t>Fiedler 1996</w:t>
        </w:r>
      </w:hyperlink>
      <w:r w:rsidR="001162D1">
        <w:rPr>
          <w:noProof/>
        </w:rPr>
        <w:t>)</w:t>
      </w:r>
      <w:r w:rsidR="001162D1">
        <w:fldChar w:fldCharType="end"/>
      </w:r>
      <w:r w:rsidRPr="001011CF">
        <w:t>. Most commonly, species from the Lycaenidae family feed on plants of the legume family</w:t>
      </w:r>
      <w:r>
        <w:t>;</w:t>
      </w:r>
      <w:r w:rsidRPr="001011CF">
        <w:t xml:space="preserve"> feeding on fruits is also </w:t>
      </w:r>
      <w:r>
        <w:t xml:space="preserve">a </w:t>
      </w:r>
      <w:r w:rsidRPr="001011CF">
        <w:t>common</w:t>
      </w:r>
      <w:r>
        <w:t xml:space="preserve"> trait</w:t>
      </w:r>
      <w:r w:rsidRPr="001011CF">
        <w:t xml:space="preserv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Pr="001011CF">
        <w:t>.</w:t>
      </w:r>
    </w:p>
    <w:p w14:paraId="4E7D37F5" w14:textId="651EB564" w:rsidR="000D0518" w:rsidRPr="001011CF" w:rsidRDefault="000D0518" w:rsidP="000D0518">
      <w:r w:rsidRPr="002A4A08">
        <w:rPr>
          <w:i/>
        </w:rPr>
        <w:t>Virachola livia</w:t>
      </w:r>
      <w:r w:rsidRPr="001011CF">
        <w:t xml:space="preserve"> (previously called </w:t>
      </w:r>
      <w:r w:rsidRPr="004D3D4D">
        <w:rPr>
          <w:i/>
        </w:rPr>
        <w:t>Deudorix livia</w:t>
      </w:r>
      <w:r w:rsidRPr="001011CF">
        <w:t xml:space="preserve">) is considered a pest in the </w:t>
      </w:r>
      <w:r>
        <w:t>MENA</w:t>
      </w:r>
      <w:r w:rsidRPr="001011CF">
        <w:t xml:space="preserve"> region</w:t>
      </w:r>
      <w:r>
        <w:t>,</w:t>
      </w:r>
      <w:r w:rsidRPr="001011CF">
        <w:t xml:space="preserve"> and has been described as a polyphagous species </w:t>
      </w:r>
      <w:r w:rsidR="001162D1">
        <w:fldChar w:fldCharType="begin"/>
      </w:r>
      <w:r w:rsidR="001162D1">
        <w:instrText xml:space="preserve"> ADDIN EN.CITE &lt;EndNote&gt;&lt;Cite&gt;&lt;Author&gt;Larsen&lt;/Author&gt;&lt;Year&gt;1990&lt;/Year&gt;&lt;RecNum&gt;24640&lt;/RecNum&gt;&lt;DisplayText&gt;(Larsen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dates&lt;/custom1&gt;&lt;/record&gt;&lt;/Cite&gt;&lt;/EndNote&gt;</w:instrText>
      </w:r>
      <w:r w:rsidR="001162D1">
        <w:fldChar w:fldCharType="separate"/>
      </w:r>
      <w:r w:rsidR="001162D1">
        <w:rPr>
          <w:noProof/>
        </w:rPr>
        <w:t>(</w:t>
      </w:r>
      <w:hyperlink w:anchor="_ENREF_266" w:tooltip="Larsen, 1990 #24640" w:history="1">
        <w:r w:rsidR="001162D1">
          <w:rPr>
            <w:noProof/>
          </w:rPr>
          <w:t>Larsen 1990</w:t>
        </w:r>
      </w:hyperlink>
      <w:r w:rsidR="001162D1">
        <w:rPr>
          <w:noProof/>
        </w:rPr>
        <w:t>)</w:t>
      </w:r>
      <w:r w:rsidR="001162D1">
        <w:fldChar w:fldCharType="end"/>
      </w:r>
      <w:r w:rsidRPr="001011CF">
        <w:t>. The primary hosts for this species are the green pods of several trees from the Fabaceae family (</w:t>
      </w:r>
      <w:r>
        <w:t xml:space="preserve">species of </w:t>
      </w:r>
      <w:r w:rsidRPr="002A4A08">
        <w:rPr>
          <w:i/>
        </w:rPr>
        <w:t>Vachellia</w:t>
      </w:r>
      <w:r w:rsidRPr="001011CF">
        <w:t xml:space="preserve">, </w:t>
      </w:r>
      <w:r w:rsidRPr="004D3D4D">
        <w:rPr>
          <w:i/>
        </w:rPr>
        <w:t>Acacia</w:t>
      </w:r>
      <w:r w:rsidRPr="001011CF">
        <w:t xml:space="preserve">, </w:t>
      </w:r>
      <w:r>
        <w:t xml:space="preserve">and </w:t>
      </w:r>
      <w:r w:rsidRPr="002A4A08">
        <w:rPr>
          <w:i/>
        </w:rPr>
        <w:t>Senegalia</w:t>
      </w:r>
      <w:r w:rsidRPr="001011CF">
        <w:t xml:space="preserve">), mainly </w:t>
      </w:r>
      <w:r w:rsidRPr="004D3D4D">
        <w:rPr>
          <w:i/>
        </w:rPr>
        <w:t>Vachellia nilotica</w:t>
      </w:r>
      <w:r w:rsidRPr="001011CF">
        <w:t xml:space="preserve"> and </w:t>
      </w:r>
      <w:r w:rsidRPr="002A4A08">
        <w:rPr>
          <w:i/>
        </w:rPr>
        <w:t>V</w:t>
      </w:r>
      <w:r>
        <w:rPr>
          <w:i/>
        </w:rPr>
        <w:t>. </w:t>
      </w:r>
      <w:r w:rsidRPr="004D3D4D">
        <w:rPr>
          <w:i/>
        </w:rPr>
        <w:t>farnesiana</w:t>
      </w:r>
      <w:r w:rsidRPr="001011CF">
        <w:t xml:space="preserve"> (formally members of the </w:t>
      </w:r>
      <w:r w:rsidRPr="002A4A08">
        <w:rPr>
          <w:i/>
        </w:rPr>
        <w:t>Acacia</w:t>
      </w:r>
      <w:r w:rsidRPr="001011CF">
        <w:t xml:space="preserve"> genus)</w:t>
      </w:r>
      <w:r w:rsidR="001162D1">
        <w:fldChar w:fldCharType="begin">
          <w:fldData xml:space="preserve">PEVuZE5vdGU+PENpdGU+PEF1dGhvcj5IYW5uYTwvQXV0aG9yPjxZZWFyPjE5Mzk8L1llYXI+PFJl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</w:fldData>
        </w:fldChar>
      </w:r>
      <w:r w:rsidR="001162D1">
        <w:instrText xml:space="preserve"> ADDIN EN.CITE </w:instrText>
      </w:r>
      <w:r w:rsidR="001162D1">
        <w:fldChar w:fldCharType="begin">
          <w:fldData xml:space="preserve">PEVuZE5vdGU+PENpdGU+PEF1dGhvcj5IYW5uYTwvQXV0aG9yPjxZZWFyPjE5Mzk8L1llYXI+PFJl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66" w:tooltip="Avidov, 1958 #24636" w:history="1">
        <w:r w:rsidR="001162D1">
          <w:rPr>
            <w:noProof/>
          </w:rPr>
          <w:t>Avidov 1958</w:t>
        </w:r>
      </w:hyperlink>
      <w:r w:rsidR="001162D1">
        <w:rPr>
          <w:noProof/>
        </w:rPr>
        <w:t xml:space="preserve">; </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 xml:space="preserve">; </w:t>
      </w:r>
      <w:hyperlink w:anchor="_ENREF_211" w:tooltip="Hanna, 1939 #24258" w:history="1">
        <w:r w:rsidR="001162D1">
          <w:rPr>
            <w:noProof/>
          </w:rPr>
          <w:t>Hanna 1939a</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265" w:tooltip="Larsen, 1984 #24641" w:history="1">
        <w:r w:rsidR="001162D1">
          <w:rPr>
            <w:noProof/>
          </w:rPr>
          <w:t>Larsen 1984</w:t>
        </w:r>
      </w:hyperlink>
      <w:r w:rsidR="001162D1">
        <w:rPr>
          <w:noProof/>
        </w:rPr>
        <w:t xml:space="preserve">; </w:t>
      </w:r>
      <w:hyperlink w:anchor="_ENREF_342" w:tooltip="Sayed, 2000 #24108" w:history="1">
        <w:r w:rsidR="001162D1">
          <w:rPr>
            <w:noProof/>
          </w:rPr>
          <w:t>Sayed 2000</w:t>
        </w:r>
      </w:hyperlink>
      <w:r w:rsidR="001162D1">
        <w:rPr>
          <w:noProof/>
        </w:rPr>
        <w:t>)</w:t>
      </w:r>
      <w:r w:rsidR="001162D1">
        <w:fldChar w:fldCharType="end"/>
      </w:r>
      <w:r w:rsidRPr="001011CF">
        <w:t>. Pomegranates and dates have been recorded as important commerc</w:t>
      </w:r>
      <w:r>
        <w:t xml:space="preserve">ial hosts with the larvae of </w:t>
      </w:r>
      <w:r w:rsidRPr="004D3D4D">
        <w:rPr>
          <w:i/>
        </w:rPr>
        <w:t>V. livia</w:t>
      </w:r>
      <w:r w:rsidRPr="001011CF">
        <w:t xml:space="preserve"> boring into the fruit </w:t>
      </w:r>
      <w:r w:rsidR="001162D1">
        <w:fldChar w:fldCharType="begin">
          <w:fldData xml:space="preserve">PEVuZE5vdGU+PENpdGU+PEF1dGhvcj5UZW1lcmFrPC9BdXRob3I+PFllYXI+MjAxNDwvWWVhcj48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</w:fldData>
        </w:fldChar>
      </w:r>
      <w:r w:rsidR="001162D1">
        <w:instrText xml:space="preserve"> ADDIN EN.CITE </w:instrText>
      </w:r>
      <w:r w:rsidR="001162D1">
        <w:fldChar w:fldCharType="begin">
          <w:fldData xml:space="preserve">PEVuZE5vdGU+PENpdGU+PEF1dGhvcj5UZW1lcmFrPC9BdXRob3I+PFllYXI+MjAxNDwvWWVhcj48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4" w:tooltip="Abd-Ella, 2015 #30343" w:history="1">
        <w:r w:rsidR="001162D1">
          <w:rPr>
            <w:noProof/>
          </w:rPr>
          <w:t>Abd-Ella 2015</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307" w:tooltip="Obeidat, 2002 #24111" w:history="1">
        <w:r w:rsidR="001162D1">
          <w:rPr>
            <w:noProof/>
          </w:rPr>
          <w:t>Obeidat &amp; Akkawi 2002</w:t>
        </w:r>
      </w:hyperlink>
      <w:r w:rsidR="001162D1">
        <w:rPr>
          <w:noProof/>
        </w:rPr>
        <w:t xml:space="preserve">; </w:t>
      </w:r>
      <w:hyperlink w:anchor="_ENREF_342" w:tooltip="Sayed, 2000 #24108" w:history="1">
        <w:r w:rsidR="001162D1">
          <w:rPr>
            <w:noProof/>
          </w:rPr>
          <w:t>Sayed 2000</w:t>
        </w:r>
      </w:hyperlink>
      <w:r w:rsidR="001162D1">
        <w:rPr>
          <w:noProof/>
        </w:rPr>
        <w:t xml:space="preserve">; </w:t>
      </w:r>
      <w:hyperlink w:anchor="_ENREF_372" w:tooltip="Temerak, 2001 #24423" w:history="1">
        <w:r w:rsidR="001162D1">
          <w:rPr>
            <w:noProof/>
          </w:rPr>
          <w:t>Temerak &amp; Sayed 2001</w:t>
        </w:r>
      </w:hyperlink>
      <w:r w:rsidR="001162D1">
        <w:rPr>
          <w:noProof/>
        </w:rPr>
        <w:t xml:space="preserve">; </w:t>
      </w:r>
      <w:hyperlink w:anchor="_ENREF_373" w:tooltip="Temerak, 2014 #24262" w:history="1">
        <w:r w:rsidR="001162D1">
          <w:rPr>
            <w:noProof/>
          </w:rPr>
          <w:t>Temerak et al. 2014</w:t>
        </w:r>
      </w:hyperlink>
      <w:r w:rsidR="001162D1">
        <w:rPr>
          <w:noProof/>
        </w:rPr>
        <w:t>)</w:t>
      </w:r>
      <w:r w:rsidR="001162D1">
        <w:fldChar w:fldCharType="end"/>
      </w:r>
      <w:r>
        <w:t xml:space="preserve">. Additionally, </w:t>
      </w:r>
      <w:r w:rsidRPr="002A4A08">
        <w:rPr>
          <w:i/>
        </w:rPr>
        <w:t>V. livia</w:t>
      </w:r>
      <w:r w:rsidRPr="001011CF">
        <w:t xml:space="preserve"> has a number of recorded secondary hosts, including faba beans (</w:t>
      </w:r>
      <w:r w:rsidRPr="004D3D4D">
        <w:rPr>
          <w:i/>
        </w:rPr>
        <w:t>Vicia faba</w:t>
      </w:r>
      <w:r w:rsidRPr="001011CF">
        <w:t>), Syrian mesquite (</w:t>
      </w:r>
      <w:r w:rsidRPr="004D3D4D">
        <w:rPr>
          <w:i/>
        </w:rPr>
        <w:t>Prosopis stephaniana</w:t>
      </w:r>
      <w:r w:rsidRPr="001011CF">
        <w:t>), carobs (</w:t>
      </w:r>
      <w:r w:rsidRPr="004D3D4D">
        <w:rPr>
          <w:i/>
        </w:rPr>
        <w:t>Ceratonia siliqua</w:t>
      </w:r>
      <w:r w:rsidRPr="001011CF">
        <w:t>) and tamarind (</w:t>
      </w:r>
      <w:r w:rsidRPr="004D3D4D">
        <w:rPr>
          <w:i/>
        </w:rPr>
        <w:t>Tamarindus indica</w:t>
      </w:r>
      <w:r w:rsidRPr="001011CF">
        <w:t xml:space="preserve">) </w:t>
      </w:r>
      <w:r w:rsidR="001162D1">
        <w:fldChar w:fldCharType="begin">
          <w:fldData xml:space="preserve">PEVuZE5vdGU+PENpdGU+PEF1dGhvcj5UZW1lcmFrPC9BdXRob3I+PFllYXI+MjAwMTwvWWVhcj48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=
</w:fldData>
        </w:fldChar>
      </w:r>
      <w:r w:rsidR="001162D1">
        <w:instrText xml:space="preserve"> ADDIN EN.CITE </w:instrText>
      </w:r>
      <w:r w:rsidR="001162D1">
        <w:fldChar w:fldCharType="begin">
          <w:fldData xml:space="preserve">PEVuZE5vdGU+PENpdGU+PEF1dGhvcj5UZW1lcmFrPC9BdXRob3I+PFllYXI+MjAwMTwvWWVhcj48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=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297" w:tooltip="Müller, 2005 #30344" w:history="1">
        <w:r w:rsidR="001162D1">
          <w:rPr>
            <w:noProof/>
          </w:rPr>
          <w:t>Müller et al. 2005</w:t>
        </w:r>
      </w:hyperlink>
      <w:r w:rsidR="001162D1">
        <w:rPr>
          <w:noProof/>
        </w:rPr>
        <w:t xml:space="preserve">; </w:t>
      </w:r>
      <w:hyperlink w:anchor="_ENREF_307" w:tooltip="Obeidat, 2002 #24111" w:history="1">
        <w:r w:rsidR="001162D1">
          <w:rPr>
            <w:noProof/>
          </w:rPr>
          <w:t>Obeidat &amp; Akkawi 2002</w:t>
        </w:r>
      </w:hyperlink>
      <w:r w:rsidR="001162D1">
        <w:rPr>
          <w:noProof/>
        </w:rPr>
        <w:t xml:space="preserve">; </w:t>
      </w:r>
      <w:hyperlink w:anchor="_ENREF_372" w:tooltip="Temerak, 2001 #24423" w:history="1">
        <w:r w:rsidR="001162D1">
          <w:rPr>
            <w:noProof/>
          </w:rPr>
          <w:t>Temerak &amp; Sayed 2001</w:t>
        </w:r>
      </w:hyperlink>
      <w:r w:rsidR="001162D1">
        <w:rPr>
          <w:noProof/>
        </w:rPr>
        <w:t>)</w:t>
      </w:r>
      <w:r w:rsidR="001162D1">
        <w:fldChar w:fldCharType="end"/>
      </w:r>
      <w:r>
        <w:t>.</w:t>
      </w:r>
    </w:p>
    <w:p w14:paraId="34D89715" w14:textId="2FB018D0" w:rsidR="000D0518" w:rsidRPr="001011CF" w:rsidRDefault="000D0518" w:rsidP="000D0518">
      <w:r>
        <w:t>There are also</w:t>
      </w:r>
      <w:r w:rsidRPr="001011CF">
        <w:t xml:space="preserve"> reports in the literature of other commercially grown species being </w:t>
      </w:r>
      <w:r>
        <w:t xml:space="preserve">utilised as </w:t>
      </w:r>
      <w:r w:rsidRPr="001011CF">
        <w:t>hosts. Species such as tomatoes, guava</w:t>
      </w:r>
      <w:r>
        <w:t>s</w:t>
      </w:r>
      <w:r w:rsidRPr="001011CF">
        <w:t>, loquats, oranges, peaches</w:t>
      </w:r>
      <w:r>
        <w:t>,</w:t>
      </w:r>
      <w:r w:rsidRPr="001011CF">
        <w:t xml:space="preserve"> and rice have been recorded as hosts </w:t>
      </w:r>
      <w:r w:rsidR="001162D1">
        <w:fldChar w:fldCharType="begin">
          <w:fldData xml:space="preserve">PEVuZE5vdGU+PENpdGU+PEF1dGhvcj5CdXh0b248L0F1dGhvcj48WWVhcj4xOTIzPC9ZZWFyPjxS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cmQ+PGtleXdvcmQ+ZXVrYXJ5b3Rlczwva2V5d29yZD48a2V5d29yZD5wdW5pY2E8L2tleXdvcmQ+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</w:fldData>
        </w:fldChar>
      </w:r>
      <w:r w:rsidR="001162D1">
        <w:instrText xml:space="preserve"> ADDIN EN.CITE </w:instrText>
      </w:r>
      <w:r w:rsidR="001162D1">
        <w:fldChar w:fldCharType="begin">
          <w:fldData xml:space="preserve">PEVuZE5vdGU+PENpdGU+PEF1dGhvcj5CdXh0b248L0F1dGhvcj48WWVhcj4xOTIzPC9ZZWFyPjxS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107" w:tooltip="Buxton, 1923 #31418" w:history="1">
        <w:r w:rsidR="001162D1">
          <w:rPr>
            <w:noProof/>
          </w:rPr>
          <w:t>Buxton 1923</w:t>
        </w:r>
      </w:hyperlink>
      <w:r w:rsidR="001162D1">
        <w:rPr>
          <w:noProof/>
        </w:rPr>
        <w:t xml:space="preserve">; </w:t>
      </w:r>
      <w:hyperlink w:anchor="_ENREF_212" w:tooltip="Hanna, 1939 #30405" w:history="1">
        <w:r w:rsidR="001162D1">
          <w:rPr>
            <w:noProof/>
          </w:rPr>
          <w:t>Hanna 1939b</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297" w:tooltip="Müller, 2005 #30344" w:history="1">
        <w:r w:rsidR="001162D1">
          <w:rPr>
            <w:noProof/>
          </w:rPr>
          <w:t>Müller et al. 2005</w:t>
        </w:r>
      </w:hyperlink>
      <w:r w:rsidR="001162D1">
        <w:rPr>
          <w:noProof/>
        </w:rPr>
        <w:t xml:space="preserve">; </w:t>
      </w:r>
      <w:hyperlink w:anchor="_ENREF_373" w:tooltip="Temerak, 2014 #24262" w:history="1">
        <w:r w:rsidR="001162D1">
          <w:rPr>
            <w:noProof/>
          </w:rPr>
          <w:t>Temerak et al. 2014</w:t>
        </w:r>
      </w:hyperlink>
      <w:r w:rsidR="001162D1">
        <w:rPr>
          <w:noProof/>
        </w:rPr>
        <w:t>)</w:t>
      </w:r>
      <w:r w:rsidR="001162D1">
        <w:fldChar w:fldCharType="end"/>
      </w:r>
      <w:r w:rsidRPr="001011CF">
        <w:t xml:space="preserve">. </w:t>
      </w:r>
      <w:r>
        <w:t>However, t</w:t>
      </w:r>
      <w:r w:rsidRPr="001011CF">
        <w:t xml:space="preserve">he original reports </w:t>
      </w:r>
      <w:r w:rsidR="00D57E3C">
        <w:t xml:space="preserve">of </w:t>
      </w:r>
      <w:hyperlink w:anchor="_ENREF_107" w:tooltip="Buxton, 1923 #31418" w:history="1">
        <w:r w:rsidR="001162D1">
          <w:fldChar w:fldCharType="begin"/>
        </w:r>
        <w:r w:rsidR="001162D1">
          <w:instrText xml:space="preserve"> ADDIN EN.CITE &lt;EndNote&gt;&lt;Cite AuthorYear="1"&gt;&lt;Author&gt;Buxton&lt;/Author&gt;&lt;Year&gt;1923&lt;/Year&gt;&lt;RecNum&gt;31418&lt;/RecNum&gt;&lt;DisplayText&gt;Buxton (1923)&lt;/DisplayText&gt;&lt;record&gt;&lt;rec-number&gt;31418&lt;/rec-number&gt;&lt;foreign-keys&gt;&lt;key app="EN" db-id="pxwxw0er9zv2fxezxdk5tt5utz5p5vtrwdv0" timestamp="1530579795"&gt;31418&lt;/key&gt;&lt;/foreign-keys&gt;&lt;ref-type name="Journal Articles"&gt;17&lt;/ref-type&gt;&lt;contributors&gt;&lt;authors&gt;&lt;author&gt;Buxton, P. A. &lt;/author&gt;&lt;/authors&gt;&lt;/contributors&gt;&lt;titles&gt;&lt;title&gt;Applied entomology of Palestine, being a report to the Palestine Government&lt;/title&gt;&lt;secondary-title&gt;Bulletin of Entomological Research&lt;/secondary-title&gt;&lt;/titles&gt;&lt;periodical&gt;&lt;full-title&gt;Bulletin of Entomological Research&lt;/full-title&gt;&lt;/periodical&gt;&lt;pages&gt;289-340&lt;/pages&gt;&lt;volume&gt;14&lt;/volume&gt;&lt;number&gt;3&lt;/number&gt;&lt;keywords&gt;&lt;keyword&gt;Palestine&lt;/keyword&gt;&lt;keyword&gt;Israel&lt;/keyword&gt;&lt;keyword&gt;Mosquitoes&lt;/keyword&gt;&lt;keyword&gt;Anopheles spp.&lt;/keyword&gt;&lt;keyword&gt;Malaria&lt;/keyword&gt;&lt;keyword&gt;Pomegranate&lt;/keyword&gt;&lt;keyword&gt;medical pests,&lt;/keyword&gt;&lt;keyword&gt;veterinary pests,&lt;/keyword&gt;&lt;keyword&gt;agricultural pests,&lt;/keyword&gt;&lt;keyword&gt;Aphididae,&lt;/keyword&gt;&lt;keyword&gt;Buprestidae,&lt;/keyword&gt;&lt;keyword&gt;Cerambycidae,&lt;/keyword&gt;&lt;keyword&gt;Cecidomyiidae,&lt;/keyword&gt;&lt;keyword&gt;Coccidae,&lt;/keyword&gt;&lt;keyword&gt;Psyllidae,&lt;/keyword&gt;&lt;keyword&gt;Coleoptera,&lt;/keyword&gt;&lt;keyword&gt;Lepidoptera,&lt;/keyword&gt;&lt;keyword&gt;Bactrocera oleae,&lt;/keyword&gt;&lt;keyword&gt;Ceratitis capitata,&lt;/keyword&gt;&lt;keyword&gt;Pieris brassicae,&lt;/keyword&gt;&lt;keyword&gt;Virachola livia,&lt;/keyword&gt;&lt;keyword&gt;almond,&lt;/keyword&gt;&lt;keyword&gt;apricot,&lt;/keyword&gt;&lt;keyword&gt;fig,&lt;/keyword&gt;&lt;keyword&gt;lemon,&lt;/keyword&gt;&lt;keyword&gt;olive,&lt;/keyword&gt;&lt;keyword&gt;orange,&lt;/keyword&gt;&lt;/keywords&gt;&lt;dates&gt;&lt;year&gt;1923&lt;/year&gt;&lt;/dates&gt;&lt;urls&gt;&lt;pdf-urls&gt;&lt;url&gt;file://J:\E Library\Plant Catalogue\B\Buxton  - 1923 EN31418.pdf&lt;/url&gt;&lt;/pdf-urls&gt;&lt;/urls&gt;&lt;custom1&gt;Fresh MENA dates MH&lt;/custom1&gt;&lt;/record&gt;&lt;/Cite&gt;&lt;/EndNote&gt;</w:instrText>
        </w:r>
        <w:r w:rsidR="001162D1">
          <w:fldChar w:fldCharType="separate"/>
        </w:r>
        <w:r w:rsidR="001162D1">
          <w:rPr>
            <w:noProof/>
          </w:rPr>
          <w:t>Buxton (1923)</w:t>
        </w:r>
        <w:r w:rsidR="001162D1">
          <w:fldChar w:fldCharType="end"/>
        </w:r>
      </w:hyperlink>
      <w:r w:rsidR="00D57E3C">
        <w:t xml:space="preserve"> and </w:t>
      </w:r>
      <w:hyperlink w:anchor="_ENREF_212" w:tooltip="Hanna, 1939 #30405" w:history="1">
        <w:r w:rsidR="001162D1">
          <w:fldChar w:fldCharType="begin"/>
        </w:r>
        <w:r w:rsidR="001162D1">
          <w:instrText xml:space="preserve"> ADDIN EN.CITE &lt;EndNote&gt;&lt;Cite AuthorYear="1"&gt;&lt;Author&gt;Hanna&lt;/Author&gt;&lt;Year&gt;1939&lt;/Year&gt;&lt;RecNum&gt;30405&lt;/RecNum&gt;&lt;DisplayText&gt;Hanna (1939b)&lt;/DisplayText&gt;&lt;record&gt;&lt;rec-number&gt;30405&lt;/rec-number&gt;&lt;foreign-keys&gt;&lt;key app="EN" db-id="pxwxw0er9zv2fxezxdk5tt5utz5p5vtrwdv0" timestamp="1518995734"&gt;30405&lt;/key&gt;&lt;/foreign-keys&gt;&lt;ref-type name="Journal Articles"&gt;17&lt;/ref-type&gt;&lt;contributors&gt;&lt;authors&gt;&lt;author&gt;Hanna, A.D.&lt;/author&gt;&lt;/authors&gt;&lt;/contributors&gt;&lt;titles&gt;&lt;title&gt;The pomegranate fruit butterfly Virachola livia Klug. Morphology, life history and control&lt;/title&gt;&lt;secondary-title&gt;Technical and Scientific Service&lt;/secondary-title&gt;&lt;/titles&gt;&lt;periodical&gt;&lt;full-title&gt;Technical and Scientific Service&lt;/full-title&gt;&lt;/periodical&gt;&lt;pages&gt;1-70&lt;/pages&gt;&lt;volume&gt;186&lt;/volume&gt;&lt;keywords&gt;&lt;keyword&gt;Entomological&lt;/keyword&gt;&lt;keyword&gt;pomegaranate&lt;/keyword&gt;&lt;keyword&gt;butterfly&lt;/keyword&gt;&lt;/keywords&gt;&lt;dates&gt;&lt;year&gt;1939&lt;/year&gt;&lt;/dates&gt;&lt;urls&gt;&lt;/urls&gt;&lt;custom1&gt;Pomegrante fruit&lt;/custom1&gt;&lt;/record&gt;&lt;/Cite&gt;&lt;/EndNote&gt;</w:instrText>
        </w:r>
        <w:r w:rsidR="001162D1">
          <w:fldChar w:fldCharType="separate"/>
        </w:r>
        <w:r w:rsidR="001162D1">
          <w:rPr>
            <w:noProof/>
          </w:rPr>
          <w:t>Hanna (1939b)</w:t>
        </w:r>
        <w:r w:rsidR="001162D1">
          <w:fldChar w:fldCharType="end"/>
        </w:r>
      </w:hyperlink>
      <w:r w:rsidR="00D57E3C">
        <w:t xml:space="preserve"> </w:t>
      </w:r>
      <w:r w:rsidRPr="001011CF">
        <w:t>stating these s</w:t>
      </w:r>
      <w:r>
        <w:t>pecies are hosts relate</w:t>
      </w:r>
      <w:r w:rsidRPr="001011CF">
        <w:t xml:space="preserve"> to a very small number of repor</w:t>
      </w:r>
      <w:r>
        <w:t xml:space="preserve">ted sightings or collections. Given that </w:t>
      </w:r>
      <w:r w:rsidRPr="004D3D4D">
        <w:rPr>
          <w:i/>
        </w:rPr>
        <w:t>V</w:t>
      </w:r>
      <w:r>
        <w:rPr>
          <w:i/>
        </w:rPr>
        <w:t>. </w:t>
      </w:r>
      <w:r w:rsidRPr="004D3D4D">
        <w:rPr>
          <w:i/>
        </w:rPr>
        <w:t>livia</w:t>
      </w:r>
      <w:r w:rsidRPr="001011CF">
        <w:t xml:space="preserve"> feeding is </w:t>
      </w:r>
      <w:r>
        <w:t xml:space="preserve">usually </w:t>
      </w:r>
      <w:r w:rsidRPr="001011CF">
        <w:t>highly damaging to hosts</w:t>
      </w:r>
      <w:r>
        <w:t>,</w:t>
      </w:r>
      <w:r w:rsidRPr="001011CF">
        <w:t xml:space="preserve"> </w:t>
      </w:r>
      <w:r>
        <w:t>it is noteworthy that</w:t>
      </w:r>
      <w:r w:rsidRPr="001011CF">
        <w:t xml:space="preserve"> no </w:t>
      </w:r>
      <w:r w:rsidR="00D57E3C">
        <w:t xml:space="preserve">recent </w:t>
      </w:r>
      <w:r w:rsidRPr="001011CF">
        <w:t>studies that re-confirm these historic reports</w:t>
      </w:r>
      <w:r w:rsidR="00D57E3C">
        <w:t xml:space="preserve"> were found</w:t>
      </w:r>
      <w:r w:rsidRPr="001011CF">
        <w:t>.</w:t>
      </w:r>
    </w:p>
    <w:p w14:paraId="7428DBBD" w14:textId="7FE7FFF9" w:rsidR="000D0518" w:rsidRPr="001011CF" w:rsidRDefault="000D0518" w:rsidP="000D0518">
      <w:r w:rsidRPr="007A4FD2">
        <w:rPr>
          <w:i/>
        </w:rPr>
        <w:t>Virachola livia</w:t>
      </w:r>
      <w:r w:rsidRPr="001011CF">
        <w:t xml:space="preserve"> has four life stages: egg, larva, pupa and adult. Females lay eggs on the skin of the fruit or occasionally in the calyx of a pomegranate, and after three to four days </w:t>
      </w:r>
      <w:r>
        <w:t xml:space="preserve">the </w:t>
      </w:r>
      <w:r w:rsidRPr="001011CF">
        <w:t xml:space="preserve">eggs hatch </w:t>
      </w:r>
      <w:r w:rsidR="001162D1">
        <w:fldChar w:fldCharType="begin"/>
      </w:r>
      <w:r w:rsidR="001162D1">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fldChar w:fldCharType="separate"/>
      </w:r>
      <w:r w:rsidR="001162D1">
        <w:rPr>
          <w:noProof/>
        </w:rPr>
        <w:t>(</w:t>
      </w:r>
      <w:hyperlink w:anchor="_ENREF_211" w:tooltip="Hanna, 1939 #24258" w:history="1">
        <w:r w:rsidR="001162D1">
          <w:rPr>
            <w:noProof/>
          </w:rPr>
          <w:t>Hanna 1939a</w:t>
        </w:r>
      </w:hyperlink>
      <w:r w:rsidR="001162D1">
        <w:rPr>
          <w:noProof/>
        </w:rPr>
        <w:t>)</w:t>
      </w:r>
      <w:r w:rsidR="001162D1">
        <w:fldChar w:fldCharType="end"/>
      </w:r>
      <w:r w:rsidRPr="001011CF">
        <w:t xml:space="preserve">. After hatching, larvae begin to eat their way into the fruit or seed if the fruit is unripe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rsidRPr="001011CF">
        <w:t xml:space="preserve">. </w:t>
      </w:r>
      <w:r>
        <w:t>The e</w:t>
      </w:r>
      <w:r w:rsidRPr="001011CF">
        <w:t>ntry hole in pomegranate</w:t>
      </w:r>
      <w:r>
        <w:t xml:space="preserve"> fruit</w:t>
      </w:r>
      <w:r w:rsidRPr="001011CF">
        <w:t xml:space="preserve"> increase</w:t>
      </w:r>
      <w:r>
        <w:t>s</w:t>
      </w:r>
      <w:r w:rsidRPr="001011CF">
        <w:t xml:space="preserve"> in size as the larvae grow</w:t>
      </w:r>
      <w:r>
        <w:t xml:space="preserve">. Two days after penetration the hole measures less than </w:t>
      </w:r>
      <w:r w:rsidRPr="001011CF">
        <w:t>1 millimet</w:t>
      </w:r>
      <w:r>
        <w:t>re</w:t>
      </w:r>
      <w:r w:rsidRPr="001011CF">
        <w:t xml:space="preserve"> </w:t>
      </w:r>
      <w:r>
        <w:t xml:space="preserve">in diameter, but by the time the larvae is fully grown the entry hole has enlarged to 6 to 7 millimetres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w:t>
      </w:r>
      <w:r w:rsidRPr="001011CF">
        <w:t xml:space="preserve">Larvae have been reported to mainly pupate in the fruit </w:t>
      </w:r>
      <w:r w:rsidR="001162D1">
        <w:fldChar w:fldCharType="begin"/>
      </w:r>
      <w:r w:rsidR="001162D1">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fldChar w:fldCharType="separate"/>
      </w:r>
      <w:r w:rsidR="001162D1">
        <w:rPr>
          <w:noProof/>
        </w:rPr>
        <w:t>(</w:t>
      </w:r>
      <w:hyperlink w:anchor="_ENREF_211" w:tooltip="Hanna, 1939 #24258" w:history="1">
        <w:r w:rsidR="001162D1">
          <w:rPr>
            <w:noProof/>
          </w:rPr>
          <w:t>Hanna 1939a</w:t>
        </w:r>
      </w:hyperlink>
      <w:r w:rsidR="001162D1">
        <w:rPr>
          <w:noProof/>
        </w:rPr>
        <w:t>)</w:t>
      </w:r>
      <w:r w:rsidR="001162D1">
        <w:fldChar w:fldCharType="end"/>
      </w:r>
      <w:r w:rsidRPr="001011CF">
        <w:t xml:space="preserve">, but </w:t>
      </w:r>
      <w:r>
        <w:t xml:space="preserve">may </w:t>
      </w:r>
      <w:r w:rsidRPr="001011CF">
        <w:t>also</w:t>
      </w:r>
      <w:r>
        <w:t xml:space="preserve"> pupate</w:t>
      </w:r>
      <w:r w:rsidRPr="001011CF">
        <w:t xml:space="preserve"> in the </w:t>
      </w:r>
      <w:r>
        <w:t xml:space="preserve">tree </w:t>
      </w:r>
      <w:r w:rsidRPr="001011CF">
        <w:t xml:space="preserve">crown, or in concealed places on the tree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Pr="001011CF">
        <w:t xml:space="preserve">. Infestation of dates can cause the fruit to drop </w:t>
      </w:r>
      <w:r w:rsidR="001162D1">
        <w:fldChar w:fldCharType="begin">
          <w:fldData xml:space="preserve">PEVuZE5vdGU+PENpdGU+PEF1dGhvcj5IYW5uYTwvQXV0aG9yPjxZZWFyPjE5Mzk8L1llYXI+PFJl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</w:fldData>
        </w:fldChar>
      </w:r>
      <w:r w:rsidR="001162D1">
        <w:instrText xml:space="preserve"> ADDIN EN.CITE </w:instrText>
      </w:r>
      <w:r w:rsidR="001162D1">
        <w:fldChar w:fldCharType="begin">
          <w:fldData xml:space="preserve">PEVuZE5vdGU+PENpdGU+PEF1dGhvcj5IYW5uYTwvQXV0aG9yPjxZZWFyPjE5Mzk8L1llYXI+PFJl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104" w:tooltip="Braham, 2015 #30350" w:history="1">
        <w:r w:rsidR="001162D1">
          <w:rPr>
            <w:noProof/>
          </w:rPr>
          <w:t>Braham 2015</w:t>
        </w:r>
      </w:hyperlink>
      <w:r w:rsidR="001162D1">
        <w:rPr>
          <w:noProof/>
        </w:rPr>
        <w:t xml:space="preserve">; </w:t>
      </w:r>
      <w:hyperlink w:anchor="_ENREF_211" w:tooltip="Hanna, 1939 #24258" w:history="1">
        <w:r w:rsidR="001162D1">
          <w:rPr>
            <w:noProof/>
          </w:rPr>
          <w:t>Hanna 1939a</w:t>
        </w:r>
      </w:hyperlink>
      <w:r w:rsidR="001162D1">
        <w:rPr>
          <w:noProof/>
        </w:rPr>
        <w:t>)</w:t>
      </w:r>
      <w:r w:rsidR="001162D1">
        <w:fldChar w:fldCharType="end"/>
      </w:r>
      <w:r w:rsidRPr="001011CF">
        <w:t>. All developmental stages (egg, larvae and pupae) are of concern when assessing the risk of importation.</w:t>
      </w:r>
    </w:p>
    <w:p w14:paraId="5E82DD11" w14:textId="035C4131" w:rsidR="000D0518" w:rsidRPr="001011CF" w:rsidRDefault="000D0518" w:rsidP="000D0518">
      <w:r w:rsidRPr="001011CF">
        <w:t xml:space="preserve">All lifestages of </w:t>
      </w:r>
      <w:r w:rsidRPr="00D9682C">
        <w:rPr>
          <w:i/>
        </w:rPr>
        <w:t>V. livia</w:t>
      </w:r>
      <w:r w:rsidRPr="001011CF">
        <w:t xml:space="preserve"> are easily distinguished. Adult</w:t>
      </w:r>
      <w:r>
        <w:t xml:space="preserve"> male</w:t>
      </w:r>
      <w:r w:rsidRPr="001011CF">
        <w:t>s</w:t>
      </w:r>
      <w:r>
        <w:t>’</w:t>
      </w:r>
      <w:r w:rsidRPr="001011CF">
        <w:t xml:space="preserve"> wings are brightly coloured (orange, brown, black)</w:t>
      </w:r>
      <w:r>
        <w:t>,</w:t>
      </w:r>
      <w:r w:rsidRPr="001011CF">
        <w:t xml:space="preserve"> with wingspan</w:t>
      </w:r>
      <w:r>
        <w:t>s</w:t>
      </w:r>
      <w:r w:rsidRPr="001011CF">
        <w:t xml:space="preserve"> of 18 to 22 millimetres and 25 to 32 millimetres for males and females respectively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Pr="001011CF">
        <w:t xml:space="preserve">. Both sexes have a body length of 8 to 12 millimetres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Pr="001011CF">
        <w:t xml:space="preserve">. Eggs are round and shiny green/grey in colour, with a </w:t>
      </w:r>
      <w:r w:rsidRPr="001011CF">
        <w:lastRenderedPageBreak/>
        <w:t xml:space="preserve">diameter of 0.7 millimetres. Larvae have brown heads and grow up to 15 to 18 millimetres long and 5 to 6 millimetres wide. Pupa tend to be smaller than the larvae, with a length of 11 to 12 millimetres and a width of 5 to 6 millimetres. </w:t>
      </w:r>
      <w:r w:rsidRPr="007A4FD2">
        <w:rPr>
          <w:i/>
        </w:rPr>
        <w:t>Virachola livia</w:t>
      </w:r>
      <w:r w:rsidRPr="001011CF">
        <w:t xml:space="preserve"> has multiple generations per year, with </w:t>
      </w:r>
      <w:r>
        <w:t xml:space="preserve">up to </w:t>
      </w:r>
      <w:r w:rsidRPr="001011CF">
        <w:t xml:space="preserve">6-8 generations reported, </w:t>
      </w:r>
      <w:r>
        <w:t>and</w:t>
      </w:r>
      <w:r w:rsidRPr="001011CF">
        <w:t xml:space="preserve"> 2</w:t>
      </w:r>
      <w:r>
        <w:noBreakHyphen/>
      </w:r>
      <w:r w:rsidRPr="001011CF">
        <w:t xml:space="preserve">3 generations </w:t>
      </w:r>
      <w:r>
        <w:t xml:space="preserve">per year </w:t>
      </w:r>
      <w:r w:rsidRPr="001011CF">
        <w:t xml:space="preserve">occurring in pomegranates and dates </w:t>
      </w:r>
      <w:r w:rsidR="001162D1">
        <w:fldChar w:fldCharType="begin">
          <w:fldData xml:space="preserve">PEVuZE5vdGU+PENpdGU+PEF1dGhvcj5Bdmlkb3Y8L0F1dGhvcj48WWVhcj4xOTY5PC9ZZWFyPjxS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OWI7IEF3YWRhbGxhaCwgQXphYiAmYW1wOyBFbC1OYWhhbCAxOTcwOyBHaGFyYmkgMjAxMCk8L0Rp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w:t>
      </w:r>
      <w:r w:rsidR="001162D1">
        <w:fldChar w:fldCharType="end"/>
      </w:r>
      <w:r w:rsidRPr="001011CF">
        <w:t>.</w:t>
      </w:r>
    </w:p>
    <w:p w14:paraId="5D67B54F" w14:textId="77777777" w:rsidR="000D0518" w:rsidRPr="001011CF" w:rsidRDefault="000D0518" w:rsidP="000D0518">
      <w:r w:rsidRPr="001011CF">
        <w:t xml:space="preserve">Adults are unlikely to pose any biosecurity risk for importation </w:t>
      </w:r>
      <w:r>
        <w:t xml:space="preserve">with fresh dates </w:t>
      </w:r>
      <w:r w:rsidRPr="001011CF">
        <w:t>as the</w:t>
      </w:r>
      <w:r>
        <w:t>y</w:t>
      </w:r>
      <w:r w:rsidRPr="001011CF">
        <w:t xml:space="preserve"> are likely to </w:t>
      </w:r>
      <w:r>
        <w:t xml:space="preserve">either </w:t>
      </w:r>
      <w:r w:rsidRPr="001011CF">
        <w:t>be disturbed or detected during pack</w:t>
      </w:r>
      <w:r>
        <w:t>ing</w:t>
      </w:r>
      <w:r w:rsidRPr="001011CF">
        <w:t xml:space="preserve"> house processes.</w:t>
      </w:r>
    </w:p>
    <w:p w14:paraId="6EA37342" w14:textId="77777777" w:rsidR="000D0518" w:rsidRDefault="000D0518" w:rsidP="000D0518">
      <w:r w:rsidRPr="005742DC">
        <w:t xml:space="preserve">The risk scenario of concern is </w:t>
      </w:r>
      <w:r>
        <w:t xml:space="preserve">thus </w:t>
      </w:r>
      <w:r w:rsidRPr="005742DC">
        <w:t>the presence of developing eggs, larvae or pupae within or on imported fresh date fruit.</w:t>
      </w:r>
    </w:p>
    <w:p w14:paraId="1E8DF30B" w14:textId="77777777" w:rsidR="00FE7C7E" w:rsidRDefault="00FE7C7E" w:rsidP="00FE7C7E">
      <w:pPr>
        <w:pStyle w:val="Heading4"/>
      </w:pPr>
      <w:r>
        <w:t>Likelihood of entry</w:t>
      </w:r>
    </w:p>
    <w:p w14:paraId="46B19D8D" w14:textId="77777777" w:rsidR="00FE7C7E" w:rsidRDefault="00FE7C7E" w:rsidP="00FE7C7E">
      <w:r>
        <w:t>The likelihood of entry is considered in two parts, the likelihood of importation and the likelihood of distribution, which consider pre-border and post-border issues, respectively.</w:t>
      </w:r>
    </w:p>
    <w:p w14:paraId="26F5F8AD" w14:textId="77777777" w:rsidR="00FE7C7E" w:rsidRDefault="00FE7C7E" w:rsidP="00FE7C7E">
      <w:pPr>
        <w:pStyle w:val="Heading5"/>
      </w:pPr>
      <w:r>
        <w:t>Likelihood of importation</w:t>
      </w:r>
    </w:p>
    <w:p w14:paraId="4551BF24" w14:textId="77777777" w:rsidR="00FE7C7E" w:rsidRDefault="00FE7C7E" w:rsidP="00FE7C7E">
      <w:r>
        <w:t xml:space="preserve">The likelihood that </w:t>
      </w:r>
      <w:r w:rsidRPr="004D3D4D">
        <w:rPr>
          <w:i/>
        </w:rPr>
        <w:t>Virachola livia</w:t>
      </w:r>
      <w:r>
        <w:t xml:space="preserve"> will arrive in Australia with the importation of fresh dates from the MENA region is assessed as Low.</w:t>
      </w:r>
    </w:p>
    <w:p w14:paraId="6C1EAE0E" w14:textId="77777777" w:rsidR="00FE7C7E" w:rsidRDefault="00FE7C7E" w:rsidP="00FE7C7E">
      <w:r>
        <w:t>The following information provides supporting evidence for this assessment.</w:t>
      </w:r>
    </w:p>
    <w:p w14:paraId="70083117" w14:textId="77777777" w:rsidR="00FE7C7E" w:rsidRDefault="00FE7C7E" w:rsidP="00FE7C7E">
      <w:r w:rsidRPr="004D3D4D">
        <w:rPr>
          <w:i/>
        </w:rPr>
        <w:t>Virachola livia</w:t>
      </w:r>
      <w:r>
        <w:t xml:space="preserve"> is present in date-growing areas of the MENA region.</w:t>
      </w:r>
    </w:p>
    <w:p w14:paraId="05502FAD" w14:textId="7DEFE94F" w:rsidR="00FE7C7E" w:rsidRDefault="00FE7C7E" w:rsidP="00FE7C7E">
      <w:pPr>
        <w:pStyle w:val="ListBullet"/>
      </w:pPr>
      <w:r w:rsidRPr="002A4A08">
        <w:rPr>
          <w:i/>
        </w:rPr>
        <w:t>Virachola livia</w:t>
      </w:r>
      <w:r>
        <w:t xml:space="preserve"> has been recorded in Egypt, Iran, Iraq, Israel, Jordan, Oman, Pakistan, Tunisia, Saudi Arabia, Syria, United Arab Emirates and Yemen </w:t>
      </w:r>
      <w:r w:rsidR="001162D1">
        <w:fldChar w:fldCharType="begin">
          <w:fldData xml:space="preserve">PEVuZE5vdGU+PENpdGU+PEF1dGhvcj5Lc2VudGluaTwvQXV0aG9yPjxZZWFyPjIwMTE8L1llYXI+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</w:fldData>
        </w:fldChar>
      </w:r>
      <w:r w:rsidR="001162D1">
        <w:instrText xml:space="preserve"> ADDIN EN.CITE </w:instrText>
      </w:r>
      <w:r w:rsidR="001162D1">
        <w:fldChar w:fldCharType="begin">
          <w:fldData xml:space="preserve">PEVuZE5vdGU+PENpdGU+PEF1dGhvcj5Lc2VudGluaTwvQXV0aG9yPjxZZWFyPjIwMTE8L1llYXI+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192" w:tooltip="Gerson, 2015 #24409" w:history="1">
        <w:r w:rsidR="001162D1">
          <w:rPr>
            <w:noProof/>
          </w:rPr>
          <w:t>Gerson &amp; Applebaum 2015</w:t>
        </w:r>
      </w:hyperlink>
      <w:r w:rsidR="001162D1">
        <w:rPr>
          <w:noProof/>
        </w:rPr>
        <w:t xml:space="preserve">; </w:t>
      </w:r>
      <w:hyperlink w:anchor="_ENREF_262" w:tooltip="Ksentini, 2011 #24259" w:history="1">
        <w:r w:rsidR="001162D1">
          <w:rPr>
            <w:noProof/>
          </w:rPr>
          <w:t>Ksentini, Jardak &amp; Zeghal 2011</w:t>
        </w:r>
      </w:hyperlink>
      <w:r w:rsidR="001162D1">
        <w:rPr>
          <w:noProof/>
        </w:rPr>
        <w:t>)</w:t>
      </w:r>
      <w:r w:rsidR="001162D1">
        <w:fldChar w:fldCharType="end"/>
      </w:r>
      <w:r>
        <w:t>.</w:t>
      </w:r>
    </w:p>
    <w:p w14:paraId="7041BE1C" w14:textId="248A304D" w:rsidR="00FE7C7E" w:rsidRDefault="00FE7C7E" w:rsidP="00FE7C7E">
      <w:pPr>
        <w:pStyle w:val="ListBullet"/>
      </w:pPr>
      <w:r w:rsidRPr="003C6028">
        <w:rPr>
          <w:i/>
        </w:rPr>
        <w:t>Virachola livia</w:t>
      </w:r>
      <w:r>
        <w:t xml:space="preserve"> has been reported as a moderately migratory species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Such species are described as being able to frequently migrate long distances, but do not require migration for completion of the life cycle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Migration usually occurs into the areas of the Eastern Mediterranean, with permanent colonies existing in sub-Saharan Africa, the Arabian Peninsula and Egypt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w:t>
      </w:r>
    </w:p>
    <w:p w14:paraId="25273634" w14:textId="10634D6C" w:rsidR="00FE7C7E" w:rsidRDefault="00FE7C7E" w:rsidP="00FE7C7E">
      <w:pPr>
        <w:pStyle w:val="ListBullet"/>
      </w:pPr>
      <w:r>
        <w:t xml:space="preserve">The migratory nature of </w:t>
      </w:r>
      <w:r w:rsidRPr="002A4A08">
        <w:rPr>
          <w:i/>
        </w:rPr>
        <w:t>V. livia</w:t>
      </w:r>
      <w:r>
        <w:t xml:space="preserve"> means that while there have been reports of its presence in many countries within the region, it may only occasionally and/or temporarily migrate into some countries. For example, a report published in 2005 noted that since </w:t>
      </w:r>
      <w:r w:rsidRPr="002A4A08">
        <w:rPr>
          <w:i/>
        </w:rPr>
        <w:t>V. livia</w:t>
      </w:r>
      <w:r>
        <w:t xml:space="preserve"> was last sighted in the UAE in the early 1990s, there had been no recorded sightings in the interim period </w:t>
      </w:r>
      <w:r w:rsidR="001162D1">
        <w:fldChar w:fldCharType="begin"/>
      </w:r>
      <w:r w:rsidR="001162D1">
        <w:instrText xml:space="preserve"> ADDIN EN.CITE &lt;EndNote&gt;&lt;Cite&gt;&lt;Author&gt;Naseer&lt;/Author&gt;&lt;Year&gt;2005&lt;/Year&gt;&lt;RecNum&gt;30345&lt;/RecNum&gt;&lt;DisplayText&gt;(Naseer 2005)&lt;/DisplayText&gt;&lt;record&gt;&lt;rec-number&gt;30345&lt;/rec-number&gt;&lt;foreign-keys&gt;&lt;key app="EN" db-id="pxwxw0er9zv2fxezxdk5tt5utz5p5vtrwdv0" timestamp="1518485720"&gt;30345&lt;/key&gt;&lt;/foreign-keys&gt;&lt;ref-type name="Journal Articles"&gt;17&lt;/ref-type&gt;&lt;contributors&gt;&lt;authors&gt;&lt;author&gt;Naseer, O.&lt;/author&gt;&lt;/authors&gt;&lt;/contributors&gt;&lt;titles&gt;&lt;title&gt;&lt;style face="normal" font="default" size="100%"&gt;A recent sighting of the pomegrante playboy butterfly,&lt;/style&gt;&lt;style face="italic" font="default" size="100%"&gt; Deudorix livia&lt;/style&gt;&lt;style face="normal" font="default" size="100%"&gt;, at Khutwah, Oman (Lepidoptera: Lycaenidae)&lt;/style&gt;&lt;/title&gt;&lt;secondary-title&gt;Journal of the Emirates Natural History Group&lt;/secondary-title&gt;&lt;/titles&gt;&lt;periodical&gt;&lt;full-title&gt;Journal of the Emirates Natural History Group&lt;/full-title&gt;&lt;/periodical&gt;&lt;pages&gt;19&lt;/pages&gt;&lt;volume&gt;15&lt;/volume&gt;&lt;number&gt;1&lt;/number&gt;&lt;keywords&gt;&lt;keyword&gt;Virachola livia&lt;/keyword&gt;&lt;keyword&gt;pomegranate butterfly&lt;/keyword&gt;&lt;keyword&gt;UAE&lt;/keyword&gt;&lt;keyword&gt;Records&lt;/keyword&gt;&lt;/keywords&gt;&lt;dates&gt;&lt;year&gt;2005&lt;/year&gt;&lt;/dates&gt;&lt;urls&gt;&lt;pdf-urls&gt;&lt;url&gt;file://J:\E Library\Plant Catalogue\N\Naseer 2005 EN30345.pdf&lt;/url&gt;&lt;/pdf-urls&gt;&lt;/urls&gt;&lt;custom1&gt;MENA fresh dates SC&lt;/custom1&gt;&lt;/record&gt;&lt;/Cite&gt;&lt;/EndNote&gt;</w:instrText>
      </w:r>
      <w:r w:rsidR="001162D1">
        <w:fldChar w:fldCharType="separate"/>
      </w:r>
      <w:r w:rsidR="001162D1">
        <w:rPr>
          <w:noProof/>
        </w:rPr>
        <w:t>(</w:t>
      </w:r>
      <w:hyperlink w:anchor="_ENREF_300" w:tooltip="Naseer, 2005 #30345" w:history="1">
        <w:r w:rsidR="001162D1">
          <w:rPr>
            <w:noProof/>
          </w:rPr>
          <w:t>Naseer 2005</w:t>
        </w:r>
      </w:hyperlink>
      <w:r w:rsidR="001162D1">
        <w:rPr>
          <w:noProof/>
        </w:rPr>
        <w:t>)</w:t>
      </w:r>
      <w:r w:rsidR="001162D1">
        <w:fldChar w:fldCharType="end"/>
      </w:r>
      <w:r>
        <w:t>.</w:t>
      </w:r>
    </w:p>
    <w:p w14:paraId="6C573072" w14:textId="6921D94D" w:rsidR="00FE7C7E" w:rsidRDefault="00FE7C7E" w:rsidP="00FE7C7E">
      <w:pPr>
        <w:pStyle w:val="ListBullet"/>
      </w:pPr>
      <w:r w:rsidRPr="002A4A08">
        <w:rPr>
          <w:i/>
        </w:rPr>
        <w:t>Virachola livia</w:t>
      </w:r>
      <w:r>
        <w:t xml:space="preserve"> is not reported to diapause. In Egypt, all life stages of </w:t>
      </w:r>
      <w:r w:rsidRPr="002A4A08">
        <w:rPr>
          <w:i/>
        </w:rPr>
        <w:t>V. livia</w:t>
      </w:r>
      <w:r>
        <w:t xml:space="preserve"> can be collected from November to February, with lowest activity recorded at the end of winter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Therefore, </w:t>
      </w:r>
      <w:r w:rsidRPr="002A4A08">
        <w:rPr>
          <w:i/>
        </w:rPr>
        <w:t>V. livia</w:t>
      </w:r>
      <w:r>
        <w:t xml:space="preserve"> can be active all year if temperatures are not limiting. This observation is supported by studies showing eight generations per year are possible in Egypt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w:t>
      </w:r>
    </w:p>
    <w:p w14:paraId="67EA7129" w14:textId="1FB5B44E" w:rsidR="00FE7C7E" w:rsidRDefault="00FE7C7E" w:rsidP="00FE7C7E">
      <w:pPr>
        <w:pStyle w:val="ListBullet"/>
      </w:pPr>
      <w:r>
        <w:t>In dates and</w:t>
      </w:r>
      <w:r w:rsidRPr="00D34E9A">
        <w:t xml:space="preserve"> </w:t>
      </w:r>
      <w:r>
        <w:t xml:space="preserve">pomegranates, colonies of </w:t>
      </w:r>
      <w:r w:rsidRPr="005A0FBD">
        <w:rPr>
          <w:i/>
        </w:rPr>
        <w:t>V. livia</w:t>
      </w:r>
      <w:r>
        <w:t xml:space="preserve"> appear in summer (with some overlap into spring and autumn) </w:t>
      </w:r>
      <w:r w:rsidR="001162D1">
        <w:fldChar w:fldCharType="begin"/>
      </w:r>
      <w:r w:rsidR="001162D1">
        <w:instrText xml:space="preserve"> ADDIN EN.CITE &lt;EndNote&gt;&lt;Cite&gt;&lt;Author&gt;Müller&lt;/Author&gt;&lt;Year&gt;2005&lt;/Year&gt;&lt;RecNum&gt;30344&lt;/RecNum&gt;&lt;DisplayText&gt;(Müller et al. 2005)&lt;/DisplayText&gt;&lt;record&gt;&lt;rec-number&gt;30344&lt;/rec-number&gt;&lt;foreign-keys&gt;&lt;key app="EN" db-id="pxwxw0er9zv2fxezxdk5tt5utz5p5vtrwdv0" timestamp="1518485720"&gt;30344&lt;/key&gt;&lt;/foreign-keys&gt;&lt;ref-type name="Journal Articles"&gt;17&lt;/ref-type&gt;&lt;contributors&gt;&lt;authors&gt;&lt;author&gt;Müller, G. C.&lt;/author&gt;&lt;author&gt;Karavchenko, V. D.&lt;/author&gt;&lt;author&gt;Phillips, A.&lt;/author&gt;&lt;author&gt;Shwarz-Tzachor, R.&lt;/author&gt;&lt;author&gt;Benyamini, D.&lt;/author&gt;&lt;/authors&gt;&lt;/contributors&gt;&lt;titles&gt;&lt;title&gt;&lt;style face="normal" font="default" size="100%"&gt;The first record of the Eremic Lycaenid &lt;/style&gt;&lt;style face="italic" font="default" size="100%"&gt;Deudorix livia &lt;/style&gt;&lt;style face="normal" font="default" size="100%"&gt;(Klug, 1834) in Europe&lt;/style&gt;&lt;/title&gt;&lt;secondary-title&gt;Atalanta&lt;/secondary-title&gt;&lt;/titles&gt;&lt;periodical&gt;&lt;full-title&gt;Atalanta&lt;/full-title&gt;&lt;/periodical&gt;&lt;pages&gt;109-112&lt;/pages&gt;&lt;volume&gt;36&lt;/volume&gt;&lt;number&gt;1&lt;/number&gt;&lt;keywords&gt;&lt;keyword&gt;Virachola livia&lt;/keyword&gt;&lt;keyword&gt;pomegranate butterfly&lt;/keyword&gt;&lt;keyword&gt;Greece&lt;/keyword&gt;&lt;keyword&gt;Detection&lt;/keyword&gt;&lt;/keywords&gt;&lt;dates&gt;&lt;year&gt;2005&lt;/year&gt;&lt;/dates&gt;&lt;urls&gt;&lt;pdf-urls&gt;&lt;url&gt;file://J:\E Library\Plant Catalogue\M\Muller et all 2005 EN30344.pdf&lt;/url&gt;&lt;/pdf-urls&gt;&lt;/urls&gt;&lt;custom1&gt;MENA fresh dates SC&lt;/custom1&gt;&lt;/record&gt;&lt;/Cite&gt;&lt;/EndNote&gt;</w:instrText>
      </w:r>
      <w:r w:rsidR="001162D1">
        <w:fldChar w:fldCharType="separate"/>
      </w:r>
      <w:r w:rsidR="001162D1">
        <w:rPr>
          <w:noProof/>
        </w:rPr>
        <w:t>(</w:t>
      </w:r>
      <w:hyperlink w:anchor="_ENREF_297" w:tooltip="Müller, 2005 #30344" w:history="1">
        <w:r w:rsidR="001162D1">
          <w:rPr>
            <w:noProof/>
          </w:rPr>
          <w:t>Müller et al. 2005</w:t>
        </w:r>
      </w:hyperlink>
      <w:r w:rsidR="001162D1">
        <w:rPr>
          <w:noProof/>
        </w:rPr>
        <w:t>)</w:t>
      </w:r>
      <w:r w:rsidR="001162D1">
        <w:fldChar w:fldCharType="end"/>
      </w:r>
      <w:r>
        <w:t>, suggesting that migration is likely to overlap with the development and harvesting of date fruit in countries with no permanent colonies.</w:t>
      </w:r>
    </w:p>
    <w:p w14:paraId="28041387" w14:textId="49DDF918" w:rsidR="00FE7C7E" w:rsidRDefault="00FE7C7E" w:rsidP="00FE7C7E">
      <w:pPr>
        <w:pStyle w:val="ListBullet"/>
      </w:pPr>
      <w:r w:rsidRPr="000657A0">
        <w:rPr>
          <w:i/>
        </w:rPr>
        <w:t>Virachola livia</w:t>
      </w:r>
      <w:r>
        <w:t xml:space="preserve"> has been found to attack dates at high levels towards the beginning of the harvesting season </w:t>
      </w:r>
      <w:r w:rsidR="001162D1">
        <w:fldChar w:fldCharType="begin"/>
      </w:r>
      <w:r w:rsidR="001162D1">
        <w:instrText xml:space="preserve"> ADDIN EN.CITE &lt;EndNote&gt;&lt;Cite&gt;&lt;Author&gt;Sayed&lt;/Author&gt;&lt;Year&gt;2000&lt;/Year&gt;&lt;RecNum&gt;24108&lt;/RecNum&gt;&lt;DisplayText&gt;(Sayed 2000)&lt;/DisplayText&gt;&lt;record&gt;&lt;rec-number&gt;24108&lt;/rec-number&gt;&lt;foreign-keys&gt;&lt;key app="EN" db-id="pxwxw0er9zv2fxezxdk5tt5utz5p5vtrwdv0" timestamp="1464647191"&gt;24108&lt;/key&gt;&lt;/foreign-keys&gt;&lt;ref-type name="Journal Articles"&gt;17&lt;/ref-type&gt;&lt;contributors&gt;&lt;authors&gt;&lt;author&gt;Sayed, A.A.&lt;/author&gt;&lt;/authors&gt;&lt;/contributors&gt;&lt;titles&gt;&lt;title&gt;&lt;style face="normal" font="default" size="100%"&gt;Timing of enclosing date bunches in plastic bags as key factor affecting infestations of &lt;/style&gt;&lt;style face="italic" font="default" size="100%"&gt;Virachola livia&lt;/style&gt;&lt;style face="normal" font="default" size="100%"&gt; and &lt;/style&gt;&lt;style face="italic" font="default" size="100%"&gt;Cadra &lt;/style&gt;&lt;style face="normal" font="default" size="100%"&gt;spp. in New Valley governorate, Egypt&lt;/style&gt;&lt;/title&gt;&lt;secondary-title&gt;Assiut Journal of Agricultural Science&lt;/secondary-title&gt;&lt;/titles&gt;&lt;periodical&gt;&lt;full-title&gt;Assiut Journal of Agricultural Science&lt;/full-title&gt;&lt;/periodical&gt;&lt;pages&gt;33-39&lt;/pages&gt;&lt;volume&gt;31&lt;/volume&gt;&lt;number&gt;5&lt;/number&gt;&lt;keywords&gt;&lt;keyword&gt;Phoenix dactylifera&lt;/keyword&gt;&lt;keyword&gt;Pest&lt;/keyword&gt;&lt;keyword&gt;Control&lt;/keyword&gt;&lt;/keywords&gt;&lt;dates&gt;&lt;year&gt;2000&lt;/year&gt;&lt;/dates&gt;&lt;orig-pub&gt;J:\E Library\Plant Catalogue\S&lt;/orig-pub&gt;&lt;urls&gt;&lt;/urls&gt;&lt;custom1&gt;MENA fresh dates RG&lt;/custom1&gt;&lt;/record&gt;&lt;/Cite&gt;&lt;/EndNote&gt;</w:instrText>
      </w:r>
      <w:r w:rsidR="001162D1">
        <w:fldChar w:fldCharType="separate"/>
      </w:r>
      <w:r w:rsidR="001162D1">
        <w:rPr>
          <w:noProof/>
        </w:rPr>
        <w:t>(</w:t>
      </w:r>
      <w:hyperlink w:anchor="_ENREF_342" w:tooltip="Sayed, 2000 #24108" w:history="1">
        <w:r w:rsidR="001162D1">
          <w:rPr>
            <w:noProof/>
          </w:rPr>
          <w:t>Sayed 2000</w:t>
        </w:r>
      </w:hyperlink>
      <w:r w:rsidR="001162D1">
        <w:rPr>
          <w:noProof/>
        </w:rPr>
        <w:t>)</w:t>
      </w:r>
      <w:r w:rsidR="001162D1">
        <w:fldChar w:fldCharType="end"/>
      </w:r>
      <w:r>
        <w:t xml:space="preserve">. Studies have found that date orchards in Egypt without appropriate controls, for example, spraying or bagging, can have infestations of up to 73 per </w:t>
      </w:r>
      <w:r>
        <w:lastRenderedPageBreak/>
        <w:t xml:space="preserve">cent </w:t>
      </w:r>
      <w:r w:rsidR="001162D1">
        <w:fldChar w:fldCharType="begin"/>
      </w:r>
      <w:r w:rsidR="001162D1">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fldChar w:fldCharType="separate"/>
      </w:r>
      <w:r w:rsidR="001162D1">
        <w:rPr>
          <w:noProof/>
        </w:rPr>
        <w:t>(</w:t>
      </w:r>
      <w:hyperlink w:anchor="_ENREF_373" w:tooltip="Temerak, 2014 #24262" w:history="1">
        <w:r w:rsidR="001162D1">
          <w:rPr>
            <w:noProof/>
          </w:rPr>
          <w:t>Temerak et al. 2014</w:t>
        </w:r>
      </w:hyperlink>
      <w:r w:rsidR="001162D1">
        <w:rPr>
          <w:noProof/>
        </w:rPr>
        <w:t>)</w:t>
      </w:r>
      <w:r w:rsidR="001162D1">
        <w:fldChar w:fldCharType="end"/>
      </w:r>
      <w:r>
        <w:t>. In orchards with fruit bagging, infestations were reduced by between 33 and 95 per cent (depending on timing of bagging).</w:t>
      </w:r>
    </w:p>
    <w:p w14:paraId="3F6DEF85" w14:textId="73FC233E" w:rsidR="00FE7C7E" w:rsidRDefault="00FE7C7E" w:rsidP="00FE7C7E">
      <w:pPr>
        <w:pStyle w:val="ListBullet"/>
      </w:pPr>
      <w:r w:rsidRPr="005A0FBD">
        <w:rPr>
          <w:i/>
        </w:rPr>
        <w:t>Virachola livia</w:t>
      </w:r>
      <w:r>
        <w:t xml:space="preserve"> has only been reported as attacking dates in Egypt </w:t>
      </w:r>
      <w:r w:rsidR="001162D1">
        <w:fldChar w:fldCharType="begin">
          <w:fldData xml:space="preserve">PEVuZE5vdGU+PENpdGU+PEF1dGhvcj5Bd2FkYWxsYWg8L0F1dGhvcj48WWVhcj4xOTcwPC9ZZWFy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PjxSZWNOdW0+MjQxMTA8L1JlY051bT48RGlzcGxheVRleHQ+KEF3YWRhbGxhaCwgQXphYiAmYW1w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</w:fldData>
        </w:fldChar>
      </w:r>
      <w:r w:rsidR="001162D1">
        <w:instrText xml:space="preserve"> ADDIN EN.CITE.DATA </w:instrText>
      </w:r>
      <w:r w:rsidR="001162D1">
        <w:fldChar w:fldCharType="end"/>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 xml:space="preserve">; </w:t>
      </w:r>
      <w:hyperlink w:anchor="_ENREF_342" w:tooltip="Sayed, 2000 #24108" w:history="1">
        <w:r w:rsidR="001162D1">
          <w:rPr>
            <w:noProof/>
          </w:rPr>
          <w:t>Sayed 2000</w:t>
        </w:r>
      </w:hyperlink>
      <w:r w:rsidR="001162D1">
        <w:rPr>
          <w:noProof/>
        </w:rPr>
        <w:t xml:space="preserve">; </w:t>
      </w:r>
      <w:hyperlink w:anchor="_ENREF_373" w:tooltip="Temerak, 2014 #24262" w:history="1">
        <w:r w:rsidR="001162D1">
          <w:rPr>
            <w:noProof/>
          </w:rPr>
          <w:t>Temerak et al. 2014</w:t>
        </w:r>
      </w:hyperlink>
      <w:r w:rsidR="001162D1">
        <w:rPr>
          <w:noProof/>
        </w:rPr>
        <w:t>)</w:t>
      </w:r>
      <w:r w:rsidR="001162D1">
        <w:fldChar w:fldCharType="end"/>
      </w:r>
      <w:r>
        <w:t>.</w:t>
      </w:r>
    </w:p>
    <w:p w14:paraId="778A941C" w14:textId="77777777" w:rsidR="00FE7C7E" w:rsidRDefault="00FE7C7E" w:rsidP="00FE7C7E">
      <w:r>
        <w:t>Eggs are laid on the surface of fruit.</w:t>
      </w:r>
    </w:p>
    <w:p w14:paraId="1A60EB5D" w14:textId="6A7DDC5B" w:rsidR="00FE7C7E" w:rsidRDefault="00FE7C7E" w:rsidP="00FE7C7E">
      <w:pPr>
        <w:pStyle w:val="ListBullet"/>
      </w:pPr>
      <w:r w:rsidRPr="005A0FBD">
        <w:rPr>
          <w:i/>
        </w:rPr>
        <w:t>Virachola livia</w:t>
      </w:r>
      <w:r>
        <w:t xml:space="preserve"> typically oviposits eggs on the surface of host fruit including dates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w:t>
      </w:r>
    </w:p>
    <w:p w14:paraId="13320590" w14:textId="1DBB834D" w:rsidR="00FE7C7E" w:rsidRDefault="00FE7C7E" w:rsidP="00FE7C7E">
      <w:pPr>
        <w:pStyle w:val="ListBullet"/>
      </w:pPr>
      <w:r>
        <w:t xml:space="preserve">In Eygpt, oviposition has been recorded in winter on </w:t>
      </w:r>
      <w:r w:rsidRPr="005A0FBD">
        <w:rPr>
          <w:i/>
        </w:rPr>
        <w:t>Vachellia farnesiana</w:t>
      </w:r>
      <w:r>
        <w:t xml:space="preserve"> when infestation levels are low. Egg laying increases through spring, and by summer (June), infestion levels are high. As the </w:t>
      </w:r>
      <w:r w:rsidRPr="005A0FBD">
        <w:rPr>
          <w:i/>
        </w:rPr>
        <w:t>Vachellia farnesiana</w:t>
      </w:r>
      <w:r>
        <w:t xml:space="preserve"> pods start to dry, </w:t>
      </w:r>
      <w:r w:rsidRPr="005A0FBD">
        <w:rPr>
          <w:i/>
        </w:rPr>
        <w:t>V. livia</w:t>
      </w:r>
      <w:r>
        <w:t xml:space="preserve"> females search for more suitable hosts such as pomegranates. In May, </w:t>
      </w:r>
      <w:r w:rsidRPr="005A0FBD">
        <w:rPr>
          <w:i/>
        </w:rPr>
        <w:t>V. livia</w:t>
      </w:r>
      <w:r>
        <w:t xml:space="preserve"> begins to oviposit on pomegranate fruit with infestions reaching high levels by the end of June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w:t>
      </w:r>
    </w:p>
    <w:p w14:paraId="010C1053" w14:textId="7B106B94" w:rsidR="00FE7C7E" w:rsidRDefault="00FE7C7E" w:rsidP="00FE7C7E">
      <w:pPr>
        <w:pStyle w:val="ListBullet"/>
      </w:pPr>
      <w:r>
        <w:t xml:space="preserve">Dates are reported to be a host in Egypt with oviposition beginning in July. Only a single generation has been reported to occur on dates, with adults emerging in early September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Infestation during this time is reported to peak during August </w:t>
      </w:r>
      <w:r w:rsidR="001162D1">
        <w:fldChar w:fldCharType="begin"/>
      </w:r>
      <w:r w:rsidR="001162D1">
        <w:instrText xml:space="preserve"> ADDIN EN.CITE &lt;EndNote&gt;&lt;Cite&gt;&lt;Author&gt;Sayed&lt;/Author&gt;&lt;Year&gt;2000&lt;/Year&gt;&lt;RecNum&gt;24108&lt;/RecNum&gt;&lt;DisplayText&gt;(Sayed 2000)&lt;/DisplayText&gt;&lt;record&gt;&lt;rec-number&gt;24108&lt;/rec-number&gt;&lt;foreign-keys&gt;&lt;key app="EN" db-id="pxwxw0er9zv2fxezxdk5tt5utz5p5vtrwdv0" timestamp="1464647191"&gt;24108&lt;/key&gt;&lt;/foreign-keys&gt;&lt;ref-type name="Journal Articles"&gt;17&lt;/ref-type&gt;&lt;contributors&gt;&lt;authors&gt;&lt;author&gt;Sayed, A.A.&lt;/author&gt;&lt;/authors&gt;&lt;/contributors&gt;&lt;titles&gt;&lt;title&gt;&lt;style face="normal" font="default" size="100%"&gt;Timing of enclosing date bunches in plastic bags as key factor affecting infestations of &lt;/style&gt;&lt;style face="italic" font="default" size="100%"&gt;Virachola livia&lt;/style&gt;&lt;style face="normal" font="default" size="100%"&gt; and &lt;/style&gt;&lt;style face="italic" font="default" size="100%"&gt;Cadra &lt;/style&gt;&lt;style face="normal" font="default" size="100%"&gt;spp. in New Valley governorate, Egypt&lt;/style&gt;&lt;/title&gt;&lt;secondary-title&gt;Assiut Journal of Agricultural Science&lt;/secondary-title&gt;&lt;/titles&gt;&lt;periodical&gt;&lt;full-title&gt;Assiut Journal of Agricultural Science&lt;/full-title&gt;&lt;/periodical&gt;&lt;pages&gt;33-39&lt;/pages&gt;&lt;volume&gt;31&lt;/volume&gt;&lt;number&gt;5&lt;/number&gt;&lt;keywords&gt;&lt;keyword&gt;Phoenix dactylifera&lt;/keyword&gt;&lt;keyword&gt;Pest&lt;/keyword&gt;&lt;keyword&gt;Control&lt;/keyword&gt;&lt;/keywords&gt;&lt;dates&gt;&lt;year&gt;2000&lt;/year&gt;&lt;/dates&gt;&lt;orig-pub&gt;J:\E Library\Plant Catalogue\S&lt;/orig-pub&gt;&lt;urls&gt;&lt;/urls&gt;&lt;custom1&gt;MENA fresh dates RG&lt;/custom1&gt;&lt;/record&gt;&lt;/Cite&gt;&lt;/EndNote&gt;</w:instrText>
      </w:r>
      <w:r w:rsidR="001162D1">
        <w:fldChar w:fldCharType="separate"/>
      </w:r>
      <w:r w:rsidR="001162D1">
        <w:rPr>
          <w:noProof/>
        </w:rPr>
        <w:t>(</w:t>
      </w:r>
      <w:hyperlink w:anchor="_ENREF_342" w:tooltip="Sayed, 2000 #24108" w:history="1">
        <w:r w:rsidR="001162D1">
          <w:rPr>
            <w:noProof/>
          </w:rPr>
          <w:t>Sayed 2000</w:t>
        </w:r>
      </w:hyperlink>
      <w:r w:rsidR="001162D1">
        <w:rPr>
          <w:noProof/>
        </w:rPr>
        <w:t>)</w:t>
      </w:r>
      <w:r w:rsidR="001162D1">
        <w:fldChar w:fldCharType="end"/>
      </w:r>
      <w:r>
        <w:t xml:space="preserve">. By September, new pods have formed on </w:t>
      </w:r>
      <w:r w:rsidRPr="005A0FBD">
        <w:rPr>
          <w:i/>
        </w:rPr>
        <w:t>Vachellia</w:t>
      </w:r>
      <w:r>
        <w:t xml:space="preserve"> </w:t>
      </w:r>
      <w:r w:rsidRPr="005A0FBD">
        <w:rPr>
          <w:i/>
        </w:rPr>
        <w:t>farnesiana</w:t>
      </w:r>
      <w:r>
        <w:t xml:space="preserve"> and </w:t>
      </w:r>
      <w:r w:rsidRPr="005A0FBD">
        <w:rPr>
          <w:i/>
        </w:rPr>
        <w:t>V. livia</w:t>
      </w:r>
      <w:r>
        <w:t xml:space="preserve"> resumes oviposition on this preferred host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This time period for infestation overlaps with the harvest of dates in Egypt, which begins in mid August.</w:t>
      </w:r>
    </w:p>
    <w:p w14:paraId="46DAFDAB" w14:textId="40978E7C" w:rsidR="00FE7C7E" w:rsidRDefault="00FE7C7E" w:rsidP="00FE7C7E">
      <w:pPr>
        <w:pStyle w:val="ListBullet"/>
      </w:pPr>
      <w:r>
        <w:t xml:space="preserve">Similarly, </w:t>
      </w:r>
      <w:r w:rsidRPr="005A0FBD">
        <w:rPr>
          <w:i/>
        </w:rPr>
        <w:t xml:space="preserve">V. livia </w:t>
      </w:r>
      <w:r>
        <w:t xml:space="preserve">preferentially oviposits onto the pods of </w:t>
      </w:r>
      <w:r w:rsidRPr="005A0FBD">
        <w:rPr>
          <w:i/>
        </w:rPr>
        <w:t>Vachellia farnesiana</w:t>
      </w:r>
      <w:r>
        <w:t xml:space="preserve"> in Tunisia </w:t>
      </w:r>
      <w:r w:rsidR="001162D1">
        <w:fldChar w:fldCharType="begin"/>
      </w:r>
      <w:r w:rsidR="001162D1">
        <w:instrText xml:space="preserve"> ADDIN EN.CITE &lt;EndNote&gt;&lt;Cite&gt;&lt;Author&gt;Mkaouar&lt;/Author&gt;&lt;Year&gt;2016&lt;/Year&gt;&lt;RecNum&gt;30346&lt;/RecNum&gt;&lt;DisplayText&gt;(Mkaouar, Dhahri &amp;amp; Jamaa 2016)&lt;/DisplayText&gt;&lt;record&gt;&lt;rec-number&gt;30346&lt;/rec-number&gt;&lt;foreign-keys&gt;&lt;key app="EN" db-id="pxwxw0er9zv2fxezxdk5tt5utz5p5vtrwdv0" timestamp="1518486562"&gt;30346&lt;/key&gt;&lt;/foreign-keys&gt;&lt;ref-type name="Journal Articles"&gt;17&lt;/ref-type&gt;&lt;contributors&gt;&lt;authors&gt;&lt;author&gt;Mkaouar, R.&lt;/author&gt;&lt;author&gt;Dhahri, S.&lt;/author&gt;&lt;author&gt;Jamaa, M. L. B.&lt;/author&gt;&lt;/authors&gt;&lt;/contributors&gt;&lt;titles&gt;&lt;title&gt;&lt;style face="normal" font="default" size="100%"&gt;Some biological aspects of &lt;/style&gt;&lt;style face="italic" font="default" size="100%"&gt;Virachola livia &lt;/style&gt;&lt;style face="normal" font="default" size="100%"&gt;on &lt;/style&gt;&lt;style face="italic" font="default" size="100%"&gt;Acacia farnesiana &lt;/style&gt;&lt;style face="normal" font="default" size="100%"&gt;in the south of Tunisia&lt;/style&gt;&lt;/title&gt;&lt;secondary-title&gt;Turkish Journal of Forestry&lt;/secondary-title&gt;&lt;/titles&gt;&lt;periodical&gt;&lt;full-title&gt;Turkish Journal of Forestry&lt;/full-title&gt;&lt;/periodical&gt;&lt;pages&gt;48-50&lt;/pages&gt;&lt;volume&gt;17&lt;/volume&gt;&lt;keywords&gt;&lt;keyword&gt;Virachola livia&lt;/keyword&gt;&lt;keyword&gt;Acacia farnesiana&lt;/keyword&gt;&lt;keyword&gt;Bioecology&lt;/keyword&gt;&lt;keyword&gt;Tunisia&lt;/keyword&gt;&lt;/keywords&gt;&lt;dates&gt;&lt;year&gt;2016&lt;/year&gt;&lt;/dates&gt;&lt;urls&gt;&lt;pdf-urls&gt;&lt;url&gt;file://J:\E Library\Plant Catalogue\M\Mkaouar et al 2016 EN30346.pdf&lt;/url&gt;&lt;/pdf-urls&gt;&lt;/urls&gt;&lt;custom1&gt;MENA fresh dates SC&lt;/custom1&gt;&lt;/record&gt;&lt;/Cite&gt;&lt;/EndNote&gt;</w:instrText>
      </w:r>
      <w:r w:rsidR="001162D1">
        <w:fldChar w:fldCharType="separate"/>
      </w:r>
      <w:r w:rsidR="001162D1">
        <w:rPr>
          <w:noProof/>
        </w:rPr>
        <w:t>(</w:t>
      </w:r>
      <w:hyperlink w:anchor="_ENREF_290" w:tooltip="Mkaouar, 2016 #30346" w:history="1">
        <w:r w:rsidR="001162D1">
          <w:rPr>
            <w:noProof/>
          </w:rPr>
          <w:t>Mkaouar, Dhahri &amp; Jamaa 2016</w:t>
        </w:r>
      </w:hyperlink>
      <w:r w:rsidR="001162D1">
        <w:rPr>
          <w:noProof/>
        </w:rPr>
        <w:t>)</w:t>
      </w:r>
      <w:r w:rsidR="001162D1">
        <w:fldChar w:fldCharType="end"/>
      </w:r>
      <w:r>
        <w:t xml:space="preserve">. Oviposition begins in April and three generations occur until July. Once the pods of </w:t>
      </w:r>
      <w:r w:rsidRPr="005A0FBD">
        <w:rPr>
          <w:i/>
        </w:rPr>
        <w:t>V. farnesiana</w:t>
      </w:r>
      <w:r>
        <w:t xml:space="preserve"> mature and are no longer green, </w:t>
      </w:r>
      <w:r w:rsidRPr="005A0FBD">
        <w:rPr>
          <w:i/>
        </w:rPr>
        <w:t>V. livia</w:t>
      </w:r>
      <w:r>
        <w:t xml:space="preserve"> moves into pomegranate orchards in July.</w:t>
      </w:r>
    </w:p>
    <w:p w14:paraId="5A4267D5" w14:textId="22D9FDBB" w:rsidR="00FE7C7E" w:rsidRDefault="00FE7C7E" w:rsidP="00FE7C7E">
      <w:pPr>
        <w:pStyle w:val="ListBullet"/>
      </w:pPr>
      <w:r>
        <w:t xml:space="preserve">In Saudia Arabia, Tiaf City area, oviposition has been recorded from April to September in pomegranates </w:t>
      </w:r>
      <w:r w:rsidR="001162D1">
        <w:fldChar w:fldCharType="begin"/>
      </w:r>
      <w:r w:rsidR="001162D1">
        <w:instrText xml:space="preserve"> ADDIN EN.CITE &lt;EndNote&gt;&lt;Cite&gt;&lt;Author&gt;Sayed&lt;/Author&gt;&lt;Year&gt;2015&lt;/Year&gt;&lt;RecNum&gt;30349&lt;/RecNum&gt;&lt;DisplayText&gt;(Sayed et al. 2015)&lt;/DisplayText&gt;&lt;record&gt;&lt;rec-number&gt;30349&lt;/rec-number&gt;&lt;foreign-keys&gt;&lt;key app="EN" db-id="pxwxw0er9zv2fxezxdk5tt5utz5p5vtrwdv0" timestamp="1518488013"&gt;30349&lt;/key&gt;&lt;/foreign-keys&gt;&lt;ref-type name="Journal Articles"&gt;17&lt;/ref-type&gt;&lt;contributors&gt;&lt;authors&gt;&lt;author&gt;Sayed, S. M.&lt;/author&gt;&lt;author&gt;Elsayed, G.&lt;/author&gt;&lt;author&gt;Mahmoud, S.F.&lt;/author&gt;&lt;author&gt;Elzahrany, O.M.&lt;/author&gt;&lt;/authors&gt;&lt;/contributors&gt;&lt;titles&gt;&lt;title&gt;&lt;style face="normal" font="default" size="100%"&gt;Efficacy of &lt;/style&gt;&lt;style face="italic" font="default" size="100%"&gt;Bacillus thuringiensis &lt;/style&gt;&lt;style face="normal" font="default" size="100%"&gt;and indigenous &lt;/style&gt;&lt;style face="italic" font="default" size="100%"&gt;Trichogramma turkistanica &lt;/style&gt;&lt;style face="normal" font="default" size="100%"&gt;for controlling Lepidopterous pests on taify pomegrante fruits&lt;/style&gt;&lt;/title&gt;&lt;secondary-title&gt;African Entomology&lt;/secondary-title&gt;&lt;/titles&gt;&lt;periodical&gt;&lt;full-title&gt;African Entomology&lt;/full-title&gt;&lt;/periodical&gt;&lt;pages&gt;443-450&lt;/pages&gt;&lt;volume&gt;23&lt;/volume&gt;&lt;number&gt;2&lt;/number&gt;&lt;keywords&gt;&lt;keyword&gt;Biological control&lt;/keyword&gt;&lt;keyword&gt;Lepidoptera&lt;/keyword&gt;&lt;keyword&gt;Parasitoid&lt;/keyword&gt;&lt;keyword&gt;Native species&lt;/keyword&gt;&lt;keyword&gt;Punica granatum&lt;/keyword&gt;&lt;/keywords&gt;&lt;dates&gt;&lt;year&gt;2015&lt;/year&gt;&lt;/dates&gt;&lt;urls&gt;&lt;pdf-urls&gt;&lt;url&gt;file://J:\E Library\Plant Catalogue\S\sayed et al 2015 EN30349.pdf&lt;/url&gt;&lt;/pdf-urls&gt;&lt;/urls&gt;&lt;custom1&gt;MENA fresh dates SC&lt;/custom1&gt;&lt;/record&gt;&lt;/Cite&gt;&lt;/EndNote&gt;</w:instrText>
      </w:r>
      <w:r w:rsidR="001162D1">
        <w:fldChar w:fldCharType="separate"/>
      </w:r>
      <w:r w:rsidR="001162D1">
        <w:rPr>
          <w:noProof/>
        </w:rPr>
        <w:t>(</w:t>
      </w:r>
      <w:hyperlink w:anchor="_ENREF_343" w:tooltip="Sayed, 2015 #30349" w:history="1">
        <w:r w:rsidR="001162D1">
          <w:rPr>
            <w:noProof/>
          </w:rPr>
          <w:t>Sayed et al. 2015</w:t>
        </w:r>
      </w:hyperlink>
      <w:r w:rsidR="001162D1">
        <w:rPr>
          <w:noProof/>
        </w:rPr>
        <w:t>)</w:t>
      </w:r>
      <w:r w:rsidR="001162D1">
        <w:fldChar w:fldCharType="end"/>
      </w:r>
      <w:r>
        <w:t>.</w:t>
      </w:r>
    </w:p>
    <w:p w14:paraId="40962C19" w14:textId="04C4AC0E" w:rsidR="00FE7C7E" w:rsidRDefault="00FE7C7E" w:rsidP="00FE7C7E">
      <w:pPr>
        <w:pStyle w:val="ListBullet"/>
      </w:pPr>
      <w:r>
        <w:t xml:space="preserve">In Oman, oviposition has been recorded from May until mid August in pomegranates </w:t>
      </w:r>
      <w:r w:rsidR="001162D1">
        <w:fldChar w:fldCharType="begin"/>
      </w:r>
      <w:r w:rsidR="001162D1">
        <w:instrText xml:space="preserve"> ADDIN EN.CITE &lt;EndNote&gt;&lt;Cite&gt;&lt;Author&gt;Mokhtar&lt;/Author&gt;&lt;Year&gt;2016&lt;/Year&gt;&lt;RecNum&gt;30347&lt;/RecNum&gt;&lt;DisplayText&gt;(Mokhtar &amp;amp; Al Nabhani 2016)&lt;/DisplayText&gt;&lt;record&gt;&lt;rec-number&gt;30347&lt;/rec-number&gt;&lt;foreign-keys&gt;&lt;key app="EN" db-id="pxwxw0er9zv2fxezxdk5tt5utz5p5vtrwdv0" timestamp="1518487101"&gt;30347&lt;/key&gt;&lt;/foreign-keys&gt;&lt;ref-type name="Journal Articles"&gt;17&lt;/ref-type&gt;&lt;contributors&gt;&lt;authors&gt;&lt;author&gt;Mokhtar, A. M.&lt;/author&gt;&lt;author&gt;Al Nabhani, S. S.&lt;/author&gt;&lt;/authors&gt;&lt;/contributors&gt;&lt;titles&gt;&lt;title&gt;&lt;style face="normal" font="default" size="100%"&gt;Distribution of &lt;/style&gt;&lt;style face="italic" font="default" size="100%"&gt;Virachola livia &lt;/style&gt;&lt;style face="normal" font="default" size="100%"&gt;(Leopidoptera: Lycaenidae) eggs and influence of consepcific aggregation and avoidance behavior&lt;/style&gt;&lt;/title&gt;&lt;secondary-title&gt;Journal of Agricultural Science Technology&lt;/secondary-title&gt;&lt;/titles&gt;&lt;periodical&gt;&lt;full-title&gt;Journal of Agricultural Science Technology&lt;/full-title&gt;&lt;/periodical&gt;&lt;pages&gt;1593-1604&lt;/pages&gt;&lt;volume&gt;18&lt;/volume&gt;&lt;keywords&gt;&lt;keyword&gt;Conspecific egg avoidance&lt;/keyword&gt;&lt;keyword&gt;Pomegrante&lt;/keyword&gt;&lt;keyword&gt;Oviposition site&lt;/keyword&gt;&lt;keyword&gt;Oman&lt;/keyword&gt;&lt;/keywords&gt;&lt;dates&gt;&lt;year&gt;2016&lt;/year&gt;&lt;/dates&gt;&lt;urls&gt;&lt;pdf-urls&gt;&lt;url&gt;file://J:\E Library\Plant Catalogue\M\Mokhtar and Nabhani 2016 EN30347.pdf&lt;/url&gt;&lt;/pdf-urls&gt;&lt;/urls&gt;&lt;custom1&gt;MENA fresh dates SC&lt;/custom1&gt;&lt;/record&gt;&lt;/Cite&gt;&lt;/EndNote&gt;</w:instrText>
      </w:r>
      <w:r w:rsidR="001162D1">
        <w:fldChar w:fldCharType="separate"/>
      </w:r>
      <w:r w:rsidR="001162D1">
        <w:rPr>
          <w:noProof/>
        </w:rPr>
        <w:t>(</w:t>
      </w:r>
      <w:hyperlink w:anchor="_ENREF_294" w:tooltip="Mokhtar, 2016 #30347" w:history="1">
        <w:r w:rsidR="001162D1">
          <w:rPr>
            <w:noProof/>
          </w:rPr>
          <w:t>Mokhtar &amp; Al Nabhani 2016</w:t>
        </w:r>
      </w:hyperlink>
      <w:r w:rsidR="001162D1">
        <w:rPr>
          <w:noProof/>
        </w:rPr>
        <w:t>)</w:t>
      </w:r>
      <w:r w:rsidR="001162D1">
        <w:fldChar w:fldCharType="end"/>
      </w:r>
      <w:r>
        <w:t>.</w:t>
      </w:r>
    </w:p>
    <w:p w14:paraId="5C268D21" w14:textId="2F371B3C" w:rsidR="00FE7C7E" w:rsidRDefault="00FE7C7E" w:rsidP="00FE7C7E">
      <w:pPr>
        <w:pStyle w:val="ListBullet"/>
      </w:pPr>
      <w:r>
        <w:t>In Israel eggs are laid in summer, with the first eggs being laid on pomegranate fruit in mid</w:t>
      </w:r>
      <w:r>
        <w:noBreakHyphen/>
        <w:t xml:space="preserve">May, reaching a peak during the second half of July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w:t>
      </w:r>
    </w:p>
    <w:p w14:paraId="4E0100DB" w14:textId="77777777" w:rsidR="00FE7C7E" w:rsidRDefault="00FE7C7E" w:rsidP="00FE7C7E">
      <w:pPr>
        <w:pStyle w:val="ListBullet"/>
      </w:pPr>
      <w:r>
        <w:t xml:space="preserve">The activity of </w:t>
      </w:r>
      <w:r w:rsidRPr="005A0FBD">
        <w:rPr>
          <w:i/>
        </w:rPr>
        <w:t>V. livia</w:t>
      </w:r>
      <w:r>
        <w:t xml:space="preserve"> indicates eggs can be laid over an extended period of the year. Therefore, eggs could be associated with date fruit across a range of maturities, including near harvest.</w:t>
      </w:r>
    </w:p>
    <w:p w14:paraId="178AB18B" w14:textId="31E100A6" w:rsidR="00FE7C7E" w:rsidRDefault="00FE7C7E" w:rsidP="00FE7C7E">
      <w:pPr>
        <w:pStyle w:val="ListBullet"/>
      </w:pPr>
      <w:r>
        <w:t xml:space="preserve">Eggs are small in size (0.7 millimetre)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are green-grey in colour, and are laid on the surface of dates. Dates have a smooth skin and therefore eggs could be detected during routine packing house procedures. However, due to the small size of the eggs, some date fruit infested with eggs may escape detection.</w:t>
      </w:r>
    </w:p>
    <w:p w14:paraId="3EC9EF1F" w14:textId="77777777" w:rsidR="00FE7C7E" w:rsidRDefault="00FE7C7E" w:rsidP="00FE7C7E">
      <w:r>
        <w:t>Larvae feeding on dates cause visible damage to the fruit.</w:t>
      </w:r>
    </w:p>
    <w:p w14:paraId="63E758FE" w14:textId="291E3355" w:rsidR="00FE7C7E" w:rsidRDefault="00FE7C7E" w:rsidP="00FE7C7E">
      <w:pPr>
        <w:pStyle w:val="ListBullet"/>
      </w:pPr>
      <w:r>
        <w:t xml:space="preserve">Larvae of </w:t>
      </w:r>
      <w:r w:rsidRPr="00F27AB6">
        <w:rPr>
          <w:i/>
        </w:rPr>
        <w:t>V. livia</w:t>
      </w:r>
      <w:r>
        <w:t xml:space="preserve"> will burrow into the flesh of the date, or into the seed if the date is unripe </w:t>
      </w:r>
      <w:r w:rsidR="001162D1">
        <w:fldChar w:fldCharType="begin">
          <w:fldData xml:space="preserve">PEVuZE5vdGU+PENpdGU+PEF1dGhvcj5IYW5uYTwvQXV0aG9yPjxZZWFyPjE5Mzk8L1llYXI+PFJl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</w:fldData>
        </w:fldChar>
      </w:r>
      <w:r w:rsidR="001162D1">
        <w:instrText xml:space="preserve"> ADDIN EN.CITE </w:instrText>
      </w:r>
      <w:r w:rsidR="001162D1">
        <w:fldChar w:fldCharType="begin">
          <w:fldData xml:space="preserve">PEVuZE5vdGU+PENpdGU+PEF1dGhvcj5IYW5uYTwvQXV0aG9yPjxZZWFyPjE5Mzk8L1llYXI+PFJl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 xml:space="preserve">; </w:t>
      </w:r>
      <w:hyperlink w:anchor="_ENREF_211" w:tooltip="Hanna, 1939 #24258" w:history="1">
        <w:r w:rsidR="001162D1">
          <w:rPr>
            <w:noProof/>
          </w:rPr>
          <w:t>Hanna 1939a</w:t>
        </w:r>
      </w:hyperlink>
      <w:r w:rsidR="001162D1">
        <w:rPr>
          <w:noProof/>
        </w:rPr>
        <w:t>)</w:t>
      </w:r>
      <w:r w:rsidR="001162D1">
        <w:fldChar w:fldCharType="end"/>
      </w:r>
      <w:r>
        <w:t xml:space="preserve">. Burrowing larvae leave holes of one to seven millimetres in diameter, depending on the maturity of the larva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w:t>
      </w:r>
    </w:p>
    <w:p w14:paraId="3D4DF538" w14:textId="3B3D05C0" w:rsidR="00FE7C7E" w:rsidRDefault="00FE7C7E" w:rsidP="00FE7C7E">
      <w:pPr>
        <w:pStyle w:val="ListBullet"/>
      </w:pPr>
      <w:r>
        <w:t xml:space="preserve">Plant juices can be exuded from the entry hole when the fruit is large and juicy, with frass often being present around the entrance </w: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w:t>
      </w:r>
    </w:p>
    <w:p w14:paraId="72C5433A" w14:textId="073AA30F" w:rsidR="00FE7C7E" w:rsidRDefault="00FE7C7E" w:rsidP="00FE7C7E">
      <w:pPr>
        <w:pStyle w:val="ListBullet"/>
      </w:pPr>
      <w:r>
        <w:lastRenderedPageBreak/>
        <w:t xml:space="preserve">Fruit infested by larvae often become infected by fungal rot </w:t>
      </w:r>
      <w:r w:rsidR="001162D1">
        <w:fldChar w:fldCharType="begin">
          <w:fldData xml:space="preserve">PEVuZE5vdGU+PENpdGU+PEF1dGhvcj5Bdmlkb3Y8L0F1dGhvcj48WWVhcj4xOTY5PC9ZZWFyPjxS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OWI7IEdoYXJiaSAyMDEwKTwvRGlzcGxheVRleHQ+PHJlY29yZD48cmVjLW51bWJlcj4yNDI0Nzwv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95" w:tooltip="Gharbi, 2010 #24257" w:history="1">
        <w:r w:rsidR="001162D1">
          <w:rPr>
            <w:noProof/>
          </w:rPr>
          <w:t>Gharbi 2010</w:t>
        </w:r>
      </w:hyperlink>
      <w:r w:rsidR="001162D1">
        <w:rPr>
          <w:noProof/>
        </w:rPr>
        <w:t>)</w:t>
      </w:r>
      <w:r w:rsidR="001162D1">
        <w:fldChar w:fldCharType="end"/>
      </w:r>
      <w:r>
        <w:t xml:space="preserve">. Fungal rots cause obvious symptoms and their introduction into pomegranates by </w:t>
      </w:r>
      <w:r w:rsidRPr="008F2696">
        <w:rPr>
          <w:i/>
        </w:rPr>
        <w:t>V. livia</w:t>
      </w:r>
      <w:r>
        <w:t xml:space="preserve"> has been reported to make the fruits unmarketable </w:t>
      </w:r>
      <w:r w:rsidR="001162D1">
        <w:fldChar w:fldCharType="begin"/>
      </w:r>
      <w:r w:rsidR="001162D1">
        <w:instrText xml:space="preserve"> ADDIN EN.CITE &lt;EndNote&gt;&lt;Cite&gt;&lt;Author&gt;Gharbi&lt;/Author&gt;&lt;Year&gt;2010&lt;/Year&gt;&lt;RecNum&gt;24257&lt;/RecNum&gt;&lt;DisplayText&gt;(Gharbi 2010)&lt;/DisplayText&gt;&lt;record&gt;&lt;rec-number&gt;24257&lt;/rec-number&gt;&lt;foreign-keys&gt;&lt;key app="EN" db-id="pxwxw0er9zv2fxezxdk5tt5utz5p5vtrwdv0" timestamp="1466382014"&gt;24257&lt;/key&gt;&lt;/foreign-keys&gt;&lt;ref-type name="Journal Articles"&gt;17&lt;/ref-type&gt;&lt;contributors&gt;&lt;authors&gt;&lt;author&gt;Gharbi, N.&lt;/author&gt;&lt;/authors&gt;&lt;/contributors&gt;&lt;titles&gt;&lt;title&gt;&lt;style face="normal" font="default" size="100%"&gt;Laboratory rearing of the pomegranate fruit butterfly &lt;/style&gt;&lt;style face="italic" font="default" size="100%"&gt;Virachola livia&lt;/style&gt;&lt;style face="normal" font="default" size="100%"&gt; on two host plants in Tunisia&lt;/style&gt;&lt;/title&gt;&lt;secondary-title&gt;Tunisian Journal of Plant Protection&lt;/secondary-title&gt;&lt;/titles&gt;&lt;periodical&gt;&lt;full-title&gt;Tunisian Journal of Plant Protection&lt;/full-title&gt;&lt;/periodical&gt;&lt;pages&gt;195-200&lt;/pages&gt;&lt;volume&gt;5&lt;/volume&gt;&lt;number&gt;2&lt;/number&gt;&lt;keywords&gt;&lt;keyword&gt;Acacia&lt;/keyword&gt;&lt;keyword&gt;life cycle&lt;/keyword&gt;&lt;keyword&gt;pomegranate&lt;/keyword&gt;&lt;keyword&gt;rearing&lt;/keyword&gt;&lt;keyword&gt;Virachola livia&lt;/keyword&gt;&lt;/keywords&gt;&lt;dates&gt;&lt;year&gt;2010&lt;/year&gt;&lt;/dates&gt;&lt;urls&gt;&lt;pdf-urls&gt;&lt;url&gt;file://J:\E Library\Plant Catalogue\G\Gharbi 2010 EN24257.pdf&lt;/url&gt;&lt;/pdf-urls&gt;&lt;/urls&gt;&lt;custom1&gt;MENA fresh dates SC&lt;/custom1&gt;&lt;/record&gt;&lt;/Cite&gt;&lt;/EndNote&gt;</w:instrText>
      </w:r>
      <w:r w:rsidR="001162D1">
        <w:fldChar w:fldCharType="separate"/>
      </w:r>
      <w:r w:rsidR="001162D1">
        <w:rPr>
          <w:noProof/>
        </w:rPr>
        <w:t>(</w:t>
      </w:r>
      <w:hyperlink w:anchor="_ENREF_195" w:tooltip="Gharbi, 2010 #24257" w:history="1">
        <w:r w:rsidR="001162D1">
          <w:rPr>
            <w:noProof/>
          </w:rPr>
          <w:t>Gharbi 2010</w:t>
        </w:r>
      </w:hyperlink>
      <w:r w:rsidR="001162D1">
        <w:rPr>
          <w:noProof/>
        </w:rPr>
        <w:t>)</w:t>
      </w:r>
      <w:r w:rsidR="001162D1">
        <w:fldChar w:fldCharType="end"/>
      </w:r>
      <w:r>
        <w:t xml:space="preserve">. </w:t>
      </w:r>
    </w:p>
    <w:p w14:paraId="14B0F8C4" w14:textId="3B6708D8" w:rsidR="00FE7C7E" w:rsidRDefault="00FE7C7E" w:rsidP="00FE7C7E">
      <w:pPr>
        <w:pStyle w:val="ListBullet"/>
      </w:pPr>
      <w:r>
        <w:t xml:space="preserve">Towards the end of the growing season, infested pomegranates have been reported to often drop from the tree </w:t>
      </w:r>
      <w:r w:rsidR="001162D1">
        <w:fldChar w:fldCharType="begin"/>
      </w:r>
      <w:r w:rsidR="001162D1">
        <w:instrText xml:space="preserve"> ADDIN EN.CITE &lt;EndNote&gt;&lt;Cite&gt;&lt;Author&gt;Braham&lt;/Author&gt;&lt;Year&gt;2015&lt;/Year&gt;&lt;RecNum&gt;30350&lt;/RecNum&gt;&lt;DisplayText&gt;(Braham 2015)&lt;/DisplayText&gt;&lt;record&gt;&lt;rec-number&gt;30350&lt;/rec-number&gt;&lt;foreign-keys&gt;&lt;key app="EN" db-id="pxwxw0er9zv2fxezxdk5tt5utz5p5vtrwdv0" timestamp="1518556573"&gt;30350&lt;/key&gt;&lt;/foreign-keys&gt;&lt;ref-type name="Journal Articles"&gt;17&lt;/ref-type&gt;&lt;contributors&gt;&lt;authors&gt;&lt;author&gt;Braham, M.&lt;/author&gt;&lt;/authors&gt;&lt;/contributors&gt;&lt;titles&gt;&lt;title&gt;Insect larvae associated with dropped pomegranate fruits in an organic orchard in Tunisia&lt;/title&gt;&lt;secondary-title&gt;Journal of Entomology and Nematology&lt;/secondary-title&gt;&lt;/titles&gt;&lt;periodical&gt;&lt;full-title&gt;Journal of Entomology and Nematology&lt;/full-title&gt;&lt;/periodical&gt;&lt;pages&gt;5-10&lt;/pages&gt;&lt;volume&gt;7&lt;/volume&gt;&lt;number&gt;2&lt;/number&gt;&lt;keywords&gt;&lt;keyword&gt;Pomegranate&lt;/keyword&gt;&lt;keyword&gt;fruit drop&lt;/keyword&gt;&lt;keyword&gt;Ectomyelois ceratoniae&lt;/keyword&gt;&lt;keyword&gt;Virachola livia&lt;/keyword&gt;&lt;keyword&gt;Ceratitis capitata&lt;/keyword&gt;&lt;/keywords&gt;&lt;dates&gt;&lt;year&gt;2015&lt;/year&gt;&lt;/dates&gt;&lt;urls&gt;&lt;pdf-urls&gt;&lt;url&gt;file://J:\E Library\Plant Catalogue\B\Braham 2015 EN30350.pdf&lt;/url&gt;&lt;/pdf-urls&gt;&lt;/urls&gt;&lt;custom1&gt;MENA fresh dates SC&lt;/custom1&gt;&lt;/record&gt;&lt;/Cite&gt;&lt;/EndNote&gt;</w:instrText>
      </w:r>
      <w:r w:rsidR="001162D1">
        <w:fldChar w:fldCharType="separate"/>
      </w:r>
      <w:r w:rsidR="001162D1">
        <w:rPr>
          <w:noProof/>
        </w:rPr>
        <w:t>(</w:t>
      </w:r>
      <w:hyperlink w:anchor="_ENREF_104" w:tooltip="Braham, 2015 #30350" w:history="1">
        <w:r w:rsidR="001162D1">
          <w:rPr>
            <w:noProof/>
          </w:rPr>
          <w:t>Braham 2015</w:t>
        </w:r>
      </w:hyperlink>
      <w:r w:rsidR="001162D1">
        <w:rPr>
          <w:noProof/>
        </w:rPr>
        <w:t>)</w:t>
      </w:r>
      <w:r w:rsidR="001162D1">
        <w:fldChar w:fldCharType="end"/>
      </w:r>
      <w:r>
        <w:t xml:space="preserve">. However no reports of infested date fruits dropping to the ground have been found, so it is not known if infested dates will drop from the palm tree prior to harvest. </w:t>
      </w:r>
    </w:p>
    <w:p w14:paraId="644431DF" w14:textId="77777777" w:rsidR="00FE7C7E" w:rsidRDefault="00FE7C7E" w:rsidP="00FE7C7E">
      <w:pPr>
        <w:pStyle w:val="ListBullet"/>
      </w:pPr>
      <w:r>
        <w:t>Fruits attacked by late instar larvae with obvious signs of damage (entry holes, ejected frass and/or rotting) are unlikely to meet commercial standards and be packed for retail sale.</w:t>
      </w:r>
    </w:p>
    <w:p w14:paraId="273A1A78" w14:textId="132056D6" w:rsidR="00FE7C7E" w:rsidRDefault="00FE7C7E" w:rsidP="00FE7C7E">
      <w:pPr>
        <w:pStyle w:val="ListBullet"/>
      </w:pPr>
      <w:r>
        <w:t xml:space="preserve">No reports can be found to suggest </w:t>
      </w:r>
      <w:r w:rsidRPr="008F2696">
        <w:rPr>
          <w:i/>
        </w:rPr>
        <w:t>V. livia</w:t>
      </w:r>
      <w:r>
        <w:t xml:space="preserve"> attacks date fruits at a particular developmental stage. It is therefore possible that dates at any stage of development can be attacked. This is supported by literature which, for example, has found that </w:t>
      </w:r>
      <w:r w:rsidRPr="008F2696">
        <w:rPr>
          <w:i/>
        </w:rPr>
        <w:t>V. livia</w:t>
      </w:r>
      <w:r>
        <w:t xml:space="preserve"> larvae were found in date fruits consistently between June (when dates are still immature) and September (harvest) </w:t>
      </w:r>
      <w:r w:rsidR="001162D1">
        <w:fldChar w:fldCharType="begin"/>
      </w:r>
      <w:r w:rsidR="001162D1">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fldChar w:fldCharType="separate"/>
      </w:r>
      <w:r w:rsidR="001162D1">
        <w:rPr>
          <w:noProof/>
        </w:rPr>
        <w:t>(</w:t>
      </w:r>
      <w:hyperlink w:anchor="_ENREF_373" w:tooltip="Temerak, 2014 #24262" w:history="1">
        <w:r w:rsidR="001162D1">
          <w:rPr>
            <w:noProof/>
          </w:rPr>
          <w:t>Temerak et al. 2014</w:t>
        </w:r>
      </w:hyperlink>
      <w:r w:rsidR="001162D1">
        <w:rPr>
          <w:noProof/>
        </w:rPr>
        <w:t>)</w:t>
      </w:r>
      <w:r w:rsidR="001162D1">
        <w:fldChar w:fldCharType="end"/>
      </w:r>
      <w:r>
        <w:t>. Therefore, all larval instars may be associated with harvested dates.</w:t>
      </w:r>
    </w:p>
    <w:p w14:paraId="7B163AFE" w14:textId="2566A919" w:rsidR="00FE7C7E" w:rsidRDefault="00FE7C7E" w:rsidP="00FE7C7E">
      <w:pPr>
        <w:pStyle w:val="ListBullet"/>
      </w:pPr>
      <w:r>
        <w:t xml:space="preserve">In the early stages of infestation, larvae bore into the fruit and eject unwanted material and frass </w:t>
      </w:r>
      <w:r w:rsidR="001162D1">
        <w:fldChar w:fldCharType="begin">
          <w:fldData xml:space="preserve">PEVuZE5vdGU+PENpdGU+PEF1dGhvcj5Bd2FkYWxsYWg8L0F1dGhvcj48WWVhcj4xOTcwPC9ZZWFy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PjxSZWNOdW0+MjQxMTA8L1JlY051bT48RGlzcGxheVRleHQ+KEF3YWRhbGxhaCwgQXphYiAmYW1w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 xml:space="preserve">; </w:t>
      </w:r>
      <w:hyperlink w:anchor="_ENREF_290" w:tooltip="Mkaouar, 2016 #30346" w:history="1">
        <w:r w:rsidR="001162D1">
          <w:rPr>
            <w:noProof/>
          </w:rPr>
          <w:t>Mkaouar, Dhahri &amp; Jamaa 2016</w:t>
        </w:r>
      </w:hyperlink>
      <w:r w:rsidR="001162D1">
        <w:rPr>
          <w:noProof/>
        </w:rPr>
        <w:t>)</w:t>
      </w:r>
      <w:r w:rsidR="001162D1">
        <w:fldChar w:fldCharType="end"/>
      </w:r>
      <w:r>
        <w:t>. Dates are a smooth skinned fruit so it is possible that feeding by early instars would be detected during packing procedures. However, it is highly likely that later stage instars would be detected during packing procedures due to obvious signs of infestation.</w:t>
      </w:r>
    </w:p>
    <w:p w14:paraId="1EE21477" w14:textId="77777777" w:rsidR="00FE7C7E" w:rsidRDefault="00FE7C7E" w:rsidP="00FE7C7E">
      <w:r>
        <w:t>Pupation can occur within date fruit.</w:t>
      </w:r>
    </w:p>
    <w:p w14:paraId="6237EC2D" w14:textId="6224A8DE" w:rsidR="00FE7C7E" w:rsidRDefault="00FE7C7E" w:rsidP="00FE7C7E">
      <w:pPr>
        <w:pStyle w:val="ListBullet"/>
      </w:pPr>
      <w:r>
        <w:t xml:space="preserve">Pupation of larvae usually occurs within the fresh date fruit, however it also can occur on the crown or on concealed parts of the palm tree. Pupae occurring outside of the fruit are likely to be noticed due to their size (11 to 12 millimetres long and 5 to 6 millimetres wide) </w: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MTk2OWI7IEF3YWRhbGxhaCwgQXphYiAmYW1wOyBFbC1OYWhhbCAxOTcwKTwvRGlzcGxheVRleHQ+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MTk2OWI7IEF3YWRhbGxhaCwgQXphYiAmYW1wOyBFbC1OYWhhbCAxOTcwKTwvRGlzcGxheVRleHQ+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Pupae inside date fruit will be harder to detect directly. However, as pupation occurs after the larval feeding stage, which can be highly damaging, infested fruit harbouring </w:t>
      </w:r>
      <w:r w:rsidRPr="008779DC">
        <w:rPr>
          <w:i/>
        </w:rPr>
        <w:t>V. livia</w:t>
      </w:r>
      <w:r>
        <w:t xml:space="preserve"> pupae are unlikely to meet commercial standards, and likely to be removed during packing house procedures.</w:t>
      </w:r>
    </w:p>
    <w:p w14:paraId="166C571D" w14:textId="77777777" w:rsidR="00FE7C7E" w:rsidRDefault="00FE7C7E" w:rsidP="00FE7C7E">
      <w:r w:rsidRPr="008779DC">
        <w:rPr>
          <w:i/>
        </w:rPr>
        <w:t>Virachola livia</w:t>
      </w:r>
      <w:r>
        <w:t xml:space="preserve"> may be adversely affected by cold transport to Australia.</w:t>
      </w:r>
    </w:p>
    <w:p w14:paraId="5556A211" w14:textId="5BD03EBB" w:rsidR="00FE7C7E" w:rsidRDefault="00FE7C7E" w:rsidP="00FE7C7E">
      <w:pPr>
        <w:pStyle w:val="ListBullet"/>
      </w:pPr>
      <w:r w:rsidRPr="009534A0">
        <w:rPr>
          <w:i/>
        </w:rPr>
        <w:t>Virachola livia</w:t>
      </w:r>
      <w:r>
        <w:t xml:space="preserve"> is a well studied species due to its pest status, and no studies have been found which indicate it has the ability to enter diapause. A study by </w:t>
      </w:r>
      <w:hyperlink w:anchor="_ENREF_70" w:tooltip="Awadallah, 1970 #24110" w:history="1">
        <w:r w:rsidR="001162D1">
          <w:fldChar w:fldCharType="begin"/>
        </w:r>
        <w:r w:rsidR="001162D1">
          <w:instrText xml:space="preserve"> ADDIN EN.CITE &lt;EndNote&gt;&lt;Cite AuthorYear="1"&gt;&lt;Author&gt;Awadallah&lt;/Author&gt;&lt;Year&gt;1970&lt;/Year&gt;&lt;RecNum&gt;24110&lt;/RecNum&gt;&lt;DisplayText&gt;Awadallah, Azab and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Awadallah, Azab and El-Nahal (1970)</w:t>
        </w:r>
        <w:r w:rsidR="001162D1">
          <w:fldChar w:fldCharType="end"/>
        </w:r>
      </w:hyperlink>
      <w:r>
        <w:t xml:space="preserve"> found that </w:t>
      </w:r>
      <w:r w:rsidRPr="009534A0">
        <w:rPr>
          <w:i/>
        </w:rPr>
        <w:t>V. livia</w:t>
      </w:r>
      <w:r>
        <w:t xml:space="preserve"> possesses no true diapause, instead during colder months the stages of development are prolonged.</w:t>
      </w:r>
    </w:p>
    <w:p w14:paraId="7794384B" w14:textId="0C49F808" w:rsidR="00FE7C7E" w:rsidRDefault="00FE7C7E" w:rsidP="00FE7C7E">
      <w:pPr>
        <w:pStyle w:val="ListBullet"/>
      </w:pPr>
      <w:r>
        <w:t xml:space="preserve">Larvae and pupae have significantly higher mortality rates in the colder months (approximately 50 per cent mortality)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and mortality during cold transport is likely to increase. Further studies have found that eggs fail to hatch at 10 degrees Celsius and that larvae cannot complete development and instead die at 15 degrees Celsius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w:t>
      </w:r>
    </w:p>
    <w:p w14:paraId="0C409873" w14:textId="77777777" w:rsidR="00FE7C7E" w:rsidRDefault="00FE7C7E" w:rsidP="00FE7C7E">
      <w:r w:rsidRPr="009534A0">
        <w:rPr>
          <w:i/>
        </w:rPr>
        <w:t>Virachola livia</w:t>
      </w:r>
      <w:r>
        <w:t xml:space="preserve"> is a damaging pest of date fruit that often migrates into date-growing areas during the warmer season. It is possible that </w:t>
      </w:r>
      <w:r w:rsidRPr="009534A0">
        <w:rPr>
          <w:i/>
        </w:rPr>
        <w:t>V. livia</w:t>
      </w:r>
      <w:r>
        <w:t xml:space="preserve"> eggs could be associated with date fruit at harvest and may escape detection during routine packing house procedures.</w:t>
      </w:r>
    </w:p>
    <w:p w14:paraId="2525295A" w14:textId="77777777" w:rsidR="00FE7C7E" w:rsidRDefault="00FE7C7E" w:rsidP="00FE7C7E">
      <w:r>
        <w:t xml:space="preserve">Larvae can also be associated with harvested fresh dates and might be hard to directly detect because they burrow into the fruit. However, larvae, particularly late instars, cause obvious signs of infestation due to presence of frass and the presence of rots, so that infested fruit is unlikely to be of commercial quality, and likely to be rejected at the packing house. Similarly, </w:t>
      </w:r>
      <w:r w:rsidRPr="008F51F6">
        <w:rPr>
          <w:i/>
        </w:rPr>
        <w:t>V. livia</w:t>
      </w:r>
      <w:r>
        <w:t xml:space="preserve"> often pupates inside the fruit, but the obvious residual presence of larval damage would result in non-commercial fruit. It is more likely that dates that are infested with early instar </w:t>
      </w:r>
      <w:r>
        <w:lastRenderedPageBreak/>
        <w:t xml:space="preserve">larvae just before harvest are less likely to show external signs of infestation, and could thus escape detection during packing house procedures. </w:t>
      </w:r>
    </w:p>
    <w:p w14:paraId="1DB036AB" w14:textId="77777777" w:rsidR="00FE7C7E" w:rsidRDefault="00FE7C7E" w:rsidP="00FE7C7E">
      <w:r>
        <w:t xml:space="preserve">The ability of </w:t>
      </w:r>
      <w:r w:rsidRPr="008F51F6">
        <w:rPr>
          <w:i/>
        </w:rPr>
        <w:t>V. livia</w:t>
      </w:r>
      <w:r>
        <w:t xml:space="preserve"> to burrow into fruit and potentially escape detection is moderated by the fact that late instar larvae and pupae cause visible signs of damage, and are likely to be removed at harvest or post-harvest. Eggs laid on the surface of the smooth-skinned date fruit may also be detected and the likely negative effect of cold transport on the survival of </w:t>
      </w:r>
      <w:r w:rsidRPr="008F51F6">
        <w:rPr>
          <w:i/>
        </w:rPr>
        <w:t>V. livia</w:t>
      </w:r>
      <w:r>
        <w:t xml:space="preserve"> while intransit to Australia all support a likelihood estimate for importation of Low.</w:t>
      </w:r>
    </w:p>
    <w:p w14:paraId="103C6695" w14:textId="77777777" w:rsidR="00457418" w:rsidRDefault="00457418" w:rsidP="00457418">
      <w:pPr>
        <w:pStyle w:val="Heading5"/>
      </w:pPr>
      <w:r>
        <w:t>Likelihood of distribution</w:t>
      </w:r>
    </w:p>
    <w:p w14:paraId="78380CFC" w14:textId="77777777" w:rsidR="00457418" w:rsidRDefault="00457418" w:rsidP="00457418">
      <w:r>
        <w:t xml:space="preserve">The likelihood that </w:t>
      </w:r>
      <w:r w:rsidRPr="001446AD">
        <w:rPr>
          <w:i/>
        </w:rPr>
        <w:t>V</w:t>
      </w:r>
      <w:r>
        <w:rPr>
          <w:i/>
        </w:rPr>
        <w:t>. </w:t>
      </w:r>
      <w:r w:rsidRPr="001446AD">
        <w:rPr>
          <w:i/>
        </w:rPr>
        <w:t>livia</w:t>
      </w:r>
      <w:r>
        <w:t xml:space="preserve"> will be distributed within Australia in a viable state as a result of the processing, sale or disposal of fresh dates from the MENA region, and subsequently transfer to a susceptible part of a host is assessed as Low.</w:t>
      </w:r>
    </w:p>
    <w:p w14:paraId="19571BDB" w14:textId="77777777" w:rsidR="00457418" w:rsidRDefault="00457418" w:rsidP="00457418">
      <w:r>
        <w:t>The following information provides supporting evidence for this assessment.</w:t>
      </w:r>
    </w:p>
    <w:p w14:paraId="3DD46139" w14:textId="77777777" w:rsidR="00457418" w:rsidRDefault="00457418" w:rsidP="00457418">
      <w:r>
        <w:t>It is likely that imported fresh dates for commercial sale will be sold in every state of Australia.</w:t>
      </w:r>
    </w:p>
    <w:p w14:paraId="17A2982F" w14:textId="77777777" w:rsidR="00457418" w:rsidRDefault="00457418" w:rsidP="00457418">
      <w:pPr>
        <w:pStyle w:val="ListBullet"/>
      </w:pPr>
      <w:r>
        <w:t>It is expected that when fresh dates from the MENA region arrive in Australia they will be widely distributed for retail sale in many areas of the country. The major population centres are likely to receive the majority of the imported date fruit.</w:t>
      </w:r>
    </w:p>
    <w:p w14:paraId="53B4F9B2" w14:textId="77777777" w:rsidR="00457418" w:rsidRDefault="00457418" w:rsidP="00457418">
      <w:pPr>
        <w:pStyle w:val="ListBullet"/>
      </w:pPr>
      <w:r>
        <w:t>Human consumption is the intended use for the commodity in Australia. Any infested dates not consumed would provide a pathway for distribution. Date fruit with no obvious signs of infestation could be potentially distributed via the wholesale and retail trade and waste material is likely to be generated.</w:t>
      </w:r>
    </w:p>
    <w:p w14:paraId="60DC0B76" w14:textId="77777777" w:rsidR="00457418" w:rsidRDefault="00457418" w:rsidP="00457418">
      <w:pPr>
        <w:pStyle w:val="ListBullet"/>
      </w:pPr>
      <w:r>
        <w:t>Date fruit with obvious symptoms of infestation are unmarketable and are unlikely to be sold within Australia.</w:t>
      </w:r>
    </w:p>
    <w:p w14:paraId="74B099FC" w14:textId="77777777" w:rsidR="00457418" w:rsidRDefault="00457418" w:rsidP="00457418">
      <w:r>
        <w:t xml:space="preserve">Cold transport for fresh dates could potentially kill infestations of </w:t>
      </w:r>
      <w:r w:rsidRPr="000657A0">
        <w:rPr>
          <w:i/>
        </w:rPr>
        <w:t>V. livia</w:t>
      </w:r>
      <w:r>
        <w:t>.</w:t>
      </w:r>
    </w:p>
    <w:p w14:paraId="36105CDF" w14:textId="21B0556D" w:rsidR="00457418" w:rsidRDefault="00457418" w:rsidP="00457418">
      <w:pPr>
        <w:pStyle w:val="ListBullet"/>
      </w:pPr>
      <w:r>
        <w:t xml:space="preserve">Cold storage of fresh dates could limit the distribution of </w:t>
      </w:r>
      <w:r w:rsidRPr="00F27AB6">
        <w:rPr>
          <w:i/>
        </w:rPr>
        <w:t>V. livia</w:t>
      </w:r>
      <w:r>
        <w:t xml:space="preserve">. Not all species of Lycaenidae possess the ability to enter diapause </w:t>
      </w:r>
      <w:r w:rsidR="001162D1">
        <w:fldChar w:fldCharType="begin"/>
      </w:r>
      <w:r w:rsidR="001162D1">
        <w:instrText xml:space="preserve"> ADDIN EN.CITE &lt;EndNote&gt;&lt;Cite&gt;&lt;Author&gt;Carey&lt;/Author&gt;&lt;Year&gt;1994&lt;/Year&gt;&lt;RecNum&gt;24635&lt;/RecNum&gt;&lt;DisplayText&gt;(Carey 1994)&lt;/DisplayText&gt;&lt;record&gt;&lt;rec-number&gt;24635&lt;/rec-number&gt;&lt;foreign-keys&gt;&lt;key app="EN" db-id="pxwxw0er9zv2fxezxdk5tt5utz5p5vtrwdv0" timestamp="1470115941"&gt;24635&lt;/key&gt;&lt;/foreign-keys&gt;&lt;ref-type name="Journal Articles"&gt;17&lt;/ref-type&gt;&lt;contributors&gt;&lt;authors&gt;&lt;author&gt;Carey, D. B.&lt;/author&gt;&lt;/authors&gt;&lt;/contributors&gt;&lt;titles&gt;&lt;title&gt;Diapause and the host-plant affiliations of lycaenid butterflies&lt;/title&gt;&lt;secondary-title&gt;OIKOS&lt;/secondary-title&gt;&lt;/titles&gt;&lt;periodical&gt;&lt;full-title&gt;Oikos&lt;/full-title&gt;&lt;/periodical&gt;&lt;pages&gt;259-266&lt;/pages&gt;&lt;volume&gt;69&lt;/volume&gt;&lt;number&gt;2&lt;/number&gt;&lt;keywords&gt;&lt;keyword&gt;Niche breadth&lt;/keyword&gt;&lt;keyword&gt;Evolution&lt;/keyword&gt;&lt;keyword&gt;selection&lt;/keyword&gt;&lt;keyword&gt;Patterns&lt;/keyword&gt;&lt;keyword&gt;Predictability&lt;/keyword&gt;&lt;keyword&gt;Specialization&lt;/keyword&gt;&lt;keyword&gt;Phylogenies&lt;/keyword&gt;&lt;keyword&gt;Apparency&lt;/keyword&gt;&lt;keyword&gt;Herbivory&lt;/keyword&gt;&lt;keyword&gt;Phenology&lt;/keyword&gt;&lt;/keywords&gt;&lt;dates&gt;&lt;year&gt;1994&lt;/year&gt;&lt;/dates&gt;&lt;urls&gt;&lt;/urls&gt;&lt;custom1&gt;MENA fresh dates SC&lt;/custom1&gt;&lt;custom2&gt;Abstract only&lt;/custom2&gt;&lt;/record&gt;&lt;/Cite&gt;&lt;/EndNote&gt;</w:instrText>
      </w:r>
      <w:r w:rsidR="001162D1">
        <w:fldChar w:fldCharType="separate"/>
      </w:r>
      <w:r w:rsidR="001162D1">
        <w:rPr>
          <w:noProof/>
        </w:rPr>
        <w:t>(</w:t>
      </w:r>
      <w:hyperlink w:anchor="_ENREF_114" w:tooltip="Carey, 1994 #24635" w:history="1">
        <w:r w:rsidR="001162D1">
          <w:rPr>
            <w:noProof/>
          </w:rPr>
          <w:t>Carey 1994</w:t>
        </w:r>
      </w:hyperlink>
      <w:r w:rsidR="001162D1">
        <w:rPr>
          <w:noProof/>
        </w:rPr>
        <w:t>)</w:t>
      </w:r>
      <w:r w:rsidR="001162D1">
        <w:fldChar w:fldCharType="end"/>
      </w:r>
      <w:r>
        <w:t xml:space="preserve">, and </w:t>
      </w:r>
      <w:r w:rsidRPr="00F27AB6">
        <w:rPr>
          <w:i/>
        </w:rPr>
        <w:t>V. livia</w:t>
      </w:r>
      <w:r>
        <w:t xml:space="preserve"> is known to suffer from high larval and pupal mortality during colder months </w: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As such the distribution of </w:t>
      </w:r>
      <w:r w:rsidRPr="00F27AB6">
        <w:t>V. livia</w:t>
      </w:r>
      <w:r>
        <w:t xml:space="preserve"> in a viable state around Australia during transport in cold storage is likely to be reduced.</w:t>
      </w:r>
    </w:p>
    <w:p w14:paraId="2CC7A876" w14:textId="77777777" w:rsidR="00457418" w:rsidRDefault="00457418" w:rsidP="00457418">
      <w:r>
        <w:t>It is likely that infested fresh dates will be discarded into the environment.</w:t>
      </w:r>
    </w:p>
    <w:p w14:paraId="02967B5B" w14:textId="77777777" w:rsidR="00457418" w:rsidRDefault="00457418" w:rsidP="00457418">
      <w:pPr>
        <w:pStyle w:val="ListBullet"/>
      </w:pPr>
      <w:r>
        <w:t>Individual consumers will distribute small quantities of fresh dates to a variety of urban, rural and wild environments.</w:t>
      </w:r>
    </w:p>
    <w:p w14:paraId="62070648" w14:textId="77777777" w:rsidR="00457418" w:rsidRDefault="00457418" w:rsidP="00457418">
      <w:pPr>
        <w:pStyle w:val="ListBullet"/>
      </w:pPr>
      <w:r>
        <w:t xml:space="preserve">Commercial waste will also be discarded in Australia prior to retail sale for human consumption. </w:t>
      </w:r>
      <w:r w:rsidRPr="00F27AB6">
        <w:rPr>
          <w:i/>
        </w:rPr>
        <w:t>Virachola livia</w:t>
      </w:r>
      <w:r>
        <w:t xml:space="preserve"> requires fresh or developing fruit or seedpods in order to survive and develop.</w:t>
      </w:r>
    </w:p>
    <w:p w14:paraId="4288E927" w14:textId="77777777" w:rsidR="00457418" w:rsidRDefault="00457418" w:rsidP="00457418">
      <w:r>
        <w:t xml:space="preserve">It is unlikely </w:t>
      </w:r>
      <w:r w:rsidRPr="00A000E8">
        <w:rPr>
          <w:i/>
        </w:rPr>
        <w:t>V</w:t>
      </w:r>
      <w:r>
        <w:rPr>
          <w:i/>
        </w:rPr>
        <w:t>. </w:t>
      </w:r>
      <w:r w:rsidRPr="00A000E8">
        <w:rPr>
          <w:i/>
        </w:rPr>
        <w:t>livia</w:t>
      </w:r>
      <w:r>
        <w:t xml:space="preserve"> will successfully develop in discarded imported fresh dates.</w:t>
      </w:r>
    </w:p>
    <w:p w14:paraId="1965445A" w14:textId="77777777" w:rsidR="00457418" w:rsidRDefault="00457418" w:rsidP="00457418">
      <w:pPr>
        <w:pStyle w:val="ListBullet"/>
      </w:pPr>
      <w:r>
        <w:t xml:space="preserve">There are two factors that would limit the ability of </w:t>
      </w:r>
      <w:r w:rsidRPr="00A000E8">
        <w:rPr>
          <w:i/>
        </w:rPr>
        <w:t>V. livia</w:t>
      </w:r>
      <w:r>
        <w:t xml:space="preserve"> to successfully develop in fresh dates, namely the time of year the fresh dates are likely to be imported, and the condition of fresh date fruit discarded into the environment.</w:t>
      </w:r>
    </w:p>
    <w:p w14:paraId="5CFBF999" w14:textId="77777777" w:rsidR="00457418" w:rsidRPr="00790A25" w:rsidRDefault="00457418" w:rsidP="00457418">
      <w:pPr>
        <w:pStyle w:val="Heading6"/>
      </w:pPr>
      <w:r w:rsidRPr="00790A25">
        <w:t>Time of year</w:t>
      </w:r>
    </w:p>
    <w:p w14:paraId="49A358AB" w14:textId="77777777" w:rsidR="00457418" w:rsidRDefault="00457418" w:rsidP="00457418">
      <w:pPr>
        <w:pStyle w:val="ListBullet"/>
      </w:pPr>
      <w:r>
        <w:t xml:space="preserve">Khalal date fruits are harvested from mid-May to September in the MENA region. Imported fresh dates are therefore likely to be imported into Australia at or around this time. It is </w:t>
      </w:r>
      <w:r>
        <w:lastRenderedPageBreak/>
        <w:t>possible that eggs and early instar larvae might be associated with commercial fruit; fruit infested with later instars would not meet commercial quality standards due to obvious damage.</w:t>
      </w:r>
    </w:p>
    <w:p w14:paraId="1A8D7C27" w14:textId="1EAFEACB" w:rsidR="00457418" w:rsidRDefault="00457418" w:rsidP="00457418">
      <w:pPr>
        <w:pStyle w:val="ListBullet"/>
      </w:pPr>
      <w:r w:rsidRPr="00FE7FE8">
        <w:rPr>
          <w:i/>
        </w:rPr>
        <w:t>Virachola livia</w:t>
      </w:r>
      <w:r>
        <w:t xml:space="preserve"> activity is known to be temperature limited, and larvae do not complete development at or below 15 degrees Celsius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w:t>
      </w:r>
    </w:p>
    <w:p w14:paraId="40E0AA73" w14:textId="24F5632F" w:rsidR="00457418" w:rsidRDefault="00457418" w:rsidP="00457418">
      <w:pPr>
        <w:pStyle w:val="ListBullet"/>
      </w:pPr>
      <w:r>
        <w:t xml:space="preserve">Populations of </w:t>
      </w:r>
      <w:r w:rsidRPr="00FE7FE8">
        <w:rPr>
          <w:i/>
        </w:rPr>
        <w:t>V. livia</w:t>
      </w:r>
      <w:r>
        <w:t xml:space="preserve"> are known to significantly decline during the winter months in Egypt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Many areas of temperate Australia are very unlikely to support larval development during winter (for example, Melbourne has a mean maximum temperature of 14.2 degrees Celsius)</w:t>
      </w:r>
      <w:r w:rsidR="001162D1">
        <w:fldChar w:fldCharType="begin"/>
      </w:r>
      <w:r w:rsidR="001162D1">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1162D1">
        <w:fldChar w:fldCharType="separate"/>
      </w:r>
      <w:r w:rsidR="001162D1">
        <w:rPr>
          <w:noProof/>
        </w:rPr>
        <w:t>(</w:t>
      </w:r>
      <w:hyperlink w:anchor="_ENREF_105" w:tooltip="Bureau of Meteorology, 2018 #30348" w:history="1">
        <w:r w:rsidR="001162D1">
          <w:rPr>
            <w:noProof/>
          </w:rPr>
          <w:t>Bureau of Meteorology 2018</w:t>
        </w:r>
      </w:hyperlink>
      <w:r w:rsidR="001162D1">
        <w:rPr>
          <w:noProof/>
        </w:rPr>
        <w:t>)</w:t>
      </w:r>
      <w:r w:rsidR="001162D1">
        <w:fldChar w:fldCharType="end"/>
      </w:r>
      <w:r>
        <w:t>.</w:t>
      </w:r>
    </w:p>
    <w:p w14:paraId="05F7E628" w14:textId="2C663054" w:rsidR="00457418" w:rsidRDefault="00457418" w:rsidP="00457418">
      <w:pPr>
        <w:pStyle w:val="ListBullet"/>
      </w:pPr>
      <w:r>
        <w:t xml:space="preserve">Imported fresh date fruit distributed to northern areas of Australia in winter (for example, Brisbane, which has a mean maximum temperature of 21 degrees Celsius) is likely to allow larval and pupal development due to warmer weather. However, development times are positively affected by temperature. For example, at 20 degrees Celsius larval development time is about 33 days, while at 30 degrees Celsius it can be completed in 13 days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w:t>
      </w:r>
    </w:p>
    <w:p w14:paraId="124540FC" w14:textId="77777777" w:rsidR="00457418" w:rsidRDefault="00457418" w:rsidP="00457418">
      <w:pPr>
        <w:pStyle w:val="ListBullet"/>
      </w:pPr>
      <w:r>
        <w:t xml:space="preserve">Fresh date fruit imported between September and December, when temperatures across Australia are increasing, are more likely to support the development of </w:t>
      </w:r>
      <w:r w:rsidRPr="00444A34">
        <w:rPr>
          <w:i/>
        </w:rPr>
        <w:t>V. livia</w:t>
      </w:r>
      <w:r>
        <w:t>. However, this will depend on local conditions and could still be largely unfavourable in colder regions of Australia.</w:t>
      </w:r>
    </w:p>
    <w:p w14:paraId="05DABCB9" w14:textId="77777777" w:rsidR="00457418" w:rsidRDefault="00457418" w:rsidP="00457418">
      <w:pPr>
        <w:pStyle w:val="Heading6"/>
      </w:pPr>
      <w:r w:rsidRPr="00444A34">
        <w:t>Condition of date fruit as a food source</w:t>
      </w:r>
    </w:p>
    <w:p w14:paraId="3386A906" w14:textId="77777777" w:rsidR="00457418" w:rsidRDefault="00457418" w:rsidP="00457418">
      <w:pPr>
        <w:pStyle w:val="ListBullet"/>
      </w:pPr>
      <w:r>
        <w:t xml:space="preserve">The condition of fresh date fruit is expected to deteriorate quickly in the environment. </w:t>
      </w:r>
    </w:p>
    <w:p w14:paraId="500F1E46" w14:textId="1215CD7A" w:rsidR="00457418" w:rsidRDefault="00457418" w:rsidP="00457418">
      <w:pPr>
        <w:pStyle w:val="ListBullet"/>
      </w:pPr>
      <w:r>
        <w:t xml:space="preserve">Discarded fresh date fruit will be exposed to a range of environmental conditions. Fruit will be exposed to saprophytes and storage rot fungi in the environment. Fruit damaged by </w:t>
      </w:r>
      <w:r w:rsidRPr="00444A34">
        <w:rPr>
          <w:i/>
        </w:rPr>
        <w:t>V. livia</w:t>
      </w:r>
      <w:r>
        <w:t xml:space="preserve"> are reported to be attacked by fungal and bacterial rots </w: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MTk2OWI7IEF3YWRhbGxhaCwgQXphYiAmYW1wOyBFbC1OYWhhbCAxOTcwOyBHaGFyYmkgMjAxMCk8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Q2l0ZT48L0VuZE5vdGU+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MTk2OWI7IEF3YWRhbGxhaCwgQXphYiAmYW1wOyBFbC1OYWhhbCAxOTcwOyBHaGFyYmkgMjAxMCk8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w:t>
      </w:r>
      <w:r w:rsidR="001162D1">
        <w:fldChar w:fldCharType="end"/>
      </w:r>
      <w:r>
        <w:t xml:space="preserve"> </w:t>
      </w:r>
    </w:p>
    <w:p w14:paraId="6F094E20" w14:textId="75F2A9A1" w:rsidR="00457418" w:rsidRDefault="00457418" w:rsidP="00457418">
      <w:pPr>
        <w:pStyle w:val="ListBullet"/>
      </w:pPr>
      <w:r>
        <w:t xml:space="preserve">It is well known that once intact dates </w:t>
      </w:r>
      <w:r w:rsidR="00EC76B3">
        <w:t>on the palm tree reach the khal</w:t>
      </w:r>
      <w:r>
        <w:t xml:space="preserve">al stage, moisture loss is rapid </w:t>
      </w:r>
      <w:r w:rsidR="001162D1">
        <w:fldChar w:fldCharType="begin"/>
      </w:r>
      <w:r w:rsidR="001162D1">
        <w:instrText xml:space="preserve"> ADDIN EN.CITE &lt;EndNote&gt;&lt;Cite&gt;&lt;Author&gt;Barreveld&lt;/Author&gt;&lt;Year&gt;1993&lt;/Year&gt;&lt;RecNum&gt;25931&lt;/RecNum&gt;&lt;DisplayText&gt;(Barreveld 1993)&lt;/DisplayText&gt;&lt;record&gt;&lt;rec-number&gt;25931&lt;/rec-number&gt;&lt;foreign-keys&gt;&lt;key app="EN" db-id="pxwxw0er9zv2fxezxdk5tt5utz5p5vtrwdv0" timestamp="1488255824"&gt;25931&lt;/key&gt;&lt;/foreign-keys&gt;&lt;ref-type name="Reports"&gt;27&lt;/ref-type&gt;&lt;contributors&gt;&lt;authors&gt;&lt;author&gt;Barreveld, W. H.&lt;/author&gt;&lt;/authors&gt;&lt;/contributors&gt;&lt;titles&gt;&lt;title&gt;Date palm products&lt;/title&gt;&lt;/titles&gt;&lt;number&gt;101&lt;/number&gt;&lt;keywords&gt;&lt;keyword&gt;Dates&lt;/keyword&gt;&lt;keyword&gt;Date palm&lt;/keyword&gt;&lt;keyword&gt;Phoenix dactylifera&lt;/keyword&gt;&lt;keyword&gt;Date products&lt;/keyword&gt;&lt;keyword&gt;Date processing&lt;/keyword&gt;&lt;/keywords&gt;&lt;dates&gt;&lt;year&gt;1993&lt;/year&gt;&lt;/dates&gt;&lt;pub-location&gt;Rome, Italy&lt;/pub-location&gt;&lt;publisher&gt;Food and Agriculture Organization of the United Nations&lt;/publisher&gt;&lt;urls&gt;&lt;related-urls&gt;&lt;url&gt;http://www.fao.org/docrep/t0681e/t0681e00.htm#con&lt;/url&gt;&lt;/related-urls&gt;&lt;/urls&gt;&lt;custom1&gt;MENA fresh dates SC&lt;/custom1&gt;&lt;/record&gt;&lt;/Cite&gt;&lt;/EndNote&gt;</w:instrText>
      </w:r>
      <w:r w:rsidR="001162D1">
        <w:fldChar w:fldCharType="separate"/>
      </w:r>
      <w:r w:rsidR="001162D1">
        <w:rPr>
          <w:noProof/>
        </w:rPr>
        <w:t>(</w:t>
      </w:r>
      <w:hyperlink w:anchor="_ENREF_73" w:tooltip="Barreveld, 1993 #25931" w:history="1">
        <w:r w:rsidR="001162D1">
          <w:rPr>
            <w:noProof/>
          </w:rPr>
          <w:t>Barreveld 1993</w:t>
        </w:r>
      </w:hyperlink>
      <w:r w:rsidR="001162D1">
        <w:rPr>
          <w:noProof/>
        </w:rPr>
        <w:t>)</w:t>
      </w:r>
      <w:r w:rsidR="001162D1">
        <w:fldChar w:fldCharType="end"/>
      </w:r>
      <w:r>
        <w:t xml:space="preserve">. It is expected that discarded fresh date fruit detached from the transpiration stream and exposed to dry conditions will lose moisture even more rapidly. </w:t>
      </w:r>
      <w:r w:rsidRPr="00444A34">
        <w:rPr>
          <w:i/>
        </w:rPr>
        <w:t>Virachola livia</w:t>
      </w:r>
      <w:r>
        <w:t xml:space="preserve"> has only been reported attacking fresh dates attached to the date palm. Storage pests of dates are well studied </w:t>
      </w:r>
      <w:r w:rsidR="001162D1">
        <w:fldChar w:fldCharType="begin">
          <w:fldData xml:space="preserve">PEVuZE5vdGU+PENpdGU+PEF1dGhvcj5Bdmlkb3Y8L0F1dGhvcj48WWVhcj4xOTY5PC9ZZWFyPjxS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OWI7IENhcnBlbnRlciAmYW1wOyBFbG1lciAxOTc4OyBXYWtpbCwgRmFsZWlybyAmYW1wOyBNaWxs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15" w:tooltip="Carpenter, 1978 #21828" w:history="1">
        <w:r w:rsidR="001162D1">
          <w:rPr>
            <w:noProof/>
          </w:rPr>
          <w:t>Carpenter &amp; Elmer 1978</w:t>
        </w:r>
      </w:hyperlink>
      <w:r w:rsidR="001162D1">
        <w:rPr>
          <w:noProof/>
        </w:rPr>
        <w:t xml:space="preserve">; </w:t>
      </w:r>
      <w:hyperlink w:anchor="_ENREF_386" w:tooltip="Wakil, 2015 #24246" w:history="1">
        <w:r w:rsidR="001162D1">
          <w:rPr>
            <w:noProof/>
          </w:rPr>
          <w:t>Wakil, Faleiro &amp; Miller 2015</w:t>
        </w:r>
      </w:hyperlink>
      <w:r w:rsidR="001162D1">
        <w:rPr>
          <w:noProof/>
        </w:rPr>
        <w:t>)</w:t>
      </w:r>
      <w:r w:rsidR="001162D1">
        <w:fldChar w:fldCharType="end"/>
      </w:r>
      <w:r>
        <w:t xml:space="preserve"> and there are no reports of </w:t>
      </w:r>
      <w:r w:rsidRPr="00444A34">
        <w:rPr>
          <w:i/>
        </w:rPr>
        <w:t>V. livia</w:t>
      </w:r>
      <w:r>
        <w:t xml:space="preserve"> attacking dried dates in storage.</w:t>
      </w:r>
    </w:p>
    <w:p w14:paraId="530714A4" w14:textId="77777777" w:rsidR="00457418" w:rsidRPr="00444A34" w:rsidRDefault="00457418" w:rsidP="00457418">
      <w:r w:rsidRPr="00444A34">
        <w:rPr>
          <w:i/>
        </w:rPr>
        <w:t>Virachola livia</w:t>
      </w:r>
      <w:r w:rsidRPr="00444A34">
        <w:t xml:space="preserve"> is able to attack a large number of plants</w:t>
      </w:r>
      <w:r>
        <w:t>.</w:t>
      </w:r>
    </w:p>
    <w:p w14:paraId="51AFAA86" w14:textId="33E175BB" w:rsidR="00457418" w:rsidRDefault="00457418" w:rsidP="00457418">
      <w:pPr>
        <w:pStyle w:val="ListBullet"/>
      </w:pPr>
      <w:r w:rsidRPr="00444A34">
        <w:rPr>
          <w:i/>
        </w:rPr>
        <w:t>Virachola livia</w:t>
      </w:r>
      <w:r>
        <w:t xml:space="preserve"> is a polyphagous species which can attack several crop and native or naturalised species. Crop species attacked include dates, pomegranates, carobs and faba beans (broadbeans). The primary hosts of </w:t>
      </w:r>
      <w:r w:rsidRPr="00AD74D4">
        <w:rPr>
          <w:i/>
        </w:rPr>
        <w:t>V. livia</w:t>
      </w:r>
      <w:r>
        <w:t xml:space="preserve"> are legume species (including </w:t>
      </w:r>
      <w:r w:rsidRPr="00AD74D4">
        <w:rPr>
          <w:i/>
        </w:rPr>
        <w:t>Acacia</w:t>
      </w:r>
      <w:r>
        <w:t xml:space="preserve"> or </w:t>
      </w:r>
      <w:r w:rsidRPr="00AD74D4">
        <w:rPr>
          <w:i/>
        </w:rPr>
        <w:t>Vachellia</w:t>
      </w:r>
      <w:r>
        <w:t xml:space="preserve"> species) </w:t>
      </w:r>
      <w:r w:rsidR="001162D1">
        <w:fldChar w:fldCharType="begin">
          <w:fldData xml:space="preserve">PEVuZE5vdGU+PENpdGU+PEF1dGhvcj5IYW5uYTwvQXV0aG9yPjxZZWFyPjE5Mzk8L1llYXI+PFJl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=
</w:fldData>
        </w:fldChar>
      </w:r>
      <w:r w:rsidR="001162D1">
        <w:instrText xml:space="preserve"> ADDIN EN.CITE </w:instrText>
      </w:r>
      <w:r w:rsidR="001162D1">
        <w:fldChar w:fldCharType="begin">
          <w:fldData xml:space="preserve">PEVuZE5vdGU+PENpdGU+PEF1dGhvcj5IYW5uYTwvQXV0aG9yPjxZZWFyPjE5Mzk8L1llYXI+PFJl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=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 xml:space="preserve">; </w:t>
      </w:r>
      <w:hyperlink w:anchor="_ENREF_211" w:tooltip="Hanna, 1939 #24258" w:history="1">
        <w:r w:rsidR="001162D1">
          <w:rPr>
            <w:noProof/>
          </w:rPr>
          <w:t>Hanna 1939a</w:t>
        </w:r>
      </w:hyperlink>
      <w:r w:rsidR="001162D1">
        <w:rPr>
          <w:noProof/>
        </w:rPr>
        <w:t xml:space="preserve">; </w:t>
      </w:r>
      <w:hyperlink w:anchor="_ENREF_265" w:tooltip="Larsen, 1984 #24641" w:history="1">
        <w:r w:rsidR="001162D1">
          <w:rPr>
            <w:noProof/>
          </w:rPr>
          <w:t>Larsen 1984</w:t>
        </w:r>
      </w:hyperlink>
      <w:r w:rsidR="001162D1">
        <w:rPr>
          <w:noProof/>
        </w:rPr>
        <w:t>)</w:t>
      </w:r>
      <w:r w:rsidR="001162D1">
        <w:fldChar w:fldCharType="end"/>
      </w:r>
      <w:r>
        <w:t xml:space="preserve">. These crop and native or naturalised host species are present in Australia and widely distributed. This increases the likelihood that </w:t>
      </w:r>
      <w:r w:rsidRPr="00AD74D4">
        <w:rPr>
          <w:i/>
        </w:rPr>
        <w:t>V. livia</w:t>
      </w:r>
      <w:r>
        <w:t xml:space="preserve"> will come into contact with a suitable host.</w:t>
      </w:r>
    </w:p>
    <w:p w14:paraId="5B2DB371" w14:textId="20CBA127" w:rsidR="00457418" w:rsidRDefault="00457418" w:rsidP="00457418">
      <w:pPr>
        <w:pStyle w:val="ListBullet"/>
      </w:pPr>
      <w:r w:rsidRPr="00AD74D4">
        <w:rPr>
          <w:i/>
        </w:rPr>
        <w:t>Virachola livia</w:t>
      </w:r>
      <w:r>
        <w:t xml:space="preserve"> is reported to be a migratory species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and therefore if it successfully develops into an adult, it is very likely to find a suitable host plant in Australia.</w:t>
      </w:r>
    </w:p>
    <w:p w14:paraId="0349CAF3" w14:textId="77777777" w:rsidR="00457418" w:rsidRDefault="00457418" w:rsidP="00457418">
      <w:r w:rsidRPr="00321B19">
        <w:t xml:space="preserve">It is </w:t>
      </w:r>
      <w:r>
        <w:t>possible</w:t>
      </w:r>
      <w:r w:rsidRPr="00321B19">
        <w:t xml:space="preserve"> that infested </w:t>
      </w:r>
      <w:r>
        <w:t xml:space="preserve">fresh </w:t>
      </w:r>
      <w:r w:rsidRPr="00321B19">
        <w:t xml:space="preserve">date fruit arriving in Australia would be distributed through Australia for commercial sale. The wide distrubition of </w:t>
      </w:r>
      <w:r>
        <w:t xml:space="preserve">potential </w:t>
      </w:r>
      <w:r w:rsidRPr="00321B19">
        <w:t xml:space="preserve">host species in Australia would result in any discarded fruit, with or without symptoms of infestation, being discarded in the proximity of a host species. However, there are several factors that are expected to limit the successful distribution of </w:t>
      </w:r>
      <w:r w:rsidRPr="00DA2035">
        <w:rPr>
          <w:i/>
        </w:rPr>
        <w:t>V. livia</w:t>
      </w:r>
      <w:r w:rsidRPr="00321B19">
        <w:t xml:space="preserve"> to a new host. </w:t>
      </w:r>
      <w:r w:rsidRPr="00DA2035">
        <w:rPr>
          <w:i/>
        </w:rPr>
        <w:t>Virachola livia</w:t>
      </w:r>
      <w:r w:rsidRPr="00321B19">
        <w:t xml:space="preserve"> eggs and larvae are sensitive to temperature</w:t>
      </w:r>
      <w:r>
        <w:t>,</w:t>
      </w:r>
      <w:r w:rsidRPr="00321B19">
        <w:t xml:space="preserve"> and cold transport </w:t>
      </w:r>
      <w:r>
        <w:t>is</w:t>
      </w:r>
      <w:r w:rsidRPr="00321B19">
        <w:t xml:space="preserve"> expected to significantly increase mortality. It is expected the </w:t>
      </w:r>
      <w:r w:rsidRPr="00321B19">
        <w:lastRenderedPageBreak/>
        <w:t>majority of imported</w:t>
      </w:r>
      <w:r>
        <w:t xml:space="preserve"> fresh</w:t>
      </w:r>
      <w:r w:rsidRPr="00321B19">
        <w:t xml:space="preserve"> date fruit will be sold in the major population centres in temperate Australia</w:t>
      </w:r>
      <w:r>
        <w:t>,</w:t>
      </w:r>
      <w:r w:rsidRPr="00321B19">
        <w:t xml:space="preserve"> where winter temperatures are likely to be a significant limiting factor. Further, discarded </w:t>
      </w:r>
      <w:r>
        <w:t xml:space="preserve">fresh </w:t>
      </w:r>
      <w:r w:rsidRPr="00321B19">
        <w:t>date fruit is very likely to deteriorate quickly</w:t>
      </w:r>
      <w:r>
        <w:t>,</w:t>
      </w:r>
      <w:r w:rsidRPr="00321B19">
        <w:t xml:space="preserve"> limiting available resources for larval development. All </w:t>
      </w:r>
      <w:r>
        <w:t>these</w:t>
      </w:r>
      <w:r w:rsidRPr="00321B19">
        <w:t xml:space="preserve"> factors would lower the risk of distribution. These factors support a likelihood estimate for distribution of Low.</w:t>
      </w:r>
    </w:p>
    <w:p w14:paraId="40FB7809" w14:textId="77777777" w:rsidR="00457418" w:rsidRDefault="00457418" w:rsidP="00457418">
      <w:pPr>
        <w:pStyle w:val="Heading5"/>
      </w:pPr>
      <w:r>
        <w:t>Overall likelihood of entry</w:t>
      </w:r>
    </w:p>
    <w:p w14:paraId="0A38CE1D" w14:textId="52A1C874" w:rsidR="00457418" w:rsidRDefault="00457418" w:rsidP="00457418">
      <w:r>
        <w:t xml:space="preserve">The overall likelihood of entry is determined by combining the likelihood of importation with the likelihood of distribution using the matrix of rules shown in </w:t>
      </w:r>
      <w:r>
        <w:fldChar w:fldCharType="begin"/>
      </w:r>
      <w:r>
        <w:instrText xml:space="preserve"> REF _Ref457826328 \h </w:instrText>
      </w:r>
      <w:r>
        <w:fldChar w:fldCharType="separate"/>
      </w:r>
      <w:r w:rsidR="007A0FCE" w:rsidRPr="008342FC">
        <w:t xml:space="preserve">Table </w:t>
      </w:r>
      <w:r w:rsidR="007A0FCE">
        <w:rPr>
          <w:noProof/>
        </w:rPr>
        <w:t>2</w:t>
      </w:r>
      <w:r w:rsidR="007A0FCE">
        <w:t>.</w:t>
      </w:r>
      <w:r w:rsidR="007A0FCE">
        <w:rPr>
          <w:noProof/>
        </w:rPr>
        <w:t>2</w:t>
      </w:r>
      <w:r>
        <w:fldChar w:fldCharType="end"/>
      </w:r>
      <w:r>
        <w:t>.</w:t>
      </w:r>
    </w:p>
    <w:p w14:paraId="4047D4AD" w14:textId="77777777" w:rsidR="00457418" w:rsidRDefault="00457418" w:rsidP="00457418">
      <w:r>
        <w:t xml:space="preserve">The likelihood that </w:t>
      </w:r>
      <w:r w:rsidRPr="007F7685">
        <w:rPr>
          <w:i/>
        </w:rPr>
        <w:t>V</w:t>
      </w:r>
      <w:r>
        <w:rPr>
          <w:i/>
        </w:rPr>
        <w:t>. </w:t>
      </w:r>
      <w:r w:rsidRPr="007F7685">
        <w:rPr>
          <w:i/>
        </w:rPr>
        <w:t>livia</w:t>
      </w:r>
      <w:r>
        <w:t xml:space="preserve"> will enter Australia as a result of trade in fresh dates from the MENA region and be distributed in a viable state to a susceptible host is assessed as Very Low.</w:t>
      </w:r>
    </w:p>
    <w:p w14:paraId="48A3E700" w14:textId="77777777" w:rsidR="00D1159B" w:rsidRDefault="00D1159B" w:rsidP="00D1159B">
      <w:pPr>
        <w:pStyle w:val="Heading4"/>
      </w:pPr>
      <w:r w:rsidRPr="007E2FD7">
        <w:t>Likelihood of establishment</w:t>
      </w:r>
    </w:p>
    <w:p w14:paraId="52E1B4E1" w14:textId="77777777" w:rsidR="00D1159B" w:rsidRDefault="00D1159B" w:rsidP="00D1159B">
      <w:r w:rsidRPr="007E2FD7">
        <w:t xml:space="preserve">The likelihood that </w:t>
      </w:r>
      <w:r w:rsidRPr="007E2FD7">
        <w:rPr>
          <w:i/>
        </w:rPr>
        <w:t>V</w:t>
      </w:r>
      <w:r>
        <w:rPr>
          <w:i/>
        </w:rPr>
        <w:t>. </w:t>
      </w:r>
      <w:r w:rsidRPr="007E2FD7">
        <w:rPr>
          <w:i/>
        </w:rPr>
        <w:t>livia</w:t>
      </w:r>
      <w:r w:rsidRPr="007E2FD7">
        <w:t xml:space="preserve"> will establish within Australia based on a comparison of factors in the source and destination areas that affect pest survival and reproduction is</w:t>
      </w:r>
      <w:r>
        <w:t xml:space="preserve"> assessed as</w:t>
      </w:r>
      <w:r w:rsidRPr="007E2FD7">
        <w:t xml:space="preserve"> Moderate.</w:t>
      </w:r>
    </w:p>
    <w:p w14:paraId="37E4F953" w14:textId="77777777" w:rsidR="00D1159B" w:rsidRDefault="00D1159B" w:rsidP="00D1159B">
      <w:r>
        <w:t>The following information provides supporting evidence for this assessment.</w:t>
      </w:r>
    </w:p>
    <w:p w14:paraId="663DB9F8" w14:textId="77777777" w:rsidR="00D1159B" w:rsidRDefault="00D1159B" w:rsidP="00D1159B">
      <w:r w:rsidRPr="007E2FD7">
        <w:rPr>
          <w:i/>
        </w:rPr>
        <w:t>Virachola livia</w:t>
      </w:r>
      <w:r>
        <w:t xml:space="preserve"> is able to feed on a large number of plant species found in Australia.</w:t>
      </w:r>
    </w:p>
    <w:p w14:paraId="6914509C" w14:textId="7B635733" w:rsidR="00D1159B" w:rsidRDefault="00D1159B" w:rsidP="00D1159B">
      <w:pPr>
        <w:pStyle w:val="ListBullet"/>
      </w:pPr>
      <w:r w:rsidRPr="007E2FD7">
        <w:rPr>
          <w:i/>
        </w:rPr>
        <w:t>Virachola livia</w:t>
      </w:r>
      <w:r>
        <w:t xml:space="preserve"> is a polyphagous species that attacks a large number of plants from the Fabaceae family, which are present in very high numbers throughout Australia. For example, the following species from the Fabaceae family which are abundant in Australia are known to be hosts for </w:t>
      </w:r>
      <w:r w:rsidRPr="00D9682C">
        <w:rPr>
          <w:i/>
        </w:rPr>
        <w:t>V. livia</w:t>
      </w:r>
      <w:r>
        <w:t xml:space="preserve">: </w:t>
      </w:r>
      <w:r w:rsidRPr="00D9682C">
        <w:rPr>
          <w:i/>
        </w:rPr>
        <w:t>Vachellia farnesiana</w:t>
      </w:r>
      <w:r>
        <w:t xml:space="preserve">, </w:t>
      </w:r>
      <w:r w:rsidRPr="00D9682C">
        <w:rPr>
          <w:i/>
        </w:rPr>
        <w:t>Vachellia nilotica</w:t>
      </w:r>
      <w:r>
        <w:t xml:space="preserve">, </w:t>
      </w:r>
      <w:r w:rsidRPr="00D9682C">
        <w:rPr>
          <w:i/>
        </w:rPr>
        <w:t>Senegal</w:t>
      </w:r>
      <w:r>
        <w:rPr>
          <w:i/>
        </w:rPr>
        <w:t>i</w:t>
      </w:r>
      <w:r w:rsidRPr="00D9682C">
        <w:rPr>
          <w:i/>
        </w:rPr>
        <w:t>a catechu</w:t>
      </w:r>
      <w:r>
        <w:t xml:space="preserve">, </w:t>
      </w:r>
      <w:r w:rsidRPr="00D9682C">
        <w:rPr>
          <w:i/>
        </w:rPr>
        <w:t>Senna bicapsularis</w:t>
      </w:r>
      <w:r>
        <w:t xml:space="preserve">, </w:t>
      </w:r>
      <w:r w:rsidRPr="00D9682C">
        <w:rPr>
          <w:i/>
        </w:rPr>
        <w:t>Dichrostachys cinerea</w:t>
      </w:r>
      <w:r>
        <w:t xml:space="preserve"> and </w:t>
      </w:r>
      <w:r w:rsidRPr="00D9682C">
        <w:rPr>
          <w:i/>
        </w:rPr>
        <w:t>Tamarinus indica</w:t>
      </w:r>
      <w:r>
        <w:t xml:space="preserve"> </w:t>
      </w:r>
      <w:r w:rsidR="001162D1">
        <w:fldChar w:fldCharType="begin">
          <w:fldData xml:space="preserve">PEVuZE5vdGU+PENpdGU+PEF1dGhvcj5Bd2FkYWxsYWg8L0F1dGhvcj48WWVhcj4xOTcwPC9ZZWFy
PjxSZWNOdW0+MjQxMTA8L1JlY051bT48RGlzcGxheVRleHQ+KEF3YWRhbGxhaCwgQXphYiAmYW1w
OyBFbC1OYWhhbCAxOTcwOyBHaGFyYmkgMjAxMDsgSGFscGVyaW4gJmFtcDsgU2F1dGVyIDE5OTE7
IEtzZW50aW5pLCBKYXJkYWsgJmFtcDsgWmVnaGFsIDIwMTE7IFRlbWVyYWsgJmFtcDsgU2F5ZWQg
MjAwMSk8L0Rpc3BsYXlUZXh0PjxyZWNvcmQ+PHJlYy1udW1iZXI+MjQxMTA8L3JlYy1udW1iZXI+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L2N1c3RvbTE+PC9yZWNvcmQ+PC9DaXRlPjxDaXRlPjxBdXRob3I+VGVtZXJhazwvQXV0aG9yPjxZ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==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PjxSZWNOdW0+MjQxMTA8L1JlY051bT48RGlzcGxheVRleHQ+KEF3YWRhbGxhaCwgQXphYiAmYW1w
OyBFbC1OYWhhbCAxOTcwOyBHaGFyYmkgMjAxMDsgSGFscGVyaW4gJmFtcDsgU2F1dGVyIDE5OTE7
IEtzZW50aW5pLCBKYXJkYWsgJmFtcDsgWmVnaGFsIDIwMTE7IFRlbWVyYWsgJmFtcDsgU2F5ZWQg
MjAwMSk8L0Rpc3BsYXlUZXh0PjxyZWNvcmQ+PHJlYy1udW1iZXI+MjQxMTA8L3JlYy1udW1iZXI+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L2N1c3RvbTE+PC9yZWNvcmQ+PC9DaXRlPjxDaXRlPjxBdXRob3I+VGVtZXJhazwvQXV0aG9yPjxZ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==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 xml:space="preserve">; </w:t>
      </w:r>
      <w:hyperlink w:anchor="_ENREF_207" w:tooltip="Halperin, 1991 #30351" w:history="1">
        <w:r w:rsidR="001162D1">
          <w:rPr>
            <w:noProof/>
          </w:rPr>
          <w:t>Halperin &amp; Sauter 1991</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372" w:tooltip="Temerak, 2001 #24423" w:history="1">
        <w:r w:rsidR="001162D1">
          <w:rPr>
            <w:noProof/>
          </w:rPr>
          <w:t>Temerak &amp; Sayed 2001</w:t>
        </w:r>
      </w:hyperlink>
      <w:r w:rsidR="001162D1">
        <w:rPr>
          <w:noProof/>
        </w:rPr>
        <w:t>)</w:t>
      </w:r>
      <w:r w:rsidR="001162D1">
        <w:fldChar w:fldCharType="end"/>
      </w:r>
      <w:r>
        <w:t xml:space="preserve">. These species have an extremely wide collective distribution, being present throughout all states and territories of Australia, and in high abundance in northern Australia </w:t>
      </w:r>
      <w:r w:rsidR="001162D1">
        <w:fldChar w:fldCharType="begin"/>
      </w:r>
      <w:r w:rsidR="001162D1">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w:t>
      </w:r>
      <w:hyperlink w:anchor="_ENREF_39" w:tooltip="ALA, 2017 #28262" w:history="1">
        <w:r w:rsidR="001162D1">
          <w:rPr>
            <w:noProof/>
          </w:rPr>
          <w:t>ALA 2017</w:t>
        </w:r>
      </w:hyperlink>
      <w:r w:rsidR="001162D1">
        <w:rPr>
          <w:noProof/>
        </w:rPr>
        <w:t>)</w:t>
      </w:r>
      <w:r w:rsidR="001162D1">
        <w:fldChar w:fldCharType="end"/>
      </w:r>
      <w:r>
        <w:t>. It is also likely that due to biological similarities, closely related species of the Fabaceae family native to Australia could also be attacked.</w:t>
      </w:r>
    </w:p>
    <w:p w14:paraId="4B6551A1" w14:textId="4A9E91F4" w:rsidR="00D1159B" w:rsidRDefault="00D1159B" w:rsidP="00D1159B">
      <w:pPr>
        <w:pStyle w:val="ListBullet"/>
      </w:pPr>
      <w:r w:rsidRPr="0032144B">
        <w:rPr>
          <w:i/>
        </w:rPr>
        <w:t>Virachola livia</w:t>
      </w:r>
      <w:r>
        <w:t xml:space="preserve"> can infest several crop species found in Australia as both primary and secondary hosts. Both pomegranates and dates are present in Australia and commercially grown, though in low numbers </w:t>
      </w:r>
      <w:r w:rsidR="001162D1">
        <w:fldChar w:fldCharType="begin"/>
      </w:r>
      <w:r w:rsidR="001162D1">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w:t>
      </w:r>
      <w:hyperlink w:anchor="_ENREF_39" w:tooltip="ALA, 2017 #28262" w:history="1">
        <w:r w:rsidR="001162D1">
          <w:rPr>
            <w:noProof/>
          </w:rPr>
          <w:t>ALA 2017</w:t>
        </w:r>
      </w:hyperlink>
      <w:r w:rsidR="001162D1">
        <w:rPr>
          <w:noProof/>
        </w:rPr>
        <w:t>)</w:t>
      </w:r>
      <w:r w:rsidR="001162D1">
        <w:fldChar w:fldCharType="end"/>
      </w:r>
      <w:r>
        <w:t xml:space="preserve">. A larger list of secondary commercially grown hosts is present in the literature, which includes carobs and faba beans </w:t>
      </w:r>
      <w:r w:rsidR="001162D1">
        <w:fldChar w:fldCharType="begin">
          <w:fldData xml:space="preserve">PEVuZE5vdGU+PENpdGU+PEF1dGhvcj5HaGFyYmk8L0F1dGhvcj48WWVhcj4yMDEwPC9ZZWFyPjxS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</w:fldData>
        </w:fldChar>
      </w:r>
      <w:r w:rsidR="001162D1">
        <w:instrText xml:space="preserve"> ADDIN EN.CITE </w:instrText>
      </w:r>
      <w:r w:rsidR="001162D1">
        <w:fldChar w:fldCharType="begin">
          <w:fldData xml:space="preserve">PEVuZE5vdGU+PENpdGU+PEF1dGhvcj5HaGFyYmk8L0F1dGhvcj48WWVhcj4yMDEwPC9ZZWFyPjxS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70" w:tooltip="Awadallah, 1970 #24110" w:history="1">
        <w:r w:rsidR="001162D1">
          <w:rPr>
            <w:noProof/>
          </w:rPr>
          <w:t>Awadallah, Azab &amp; El-Nahal 1970</w:t>
        </w:r>
      </w:hyperlink>
      <w:r w:rsidR="001162D1">
        <w:rPr>
          <w:noProof/>
        </w:rPr>
        <w:t xml:space="preserve">; </w:t>
      </w:r>
      <w:hyperlink w:anchor="_ENREF_195" w:tooltip="Gharbi, 2010 #24257" w:history="1">
        <w:r w:rsidR="001162D1">
          <w:rPr>
            <w:noProof/>
          </w:rPr>
          <w:t>Gharbi 2010</w:t>
        </w:r>
      </w:hyperlink>
      <w:r w:rsidR="001162D1">
        <w:rPr>
          <w:noProof/>
        </w:rPr>
        <w:t xml:space="preserve">; </w:t>
      </w:r>
      <w:hyperlink w:anchor="_ENREF_262" w:tooltip="Ksentini, 2011 #24259" w:history="1">
        <w:r w:rsidR="001162D1">
          <w:rPr>
            <w:noProof/>
          </w:rPr>
          <w:t>Ksentini, Jardak &amp; Zeghal 2011</w:t>
        </w:r>
      </w:hyperlink>
      <w:r w:rsidR="001162D1">
        <w:rPr>
          <w:noProof/>
        </w:rPr>
        <w:t xml:space="preserve">; </w:t>
      </w:r>
      <w:hyperlink w:anchor="_ENREF_372" w:tooltip="Temerak, 2001 #24423" w:history="1">
        <w:r w:rsidR="001162D1">
          <w:rPr>
            <w:noProof/>
          </w:rPr>
          <w:t>Temerak &amp; Sayed 2001</w:t>
        </w:r>
      </w:hyperlink>
      <w:r w:rsidR="001162D1">
        <w:rPr>
          <w:noProof/>
        </w:rPr>
        <w:t>)</w:t>
      </w:r>
      <w:r w:rsidR="001162D1">
        <w:fldChar w:fldCharType="end"/>
      </w:r>
      <w:r>
        <w:t xml:space="preserve"> which are found commonly throughout eastern Australia. These hosts species would give a small increase to the likelihood of </w:t>
      </w:r>
      <w:r w:rsidRPr="0032144B">
        <w:rPr>
          <w:i/>
        </w:rPr>
        <w:t>V. livia</w:t>
      </w:r>
      <w:r>
        <w:t xml:space="preserve"> establishing in Australia.</w:t>
      </w:r>
    </w:p>
    <w:p w14:paraId="08F968FB" w14:textId="77777777" w:rsidR="00D1159B" w:rsidRDefault="00D1159B" w:rsidP="00D1159B">
      <w:pPr>
        <w:pStyle w:val="ListBullet"/>
      </w:pPr>
      <w:r>
        <w:t xml:space="preserve">Due to the high abundance and broad distribution of these host species in Australia, it is highly likely that </w:t>
      </w:r>
      <w:r w:rsidRPr="0032144B">
        <w:rPr>
          <w:i/>
        </w:rPr>
        <w:t>V. livia</w:t>
      </w:r>
      <w:r>
        <w:t xml:space="preserve"> would not be limited by suitable host fruits or fruiting bodies throughout the year. These species grow in both rural and urban settings, making it possible for </w:t>
      </w:r>
      <w:r w:rsidRPr="0032144B">
        <w:rPr>
          <w:i/>
        </w:rPr>
        <w:t>V. livia</w:t>
      </w:r>
      <w:r>
        <w:t xml:space="preserve"> to establish in a variety of environments and areas.</w:t>
      </w:r>
    </w:p>
    <w:p w14:paraId="633D1057" w14:textId="77777777" w:rsidR="00D1159B" w:rsidRDefault="00D1159B" w:rsidP="00D1159B">
      <w:pPr>
        <w:pStyle w:val="ListBullet"/>
      </w:pPr>
      <w:r>
        <w:t xml:space="preserve">The presence of host species in Australia significantly increases the likelihood of </w:t>
      </w:r>
      <w:r w:rsidRPr="0032144B">
        <w:rPr>
          <w:i/>
        </w:rPr>
        <w:t>V. livia</w:t>
      </w:r>
      <w:r>
        <w:t xml:space="preserve"> establishing.</w:t>
      </w:r>
    </w:p>
    <w:p w14:paraId="38A8CB6C" w14:textId="77777777" w:rsidR="00D1159B" w:rsidRDefault="00D1159B" w:rsidP="00D1159B">
      <w:r w:rsidRPr="007A4818">
        <w:t>In order to produce offspring sexual reproduction is required.</w:t>
      </w:r>
    </w:p>
    <w:p w14:paraId="3E90C4B4" w14:textId="39483280" w:rsidR="00D1159B" w:rsidRDefault="00D1159B" w:rsidP="00D1159B">
      <w:pPr>
        <w:pStyle w:val="ListBullet"/>
      </w:pPr>
      <w:r w:rsidRPr="007A4818">
        <w:rPr>
          <w:i/>
        </w:rPr>
        <w:t>Virachola livia</w:t>
      </w:r>
      <w:r>
        <w:t xml:space="preserve"> reproduces sexually and can lay a moderate number of eggs. Reproduction requires the successful mating between male and female adults before viable eggs are produced. Most Lepidoptera (moths and butterflies) find mating partners via chemicals known as pheromones </w:t>
      </w:r>
      <w:r w:rsidR="001162D1">
        <w:fldChar w:fldCharType="begin"/>
      </w:r>
      <w:r w:rsidR="001162D1">
        <w:instrText xml:space="preserve"> ADDIN EN.CITE &lt;EndNote&gt;&lt;Cite&gt;&lt;Author&gt;Ando&lt;/Author&gt;&lt;Year&gt;2004&lt;/Year&gt;&lt;RecNum&gt;23492&lt;/RecNum&gt;&lt;DisplayText&gt;(Ando, Inomata &amp;amp; Yamamoto 2004)&lt;/DisplayText&gt;&lt;record&gt;&lt;rec-number&gt;23492&lt;/rec-number&gt;&lt;foreign-keys&gt;&lt;key app="EN" db-id="pxwxw0er9zv2fxezxdk5tt5utz5p5vtrwdv0" timestamp="1459302395"&gt;23492&lt;/key&gt;&lt;/foreign-keys&gt;&lt;ref-type name="Journal Articles"&gt;17&lt;/ref-type&gt;&lt;contributors&gt;&lt;authors&gt;&lt;author&gt;Ando,T.&lt;/author&gt;&lt;author&gt;Inomata,S.&lt;/author&gt;&lt;author&gt;Yamamoto,M.&lt;/author&gt;&lt;/authors&gt;&lt;/contributors&gt;&lt;auth-address&gt;Graduate School of Bio-Applications and Systems Engineering (BASE), Tokyo University of Agriculture and Technology, Koganei, 184-8588, Tokyo, Japan, antetsu@cc.tuat.ac.jp.&lt;/auth-address&gt;&lt;titles&gt;&lt;title&gt;Lepidopteran sex pheromones&lt;/title&gt;&lt;secondary-title&gt;Topics in Current Chemistry&lt;/secondary-title&gt;&lt;/titles&gt;&lt;periodical&gt;&lt;full-title&gt;Topics in Current Chemistry&lt;/full-title&gt;&lt;/periodical&gt;&lt;pages&gt;51-96&lt;/pages&gt;&lt;volume&gt;239&lt;/volume&gt;&lt;keywords&gt;&lt;keyword&gt;Pheromones&lt;/keyword&gt;&lt;keyword&gt;Female moth&lt;/keyword&gt;&lt;keyword&gt;Male attractants&lt;/keyword&gt;&lt;keyword&gt;Chemical ecology&lt;/keyword&gt;&lt;keyword&gt;Mating disruption&lt;/keyword&gt;&lt;/keywords&gt;&lt;dates&gt;&lt;year&gt;2004&lt;/year&gt;&lt;/dates&gt;&lt;isbn&gt;0340-1022 (Print)&amp;#xD;0340-1022 (Linking)&lt;/isbn&gt;&lt;accession-num&gt;22160231&lt;/accession-num&gt;&lt;urls&gt;&lt;related-urls&gt;&lt;url&gt;http://www.ncbi.nlm.nih.gov/pubmed/22160231&lt;/url&gt;&lt;/related-urls&gt;&lt;pdf-urls&gt;&lt;url&gt;file://J:\E Library\Plant Catalogue\A\Ando et al 2004 EN23492.pdf&lt;/url&gt;&lt;/pdf-urls&gt;&lt;/urls&gt;&lt;custom1&gt;Korean Strawberries GB&lt;/custom1&gt;&lt;electronic-resource-num&gt;10.1007/b95449&lt;/electronic-resource-num&gt;&lt;/record&gt;&lt;/Cite&gt;&lt;/EndNote&gt;</w:instrText>
      </w:r>
      <w:r w:rsidR="001162D1">
        <w:fldChar w:fldCharType="separate"/>
      </w:r>
      <w:r w:rsidR="001162D1">
        <w:rPr>
          <w:noProof/>
        </w:rPr>
        <w:t>(</w:t>
      </w:r>
      <w:hyperlink w:anchor="_ENREF_56" w:tooltip="Ando, 2004 #23492" w:history="1">
        <w:r w:rsidR="001162D1">
          <w:rPr>
            <w:noProof/>
          </w:rPr>
          <w:t>Ando, Inomata &amp; Yamamoto 2004</w:t>
        </w:r>
      </w:hyperlink>
      <w:r w:rsidR="001162D1">
        <w:rPr>
          <w:noProof/>
        </w:rPr>
        <w:t>)</w:t>
      </w:r>
      <w:r w:rsidR="001162D1">
        <w:fldChar w:fldCharType="end"/>
      </w:r>
      <w:r>
        <w:t xml:space="preserve">; these help individuals locate </w:t>
      </w:r>
      <w:r>
        <w:lastRenderedPageBreak/>
        <w:t xml:space="preserve">each other across long distances. Using pheromones increases the chances of a breeding population being established from sparsely distributed individuals. Multiple species from the Lycaenidae family have been found to use sex pheromones </w:t>
      </w:r>
      <w:r w:rsidR="001162D1">
        <w:fldChar w:fldCharType="begin"/>
      </w:r>
      <w:r w:rsidR="001162D1">
        <w:instrText xml:space="preserve"> ADDIN EN.CITE &lt;EndNote&gt;&lt;Cite&gt;&lt;Author&gt;Andersson&lt;/Author&gt;&lt;Year&gt;2007&lt;/Year&gt;&lt;RecNum&gt;30352&lt;/RecNum&gt;&lt;DisplayText&gt;(Andersson et al. 2007)&lt;/DisplayText&gt;&lt;record&gt;&lt;rec-number&gt;30352&lt;/rec-number&gt;&lt;foreign-keys&gt;&lt;key app="EN" db-id="pxwxw0er9zv2fxezxdk5tt5utz5p5vtrwdv0" timestamp="1518556574"&gt;30352&lt;/key&gt;&lt;/foreign-keys&gt;&lt;ref-type name="Journal Articles"&gt;17&lt;/ref-type&gt;&lt;contributors&gt;&lt;authors&gt;&lt;author&gt;Andersson, J.&lt;/author&gt;&lt;author&gt;Borg-Karlson, A.K.&lt;/author&gt;&lt;author&gt;Vongvanich, N.&lt;/author&gt;&lt;author&gt;Wiklund, C.&lt;/author&gt;&lt;/authors&gt;&lt;/contributors&gt;&lt;titles&gt;&lt;title&gt;Male sex pheromone release and female mate choice in a butterfly&lt;/title&gt;&lt;secondary-title&gt;The Journal of Experimental Biology&lt;/secondary-title&gt;&lt;/titles&gt;&lt;periodical&gt;&lt;full-title&gt;The Journal of Experimental Biology&lt;/full-title&gt;&lt;/periodical&gt;&lt;pages&gt;964-970&lt;/pages&gt;&lt;volume&gt;210&lt;/volume&gt;&lt;keywords&gt;&lt;keyword&gt;terpenes&lt;/keyword&gt;&lt;keyword&gt;geranial&lt;/keyword&gt;&lt;keyword&gt;neral&lt;/keyword&gt;&lt;keyword&gt;androconia&lt;/keyword&gt;&lt;keyword&gt;pieridae&lt;/keyword&gt;&lt;keyword&gt;coutrship&lt;/keyword&gt;&lt;keyword&gt;aphrodisiacs&lt;/keyword&gt;&lt;keyword&gt;species specificity&lt;/keyword&gt;&lt;keyword&gt;lycaenidae&lt;/keyword&gt;&lt;/keywords&gt;&lt;dates&gt;&lt;year&gt;2007&lt;/year&gt;&lt;/dates&gt;&lt;urls&gt;&lt;pdf-urls&gt;&lt;url&gt;file://J:\E Library\Plant Catalogue\A\Andersson et al 2007 EN30352.pdf&lt;/url&gt;&lt;/pdf-urls&gt;&lt;/urls&gt;&lt;custom1&gt;MENA fresh dates SC&lt;/custom1&gt;&lt;/record&gt;&lt;/Cite&gt;&lt;/EndNote&gt;</w:instrText>
      </w:r>
      <w:r w:rsidR="001162D1">
        <w:fldChar w:fldCharType="separate"/>
      </w:r>
      <w:r w:rsidR="001162D1">
        <w:rPr>
          <w:noProof/>
        </w:rPr>
        <w:t>(</w:t>
      </w:r>
      <w:hyperlink w:anchor="_ENREF_55" w:tooltip="Andersson, 2007 #30352" w:history="1">
        <w:r w:rsidR="001162D1">
          <w:rPr>
            <w:noProof/>
          </w:rPr>
          <w:t>Andersson et al. 2007</w:t>
        </w:r>
      </w:hyperlink>
      <w:r w:rsidR="001162D1">
        <w:rPr>
          <w:noProof/>
        </w:rPr>
        <w:t>)</w:t>
      </w:r>
      <w:r w:rsidR="001162D1">
        <w:fldChar w:fldCharType="end"/>
      </w:r>
      <w:r>
        <w:t xml:space="preserve">, therefore it is likely that </w:t>
      </w:r>
      <w:r w:rsidRPr="007A4818">
        <w:rPr>
          <w:i/>
        </w:rPr>
        <w:t>V. livia</w:t>
      </w:r>
      <w:r>
        <w:t xml:space="preserve"> uses sex pheromones to attract potential mates.</w:t>
      </w:r>
    </w:p>
    <w:p w14:paraId="52D6F865" w14:textId="46E3227F" w:rsidR="00D1159B" w:rsidRDefault="00D1159B" w:rsidP="00D1159B">
      <w:pPr>
        <w:pStyle w:val="ListBullet"/>
      </w:pPr>
      <w:r>
        <w:t xml:space="preserve">However, as discussed in ‘Likelihood of Distribution’, it is likely that only a small number of eggs or larvae associated with imported fresh date fruit would successfully develop into adults. Adults that do emerge live for about 3 to 15 days, under laboratory conditions, depending on gender and access to nutrients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There are reports of the adults living for up to 14 days in the field in Israel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Therefore, newly emerged adults will need to find a mate within a relatively short period of time.</w:t>
      </w:r>
    </w:p>
    <w:p w14:paraId="1C040DB7" w14:textId="710BA1B3" w:rsidR="00D1159B" w:rsidRDefault="00D1159B" w:rsidP="00D1159B">
      <w:pPr>
        <w:pStyle w:val="ListBullet"/>
      </w:pPr>
      <w:r>
        <w:t xml:space="preserve">Mated females are reported to oviposit between 40 to 100 eggs on average, depending on the host being utilised </w:t>
      </w:r>
      <w:r w:rsidR="001162D1">
        <w:fldChar w:fldCharType="begin"/>
      </w:r>
      <w:r w:rsidR="001162D1">
        <w:instrText xml:space="preserve"> ADDIN EN.CITE &lt;EndNote&gt;&lt;Cite&gt;&lt;Author&gt;Gharbi&lt;/Author&gt;&lt;Year&gt;2010&lt;/Year&gt;&lt;RecNum&gt;24257&lt;/RecNum&gt;&lt;DisplayText&gt;(Gharbi 2010)&lt;/DisplayText&gt;&lt;record&gt;&lt;rec-number&gt;24257&lt;/rec-number&gt;&lt;foreign-keys&gt;&lt;key app="EN" db-id="pxwxw0er9zv2fxezxdk5tt5utz5p5vtrwdv0" timestamp="1466382014"&gt;24257&lt;/key&gt;&lt;/foreign-keys&gt;&lt;ref-type name="Journal Articles"&gt;17&lt;/ref-type&gt;&lt;contributors&gt;&lt;authors&gt;&lt;author&gt;Gharbi, N.&lt;/author&gt;&lt;/authors&gt;&lt;/contributors&gt;&lt;titles&gt;&lt;title&gt;&lt;style face="normal" font="default" size="100%"&gt;Laboratory rearing of the pomegranate fruit butterfly &lt;/style&gt;&lt;style face="italic" font="default" size="100%"&gt;Virachola livia&lt;/style&gt;&lt;style face="normal" font="default" size="100%"&gt; on two host plants in Tunisia&lt;/style&gt;&lt;/title&gt;&lt;secondary-title&gt;Tunisian Journal of Plant Protection&lt;/secondary-title&gt;&lt;/titles&gt;&lt;periodical&gt;&lt;full-title&gt;Tunisian Journal of Plant Protection&lt;/full-title&gt;&lt;/periodical&gt;&lt;pages&gt;195-200&lt;/pages&gt;&lt;volume&gt;5&lt;/volume&gt;&lt;number&gt;2&lt;/number&gt;&lt;keywords&gt;&lt;keyword&gt;Acacia&lt;/keyword&gt;&lt;keyword&gt;life cycle&lt;/keyword&gt;&lt;keyword&gt;pomegranate&lt;/keyword&gt;&lt;keyword&gt;rearing&lt;/keyword&gt;&lt;keyword&gt;Virachola livia&lt;/keyword&gt;&lt;/keywords&gt;&lt;dates&gt;&lt;year&gt;2010&lt;/year&gt;&lt;/dates&gt;&lt;urls&gt;&lt;pdf-urls&gt;&lt;url&gt;file://J:\E Library\Plant Catalogue\G\Gharbi 2010 EN24257.pdf&lt;/url&gt;&lt;/pdf-urls&gt;&lt;/urls&gt;&lt;custom1&gt;MENA fresh dates SC&lt;/custom1&gt;&lt;/record&gt;&lt;/Cite&gt;&lt;/EndNote&gt;</w:instrText>
      </w:r>
      <w:r w:rsidR="001162D1">
        <w:fldChar w:fldCharType="separate"/>
      </w:r>
      <w:r w:rsidR="001162D1">
        <w:rPr>
          <w:noProof/>
        </w:rPr>
        <w:t>(</w:t>
      </w:r>
      <w:hyperlink w:anchor="_ENREF_195" w:tooltip="Gharbi, 2010 #24257" w:history="1">
        <w:r w:rsidR="001162D1">
          <w:rPr>
            <w:noProof/>
          </w:rPr>
          <w:t>Gharbi 2010</w:t>
        </w:r>
      </w:hyperlink>
      <w:r w:rsidR="001162D1">
        <w:rPr>
          <w:noProof/>
        </w:rPr>
        <w:t>)</w:t>
      </w:r>
      <w:r w:rsidR="001162D1">
        <w:fldChar w:fldCharType="end"/>
      </w:r>
      <w:r>
        <w:t>.</w:t>
      </w:r>
    </w:p>
    <w:p w14:paraId="628EE2D8" w14:textId="77777777" w:rsidR="00D1159B" w:rsidRDefault="00D1159B" w:rsidP="00D1159B">
      <w:pPr>
        <w:pStyle w:val="ListBullet"/>
        <w:numPr>
          <w:ilvl w:val="0"/>
          <w:numId w:val="0"/>
        </w:numPr>
      </w:pPr>
      <w:r w:rsidRPr="007A4818">
        <w:t xml:space="preserve">Köppen climate maps show similarities between Australia and the </w:t>
      </w:r>
      <w:r>
        <w:t>MENA</w:t>
      </w:r>
      <w:r w:rsidRPr="007A4818">
        <w:t xml:space="preserve"> region</w:t>
      </w:r>
      <w:r>
        <w:t>.</w:t>
      </w:r>
    </w:p>
    <w:p w14:paraId="1EA16F9B" w14:textId="3C8A4685" w:rsidR="00D1159B" w:rsidRDefault="00D1159B" w:rsidP="00D1159B">
      <w:pPr>
        <w:pStyle w:val="ListBullet"/>
      </w:pPr>
      <w:r w:rsidRPr="007A4818">
        <w:rPr>
          <w:i/>
        </w:rPr>
        <w:t>Virachola livia</w:t>
      </w:r>
      <w:r>
        <w:t xml:space="preserve"> is distributed throughout the Middle East, North Africa, sub-Saharan Africa and some Mediterranean countries in climates similar to those found in Australia. The climate in the regions where </w:t>
      </w:r>
      <w:r w:rsidRPr="00A00105">
        <w:rPr>
          <w:i/>
        </w:rPr>
        <w:t>V. livia</w:t>
      </w:r>
      <w:r>
        <w:t xml:space="preserve"> is found corresponds to the Köppen climate classification zones BWh, BWk, BSh, BSk, Aw, Csa, Csb, Cwa and Cwb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t>.</w:t>
      </w:r>
    </w:p>
    <w:p w14:paraId="32435FCE" w14:textId="6CF79E24" w:rsidR="00D1159B" w:rsidRDefault="00D1159B" w:rsidP="00D1159B">
      <w:pPr>
        <w:pStyle w:val="ListBullet"/>
      </w:pPr>
      <w:r>
        <w:t xml:space="preserve">These same climate classification zones are present throughout northern, central and warm temperate Australia. This suggests that suitable climatic conditions for the establishment of </w:t>
      </w:r>
      <w:r w:rsidRPr="00A00105">
        <w:rPr>
          <w:i/>
        </w:rPr>
        <w:t>V. livia</w:t>
      </w:r>
      <w:r>
        <w:t xml:space="preserve"> are present in the arid (desert), semi-arid inland and northern tropical regions of Australia </w:t>
      </w:r>
      <w:r w:rsidR="001162D1">
        <w:fldChar w:fldCharType="begin"/>
      </w:r>
      <w:r w:rsidR="001162D1">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1162D1">
        <w:fldChar w:fldCharType="separate"/>
      </w:r>
      <w:r w:rsidR="001162D1">
        <w:rPr>
          <w:noProof/>
        </w:rPr>
        <w:t>(</w:t>
      </w:r>
      <w:hyperlink w:anchor="_ENREF_312" w:tooltip="Peel, 2007 #8576" w:history="1">
        <w:r w:rsidR="001162D1">
          <w:rPr>
            <w:noProof/>
          </w:rPr>
          <w:t>Peel, Finlayson &amp; McMahon 2007</w:t>
        </w:r>
      </w:hyperlink>
      <w:r w:rsidR="001162D1">
        <w:rPr>
          <w:noProof/>
        </w:rPr>
        <w:t>)</w:t>
      </w:r>
      <w:r w:rsidR="001162D1">
        <w:fldChar w:fldCharType="end"/>
      </w:r>
      <w:r>
        <w:t>.</w:t>
      </w:r>
    </w:p>
    <w:p w14:paraId="5DBF3B26" w14:textId="77777777" w:rsidR="00D1159B" w:rsidRDefault="00D1159B" w:rsidP="00D1159B">
      <w:r w:rsidRPr="00A00105">
        <w:t>Australian winters could prevent establishment in some areas</w:t>
      </w:r>
      <w:r>
        <w:t>.</w:t>
      </w:r>
    </w:p>
    <w:p w14:paraId="0C4D0E6E" w14:textId="25AF0216" w:rsidR="00D1159B" w:rsidRDefault="00D1159B" w:rsidP="00D1159B">
      <w:pPr>
        <w:pStyle w:val="ListBullet"/>
      </w:pPr>
      <w:r>
        <w:t xml:space="preserve">A temperature of 15 degrees Celsius has been reported to cause complete larval mortality for </w:t>
      </w:r>
      <w:r w:rsidRPr="000657A0">
        <w:rPr>
          <w:i/>
        </w:rPr>
        <w:t>V. livia</w:t>
      </w:r>
      <w:r>
        <w:t xml:space="preserve"> on some host species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It has also been reported that 13 degrees Celsius is the minimum developmental threshold for </w:t>
      </w:r>
      <w:r w:rsidRPr="000657A0">
        <w:rPr>
          <w:i/>
        </w:rPr>
        <w:t>V. livia</w:t>
      </w:r>
      <w:r>
        <w:t xml:space="preserve">, with development taking approximately one year under these conditions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w:t>
      </w:r>
    </w:p>
    <w:p w14:paraId="032F3B7A" w14:textId="1CA5F52D" w:rsidR="00D1159B" w:rsidRDefault="00D1159B" w:rsidP="00D1159B">
      <w:pPr>
        <w:pStyle w:val="ListBullet"/>
      </w:pPr>
      <w:r>
        <w:t xml:space="preserve">In the colder months of the year adults will often die before ovipositing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and females will have under-developed ovaries with relatively small numbers of eggs </w:t>
      </w:r>
      <w:r w:rsidR="001162D1">
        <w:fldChar w:fldCharType="begin"/>
      </w:r>
      <w:r w:rsidR="001162D1">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fldChar w:fldCharType="separate"/>
      </w:r>
      <w:r w:rsidR="001162D1">
        <w:rPr>
          <w:noProof/>
        </w:rPr>
        <w:t>(</w:t>
      </w:r>
      <w:hyperlink w:anchor="_ENREF_211" w:tooltip="Hanna, 1939 #24258" w:history="1">
        <w:r w:rsidR="001162D1">
          <w:rPr>
            <w:noProof/>
          </w:rPr>
          <w:t>Hanna 1939a</w:t>
        </w:r>
      </w:hyperlink>
      <w:r w:rsidR="001162D1">
        <w:rPr>
          <w:noProof/>
        </w:rPr>
        <w:t>)</w:t>
      </w:r>
      <w:r w:rsidR="001162D1">
        <w:fldChar w:fldCharType="end"/>
      </w:r>
      <w:r>
        <w:t>.</w:t>
      </w:r>
    </w:p>
    <w:p w14:paraId="46095C8F" w14:textId="679C9B02" w:rsidR="00D1159B" w:rsidRDefault="00D1159B" w:rsidP="00D1159B">
      <w:pPr>
        <w:pStyle w:val="ListBullet"/>
      </w:pPr>
      <w:r>
        <w:t xml:space="preserve">After a discovery of </w:t>
      </w:r>
      <w:r w:rsidRPr="00A00105">
        <w:rPr>
          <w:i/>
        </w:rPr>
        <w:t>V. livia</w:t>
      </w:r>
      <w:r>
        <w:t xml:space="preserve"> in Greece </w:t>
      </w:r>
      <w:r w:rsidR="001162D1">
        <w:fldChar w:fldCharType="begin"/>
      </w:r>
      <w:r w:rsidR="001162D1">
        <w:instrText xml:space="preserve"> ADDIN EN.CITE &lt;EndNote&gt;&lt;Cite&gt;&lt;Author&gt;Müller&lt;/Author&gt;&lt;Year&gt;2005&lt;/Year&gt;&lt;RecNum&gt;30344&lt;/RecNum&gt;&lt;DisplayText&gt;(Müller et al. 2005)&lt;/DisplayText&gt;&lt;record&gt;&lt;rec-number&gt;30344&lt;/rec-number&gt;&lt;foreign-keys&gt;&lt;key app="EN" db-id="pxwxw0er9zv2fxezxdk5tt5utz5p5vtrwdv0" timestamp="1518485720"&gt;30344&lt;/key&gt;&lt;/foreign-keys&gt;&lt;ref-type name="Journal Articles"&gt;17&lt;/ref-type&gt;&lt;contributors&gt;&lt;authors&gt;&lt;author&gt;Müller, G. C.&lt;/author&gt;&lt;author&gt;Karavchenko, V. D.&lt;/author&gt;&lt;author&gt;Phillips, A.&lt;/author&gt;&lt;author&gt;Shwarz-Tzachor, R.&lt;/author&gt;&lt;author&gt;Benyamini, D.&lt;/author&gt;&lt;/authors&gt;&lt;/contributors&gt;&lt;titles&gt;&lt;title&gt;&lt;style face="normal" font="default" size="100%"&gt;The first record of the Eremic Lycaenid &lt;/style&gt;&lt;style face="italic" font="default" size="100%"&gt;Deudorix livia &lt;/style&gt;&lt;style face="normal" font="default" size="100%"&gt;(Klug, 1834) in Europe&lt;/style&gt;&lt;/title&gt;&lt;secondary-title&gt;Atalanta&lt;/secondary-title&gt;&lt;/titles&gt;&lt;periodical&gt;&lt;full-title&gt;Atalanta&lt;/full-title&gt;&lt;/periodical&gt;&lt;pages&gt;109-112&lt;/pages&gt;&lt;volume&gt;36&lt;/volume&gt;&lt;number&gt;1&lt;/number&gt;&lt;keywords&gt;&lt;keyword&gt;Virachola livia&lt;/keyword&gt;&lt;keyword&gt;pomegranate butterfly&lt;/keyword&gt;&lt;keyword&gt;Greece&lt;/keyword&gt;&lt;keyword&gt;Detection&lt;/keyword&gt;&lt;/keywords&gt;&lt;dates&gt;&lt;year&gt;2005&lt;/year&gt;&lt;/dates&gt;&lt;urls&gt;&lt;pdf-urls&gt;&lt;url&gt;file://J:\E Library\Plant Catalogue\M\Muller et all 2005 EN30344.pdf&lt;/url&gt;&lt;/pdf-urls&gt;&lt;/urls&gt;&lt;custom1&gt;MENA fresh dates SC&lt;/custom1&gt;&lt;/record&gt;&lt;/Cite&gt;&lt;/EndNote&gt;</w:instrText>
      </w:r>
      <w:r w:rsidR="001162D1">
        <w:fldChar w:fldCharType="separate"/>
      </w:r>
      <w:r w:rsidR="001162D1">
        <w:rPr>
          <w:noProof/>
        </w:rPr>
        <w:t>(</w:t>
      </w:r>
      <w:hyperlink w:anchor="_ENREF_297" w:tooltip="Müller, 2005 #30344" w:history="1">
        <w:r w:rsidR="001162D1">
          <w:rPr>
            <w:noProof/>
          </w:rPr>
          <w:t>Müller et al. 2005</w:t>
        </w:r>
      </w:hyperlink>
      <w:r w:rsidR="001162D1">
        <w:rPr>
          <w:noProof/>
        </w:rPr>
        <w:t>)</w:t>
      </w:r>
      <w:r w:rsidR="001162D1">
        <w:fldChar w:fldCharType="end"/>
      </w:r>
      <w:r>
        <w:t xml:space="preserve">, it was suggested that is was unlikely that </w:t>
      </w:r>
      <w:r w:rsidRPr="00A00105">
        <w:rPr>
          <w:i/>
        </w:rPr>
        <w:t>V. livia</w:t>
      </w:r>
      <w:r>
        <w:t xml:space="preserve"> could survive winter there. It was stated that the poor ability of larvae to withstand cold was the basis of this claim. Since this report was published there have been no further reports of </w:t>
      </w:r>
      <w:r w:rsidRPr="000657A0">
        <w:rPr>
          <w:i/>
        </w:rPr>
        <w:t>V</w:t>
      </w:r>
      <w:r w:rsidRPr="00A8506F">
        <w:rPr>
          <w:i/>
        </w:rPr>
        <w:t>. livia</w:t>
      </w:r>
      <w:r>
        <w:t>’s presence in Greece, suggesting either that it did not establish, or the population is at low levels.</w:t>
      </w:r>
    </w:p>
    <w:p w14:paraId="7030BE5A" w14:textId="77777777" w:rsidR="00D1159B" w:rsidRDefault="00D1159B" w:rsidP="00D1159B">
      <w:pPr>
        <w:pStyle w:val="ListBullet"/>
      </w:pPr>
      <w:r>
        <w:t xml:space="preserve">Winter temperatures in many parts of Australia consistently drop below 15 degrees Celsius, so that the establishment of </w:t>
      </w:r>
      <w:r w:rsidRPr="00A00105">
        <w:rPr>
          <w:i/>
        </w:rPr>
        <w:t>V. livia</w:t>
      </w:r>
      <w:r>
        <w:t xml:space="preserve"> in these areas would be significantly reduced. Imports of fresh dates from the MENA region are expected to largely occur during the colder months in Australia, and as such, initial establishment would be highly unlikely in some areas.</w:t>
      </w:r>
    </w:p>
    <w:p w14:paraId="190382D3" w14:textId="0DE5C530" w:rsidR="00D1159B" w:rsidRDefault="00D1159B" w:rsidP="00D1159B">
      <w:pPr>
        <w:pStyle w:val="ListBullet"/>
      </w:pPr>
      <w:r>
        <w:t xml:space="preserve">However, the temperatures in northern Australia are very likely to be suitable for </w:t>
      </w:r>
      <w:r w:rsidRPr="00A00105">
        <w:rPr>
          <w:i/>
        </w:rPr>
        <w:t>V. livia</w:t>
      </w:r>
      <w:r>
        <w:t>. Temperatures in northern Australia, even during the colder winter months, remain moderate (typically above 15 degrees Celsius)</w:t>
      </w:r>
      <w:r w:rsidR="001162D1">
        <w:fldChar w:fldCharType="begin"/>
      </w:r>
      <w:r w:rsidR="001162D1">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1162D1">
        <w:fldChar w:fldCharType="separate"/>
      </w:r>
      <w:r w:rsidR="001162D1">
        <w:rPr>
          <w:noProof/>
        </w:rPr>
        <w:t>(</w:t>
      </w:r>
      <w:hyperlink w:anchor="_ENREF_105" w:tooltip="Bureau of Meteorology, 2018 #30348" w:history="1">
        <w:r w:rsidR="001162D1">
          <w:rPr>
            <w:noProof/>
          </w:rPr>
          <w:t>Bureau of Meteorology 2018</w:t>
        </w:r>
      </w:hyperlink>
      <w:r w:rsidR="001162D1">
        <w:rPr>
          <w:noProof/>
        </w:rPr>
        <w:t>)</w:t>
      </w:r>
      <w:r w:rsidR="001162D1">
        <w:fldChar w:fldCharType="end"/>
      </w:r>
      <w:r>
        <w:t>, and as such a viable population is very likely to be able to establish in this area.</w:t>
      </w:r>
    </w:p>
    <w:p w14:paraId="36BEA382" w14:textId="77777777" w:rsidR="00D1159B" w:rsidRDefault="00D1159B" w:rsidP="00D1159B">
      <w:r w:rsidRPr="00A00105">
        <w:t>Multiple generations can be produced per year in the hosts found in Australia</w:t>
      </w:r>
      <w:r>
        <w:t>.</w:t>
      </w:r>
    </w:p>
    <w:p w14:paraId="4A93774F" w14:textId="6DE5A101" w:rsidR="00D1159B" w:rsidRDefault="00D1159B" w:rsidP="00D1159B">
      <w:pPr>
        <w:pStyle w:val="ListBullet"/>
      </w:pPr>
      <w:r w:rsidRPr="00A00105">
        <w:rPr>
          <w:i/>
        </w:rPr>
        <w:lastRenderedPageBreak/>
        <w:t>Virachola livia</w:t>
      </w:r>
      <w:r>
        <w:t xml:space="preserve"> has been observed to produce multiple generations per year providing suitable temperatures are present. When conditions are ideal </w:t>
      </w:r>
      <w:r w:rsidRPr="00A00105">
        <w:rPr>
          <w:i/>
        </w:rPr>
        <w:t>V. livia</w:t>
      </w:r>
      <w:r>
        <w:t xml:space="preserve"> can produce up to eight generations a year in Israel and Egypt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w:t>
      </w:r>
    </w:p>
    <w:p w14:paraId="1654FDAC" w14:textId="10BDB218" w:rsidR="00D1159B" w:rsidRDefault="00D1159B" w:rsidP="00D1159B">
      <w:pPr>
        <w:pStyle w:val="ListBullet"/>
      </w:pPr>
      <w:r>
        <w:t xml:space="preserve">Laboratory tests showed production of two to four generations per year, depending on host, in Tunisia </w:t>
      </w:r>
      <w:r w:rsidR="001162D1">
        <w:fldChar w:fldCharType="begin"/>
      </w:r>
      <w:r w:rsidR="001162D1">
        <w:instrText xml:space="preserve"> ADDIN EN.CITE &lt;EndNote&gt;&lt;Cite&gt;&lt;Author&gt;Gharbi&lt;/Author&gt;&lt;Year&gt;2010&lt;/Year&gt;&lt;RecNum&gt;24257&lt;/RecNum&gt;&lt;DisplayText&gt;(Gharbi 2010)&lt;/DisplayText&gt;&lt;record&gt;&lt;rec-number&gt;24257&lt;/rec-number&gt;&lt;foreign-keys&gt;&lt;key app="EN" db-id="pxwxw0er9zv2fxezxdk5tt5utz5p5vtrwdv0" timestamp="1466382014"&gt;24257&lt;/key&gt;&lt;/foreign-keys&gt;&lt;ref-type name="Journal Articles"&gt;17&lt;/ref-type&gt;&lt;contributors&gt;&lt;authors&gt;&lt;author&gt;Gharbi, N.&lt;/author&gt;&lt;/authors&gt;&lt;/contributors&gt;&lt;titles&gt;&lt;title&gt;&lt;style face="normal" font="default" size="100%"&gt;Laboratory rearing of the pomegranate fruit butterfly &lt;/style&gt;&lt;style face="italic" font="default" size="100%"&gt;Virachola livia&lt;/style&gt;&lt;style face="normal" font="default" size="100%"&gt; on two host plants in Tunisia&lt;/style&gt;&lt;/title&gt;&lt;secondary-title&gt;Tunisian Journal of Plant Protection&lt;/secondary-title&gt;&lt;/titles&gt;&lt;periodical&gt;&lt;full-title&gt;Tunisian Journal of Plant Protection&lt;/full-title&gt;&lt;/periodical&gt;&lt;pages&gt;195-200&lt;/pages&gt;&lt;volume&gt;5&lt;/volume&gt;&lt;number&gt;2&lt;/number&gt;&lt;keywords&gt;&lt;keyword&gt;Acacia&lt;/keyword&gt;&lt;keyword&gt;life cycle&lt;/keyword&gt;&lt;keyword&gt;pomegranate&lt;/keyword&gt;&lt;keyword&gt;rearing&lt;/keyword&gt;&lt;keyword&gt;Virachola livia&lt;/keyword&gt;&lt;/keywords&gt;&lt;dates&gt;&lt;year&gt;2010&lt;/year&gt;&lt;/dates&gt;&lt;urls&gt;&lt;pdf-urls&gt;&lt;url&gt;file://J:\E Library\Plant Catalogue\G\Gharbi 2010 EN24257.pdf&lt;/url&gt;&lt;/pdf-urls&gt;&lt;/urls&gt;&lt;custom1&gt;MENA fresh dates SC&lt;/custom1&gt;&lt;/record&gt;&lt;/Cite&gt;&lt;/EndNote&gt;</w:instrText>
      </w:r>
      <w:r w:rsidR="001162D1">
        <w:fldChar w:fldCharType="separate"/>
      </w:r>
      <w:r w:rsidR="001162D1">
        <w:rPr>
          <w:noProof/>
        </w:rPr>
        <w:t>(</w:t>
      </w:r>
      <w:hyperlink w:anchor="_ENREF_195" w:tooltip="Gharbi, 2010 #24257" w:history="1">
        <w:r w:rsidR="001162D1">
          <w:rPr>
            <w:noProof/>
          </w:rPr>
          <w:t>Gharbi 2010</w:t>
        </w:r>
      </w:hyperlink>
      <w:r w:rsidR="001162D1">
        <w:rPr>
          <w:noProof/>
        </w:rPr>
        <w:t>)</w:t>
      </w:r>
      <w:r w:rsidR="001162D1">
        <w:fldChar w:fldCharType="end"/>
      </w:r>
      <w:r>
        <w:t xml:space="preserve">. Time taken for eggs to hatch at 27 degrees Celsius is three to eight days, larval development takes 14 to 30 days, and pupation 8 to 12 days </w:t>
      </w:r>
      <w:r w:rsidR="001162D1">
        <w:fldChar w:fldCharType="begin"/>
      </w:r>
      <w:r w:rsidR="001162D1">
        <w:instrText xml:space="preserve"> ADDIN EN.CITE &lt;EndNote&gt;&lt;Cite&gt;&lt;Author&gt;Gharbi&lt;/Author&gt;&lt;Year&gt;2010&lt;/Year&gt;&lt;RecNum&gt;24257&lt;/RecNum&gt;&lt;DisplayText&gt;(Gharbi 2010)&lt;/DisplayText&gt;&lt;record&gt;&lt;rec-number&gt;24257&lt;/rec-number&gt;&lt;foreign-keys&gt;&lt;key app="EN" db-id="pxwxw0er9zv2fxezxdk5tt5utz5p5vtrwdv0" timestamp="1466382014"&gt;24257&lt;/key&gt;&lt;/foreign-keys&gt;&lt;ref-type name="Journal Articles"&gt;17&lt;/ref-type&gt;&lt;contributors&gt;&lt;authors&gt;&lt;author&gt;Gharbi, N.&lt;/author&gt;&lt;/authors&gt;&lt;/contributors&gt;&lt;titles&gt;&lt;title&gt;&lt;style face="normal" font="default" size="100%"&gt;Laboratory rearing of the pomegranate fruit butterfly &lt;/style&gt;&lt;style face="italic" font="default" size="100%"&gt;Virachola livia&lt;/style&gt;&lt;style face="normal" font="default" size="100%"&gt; on two host plants in Tunisia&lt;/style&gt;&lt;/title&gt;&lt;secondary-title&gt;Tunisian Journal of Plant Protection&lt;/secondary-title&gt;&lt;/titles&gt;&lt;periodical&gt;&lt;full-title&gt;Tunisian Journal of Plant Protection&lt;/full-title&gt;&lt;/periodical&gt;&lt;pages&gt;195-200&lt;/pages&gt;&lt;volume&gt;5&lt;/volume&gt;&lt;number&gt;2&lt;/number&gt;&lt;keywords&gt;&lt;keyword&gt;Acacia&lt;/keyword&gt;&lt;keyword&gt;life cycle&lt;/keyword&gt;&lt;keyword&gt;pomegranate&lt;/keyword&gt;&lt;keyword&gt;rearing&lt;/keyword&gt;&lt;keyword&gt;Virachola livia&lt;/keyword&gt;&lt;/keywords&gt;&lt;dates&gt;&lt;year&gt;2010&lt;/year&gt;&lt;/dates&gt;&lt;urls&gt;&lt;pdf-urls&gt;&lt;url&gt;file://J:\E Library\Plant Catalogue\G\Gharbi 2010 EN24257.pdf&lt;/url&gt;&lt;/pdf-urls&gt;&lt;/urls&gt;&lt;custom1&gt;MENA fresh dates SC&lt;/custom1&gt;&lt;/record&gt;&lt;/Cite&gt;&lt;/EndNote&gt;</w:instrText>
      </w:r>
      <w:r w:rsidR="001162D1">
        <w:fldChar w:fldCharType="separate"/>
      </w:r>
      <w:r w:rsidR="001162D1">
        <w:rPr>
          <w:noProof/>
        </w:rPr>
        <w:t>(</w:t>
      </w:r>
      <w:hyperlink w:anchor="_ENREF_195" w:tooltip="Gharbi, 2010 #24257" w:history="1">
        <w:r w:rsidR="001162D1">
          <w:rPr>
            <w:noProof/>
          </w:rPr>
          <w:t>Gharbi 2010</w:t>
        </w:r>
      </w:hyperlink>
      <w:r w:rsidR="001162D1">
        <w:rPr>
          <w:noProof/>
        </w:rPr>
        <w:t>)</w:t>
      </w:r>
      <w:r w:rsidR="001162D1">
        <w:fldChar w:fldCharType="end"/>
      </w:r>
      <w:r>
        <w:t xml:space="preserve">. At 20 degrees Celsius, development is slowed to 18.7 days for egg hatching, 33 days for larval development and 30 days for pupation </w:t>
      </w:r>
      <w:r w:rsidR="001162D1">
        <w:fldChar w:fldCharType="begin"/>
      </w:r>
      <w:r w:rsidR="001162D1">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fldChar w:fldCharType="separate"/>
      </w:r>
      <w:r w:rsidR="001162D1">
        <w:rPr>
          <w:noProof/>
        </w:rPr>
        <w:t>(</w:t>
      </w:r>
      <w:hyperlink w:anchor="_ENREF_211" w:tooltip="Hanna, 1939 #24258" w:history="1">
        <w:r w:rsidR="001162D1">
          <w:rPr>
            <w:noProof/>
          </w:rPr>
          <w:t>Hanna 1939a</w:t>
        </w:r>
      </w:hyperlink>
      <w:r w:rsidR="001162D1">
        <w:rPr>
          <w:noProof/>
        </w:rPr>
        <w:t>)</w:t>
      </w:r>
      <w:r w:rsidR="001162D1">
        <w:fldChar w:fldCharType="end"/>
      </w:r>
      <w:r>
        <w:t>.</w:t>
      </w:r>
    </w:p>
    <w:p w14:paraId="55947F82" w14:textId="77777777" w:rsidR="00D1159B" w:rsidRDefault="00D1159B" w:rsidP="00D1159B">
      <w:r w:rsidRPr="00F0665C">
        <w:t xml:space="preserve">Biological and chemical control agents have shown to be effective in the control of </w:t>
      </w:r>
      <w:r w:rsidRPr="00F0665C">
        <w:rPr>
          <w:i/>
        </w:rPr>
        <w:t>V. livia</w:t>
      </w:r>
      <w:r>
        <w:rPr>
          <w:i/>
        </w:rPr>
        <w:t>.</w:t>
      </w:r>
    </w:p>
    <w:p w14:paraId="3CEC77C4" w14:textId="3BF55D86" w:rsidR="00D1159B" w:rsidRDefault="00D1159B" w:rsidP="00D1159B">
      <w:pPr>
        <w:pStyle w:val="ListBullet"/>
      </w:pPr>
      <w:r w:rsidRPr="00F0665C">
        <w:rPr>
          <w:i/>
        </w:rPr>
        <w:t>Virachola livia</w:t>
      </w:r>
      <w:r>
        <w:t xml:space="preserve"> can be controlled through a variety of biological and chemical control agents. The biological control agent </w:t>
      </w:r>
      <w:r w:rsidRPr="00F0665C">
        <w:rPr>
          <w:i/>
        </w:rPr>
        <w:t>Bacillus thuringiensis</w:t>
      </w:r>
      <w:r>
        <w:t xml:space="preserve"> is readily available in Australia as a pesticide and is recommended as a method of controlling existing lepidopteran pests </w:t>
      </w:r>
      <w:r w:rsidR="001162D1">
        <w:fldChar w:fldCharType="begin"/>
      </w:r>
      <w:r w:rsidR="001162D1">
        <w:instrText xml:space="preserve"> ADDIN EN.CITE &lt;EndNote&gt;&lt;Cite&gt;&lt;Author&gt;Herbison-Evans&lt;/Author&gt;&lt;Year&gt;2015&lt;/Year&gt;&lt;RecNum&gt;22207&lt;/RecNum&gt;&lt;DisplayText&gt;(Herbison-Evans &amp;amp; Crossley 2015)&lt;/DisplayText&gt;&lt;record&gt;&lt;rec-number&gt;22207&lt;/rec-number&gt;&lt;foreign-keys&gt;&lt;key app="EN" db-id="pxwxw0er9zv2fxezxdk5tt5utz5p5vtrwdv0" timestamp="1451972870"&gt;22207&lt;/key&gt;&lt;/foreign-keys&gt;&lt;ref-type name="Electronic Publication"&gt;44&lt;/ref-type&gt;&lt;contributors&gt;&lt;authors&gt;&lt;author&gt;Herbison-Evans,D.&lt;/author&gt;&lt;author&gt;Crossley,S.&lt;/author&gt;&lt;/authors&gt;&lt;/contributors&gt;&lt;titles&gt;&lt;title&gt;Australian caterpillars and their butterflies and moths&lt;/title&gt;&lt;/titles&gt;&lt;keywords&gt;&lt;keyword&gt;Butterflies&lt;/keyword&gt;&lt;keyword&gt;Butterfly&lt;/keyword&gt;&lt;keyword&gt;Caterpillars&lt;/keyword&gt;&lt;keyword&gt;moth&lt;/keyword&gt;&lt;keyword&gt;Moths&lt;/keyword&gt;&lt;/keywords&gt;&lt;dates&gt;&lt;year&gt;2015&lt;/year&gt;&lt;pub-dates&gt;&lt;date&gt;2015&lt;/date&gt;&lt;/pub-dates&gt;&lt;/dates&gt;&lt;label&gt;87055&lt;/label&gt;&lt;urls&gt;&lt;related-urls&gt;&lt;url&gt;&lt;style face="underline" font="default" size="100%"&gt;http://lepidoptera.butterflyhouse.com.au/&lt;/style&gt;&lt;/url&gt;&lt;/related-urls&gt;&lt;/urls&gt;&lt;custom1&gt;ITV mangoes adm&lt;/custom1&gt;&lt;/record&gt;&lt;/Cite&gt;&lt;/EndNote&gt;</w:instrText>
      </w:r>
      <w:r w:rsidR="001162D1">
        <w:fldChar w:fldCharType="separate"/>
      </w:r>
      <w:r w:rsidR="001162D1">
        <w:rPr>
          <w:noProof/>
        </w:rPr>
        <w:t>(</w:t>
      </w:r>
      <w:hyperlink w:anchor="_ENREF_219" w:tooltip="Herbison-Evans, 2015 #22207" w:history="1">
        <w:r w:rsidR="001162D1">
          <w:rPr>
            <w:noProof/>
          </w:rPr>
          <w:t>Herbison-Evans &amp; Crossley 2015</w:t>
        </w:r>
      </w:hyperlink>
      <w:r w:rsidR="001162D1">
        <w:rPr>
          <w:noProof/>
        </w:rPr>
        <w:t>)</w:t>
      </w:r>
      <w:r w:rsidR="001162D1">
        <w:fldChar w:fldCharType="end"/>
      </w:r>
      <w:r>
        <w:t xml:space="preserve">. Recent studies have also demonstrated its effectiveness in controlling </w:t>
      </w:r>
      <w:r w:rsidRPr="00F0665C">
        <w:rPr>
          <w:i/>
        </w:rPr>
        <w:t>V. livia</w:t>
      </w:r>
      <w:r>
        <w:t xml:space="preserve"> </w:t>
      </w:r>
      <w:r w:rsidR="001162D1">
        <w:fldChar w:fldCharType="begin">
          <w:fldData xml:space="preserve">PEVuZE5vdGU+PENpdGU+PEF1dGhvcj5BYmJhczwvQXV0aG9yPjxZZWFyPjIwMDg8L1llYXI+PFJl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</w:fldData>
        </w:fldChar>
      </w:r>
      <w:r w:rsidR="001162D1">
        <w:instrText xml:space="preserve"> ADDIN EN.CITE </w:instrText>
      </w:r>
      <w:r w:rsidR="001162D1">
        <w:fldChar w:fldCharType="begin">
          <w:fldData xml:space="preserve">PEVuZE5vdGU+PENpdGU+PEF1dGhvcj5BYmJhczwvQXV0aG9yPjxZZWFyPjIwMDg8L1llYXI+PFJl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w:t>
      </w:r>
      <w:r w:rsidR="001162D1">
        <w:fldChar w:fldCharType="end"/>
      </w:r>
      <w:r>
        <w:t xml:space="preserve">. </w:t>
      </w:r>
    </w:p>
    <w:p w14:paraId="56BB765D" w14:textId="5E55BA02" w:rsidR="00D1159B" w:rsidRDefault="00D1159B" w:rsidP="00D1159B">
      <w:pPr>
        <w:pStyle w:val="ListBullet"/>
      </w:pPr>
      <w:r>
        <w:t xml:space="preserve">Chemical control agents such as sprays of the bio-insecticide spinosad followed by methoxyfenozide 24 SC in a three week interval greatly reduced the infestation rate of dates. This treatment was so effective, infestation rates were reduced to between 0.3 to 0.6 per cent and larval penetration to below 2 per cent in Egypt </w:t>
      </w:r>
      <w:r w:rsidR="001162D1">
        <w:fldChar w:fldCharType="begin"/>
      </w:r>
      <w:r w:rsidR="001162D1">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fldChar w:fldCharType="separate"/>
      </w:r>
      <w:r w:rsidR="001162D1">
        <w:rPr>
          <w:noProof/>
        </w:rPr>
        <w:t>(</w:t>
      </w:r>
      <w:hyperlink w:anchor="_ENREF_373" w:tooltip="Temerak, 2014 #24262" w:history="1">
        <w:r w:rsidR="001162D1">
          <w:rPr>
            <w:noProof/>
          </w:rPr>
          <w:t>Temerak et al. 2014</w:t>
        </w:r>
      </w:hyperlink>
      <w:r w:rsidR="001162D1">
        <w:rPr>
          <w:noProof/>
        </w:rPr>
        <w:t>)</w:t>
      </w:r>
      <w:r w:rsidR="001162D1">
        <w:fldChar w:fldCharType="end"/>
      </w:r>
      <w:r>
        <w:t xml:space="preserve">. Both spinosad and methoxyfenozide have been registered in all Australian states for use on a variety of agricultural products according to the </w:t>
      </w:r>
      <w:r w:rsidRPr="000657A0">
        <w:t>Australian Pesticides and Veterinary Medicines Authority</w:t>
      </w:r>
      <w:r>
        <w:t xml:space="preserve">, making it reasonable to expect successful control of introduced </w:t>
      </w:r>
      <w:r w:rsidRPr="00F0665C">
        <w:rPr>
          <w:i/>
        </w:rPr>
        <w:t>V. livia</w:t>
      </w:r>
      <w:r>
        <w:t xml:space="preserve"> populations within commercial plantations in Australia. It would be highly unlikely that chemical sprays would be used on native plants, such as native </w:t>
      </w:r>
      <w:r w:rsidRPr="00F0665C">
        <w:rPr>
          <w:i/>
        </w:rPr>
        <w:t>Acacia</w:t>
      </w:r>
      <w:r>
        <w:t xml:space="preserve"> species.</w:t>
      </w:r>
    </w:p>
    <w:p w14:paraId="70B8B7A8" w14:textId="77777777" w:rsidR="00D1159B" w:rsidRDefault="00D1159B" w:rsidP="00D1159B">
      <w:r w:rsidRPr="00C106AE">
        <w:t xml:space="preserve">Physical control methods have </w:t>
      </w:r>
      <w:r>
        <w:t xml:space="preserve">been </w:t>
      </w:r>
      <w:r w:rsidRPr="00C106AE">
        <w:t xml:space="preserve">shown to be effective in the control of </w:t>
      </w:r>
      <w:r w:rsidRPr="00166359">
        <w:rPr>
          <w:i/>
        </w:rPr>
        <w:t>V. livia</w:t>
      </w:r>
      <w:r>
        <w:rPr>
          <w:i/>
        </w:rPr>
        <w:t>.</w:t>
      </w:r>
    </w:p>
    <w:p w14:paraId="796A9B1E" w14:textId="455B79A0" w:rsidR="00D1159B" w:rsidRDefault="00D1159B" w:rsidP="00D1159B">
      <w:pPr>
        <w:pStyle w:val="ListBullet"/>
      </w:pPr>
      <w:r>
        <w:t xml:space="preserve">Physical control methods have been successful at controlling the establishment of </w:t>
      </w:r>
      <w:r w:rsidRPr="00166359">
        <w:rPr>
          <w:i/>
        </w:rPr>
        <w:t>V. livia</w:t>
      </w:r>
      <w:r>
        <w:t xml:space="preserve"> in date palm and pomegranate plantations. Covering bunches with plastic bags enabled a significant reduction in the infestation rates of </w:t>
      </w:r>
      <w:r w:rsidRPr="00166359">
        <w:rPr>
          <w:i/>
        </w:rPr>
        <w:t>V. livia</w:t>
      </w:r>
      <w:r>
        <w:t xml:space="preserve"> in dates by between 80 to 95 per cent, when applied early in the season </w:t>
      </w:r>
      <w:r w:rsidR="001162D1">
        <w:fldChar w:fldCharType="begin"/>
      </w:r>
      <w:r w:rsidR="001162D1">
        <w:instrText xml:space="preserve"> ADDIN EN.CITE &lt;EndNote&gt;&lt;Cite&gt;&lt;Author&gt;Sayed&lt;/Author&gt;&lt;Year&gt;2000&lt;/Year&gt;&lt;RecNum&gt;24108&lt;/RecNum&gt;&lt;DisplayText&gt;(Sayed 2000)&lt;/DisplayText&gt;&lt;record&gt;&lt;rec-number&gt;24108&lt;/rec-number&gt;&lt;foreign-keys&gt;&lt;key app="EN" db-id="pxwxw0er9zv2fxezxdk5tt5utz5p5vtrwdv0" timestamp="1464647191"&gt;24108&lt;/key&gt;&lt;/foreign-keys&gt;&lt;ref-type name="Journal Articles"&gt;17&lt;/ref-type&gt;&lt;contributors&gt;&lt;authors&gt;&lt;author&gt;Sayed, A.A.&lt;/author&gt;&lt;/authors&gt;&lt;/contributors&gt;&lt;titles&gt;&lt;title&gt;&lt;style face="normal" font="default" size="100%"&gt;Timing of enclosing date bunches in plastic bags as key factor affecting infestations of &lt;/style&gt;&lt;style face="italic" font="default" size="100%"&gt;Virachola livia&lt;/style&gt;&lt;style face="normal" font="default" size="100%"&gt; and &lt;/style&gt;&lt;style face="italic" font="default" size="100%"&gt;Cadra &lt;/style&gt;&lt;style face="normal" font="default" size="100%"&gt;spp. in New Valley governorate, Egypt&lt;/style&gt;&lt;/title&gt;&lt;secondary-title&gt;Assiut Journal of Agricultural Science&lt;/secondary-title&gt;&lt;/titles&gt;&lt;periodical&gt;&lt;full-title&gt;Assiut Journal of Agricultural Science&lt;/full-title&gt;&lt;/periodical&gt;&lt;pages&gt;33-39&lt;/pages&gt;&lt;volume&gt;31&lt;/volume&gt;&lt;number&gt;5&lt;/number&gt;&lt;keywords&gt;&lt;keyword&gt;Phoenix dactylifera&lt;/keyword&gt;&lt;keyword&gt;Pest&lt;/keyword&gt;&lt;keyword&gt;Control&lt;/keyword&gt;&lt;/keywords&gt;&lt;dates&gt;&lt;year&gt;2000&lt;/year&gt;&lt;/dates&gt;&lt;orig-pub&gt;J:\E Library\Plant Catalogue\S&lt;/orig-pub&gt;&lt;urls&gt;&lt;/urls&gt;&lt;custom1&gt;MENA fresh dates RG&lt;/custom1&gt;&lt;/record&gt;&lt;/Cite&gt;&lt;/EndNote&gt;</w:instrText>
      </w:r>
      <w:r w:rsidR="001162D1">
        <w:fldChar w:fldCharType="separate"/>
      </w:r>
      <w:r w:rsidR="001162D1">
        <w:rPr>
          <w:noProof/>
        </w:rPr>
        <w:t>(</w:t>
      </w:r>
      <w:hyperlink w:anchor="_ENREF_342" w:tooltip="Sayed, 2000 #24108" w:history="1">
        <w:r w:rsidR="001162D1">
          <w:rPr>
            <w:noProof/>
          </w:rPr>
          <w:t>Sayed 2000</w:t>
        </w:r>
      </w:hyperlink>
      <w:r w:rsidR="001162D1">
        <w:rPr>
          <w:noProof/>
        </w:rPr>
        <w:t>)</w:t>
      </w:r>
      <w:r w:rsidR="001162D1">
        <w:fldChar w:fldCharType="end"/>
      </w:r>
      <w:r>
        <w:t xml:space="preserve">. Bagging activity such as this is already practised in many domestic commercial date plantations. This suggests that an effective, though potentially costly, control method is available, making it reasonable to expect successful control of any introduced </w:t>
      </w:r>
      <w:r w:rsidRPr="00166359">
        <w:rPr>
          <w:i/>
        </w:rPr>
        <w:t>V. livia</w:t>
      </w:r>
      <w:r>
        <w:t xml:space="preserve"> populations in Australia.</w:t>
      </w:r>
    </w:p>
    <w:p w14:paraId="09CDCE1B" w14:textId="77777777" w:rsidR="00D1159B" w:rsidRDefault="00D1159B" w:rsidP="00D1159B">
      <w:pPr>
        <w:pStyle w:val="ListBullet"/>
      </w:pPr>
      <w:r>
        <w:t>Physical controls would not be present on native growing host plants from the Fabaceae family, and as such, will not stop the establishment of this pest.</w:t>
      </w:r>
    </w:p>
    <w:p w14:paraId="37688D31" w14:textId="77777777" w:rsidR="00D1159B" w:rsidRDefault="00D1159B" w:rsidP="00D1159B">
      <w:r w:rsidRPr="00645CE9">
        <w:t xml:space="preserve">Parasitic </w:t>
      </w:r>
      <w:r>
        <w:t xml:space="preserve">wasp </w:t>
      </w:r>
      <w:r w:rsidRPr="00645CE9">
        <w:t xml:space="preserve">species have shown promise for controlling </w:t>
      </w:r>
      <w:r w:rsidRPr="00645CE9">
        <w:rPr>
          <w:i/>
        </w:rPr>
        <w:t>V. livia</w:t>
      </w:r>
      <w:r>
        <w:t>.</w:t>
      </w:r>
    </w:p>
    <w:p w14:paraId="40FD7129" w14:textId="33DEE22D" w:rsidR="00D1159B" w:rsidRDefault="00D1159B" w:rsidP="00D1159B">
      <w:pPr>
        <w:pStyle w:val="ListBullet"/>
      </w:pPr>
      <w:r>
        <w:t xml:space="preserve">Alternative control options for </w:t>
      </w:r>
      <w:r w:rsidRPr="00645CE9">
        <w:rPr>
          <w:i/>
        </w:rPr>
        <w:t>V. livia</w:t>
      </w:r>
      <w:r>
        <w:t xml:space="preserve"> are also available in the form of parasitic wasp species. </w:t>
      </w:r>
      <w:r w:rsidRPr="00645CE9">
        <w:rPr>
          <w:i/>
        </w:rPr>
        <w:t>Telenomus</w:t>
      </w:r>
      <w:r>
        <w:t xml:space="preserve"> species are known to be highly effective parasitoids of </w:t>
      </w:r>
      <w:r w:rsidRPr="00F27AB6">
        <w:rPr>
          <w:i/>
        </w:rPr>
        <w:t>V. livia</w:t>
      </w:r>
      <w:r>
        <w:t xml:space="preserve"> </w:t>
      </w:r>
      <w:r w:rsidR="001162D1">
        <w:fldChar w:fldCharType="begin">
          <w:fldData xml:space="preserve">PEVuZE5vdGU+PENpdGU+PEF1dGhvcj5BYmJhczwvQXV0aG9yPjxZZWFyPjIwMDg8L1llYXI+PFJl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</w:fldData>
        </w:fldChar>
      </w:r>
      <w:r w:rsidR="001162D1">
        <w:instrText xml:space="preserve"> ADDIN EN.CITE </w:instrText>
      </w:r>
      <w:r w:rsidR="001162D1">
        <w:fldChar w:fldCharType="begin">
          <w:fldData xml:space="preserve">PEVuZE5vdGU+PENpdGU+PEF1dGhvcj5BYmJhczwvQXV0aG9yPjxZZWFyPjIwMDg8L1llYXI+PFJl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w:t>
      </w:r>
      <w:r w:rsidR="001162D1">
        <w:fldChar w:fldCharType="end"/>
      </w:r>
      <w:r>
        <w:t xml:space="preserve">. While various </w:t>
      </w:r>
      <w:r w:rsidRPr="00645CE9">
        <w:rPr>
          <w:i/>
        </w:rPr>
        <w:t>Telenomus</w:t>
      </w:r>
      <w:r>
        <w:t xml:space="preserve"> species have been recorded in Australia </w:t>
      </w:r>
      <w:r w:rsidR="001162D1">
        <w:fldChar w:fldCharType="begin"/>
      </w:r>
      <w:r w:rsidR="001162D1">
        <w:instrText xml:space="preserve"> ADDIN EN.CITE &lt;EndNote&gt;&lt;Cite&gt;&lt;Author&gt;ABRS&lt;/Author&gt;&lt;Year&gt;2017&lt;/Year&gt;&lt;RecNum&gt;25932&lt;/RecNum&gt;&lt;DisplayText&gt;(ABRS 2017)&lt;/DisplayText&gt;&lt;record&gt;&lt;rec-number&gt;25932&lt;/rec-number&gt;&lt;foreign-keys&gt;&lt;key app="EN" db-id="pxwxw0er9zv2fxezxdk5tt5utz5p5vtrwdv0" timestamp="1488257712"&gt;25932&lt;/key&gt;&lt;/foreign-keys&gt;&lt;ref-type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2017&lt;/year&gt;&lt;pub-dates&gt;&lt;date&gt;2017&lt;/date&gt;&lt;/pub-dates&gt;&lt;/dates&gt;&lt;urls&gt;&lt;related-urls&gt;&lt;url&gt;https://biodiversity.org.au/afd/home&lt;/url&gt;&lt;/related-urls&gt;&lt;/urls&gt;&lt;custom1&gt;updated SC&lt;/custom1&gt;&lt;/record&gt;&lt;/Cite&gt;&lt;/EndNote&gt;</w:instrText>
      </w:r>
      <w:r w:rsidR="001162D1">
        <w:fldChar w:fldCharType="separate"/>
      </w:r>
      <w:r w:rsidR="001162D1">
        <w:rPr>
          <w:noProof/>
        </w:rPr>
        <w:t>(</w:t>
      </w:r>
      <w:hyperlink w:anchor="_ENREF_13" w:tooltip="ABRS, 2017 #25932" w:history="1">
        <w:r w:rsidR="001162D1">
          <w:rPr>
            <w:noProof/>
          </w:rPr>
          <w:t>ABRS 2017</w:t>
        </w:r>
      </w:hyperlink>
      <w:r w:rsidR="001162D1">
        <w:rPr>
          <w:noProof/>
        </w:rPr>
        <w:t>)</w:t>
      </w:r>
      <w:r w:rsidR="001162D1">
        <w:fldChar w:fldCharType="end"/>
      </w:r>
      <w:r>
        <w:t xml:space="preserve">, it is not known if any of them would parasitise </w:t>
      </w:r>
      <w:r w:rsidRPr="00645CE9">
        <w:rPr>
          <w:i/>
        </w:rPr>
        <w:t>V. livia</w:t>
      </w:r>
      <w:r>
        <w:t xml:space="preserve">. Egg parasitoids such as </w:t>
      </w:r>
      <w:r w:rsidRPr="00645CE9">
        <w:rPr>
          <w:i/>
        </w:rPr>
        <w:t>Trichogramma</w:t>
      </w:r>
      <w:r>
        <w:t xml:space="preserve"> species are known to parasitise </w:t>
      </w:r>
      <w:r w:rsidRPr="00645CE9">
        <w:rPr>
          <w:i/>
        </w:rPr>
        <w:t>V. livia</w:t>
      </w:r>
      <w:r>
        <w:t xml:space="preserve"> but at a lower rate. While the species confirmed to parasitise </w:t>
      </w:r>
      <w:r w:rsidRPr="00645CE9">
        <w:rPr>
          <w:i/>
        </w:rPr>
        <w:t>V. livia</w:t>
      </w:r>
      <w:r>
        <w:t xml:space="preserve"> are </w:t>
      </w:r>
      <w:r w:rsidRPr="00645CE9">
        <w:rPr>
          <w:i/>
        </w:rPr>
        <w:t>Trichogramma brassicae</w:t>
      </w:r>
      <w:r>
        <w:t xml:space="preserve"> and </w:t>
      </w:r>
      <w:r w:rsidRPr="00645CE9">
        <w:rPr>
          <w:i/>
        </w:rPr>
        <w:t>T</w:t>
      </w:r>
      <w:r>
        <w:rPr>
          <w:i/>
        </w:rPr>
        <w:t>. </w:t>
      </w:r>
      <w:r w:rsidRPr="00645CE9">
        <w:rPr>
          <w:i/>
        </w:rPr>
        <w:t>evanescens</w:t>
      </w:r>
      <w:r>
        <w:t xml:space="preserve"> there are no records of these species being present in Australia, however, other species in the genus are present and have been shown to parasitise new species </w:t>
      </w:r>
      <w:r w:rsidR="001162D1">
        <w:fldChar w:fldCharType="begin">
          <w:fldData xml:space="preserve">PEVuZE5vdGU+PENpdGU+PEF1dGhvcj5TdGVpZGxlPC9BdXRob3I+PFllYXI+MjAwMTwvWWVhcj48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</w:fldData>
        </w:fldChar>
      </w:r>
      <w:r w:rsidR="001162D1">
        <w:instrText xml:space="preserve"> ADDIN EN.CITE </w:instrText>
      </w:r>
      <w:r w:rsidR="001162D1">
        <w:fldChar w:fldCharType="begin">
          <w:fldData xml:space="preserve">PEVuZE5vdGU+PENpdGU+PEF1dGhvcj5TdGVpZGxlPC9BdXRob3I+PFllYXI+MjAwMTwvWWVhcj48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59" w:tooltip="Steidle, 2001 #21942" w:history="1">
        <w:r w:rsidR="001162D1">
          <w:rPr>
            <w:noProof/>
          </w:rPr>
          <w:t>Steidle, Rees &amp; Wright 2001</w:t>
        </w:r>
      </w:hyperlink>
      <w:r w:rsidR="001162D1">
        <w:rPr>
          <w:noProof/>
        </w:rPr>
        <w:t>)</w:t>
      </w:r>
      <w:r w:rsidR="001162D1">
        <w:fldChar w:fldCharType="end"/>
      </w:r>
      <w:r>
        <w:t xml:space="preserve">. This suggests that parasitoids present in Australia may provide some level of control for </w:t>
      </w:r>
      <w:r w:rsidRPr="00645CE9">
        <w:rPr>
          <w:i/>
        </w:rPr>
        <w:t>V. livia</w:t>
      </w:r>
      <w:r>
        <w:t xml:space="preserve"> if they were to utilise this new host.</w:t>
      </w:r>
    </w:p>
    <w:p w14:paraId="55EAFBFF" w14:textId="77777777" w:rsidR="00D1159B" w:rsidRDefault="00D1159B" w:rsidP="00D1159B">
      <w:pPr>
        <w:pStyle w:val="ListBullet"/>
      </w:pPr>
      <w:r>
        <w:t xml:space="preserve">However, given the wide host range of </w:t>
      </w:r>
      <w:r w:rsidRPr="000657A0">
        <w:rPr>
          <w:i/>
        </w:rPr>
        <w:t>V. livia</w:t>
      </w:r>
      <w:r>
        <w:t>, including many species where active management would not be undertaken, it is unlikely any of these controlling factors would significantly lessen the overall likelihood of establishment.</w:t>
      </w:r>
    </w:p>
    <w:p w14:paraId="32D25821" w14:textId="77777777" w:rsidR="00D1159B" w:rsidRDefault="00D1159B" w:rsidP="00D1159B">
      <w:r w:rsidRPr="00BF4187">
        <w:lastRenderedPageBreak/>
        <w:t xml:space="preserve">There are similarities of climate in many areas of Australia to that of </w:t>
      </w:r>
      <w:r w:rsidRPr="00BF4187">
        <w:rPr>
          <w:i/>
        </w:rPr>
        <w:t>V. livia</w:t>
      </w:r>
      <w:r w:rsidRPr="00BF4187">
        <w:t xml:space="preserve">’s current distribution. Throughout these areas of similar climate, there </w:t>
      </w:r>
      <w:r>
        <w:t>are</w:t>
      </w:r>
      <w:r w:rsidRPr="00BF4187">
        <w:t xml:space="preserve"> a large number of host species available for </w:t>
      </w:r>
      <w:r w:rsidRPr="00BF4187">
        <w:rPr>
          <w:i/>
        </w:rPr>
        <w:t>V. livia</w:t>
      </w:r>
      <w:r w:rsidRPr="00BF4187">
        <w:t xml:space="preserve"> to utilise without facing significant controls (</w:t>
      </w:r>
      <w:r>
        <w:t>for example,</w:t>
      </w:r>
      <w:r w:rsidRPr="00BF4187">
        <w:t xml:space="preserve"> sprays or physical barriers). An important moderating factor is the requirement for mating to occur for successful reproduction. It is considered </w:t>
      </w:r>
      <w:r>
        <w:t xml:space="preserve">that </w:t>
      </w:r>
      <w:r w:rsidRPr="00BF4187">
        <w:t xml:space="preserve">the low numbers of </w:t>
      </w:r>
      <w:r>
        <w:t>adults</w:t>
      </w:r>
      <w:r w:rsidRPr="00BF4187">
        <w:t xml:space="preserve"> emerging from imported </w:t>
      </w:r>
      <w:r>
        <w:t xml:space="preserve">fresh </w:t>
      </w:r>
      <w:r w:rsidRPr="00BF4187">
        <w:t xml:space="preserve">date fruit would be a limiting factor </w:t>
      </w:r>
      <w:r>
        <w:t>for</w:t>
      </w:r>
      <w:r w:rsidRPr="00BF4187">
        <w:t xml:space="preserve"> </w:t>
      </w:r>
      <w:r w:rsidRPr="00BF4187">
        <w:rPr>
          <w:i/>
        </w:rPr>
        <w:t>V. livia</w:t>
      </w:r>
      <w:r w:rsidRPr="00BF4187">
        <w:t xml:space="preserve"> successfully finding a mate. This evidence </w:t>
      </w:r>
      <w:r>
        <w:t xml:space="preserve">collectively </w:t>
      </w:r>
      <w:r w:rsidRPr="00BF4187">
        <w:t xml:space="preserve">supports a likelihood estimate for establishment </w:t>
      </w:r>
      <w:r>
        <w:t>of</w:t>
      </w:r>
      <w:r w:rsidRPr="00BF4187">
        <w:t xml:space="preserve"> </w:t>
      </w:r>
      <w:r>
        <w:t>M</w:t>
      </w:r>
      <w:r w:rsidRPr="00BF4187">
        <w:t>oderate.</w:t>
      </w:r>
    </w:p>
    <w:p w14:paraId="2933B419" w14:textId="77777777" w:rsidR="00F84441" w:rsidRDefault="00F84441" w:rsidP="00F84441">
      <w:pPr>
        <w:pStyle w:val="Heading4"/>
      </w:pPr>
      <w:r w:rsidRPr="00294456">
        <w:t>Likelihood of spread</w:t>
      </w:r>
    </w:p>
    <w:p w14:paraId="3F90F6A1" w14:textId="77777777" w:rsidR="00F84441" w:rsidRDefault="00F84441" w:rsidP="00F84441">
      <w:r>
        <w:t xml:space="preserve">The likelihood that </w:t>
      </w:r>
      <w:r w:rsidRPr="00294456">
        <w:rPr>
          <w:i/>
        </w:rPr>
        <w:t>Virachola livia</w:t>
      </w:r>
      <w:r>
        <w:t xml:space="preserve"> will spread within Australia, based on a comparison of factors in the source and destination areas that affect the expansion of the geographic distribution of the pest is assessed as High.</w:t>
      </w:r>
    </w:p>
    <w:p w14:paraId="37524645" w14:textId="77777777" w:rsidR="00F84441" w:rsidRDefault="00F84441" w:rsidP="00F84441">
      <w:r>
        <w:t>The following information provides supporting evidence for this assessment.</w:t>
      </w:r>
    </w:p>
    <w:p w14:paraId="6A5E9F5A" w14:textId="77777777" w:rsidR="00F84441" w:rsidRDefault="00F84441" w:rsidP="00F84441">
      <w:r w:rsidRPr="00C457BA">
        <w:rPr>
          <w:i/>
        </w:rPr>
        <w:t>Virachola livia</w:t>
      </w:r>
      <w:r w:rsidRPr="00C457BA">
        <w:t xml:space="preserve"> has the ability to fly short distances</w:t>
      </w:r>
      <w:r>
        <w:t>.</w:t>
      </w:r>
    </w:p>
    <w:p w14:paraId="4B143B2D" w14:textId="139E25FA" w:rsidR="00F84441" w:rsidRDefault="00F84441" w:rsidP="00F84441">
      <w:pPr>
        <w:pStyle w:val="ListBullet"/>
      </w:pPr>
      <w:r>
        <w:t xml:space="preserve">The ability of adult </w:t>
      </w:r>
      <w:r w:rsidRPr="006C2426">
        <w:rPr>
          <w:i/>
        </w:rPr>
        <w:t>V. livia</w:t>
      </w:r>
      <w:r>
        <w:t xml:space="preserve"> to fly will increase its likelihood of spreading. Adults are rapid fliers that can live for a fortnight </w: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MTk2OWI7IEF3YWRhbGxhaCwgQXphYiAmYW1wOyBFbC1OYWhhbCAxOTcwKTwvRGlzcGxheVRleHQ+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PjxSZWNOdW0+MjQxMTA8L1JlY051bT48RGlzcGxheVRleHQ+KEF2aWRvdiAmYW1wOyBIYXJwYXog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Infestations have been found to be able to spread six to eight kilometres in the direction of the prevailing winds </w:t>
      </w:r>
      <w:r w:rsidR="001162D1">
        <w:fldChar w:fldCharType="begin"/>
      </w:r>
      <w:r w:rsidR="001162D1">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fldChar w:fldCharType="separate"/>
      </w:r>
      <w:r w:rsidR="001162D1">
        <w:rPr>
          <w:noProof/>
        </w:rPr>
        <w:t>(</w:t>
      </w:r>
      <w:hyperlink w:anchor="_ENREF_211" w:tooltip="Hanna, 1939 #24258" w:history="1">
        <w:r w:rsidR="001162D1">
          <w:rPr>
            <w:noProof/>
          </w:rPr>
          <w:t>Hanna 1939a</w:t>
        </w:r>
      </w:hyperlink>
      <w:r w:rsidR="001162D1">
        <w:rPr>
          <w:noProof/>
        </w:rPr>
        <w:t>)</w:t>
      </w:r>
      <w:r w:rsidR="001162D1">
        <w:fldChar w:fldCharType="end"/>
      </w:r>
      <w:r>
        <w:t>. As such, it is highly likely that adults could colonise new areas without human-mediated assistance.</w:t>
      </w:r>
    </w:p>
    <w:p w14:paraId="622F145F" w14:textId="6152F622" w:rsidR="00F84441" w:rsidRDefault="00F84441" w:rsidP="00F84441">
      <w:pPr>
        <w:pStyle w:val="ListBullet"/>
      </w:pPr>
      <w:r w:rsidRPr="00683767">
        <w:rPr>
          <w:i/>
        </w:rPr>
        <w:t>Virachola livia</w:t>
      </w:r>
      <w:r>
        <w:t xml:space="preserve"> has been recorded as a moderately migratory species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As a moderately migratory species, </w:t>
      </w:r>
      <w:r w:rsidRPr="00683767">
        <w:rPr>
          <w:i/>
        </w:rPr>
        <w:t>V. livia</w:t>
      </w:r>
      <w:r>
        <w:t xml:space="preserve"> has the ability to distribute itself over large distances </w:t>
      </w:r>
      <w:r w:rsidR="001162D1">
        <w:fldChar w:fldCharType="begin"/>
      </w:r>
      <w:r w:rsidR="001162D1">
        <w:instrText xml:space="preserve"> ADDIN EN.CITE &lt;EndNote&gt;&lt;Cite&gt;&lt;Author&gt;Larsen&lt;/Author&gt;&lt;Year&gt;1990&lt;/Year&gt;&lt;RecNum&gt;24640&lt;/RecNum&gt;&lt;DisplayText&gt;(Larsen 1984, 1990)&lt;/DisplayText&gt;&lt;record&gt;&lt;rec-number&gt;24640&lt;/rec-number&gt;&lt;foreign-keys&gt;&lt;key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dates&lt;/custom1&gt;&lt;/record&gt;&lt;/Cite&gt;&lt;Cite&gt;&lt;Author&gt;Larsen&lt;/Author&gt;&lt;Year&gt;1984&lt;/Year&gt;&lt;RecNum&gt;24641&lt;/RecNum&gt;&lt;record&gt;&lt;rec-number&gt;24641&lt;/rec-number&gt;&lt;foreign-keys&gt;&lt;key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SC&lt;/custom1&gt;&lt;/record&gt;&lt;/Cite&gt;&lt;/EndNote&gt;</w:instrText>
      </w:r>
      <w:r w:rsidR="001162D1">
        <w:fldChar w:fldCharType="separate"/>
      </w:r>
      <w:r w:rsidR="001162D1">
        <w:rPr>
          <w:noProof/>
        </w:rPr>
        <w:t>(</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w:t>
      </w:r>
      <w:r w:rsidRPr="00683767">
        <w:rPr>
          <w:i/>
        </w:rPr>
        <w:t>Virachola</w:t>
      </w:r>
      <w:r>
        <w:t xml:space="preserve"> </w:t>
      </w:r>
      <w:r w:rsidRPr="00683767">
        <w:rPr>
          <w:i/>
        </w:rPr>
        <w:t>livia</w:t>
      </w:r>
      <w:r>
        <w:t xml:space="preserve"> has been reported to be able to spread into areas outside its main distribution area in the MENA region </w:t>
      </w:r>
      <w:r w:rsidR="001162D1">
        <w:fldChar w:fldCharType="begin"/>
      </w:r>
      <w:r w:rsidR="001162D1">
        <w:instrText xml:space="preserve"> ADDIN EN.CITE &lt;EndNote&gt;&lt;Cite&gt;&lt;Author&gt;Müller&lt;/Author&gt;&lt;Year&gt;2005&lt;/Year&gt;&lt;RecNum&gt;30344&lt;/RecNum&gt;&lt;DisplayText&gt;(Müller et al. 2005)&lt;/DisplayText&gt;&lt;record&gt;&lt;rec-number&gt;30344&lt;/rec-number&gt;&lt;foreign-keys&gt;&lt;key app="EN" db-id="pxwxw0er9zv2fxezxdk5tt5utz5p5vtrwdv0" timestamp="1518485720"&gt;30344&lt;/key&gt;&lt;/foreign-keys&gt;&lt;ref-type name="Journal Articles"&gt;17&lt;/ref-type&gt;&lt;contributors&gt;&lt;authors&gt;&lt;author&gt;Müller, G. C.&lt;/author&gt;&lt;author&gt;Karavchenko, V. D.&lt;/author&gt;&lt;author&gt;Phillips, A.&lt;/author&gt;&lt;author&gt;Shwarz-Tzachor, R.&lt;/author&gt;&lt;author&gt;Benyamini, D.&lt;/author&gt;&lt;/authors&gt;&lt;/contributors&gt;&lt;titles&gt;&lt;title&gt;&lt;style face="normal" font="default" size="100%"&gt;The first record of the Eremic Lycaenid &lt;/style&gt;&lt;style face="italic" font="default" size="100%"&gt;Deudorix livia &lt;/style&gt;&lt;style face="normal" font="default" size="100%"&gt;(Klug, 1834) in Europe&lt;/style&gt;&lt;/title&gt;&lt;secondary-title&gt;Atalanta&lt;/secondary-title&gt;&lt;/titles&gt;&lt;periodical&gt;&lt;full-title&gt;Atalanta&lt;/full-title&gt;&lt;/periodical&gt;&lt;pages&gt;109-112&lt;/pages&gt;&lt;volume&gt;36&lt;/volume&gt;&lt;number&gt;1&lt;/number&gt;&lt;keywords&gt;&lt;keyword&gt;Virachola livia&lt;/keyword&gt;&lt;keyword&gt;pomegranate butterfly&lt;/keyword&gt;&lt;keyword&gt;Greece&lt;/keyword&gt;&lt;keyword&gt;Detection&lt;/keyword&gt;&lt;/keywords&gt;&lt;dates&gt;&lt;year&gt;2005&lt;/year&gt;&lt;/dates&gt;&lt;urls&gt;&lt;pdf-urls&gt;&lt;url&gt;file://J:\E Library\Plant Catalogue\M\Muller et all 2005 EN30344.pdf&lt;/url&gt;&lt;/pdf-urls&gt;&lt;/urls&gt;&lt;custom1&gt;MENA fresh dates SC&lt;/custom1&gt;&lt;/record&gt;&lt;/Cite&gt;&lt;/EndNote&gt;</w:instrText>
      </w:r>
      <w:r w:rsidR="001162D1">
        <w:fldChar w:fldCharType="separate"/>
      </w:r>
      <w:r w:rsidR="001162D1">
        <w:rPr>
          <w:noProof/>
        </w:rPr>
        <w:t>(</w:t>
      </w:r>
      <w:hyperlink w:anchor="_ENREF_297" w:tooltip="Müller, 2005 #30344" w:history="1">
        <w:r w:rsidR="001162D1">
          <w:rPr>
            <w:noProof/>
          </w:rPr>
          <w:t>Müller et al. 2005</w:t>
        </w:r>
      </w:hyperlink>
      <w:r w:rsidR="001162D1">
        <w:rPr>
          <w:noProof/>
        </w:rPr>
        <w:t>)</w:t>
      </w:r>
      <w:r w:rsidR="001162D1">
        <w:fldChar w:fldCharType="end"/>
      </w:r>
      <w:r>
        <w:t xml:space="preserve">. As such it is highly likely that </w:t>
      </w:r>
      <w:r w:rsidRPr="00683767">
        <w:rPr>
          <w:i/>
        </w:rPr>
        <w:t>V. livia</w:t>
      </w:r>
      <w:r>
        <w:t xml:space="preserve"> would be able to spread to new hosts with relative ease.</w:t>
      </w:r>
    </w:p>
    <w:p w14:paraId="432D7759" w14:textId="77777777" w:rsidR="00F84441" w:rsidRDefault="00F84441" w:rsidP="00F84441">
      <w:r w:rsidRPr="00683767">
        <w:t xml:space="preserve">Extreme weather events could aid in the spread of </w:t>
      </w:r>
      <w:r w:rsidRPr="00683767">
        <w:rPr>
          <w:i/>
        </w:rPr>
        <w:t>V. livia</w:t>
      </w:r>
      <w:r w:rsidRPr="00683767">
        <w:t xml:space="preserve"> through</w:t>
      </w:r>
      <w:r>
        <w:t>out</w:t>
      </w:r>
      <w:r w:rsidRPr="00683767">
        <w:t xml:space="preserve"> Australia</w:t>
      </w:r>
      <w:r>
        <w:t>.</w:t>
      </w:r>
    </w:p>
    <w:p w14:paraId="42486E51" w14:textId="77777777" w:rsidR="00F84441" w:rsidRDefault="00F84441" w:rsidP="00F84441">
      <w:pPr>
        <w:pStyle w:val="ListBullet"/>
      </w:pPr>
      <w:r w:rsidRPr="00FC042B">
        <w:t xml:space="preserve">The dispersal of insects is often aided by weather events. Extreme weather events are likely to occur in Australia that would result in strong winds. Strong winds would aid the long distance dispersal of </w:t>
      </w:r>
      <w:r w:rsidRPr="003E1B3E">
        <w:rPr>
          <w:i/>
        </w:rPr>
        <w:t>V. livia</w:t>
      </w:r>
      <w:r w:rsidRPr="00FC042B">
        <w:t xml:space="preserve">, </w:t>
      </w:r>
      <w:r>
        <w:t>over</w:t>
      </w:r>
      <w:r w:rsidRPr="00FC042B">
        <w:t xml:space="preserve"> distances it </w:t>
      </w:r>
      <w:r>
        <w:t>would</w:t>
      </w:r>
      <w:r w:rsidRPr="00FC042B">
        <w:t xml:space="preserve"> normally </w:t>
      </w:r>
      <w:r>
        <w:t xml:space="preserve">not </w:t>
      </w:r>
      <w:r w:rsidRPr="00FC042B">
        <w:t>fly</w:t>
      </w:r>
      <w:r>
        <w:t xml:space="preserve"> unaided</w:t>
      </w:r>
      <w:r w:rsidRPr="00FC042B">
        <w:t>.</w:t>
      </w:r>
    </w:p>
    <w:p w14:paraId="6FBD0339" w14:textId="77777777" w:rsidR="00F84441" w:rsidRDefault="00F84441" w:rsidP="00F84441">
      <w:r w:rsidRPr="003E1B3E">
        <w:t xml:space="preserve">Temperatures in Australia could </w:t>
      </w:r>
      <w:r>
        <w:t xml:space="preserve">either </w:t>
      </w:r>
      <w:r w:rsidRPr="003E1B3E">
        <w:t xml:space="preserve">aid or hinder the spread of </w:t>
      </w:r>
      <w:r w:rsidRPr="003E1B3E">
        <w:rPr>
          <w:i/>
        </w:rPr>
        <w:t>V. livia</w:t>
      </w:r>
      <w:r>
        <w:rPr>
          <w:i/>
        </w:rPr>
        <w:t>.</w:t>
      </w:r>
    </w:p>
    <w:p w14:paraId="41318DD4" w14:textId="77777777" w:rsidR="00F84441" w:rsidRDefault="00F84441" w:rsidP="00F84441">
      <w:pPr>
        <w:pStyle w:val="ListBullet"/>
      </w:pPr>
      <w:r>
        <w:t xml:space="preserve">The climate zones present across the natural distribution of </w:t>
      </w:r>
      <w:r w:rsidRPr="00567B20">
        <w:rPr>
          <w:i/>
        </w:rPr>
        <w:t>V. livia</w:t>
      </w:r>
      <w:r>
        <w:t xml:space="preserve"> are also found in central, northern and parts of Southern Australia. The similar climate conditions in these areas would aid the spread of </w:t>
      </w:r>
      <w:r w:rsidRPr="00567B20">
        <w:rPr>
          <w:i/>
        </w:rPr>
        <w:t>V. livia</w:t>
      </w:r>
      <w:r>
        <w:t>.</w:t>
      </w:r>
    </w:p>
    <w:p w14:paraId="251ADC0D" w14:textId="2816BBED" w:rsidR="00F84441" w:rsidRDefault="00F84441" w:rsidP="00F84441">
      <w:pPr>
        <w:pStyle w:val="ListBullet"/>
      </w:pPr>
      <w:r>
        <w:t xml:space="preserve">Given the reported minimum developmental temperature of beteween 13 and 15 degrees Celsius </w: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OWI7IEF3YWRhbGxhaCwgQXphYiAmYW1wOyBFbC1OYWhhbCAxOTcwKTwvRGlzcGxheVRleHQ+PHJl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winter conditions could limit the spread of </w:t>
      </w:r>
      <w:r w:rsidRPr="00567B20">
        <w:rPr>
          <w:i/>
        </w:rPr>
        <w:t>V. livia</w:t>
      </w:r>
      <w:r>
        <w:t xml:space="preserve"> in many areas of the south and east coast of Australia. </w:t>
      </w:r>
    </w:p>
    <w:p w14:paraId="1278B6FE" w14:textId="77777777" w:rsidR="00F84441" w:rsidRDefault="00F84441" w:rsidP="00F84441">
      <w:pPr>
        <w:pStyle w:val="ListBullet"/>
      </w:pPr>
      <w:r>
        <w:t xml:space="preserve">No data is supplied on the highest developmental temperature, however given the wide distribution of </w:t>
      </w:r>
      <w:r w:rsidRPr="000657A0">
        <w:rPr>
          <w:i/>
        </w:rPr>
        <w:t>V. livia</w:t>
      </w:r>
      <w:r>
        <w:t xml:space="preserve"> in the MENA region, high temperatures found in Australia are not likely to impact its spread.</w:t>
      </w:r>
    </w:p>
    <w:p w14:paraId="3C10E0B3" w14:textId="77777777" w:rsidR="00F84441" w:rsidRDefault="00F84441" w:rsidP="00F84441">
      <w:r w:rsidRPr="005C555A">
        <w:t xml:space="preserve">The ability of </w:t>
      </w:r>
      <w:r w:rsidRPr="005C555A">
        <w:rPr>
          <w:i/>
        </w:rPr>
        <w:t>V. livia</w:t>
      </w:r>
      <w:r w:rsidRPr="005C555A">
        <w:t xml:space="preserve"> to complete its lifestyle on a number of hosts will aid its spread</w:t>
      </w:r>
      <w:r>
        <w:t>.</w:t>
      </w:r>
    </w:p>
    <w:p w14:paraId="6E89163B" w14:textId="52B34CF8" w:rsidR="00F84441" w:rsidRDefault="00F84441" w:rsidP="00F84441">
      <w:pPr>
        <w:pStyle w:val="ListBullet"/>
      </w:pPr>
      <w:r w:rsidRPr="00C41907">
        <w:rPr>
          <w:i/>
        </w:rPr>
        <w:t>Virachola livia</w:t>
      </w:r>
      <w:r w:rsidRPr="00CF78E8">
        <w:t xml:space="preserve"> complete</w:t>
      </w:r>
      <w:r>
        <w:t>s</w:t>
      </w:r>
      <w:r w:rsidRPr="00CF78E8">
        <w:t xml:space="preserve"> its lifestyle on a large number of plant species which </w:t>
      </w:r>
      <w:r>
        <w:t>are</w:t>
      </w:r>
      <w:r w:rsidRPr="00CF78E8">
        <w:t xml:space="preserve"> found all over Australia. Given their ability to cover moderate distances as adults, and the </w:t>
      </w:r>
      <w:r>
        <w:t xml:space="preserve">average </w:t>
      </w:r>
      <w:r w:rsidRPr="00CF78E8">
        <w:t xml:space="preserve">fecundity of 40 to 100 eggs </w:t>
      </w:r>
      <w:r w:rsidR="001162D1">
        <w:fldChar w:fldCharType="begin"/>
      </w:r>
      <w:r w:rsidR="001162D1">
        <w:instrText xml:space="preserve"> ADDIN EN.CITE &lt;EndNote&gt;&lt;Cite&gt;&lt;Author&gt;Gharbi&lt;/Author&gt;&lt;Year&gt;2010&lt;/Year&gt;&lt;RecNum&gt;24257&lt;/RecNum&gt;&lt;DisplayText&gt;(Gharbi 2010)&lt;/DisplayText&gt;&lt;record&gt;&lt;rec-number&gt;24257&lt;/rec-number&gt;&lt;foreign-keys&gt;&lt;key app="EN" db-id="pxwxw0er9zv2fxezxdk5tt5utz5p5vtrwdv0" timestamp="1466382014"&gt;24257&lt;/key&gt;&lt;/foreign-keys&gt;&lt;ref-type name="Journal Articles"&gt;17&lt;/ref-type&gt;&lt;contributors&gt;&lt;authors&gt;&lt;author&gt;Gharbi, N.&lt;/author&gt;&lt;/authors&gt;&lt;/contributors&gt;&lt;titles&gt;&lt;title&gt;&lt;style face="normal" font="default" size="100%"&gt;Laboratory rearing of the pomegranate fruit butterfly &lt;/style&gt;&lt;style face="italic" font="default" size="100%"&gt;Virachola livia&lt;/style&gt;&lt;style face="normal" font="default" size="100%"&gt; on two host plants in Tunisia&lt;/style&gt;&lt;/title&gt;&lt;secondary-title&gt;Tunisian Journal of Plant Protection&lt;/secondary-title&gt;&lt;/titles&gt;&lt;periodical&gt;&lt;full-title&gt;Tunisian Journal of Plant Protection&lt;/full-title&gt;&lt;/periodical&gt;&lt;pages&gt;195-200&lt;/pages&gt;&lt;volume&gt;5&lt;/volume&gt;&lt;number&gt;2&lt;/number&gt;&lt;keywords&gt;&lt;keyword&gt;Acacia&lt;/keyword&gt;&lt;keyword&gt;life cycle&lt;/keyword&gt;&lt;keyword&gt;pomegranate&lt;/keyword&gt;&lt;keyword&gt;rearing&lt;/keyword&gt;&lt;keyword&gt;Virachola livia&lt;/keyword&gt;&lt;/keywords&gt;&lt;dates&gt;&lt;year&gt;2010&lt;/year&gt;&lt;/dates&gt;&lt;urls&gt;&lt;pdf-urls&gt;&lt;url&gt;file://J:\E Library\Plant Catalogue\G\Gharbi 2010 EN24257.pdf&lt;/url&gt;&lt;/pdf-urls&gt;&lt;/urls&gt;&lt;custom1&gt;MENA fresh dates SC&lt;/custom1&gt;&lt;/record&gt;&lt;/Cite&gt;&lt;/EndNote&gt;</w:instrText>
      </w:r>
      <w:r w:rsidR="001162D1">
        <w:fldChar w:fldCharType="separate"/>
      </w:r>
      <w:r w:rsidR="001162D1">
        <w:rPr>
          <w:noProof/>
        </w:rPr>
        <w:t>(</w:t>
      </w:r>
      <w:hyperlink w:anchor="_ENREF_195" w:tooltip="Gharbi, 2010 #24257" w:history="1">
        <w:r w:rsidR="001162D1">
          <w:rPr>
            <w:noProof/>
          </w:rPr>
          <w:t>Gharbi 2010</w:t>
        </w:r>
      </w:hyperlink>
      <w:r w:rsidR="001162D1">
        <w:rPr>
          <w:noProof/>
        </w:rPr>
        <w:t>)</w:t>
      </w:r>
      <w:r w:rsidR="001162D1">
        <w:fldChar w:fldCharType="end"/>
      </w:r>
      <w:r w:rsidRPr="00CF78E8">
        <w:t xml:space="preserve">, it is highly likely that adults could </w:t>
      </w:r>
      <w:r>
        <w:t>locate</w:t>
      </w:r>
      <w:r w:rsidRPr="00CF78E8">
        <w:t xml:space="preserve"> a suitable host and start a </w:t>
      </w:r>
      <w:r>
        <w:t>founding population</w:t>
      </w:r>
      <w:r w:rsidRPr="00CF78E8">
        <w:t>.</w:t>
      </w:r>
    </w:p>
    <w:p w14:paraId="1C26C228" w14:textId="77777777" w:rsidR="00F84441" w:rsidRDefault="00F84441" w:rsidP="00F84441">
      <w:r>
        <w:lastRenderedPageBreak/>
        <w:t>The s</w:t>
      </w:r>
      <w:r w:rsidRPr="00C41907">
        <w:t xml:space="preserve">pread of infected fruit for sale or </w:t>
      </w:r>
      <w:r>
        <w:t>as</w:t>
      </w:r>
      <w:r w:rsidRPr="00C41907">
        <w:t xml:space="preserve"> waste may aid the continual spread of </w:t>
      </w:r>
      <w:r w:rsidRPr="00C41907">
        <w:rPr>
          <w:i/>
        </w:rPr>
        <w:t>V. livia</w:t>
      </w:r>
      <w:r>
        <w:rPr>
          <w:i/>
        </w:rPr>
        <w:t>.</w:t>
      </w:r>
    </w:p>
    <w:p w14:paraId="15F34197" w14:textId="77777777" w:rsidR="00F84441" w:rsidRDefault="00F84441" w:rsidP="00F84441">
      <w:pPr>
        <w:pStyle w:val="ListBullet"/>
      </w:pPr>
      <w:r>
        <w:t xml:space="preserve">Domestic trade of agricultural products would aid the spread of </w:t>
      </w:r>
      <w:r w:rsidRPr="00C41907">
        <w:rPr>
          <w:i/>
        </w:rPr>
        <w:t>V. livia</w:t>
      </w:r>
      <w:r>
        <w:t xml:space="preserve">. If infested host fruits from Australian orchards where </w:t>
      </w:r>
      <w:r w:rsidRPr="000657A0">
        <w:rPr>
          <w:i/>
        </w:rPr>
        <w:t>V. livia</w:t>
      </w:r>
      <w:r>
        <w:t xml:space="preserve"> has become established are sold domestically, </w:t>
      </w:r>
      <w:r w:rsidRPr="00C41907">
        <w:rPr>
          <w:i/>
        </w:rPr>
        <w:t>V. livia</w:t>
      </w:r>
      <w:r>
        <w:t xml:space="preserve"> may spread to other parts of Australia. The polyphagous nature of </w:t>
      </w:r>
      <w:r w:rsidRPr="00C41907">
        <w:rPr>
          <w:i/>
        </w:rPr>
        <w:t>V. livia</w:t>
      </w:r>
      <w:r>
        <w:t xml:space="preserve"> means that it may be spread via many potential domestically grown hosts, such as dates, pomegranates, carobs, faba beans and </w:t>
      </w:r>
      <w:r w:rsidRPr="00C41907">
        <w:rPr>
          <w:i/>
        </w:rPr>
        <w:t>Acacia</w:t>
      </w:r>
      <w:r>
        <w:t xml:space="preserve"> or </w:t>
      </w:r>
      <w:r w:rsidRPr="00C41907">
        <w:rPr>
          <w:i/>
        </w:rPr>
        <w:t>Vachellia</w:t>
      </w:r>
      <w:r>
        <w:t xml:space="preserve"> trees (which are prevalent in Australia). Larvae burrow into fruit and seed pods, and they may be inadvertently moved by domestic travellers and spread with fruits that are not grown commercially across Australia. </w:t>
      </w:r>
    </w:p>
    <w:p w14:paraId="3027F527" w14:textId="77777777" w:rsidR="00F84441" w:rsidRDefault="00F84441" w:rsidP="00F84441">
      <w:pPr>
        <w:pStyle w:val="ListBullet"/>
      </w:pPr>
      <w:r>
        <w:t>Long-distance spread across the continent via domestic travellers would be limited by current domestic regulations, such as those in force in Western Australia and South Australia.</w:t>
      </w:r>
    </w:p>
    <w:p w14:paraId="07F4B4F5" w14:textId="77777777" w:rsidR="00F84441" w:rsidRDefault="00F84441" w:rsidP="00F84441">
      <w:pPr>
        <w:pStyle w:val="ListBullet"/>
      </w:pPr>
      <w:r>
        <w:t xml:space="preserve">As previously discussed it is possible, but less likely, that commerically grown fruit would spread </w:t>
      </w:r>
      <w:r w:rsidRPr="00C41907">
        <w:rPr>
          <w:i/>
        </w:rPr>
        <w:t>V. livia</w:t>
      </w:r>
      <w:r>
        <w:t>.</w:t>
      </w:r>
    </w:p>
    <w:p w14:paraId="51CEE209" w14:textId="77777777" w:rsidR="00F84441" w:rsidRDefault="00F84441" w:rsidP="00F84441">
      <w:r w:rsidRPr="00C41907">
        <w:t xml:space="preserve">The ability </w:t>
      </w:r>
      <w:r>
        <w:t>of</w:t>
      </w:r>
      <w:r w:rsidRPr="00C41907">
        <w:t xml:space="preserve"> </w:t>
      </w:r>
      <w:r w:rsidRPr="00C41907">
        <w:rPr>
          <w:i/>
        </w:rPr>
        <w:t>V. livia</w:t>
      </w:r>
      <w:r w:rsidRPr="00C41907">
        <w:t xml:space="preserve"> to migrate over significant distances through flight, as well as the possibility of weather events aiding this flight</w:t>
      </w:r>
      <w:r>
        <w:t>,</w:t>
      </w:r>
      <w:r w:rsidRPr="00C41907">
        <w:t xml:space="preserve"> </w:t>
      </w:r>
      <w:r>
        <w:t>supports</w:t>
      </w:r>
      <w:r w:rsidRPr="00C41907">
        <w:t xml:space="preserve"> its </w:t>
      </w:r>
      <w:r>
        <w:t>ability</w:t>
      </w:r>
      <w:r w:rsidRPr="00C41907">
        <w:t xml:space="preserve"> to spread over large distances. Domestic trade and tourism would also likely increase the risk of spread. The large number of host species present in Australia also makes it likely that new hosts could be consistently found. </w:t>
      </w:r>
      <w:r>
        <w:t>S</w:t>
      </w:r>
      <w:r w:rsidRPr="00C41907">
        <w:t xml:space="preserve">pread into temperate areas of Australia </w:t>
      </w:r>
      <w:r>
        <w:t>is</w:t>
      </w:r>
      <w:r w:rsidRPr="00C41907">
        <w:t xml:space="preserve"> likely to be limited </w:t>
      </w:r>
      <w:r>
        <w:t>by</w:t>
      </w:r>
      <w:r w:rsidRPr="00C41907">
        <w:t xml:space="preserve"> cooler temperatures. Th</w:t>
      </w:r>
      <w:r>
        <w:t>ese</w:t>
      </w:r>
      <w:r w:rsidRPr="00C41907">
        <w:t xml:space="preserve"> </w:t>
      </w:r>
      <w:r>
        <w:t xml:space="preserve">considerations </w:t>
      </w:r>
      <w:r w:rsidRPr="00C41907">
        <w:t xml:space="preserve">support a likelihood estimate </w:t>
      </w:r>
      <w:r>
        <w:t>of</w:t>
      </w:r>
      <w:r w:rsidRPr="00C41907">
        <w:t xml:space="preserve"> spread of </w:t>
      </w:r>
      <w:r>
        <w:t>H</w:t>
      </w:r>
      <w:r w:rsidRPr="00C41907">
        <w:t>igh</w:t>
      </w:r>
      <w:r>
        <w:t>.</w:t>
      </w:r>
    </w:p>
    <w:p w14:paraId="20043EE4" w14:textId="77777777" w:rsidR="00B57619" w:rsidRDefault="00B57619" w:rsidP="00B57619">
      <w:pPr>
        <w:pStyle w:val="Heading4"/>
      </w:pPr>
      <w:r w:rsidRPr="00E853BA">
        <w:t>Overall likelihood of entry, establishment and spread</w:t>
      </w:r>
    </w:p>
    <w:p w14:paraId="5DED6893" w14:textId="03841022" w:rsidR="00B57619" w:rsidRDefault="00B57619" w:rsidP="00B57619">
      <w:r>
        <w:t xml:space="preserve">The overall likelihood of entry, establishment and spread is determined by combining the likelihoods of entry, of establishment and of spread using the matrix of rules shown in </w:t>
      </w:r>
      <w:r>
        <w:fldChar w:fldCharType="begin"/>
      </w:r>
      <w:r>
        <w:instrText xml:space="preserve"> REF _Ref457826328 \h </w:instrText>
      </w:r>
      <w:r>
        <w:fldChar w:fldCharType="separate"/>
      </w:r>
      <w:r w:rsidR="007A0FCE" w:rsidRPr="008342FC">
        <w:t xml:space="preserve">Table </w:t>
      </w:r>
      <w:r w:rsidR="007A0FCE">
        <w:rPr>
          <w:noProof/>
        </w:rPr>
        <w:t>2</w:t>
      </w:r>
      <w:r w:rsidR="007A0FCE">
        <w:t>.</w:t>
      </w:r>
      <w:r w:rsidR="007A0FCE">
        <w:rPr>
          <w:noProof/>
        </w:rPr>
        <w:t>2</w:t>
      </w:r>
      <w:r>
        <w:fldChar w:fldCharType="end"/>
      </w:r>
      <w:r>
        <w:t>.</w:t>
      </w:r>
    </w:p>
    <w:p w14:paraId="77D1AEA2" w14:textId="77777777" w:rsidR="00B57619" w:rsidRDefault="00B57619" w:rsidP="00B57619">
      <w:r>
        <w:t xml:space="preserve">The overall likelihood that </w:t>
      </w:r>
      <w:r w:rsidRPr="00F27AB6">
        <w:rPr>
          <w:i/>
        </w:rPr>
        <w:t>Virachola livia</w:t>
      </w:r>
      <w:r>
        <w:t xml:space="preserve"> will enter Australia as a result of trade in fresh dates from the MENA region, be distributed in a viable state to a susceptible host, establish in Australia and subsequently spread within Australia is assessed as Very Low.</w:t>
      </w:r>
    </w:p>
    <w:p w14:paraId="687ED016" w14:textId="77777777" w:rsidR="003D391C" w:rsidRDefault="003D391C" w:rsidP="003D391C">
      <w:pPr>
        <w:pStyle w:val="Heading4"/>
      </w:pPr>
      <w:r>
        <w:t>Consequences</w:t>
      </w:r>
    </w:p>
    <w:p w14:paraId="6401D2E7" w14:textId="1453A558" w:rsidR="003D391C" w:rsidRDefault="003D391C" w:rsidP="003D391C">
      <w:r>
        <w:t xml:space="preserve">The potential consequences of the establishment of </w:t>
      </w:r>
      <w:r w:rsidRPr="002314CB">
        <w:rPr>
          <w:i/>
        </w:rPr>
        <w:t>Virachola livia</w:t>
      </w:r>
      <w:r>
        <w:t xml:space="preserve"> in Australia have been estimated according to the methods described in</w:t>
      </w:r>
      <w:r>
        <w:fldChar w:fldCharType="begin"/>
      </w:r>
      <w:r>
        <w:instrText xml:space="preserve"> REF _Ref457826350 \h </w:instrText>
      </w:r>
      <w:r>
        <w:fldChar w:fldCharType="separate"/>
      </w:r>
      <w:r w:rsidR="007A0FCE" w:rsidRPr="008342FC">
        <w:t xml:space="preserve">Table </w:t>
      </w:r>
      <w:r w:rsidR="007A0FCE">
        <w:rPr>
          <w:noProof/>
        </w:rPr>
        <w:t>2</w:t>
      </w:r>
      <w:r w:rsidR="007A0FCE">
        <w:t>.</w:t>
      </w:r>
      <w:r w:rsidR="007A0FCE">
        <w:rPr>
          <w:noProof/>
        </w:rPr>
        <w:t>3</w:t>
      </w:r>
      <w:r>
        <w:fldChar w:fldCharType="end"/>
      </w:r>
      <w:r>
        <w:t>.</w:t>
      </w:r>
    </w:p>
    <w:p w14:paraId="3504CBE0" w14:textId="2A5F8064" w:rsidR="003D391C" w:rsidRDefault="003D391C" w:rsidP="003D391C">
      <w:r>
        <w:t xml:space="preserve">Based on the decision rules described in </w:t>
      </w:r>
      <w:r>
        <w:fldChar w:fldCharType="begin"/>
      </w:r>
      <w:r>
        <w:instrText xml:space="preserve"> REF _Ref499796223 \h </w:instrText>
      </w:r>
      <w:r>
        <w:fldChar w:fldCharType="separate"/>
      </w:r>
      <w:r w:rsidR="007A0FCE" w:rsidRPr="008342FC">
        <w:t xml:space="preserve">Table </w:t>
      </w:r>
      <w:r w:rsidR="007A0FCE">
        <w:rPr>
          <w:noProof/>
        </w:rPr>
        <w:t>2</w:t>
      </w:r>
      <w:r w:rsidR="007A0FCE">
        <w:t>.</w:t>
      </w:r>
      <w:r w:rsidR="007A0FCE">
        <w:rPr>
          <w:noProof/>
        </w:rPr>
        <w:t>4</w:t>
      </w:r>
      <w:r>
        <w:fldChar w:fldCharType="end"/>
      </w:r>
      <w:r>
        <w:t>, that is, where the potential consequences of a pest with respect to one or more criteria are ‘E’, the overall consequences are estimated to be Moderate.</w:t>
      </w:r>
    </w:p>
    <w:p w14:paraId="140E0FB1" w14:textId="77777777" w:rsidR="003D391C" w:rsidRDefault="003D391C" w:rsidP="003D391C">
      <w:pPr>
        <w:pStyle w:val="Caption"/>
      </w:pPr>
      <w:bookmarkStart w:id="150" w:name="_Toc518644256"/>
      <w:r>
        <w:t xml:space="preserve">Table </w:t>
      </w:r>
      <w:fldSimple w:instr=" STYLEREF 2 \s ">
        <w:r w:rsidR="007A0FCE">
          <w:rPr>
            <w:noProof/>
          </w:rPr>
          <w:t>4</w:t>
        </w:r>
      </w:fldSimple>
      <w:r>
        <w:t>.</w:t>
      </w:r>
      <w:fldSimple w:instr=" SEQ Table \* ARABIC \s 2 ">
        <w:r w:rsidR="007A0FCE">
          <w:rPr>
            <w:noProof/>
          </w:rPr>
          <w:t>5</w:t>
        </w:r>
      </w:fldSimple>
      <w:r>
        <w:t xml:space="preserve"> Summary of consequences for </w:t>
      </w:r>
      <w:r w:rsidRPr="0092307A">
        <w:rPr>
          <w:i/>
        </w:rPr>
        <w:t>Virachola livia</w:t>
      </w:r>
      <w:bookmarkEnd w:id="150"/>
    </w:p>
    <w:tbl>
      <w:tblPr>
        <w:tblW w:w="5000" w:type="pct"/>
        <w:tblBorders>
          <w:top w:val="single" w:sz="4" w:space="0" w:color="auto"/>
          <w:bottom w:val="single" w:sz="4" w:space="0" w:color="auto"/>
        </w:tblBorders>
        <w:tblLook w:val="04A0" w:firstRow="1" w:lastRow="0" w:firstColumn="1" w:lastColumn="0" w:noHBand="0" w:noVBand="1"/>
      </w:tblPr>
      <w:tblGrid>
        <w:gridCol w:w="2977"/>
        <w:gridCol w:w="4678"/>
        <w:gridCol w:w="1415"/>
      </w:tblGrid>
      <w:tr w:rsidR="003D391C" w:rsidRPr="0092307A" w14:paraId="12D9F5D9" w14:textId="77777777" w:rsidTr="00B41644">
        <w:trPr>
          <w:cantSplit/>
          <w:tblHeader/>
        </w:trPr>
        <w:tc>
          <w:tcPr>
            <w:tcW w:w="1641" w:type="pct"/>
            <w:tcBorders>
              <w:top w:val="single" w:sz="4" w:space="0" w:color="auto"/>
              <w:bottom w:val="single" w:sz="4" w:space="0" w:color="D9D9D9" w:themeColor="background1" w:themeShade="D9"/>
            </w:tcBorders>
          </w:tcPr>
          <w:p w14:paraId="7A7CBF6E" w14:textId="77777777" w:rsidR="003D391C" w:rsidRPr="0092307A" w:rsidRDefault="003D391C" w:rsidP="00B41644">
            <w:pPr>
              <w:pStyle w:val="TableHeading"/>
            </w:pPr>
            <w:r w:rsidRPr="0092307A">
              <w:t>Consequences criterion</w:t>
            </w:r>
          </w:p>
        </w:tc>
        <w:tc>
          <w:tcPr>
            <w:tcW w:w="2579" w:type="pct"/>
            <w:tcBorders>
              <w:top w:val="single" w:sz="4" w:space="0" w:color="auto"/>
              <w:bottom w:val="single" w:sz="4" w:space="0" w:color="D9D9D9" w:themeColor="background1" w:themeShade="D9"/>
            </w:tcBorders>
          </w:tcPr>
          <w:p w14:paraId="1EC8DFC4" w14:textId="77777777" w:rsidR="003D391C" w:rsidRPr="0092307A" w:rsidRDefault="003D391C" w:rsidP="00B41644">
            <w:pPr>
              <w:pStyle w:val="TableHeading"/>
            </w:pPr>
            <w:r w:rsidRPr="0092307A">
              <w:t>Impact (magnitude and geographic scale</w:t>
            </w:r>
            <w:r>
              <w:t>)</w:t>
            </w:r>
          </w:p>
        </w:tc>
        <w:tc>
          <w:tcPr>
            <w:tcW w:w="780" w:type="pct"/>
            <w:tcBorders>
              <w:top w:val="single" w:sz="4" w:space="0" w:color="auto"/>
              <w:bottom w:val="single" w:sz="4" w:space="0" w:color="D9D9D9" w:themeColor="background1" w:themeShade="D9"/>
            </w:tcBorders>
          </w:tcPr>
          <w:p w14:paraId="1B3D1EF9" w14:textId="77777777" w:rsidR="003D391C" w:rsidRPr="0092307A" w:rsidRDefault="003D391C" w:rsidP="00B41644">
            <w:pPr>
              <w:pStyle w:val="TableHeading"/>
            </w:pPr>
            <w:r w:rsidRPr="0092307A">
              <w:t>Impact score</w:t>
            </w:r>
          </w:p>
        </w:tc>
      </w:tr>
      <w:tr w:rsidR="003D391C" w:rsidRPr="0092307A" w14:paraId="7FDA9963" w14:textId="77777777" w:rsidTr="00B41644">
        <w:tc>
          <w:tcPr>
            <w:tcW w:w="1641" w:type="pct"/>
            <w:tcBorders>
              <w:top w:val="single" w:sz="4" w:space="0" w:color="D9D9D9" w:themeColor="background1" w:themeShade="D9"/>
              <w:bottom w:val="single" w:sz="4" w:space="0" w:color="D9D9D9" w:themeColor="background1" w:themeShade="D9"/>
            </w:tcBorders>
          </w:tcPr>
          <w:p w14:paraId="4EB952EF" w14:textId="77777777" w:rsidR="003D391C" w:rsidRPr="0092307A" w:rsidRDefault="003D391C" w:rsidP="00B41644">
            <w:pPr>
              <w:pStyle w:val="TableText"/>
            </w:pPr>
            <w:r w:rsidRPr="0092307A">
              <w:t>Direct impact on plant life or health</w:t>
            </w:r>
          </w:p>
        </w:tc>
        <w:tc>
          <w:tcPr>
            <w:tcW w:w="2579" w:type="pct"/>
            <w:tcBorders>
              <w:top w:val="single" w:sz="4" w:space="0" w:color="D9D9D9" w:themeColor="background1" w:themeShade="D9"/>
              <w:bottom w:val="single" w:sz="4" w:space="0" w:color="D9D9D9" w:themeColor="background1" w:themeShade="D9"/>
            </w:tcBorders>
          </w:tcPr>
          <w:p w14:paraId="36AF7124" w14:textId="77777777" w:rsidR="003D391C" w:rsidRPr="0092307A" w:rsidRDefault="003D391C" w:rsidP="00B41644">
            <w:pPr>
              <w:pStyle w:val="TableText"/>
            </w:pPr>
            <w:r w:rsidRPr="0092307A">
              <w:t>Major significance at district level</w:t>
            </w:r>
          </w:p>
          <w:p w14:paraId="03945583" w14:textId="77777777" w:rsidR="003D391C" w:rsidRPr="0092307A" w:rsidRDefault="003D391C" w:rsidP="00B41644">
            <w:pPr>
              <w:pStyle w:val="TableText"/>
              <w:rPr>
                <w:highlight w:val="yellow"/>
              </w:rPr>
            </w:pPr>
          </w:p>
        </w:tc>
        <w:tc>
          <w:tcPr>
            <w:tcW w:w="780" w:type="pct"/>
            <w:tcBorders>
              <w:top w:val="single" w:sz="4" w:space="0" w:color="D9D9D9" w:themeColor="background1" w:themeShade="D9"/>
              <w:bottom w:val="single" w:sz="4" w:space="0" w:color="D9D9D9" w:themeColor="background1" w:themeShade="D9"/>
            </w:tcBorders>
          </w:tcPr>
          <w:p w14:paraId="6CA1377D" w14:textId="77777777" w:rsidR="003D391C" w:rsidRPr="0092307A" w:rsidRDefault="003D391C" w:rsidP="00B41644">
            <w:pPr>
              <w:pStyle w:val="TableText"/>
            </w:pPr>
            <w:r w:rsidRPr="0092307A">
              <w:t>E</w:t>
            </w:r>
          </w:p>
        </w:tc>
      </w:tr>
      <w:tr w:rsidR="003D391C" w:rsidRPr="0092307A" w14:paraId="34073E6F" w14:textId="77777777" w:rsidTr="00B41644">
        <w:tc>
          <w:tcPr>
            <w:tcW w:w="1641" w:type="pct"/>
            <w:tcBorders>
              <w:top w:val="single" w:sz="4" w:space="0" w:color="D9D9D9" w:themeColor="background1" w:themeShade="D9"/>
              <w:bottom w:val="single" w:sz="4" w:space="0" w:color="D9D9D9" w:themeColor="background1" w:themeShade="D9"/>
            </w:tcBorders>
          </w:tcPr>
          <w:p w14:paraId="003B6939" w14:textId="77777777" w:rsidR="003D391C" w:rsidRPr="0092307A" w:rsidRDefault="003D391C" w:rsidP="00B41644">
            <w:pPr>
              <w:pStyle w:val="TableText"/>
            </w:pPr>
            <w:r w:rsidRPr="0092307A">
              <w:t>Direct impact on other aspects of the environment</w:t>
            </w:r>
          </w:p>
        </w:tc>
        <w:tc>
          <w:tcPr>
            <w:tcW w:w="2579" w:type="pct"/>
            <w:tcBorders>
              <w:top w:val="single" w:sz="4" w:space="0" w:color="D9D9D9" w:themeColor="background1" w:themeShade="D9"/>
              <w:bottom w:val="single" w:sz="4" w:space="0" w:color="D9D9D9" w:themeColor="background1" w:themeShade="D9"/>
            </w:tcBorders>
          </w:tcPr>
          <w:p w14:paraId="024065BC" w14:textId="77777777" w:rsidR="003D391C" w:rsidRPr="0092307A" w:rsidRDefault="003D391C" w:rsidP="00B41644">
            <w:pPr>
              <w:pStyle w:val="TableText"/>
              <w:rPr>
                <w:highlight w:val="yellow"/>
              </w:rPr>
            </w:pPr>
            <w:r w:rsidRPr="0092307A">
              <w:t>Indiscernible at any level</w:t>
            </w:r>
          </w:p>
        </w:tc>
        <w:tc>
          <w:tcPr>
            <w:tcW w:w="780" w:type="pct"/>
            <w:tcBorders>
              <w:top w:val="single" w:sz="4" w:space="0" w:color="D9D9D9" w:themeColor="background1" w:themeShade="D9"/>
              <w:bottom w:val="single" w:sz="4" w:space="0" w:color="D9D9D9" w:themeColor="background1" w:themeShade="D9"/>
            </w:tcBorders>
          </w:tcPr>
          <w:p w14:paraId="7B8B8F59" w14:textId="77777777" w:rsidR="003D391C" w:rsidRPr="0092307A" w:rsidRDefault="003D391C" w:rsidP="00B41644">
            <w:pPr>
              <w:pStyle w:val="TableText"/>
              <w:rPr>
                <w:highlight w:val="yellow"/>
              </w:rPr>
            </w:pPr>
            <w:r w:rsidRPr="0092307A">
              <w:t>A</w:t>
            </w:r>
          </w:p>
        </w:tc>
      </w:tr>
      <w:tr w:rsidR="003D391C" w:rsidRPr="0092307A" w14:paraId="4184AD18" w14:textId="77777777" w:rsidTr="00B41644">
        <w:tc>
          <w:tcPr>
            <w:tcW w:w="1641" w:type="pct"/>
            <w:tcBorders>
              <w:top w:val="single" w:sz="4" w:space="0" w:color="D9D9D9" w:themeColor="background1" w:themeShade="D9"/>
              <w:bottom w:val="single" w:sz="4" w:space="0" w:color="D9D9D9" w:themeColor="background1" w:themeShade="D9"/>
            </w:tcBorders>
          </w:tcPr>
          <w:p w14:paraId="14F2FEB8" w14:textId="77777777" w:rsidR="003D391C" w:rsidRPr="0092307A" w:rsidRDefault="003D391C" w:rsidP="00B41644">
            <w:pPr>
              <w:pStyle w:val="TableText"/>
            </w:pPr>
            <w:r w:rsidRPr="0092307A">
              <w:t>Indirect impact on eradication and control</w:t>
            </w:r>
          </w:p>
        </w:tc>
        <w:tc>
          <w:tcPr>
            <w:tcW w:w="2579" w:type="pct"/>
            <w:tcBorders>
              <w:top w:val="single" w:sz="4" w:space="0" w:color="D9D9D9" w:themeColor="background1" w:themeShade="D9"/>
              <w:bottom w:val="single" w:sz="4" w:space="0" w:color="D9D9D9" w:themeColor="background1" w:themeShade="D9"/>
            </w:tcBorders>
          </w:tcPr>
          <w:p w14:paraId="49229CE1" w14:textId="77777777" w:rsidR="003D391C" w:rsidRPr="0092307A" w:rsidRDefault="003D391C" w:rsidP="00B41644">
            <w:pPr>
              <w:pStyle w:val="TableText"/>
              <w:rPr>
                <w:highlight w:val="yellow"/>
              </w:rPr>
            </w:pPr>
            <w:r w:rsidRPr="0092307A">
              <w:t>Minor significance at district level</w:t>
            </w:r>
          </w:p>
        </w:tc>
        <w:tc>
          <w:tcPr>
            <w:tcW w:w="780" w:type="pct"/>
            <w:tcBorders>
              <w:top w:val="single" w:sz="4" w:space="0" w:color="D9D9D9" w:themeColor="background1" w:themeShade="D9"/>
              <w:bottom w:val="single" w:sz="4" w:space="0" w:color="D9D9D9" w:themeColor="background1" w:themeShade="D9"/>
            </w:tcBorders>
          </w:tcPr>
          <w:p w14:paraId="4FE93AE1" w14:textId="77777777" w:rsidR="003D391C" w:rsidRPr="0092307A" w:rsidRDefault="003D391C" w:rsidP="00B41644">
            <w:pPr>
              <w:pStyle w:val="TableText"/>
              <w:rPr>
                <w:highlight w:val="yellow"/>
              </w:rPr>
            </w:pPr>
            <w:r w:rsidRPr="0092307A">
              <w:t>C</w:t>
            </w:r>
          </w:p>
        </w:tc>
      </w:tr>
      <w:tr w:rsidR="003D391C" w:rsidRPr="0092307A" w14:paraId="61B93E63" w14:textId="77777777" w:rsidTr="00871B39">
        <w:tc>
          <w:tcPr>
            <w:tcW w:w="1641" w:type="pct"/>
            <w:tcBorders>
              <w:top w:val="single" w:sz="4" w:space="0" w:color="D9D9D9" w:themeColor="background1" w:themeShade="D9"/>
              <w:bottom w:val="single" w:sz="4" w:space="0" w:color="D9D9D9" w:themeColor="background1" w:themeShade="D9"/>
            </w:tcBorders>
          </w:tcPr>
          <w:p w14:paraId="19F14604" w14:textId="77777777" w:rsidR="003D391C" w:rsidRPr="0092307A" w:rsidRDefault="003D391C" w:rsidP="00B41644">
            <w:pPr>
              <w:pStyle w:val="TableText"/>
            </w:pPr>
            <w:r w:rsidRPr="0092307A">
              <w:t>Indirect impact on domestic trade</w:t>
            </w:r>
          </w:p>
        </w:tc>
        <w:tc>
          <w:tcPr>
            <w:tcW w:w="2579" w:type="pct"/>
            <w:tcBorders>
              <w:top w:val="single" w:sz="4" w:space="0" w:color="D9D9D9" w:themeColor="background1" w:themeShade="D9"/>
              <w:bottom w:val="single" w:sz="4" w:space="0" w:color="D9D9D9" w:themeColor="background1" w:themeShade="D9"/>
            </w:tcBorders>
          </w:tcPr>
          <w:p w14:paraId="5817C831" w14:textId="77777777" w:rsidR="003D391C" w:rsidRPr="0092307A" w:rsidRDefault="003D391C" w:rsidP="00B41644">
            <w:pPr>
              <w:pStyle w:val="TableText"/>
              <w:rPr>
                <w:highlight w:val="yellow"/>
              </w:rPr>
            </w:pPr>
            <w:r w:rsidRPr="0092307A">
              <w:t>Minor significance at district level</w:t>
            </w:r>
          </w:p>
        </w:tc>
        <w:tc>
          <w:tcPr>
            <w:tcW w:w="780" w:type="pct"/>
            <w:tcBorders>
              <w:top w:val="single" w:sz="4" w:space="0" w:color="D9D9D9" w:themeColor="background1" w:themeShade="D9"/>
              <w:bottom w:val="single" w:sz="4" w:space="0" w:color="D9D9D9" w:themeColor="background1" w:themeShade="D9"/>
            </w:tcBorders>
          </w:tcPr>
          <w:p w14:paraId="2367D73F" w14:textId="77777777" w:rsidR="003D391C" w:rsidRPr="0092307A" w:rsidRDefault="003D391C" w:rsidP="00B41644">
            <w:pPr>
              <w:pStyle w:val="TableText"/>
              <w:rPr>
                <w:highlight w:val="yellow"/>
              </w:rPr>
            </w:pPr>
            <w:r w:rsidRPr="0092307A">
              <w:t>C</w:t>
            </w:r>
          </w:p>
        </w:tc>
      </w:tr>
      <w:tr w:rsidR="003D391C" w:rsidRPr="0092307A" w14:paraId="6D0484D3" w14:textId="77777777" w:rsidTr="00871B39">
        <w:tc>
          <w:tcPr>
            <w:tcW w:w="1641" w:type="pct"/>
            <w:tcBorders>
              <w:top w:val="single" w:sz="4" w:space="0" w:color="D9D9D9" w:themeColor="background1" w:themeShade="D9"/>
              <w:bottom w:val="single" w:sz="4" w:space="0" w:color="auto"/>
            </w:tcBorders>
          </w:tcPr>
          <w:p w14:paraId="1A9B4624" w14:textId="77777777" w:rsidR="003D391C" w:rsidRPr="0092307A" w:rsidRDefault="003D391C" w:rsidP="00B41644">
            <w:pPr>
              <w:pStyle w:val="TableText"/>
            </w:pPr>
            <w:r w:rsidRPr="0092307A">
              <w:t>Indirect impact on international trade</w:t>
            </w:r>
          </w:p>
        </w:tc>
        <w:tc>
          <w:tcPr>
            <w:tcW w:w="2579" w:type="pct"/>
            <w:tcBorders>
              <w:top w:val="single" w:sz="4" w:space="0" w:color="D9D9D9" w:themeColor="background1" w:themeShade="D9"/>
              <w:bottom w:val="single" w:sz="4" w:space="0" w:color="auto"/>
            </w:tcBorders>
          </w:tcPr>
          <w:p w14:paraId="51DE9550" w14:textId="77777777" w:rsidR="003D391C" w:rsidRPr="0092307A" w:rsidRDefault="003D391C" w:rsidP="00B41644">
            <w:pPr>
              <w:pStyle w:val="TableText"/>
              <w:rPr>
                <w:highlight w:val="yellow"/>
              </w:rPr>
            </w:pPr>
            <w:r w:rsidRPr="0092307A">
              <w:t>Significant at the local level.</w:t>
            </w:r>
          </w:p>
        </w:tc>
        <w:tc>
          <w:tcPr>
            <w:tcW w:w="780" w:type="pct"/>
            <w:tcBorders>
              <w:top w:val="single" w:sz="4" w:space="0" w:color="D9D9D9" w:themeColor="background1" w:themeShade="D9"/>
              <w:bottom w:val="single" w:sz="4" w:space="0" w:color="auto"/>
            </w:tcBorders>
          </w:tcPr>
          <w:p w14:paraId="63130DC7" w14:textId="77777777" w:rsidR="003D391C" w:rsidRPr="0092307A" w:rsidRDefault="003D391C" w:rsidP="00B41644">
            <w:pPr>
              <w:pStyle w:val="TableText"/>
              <w:rPr>
                <w:highlight w:val="yellow"/>
              </w:rPr>
            </w:pPr>
            <w:r w:rsidRPr="0092307A">
              <w:t>C</w:t>
            </w:r>
          </w:p>
        </w:tc>
      </w:tr>
      <w:tr w:rsidR="003D391C" w:rsidRPr="0092307A" w14:paraId="2CE5D46F" w14:textId="77777777" w:rsidTr="00871B39">
        <w:tc>
          <w:tcPr>
            <w:tcW w:w="1641" w:type="pct"/>
            <w:tcBorders>
              <w:top w:val="single" w:sz="4" w:space="0" w:color="auto"/>
              <w:bottom w:val="single" w:sz="4" w:space="0" w:color="D9D9D9" w:themeColor="background1" w:themeShade="D9"/>
            </w:tcBorders>
          </w:tcPr>
          <w:p w14:paraId="61688451" w14:textId="77777777" w:rsidR="003D391C" w:rsidRPr="0092307A" w:rsidRDefault="003D391C" w:rsidP="00B41644">
            <w:pPr>
              <w:pStyle w:val="TableText"/>
            </w:pPr>
            <w:r w:rsidRPr="0092307A">
              <w:lastRenderedPageBreak/>
              <w:t>Indirect impact on non-commercial criteria or the environment</w:t>
            </w:r>
          </w:p>
        </w:tc>
        <w:tc>
          <w:tcPr>
            <w:tcW w:w="2579" w:type="pct"/>
            <w:tcBorders>
              <w:top w:val="single" w:sz="4" w:space="0" w:color="auto"/>
              <w:bottom w:val="single" w:sz="4" w:space="0" w:color="D9D9D9" w:themeColor="background1" w:themeShade="D9"/>
            </w:tcBorders>
          </w:tcPr>
          <w:p w14:paraId="01A90666" w14:textId="77777777" w:rsidR="003D391C" w:rsidRPr="0092307A" w:rsidRDefault="003D391C" w:rsidP="00B41644">
            <w:pPr>
              <w:pStyle w:val="TableText"/>
              <w:rPr>
                <w:highlight w:val="yellow"/>
              </w:rPr>
            </w:pPr>
            <w:r w:rsidRPr="0092307A">
              <w:t>Minor significance at the local level</w:t>
            </w:r>
          </w:p>
        </w:tc>
        <w:tc>
          <w:tcPr>
            <w:tcW w:w="780" w:type="pct"/>
            <w:tcBorders>
              <w:top w:val="single" w:sz="4" w:space="0" w:color="auto"/>
              <w:bottom w:val="single" w:sz="4" w:space="0" w:color="D9D9D9" w:themeColor="background1" w:themeShade="D9"/>
            </w:tcBorders>
          </w:tcPr>
          <w:p w14:paraId="4C672AE8" w14:textId="77777777" w:rsidR="003D391C" w:rsidRPr="0092307A" w:rsidRDefault="003D391C" w:rsidP="00B41644">
            <w:pPr>
              <w:pStyle w:val="TableText"/>
              <w:rPr>
                <w:highlight w:val="yellow"/>
              </w:rPr>
            </w:pPr>
            <w:r w:rsidRPr="0092307A">
              <w:t>B</w:t>
            </w:r>
          </w:p>
        </w:tc>
      </w:tr>
      <w:tr w:rsidR="003D391C" w:rsidRPr="0092307A" w14:paraId="2F25728B" w14:textId="77777777" w:rsidTr="00B41644">
        <w:tc>
          <w:tcPr>
            <w:tcW w:w="1641" w:type="pct"/>
            <w:tcBorders>
              <w:top w:val="single" w:sz="4" w:space="0" w:color="D9D9D9" w:themeColor="background1" w:themeShade="D9"/>
            </w:tcBorders>
          </w:tcPr>
          <w:p w14:paraId="08137693" w14:textId="77777777" w:rsidR="003D391C" w:rsidRPr="0092307A" w:rsidRDefault="003D391C" w:rsidP="00B41644">
            <w:pPr>
              <w:pStyle w:val="TableText"/>
            </w:pPr>
            <w:r w:rsidRPr="0092307A">
              <w:t>Overall consequences rating</w:t>
            </w:r>
          </w:p>
        </w:tc>
        <w:tc>
          <w:tcPr>
            <w:tcW w:w="2579" w:type="pct"/>
            <w:tcBorders>
              <w:top w:val="single" w:sz="4" w:space="0" w:color="D9D9D9" w:themeColor="background1" w:themeShade="D9"/>
            </w:tcBorders>
          </w:tcPr>
          <w:p w14:paraId="6DB8AD7B" w14:textId="77777777" w:rsidR="003D391C" w:rsidRPr="0092307A" w:rsidRDefault="003D391C" w:rsidP="00B41644">
            <w:pPr>
              <w:pStyle w:val="TableText"/>
            </w:pPr>
            <w:r w:rsidRPr="0092307A">
              <w:t>–</w:t>
            </w:r>
          </w:p>
        </w:tc>
        <w:tc>
          <w:tcPr>
            <w:tcW w:w="780" w:type="pct"/>
            <w:tcBorders>
              <w:top w:val="single" w:sz="4" w:space="0" w:color="D9D9D9" w:themeColor="background1" w:themeShade="D9"/>
            </w:tcBorders>
          </w:tcPr>
          <w:p w14:paraId="60E43DD8" w14:textId="77777777" w:rsidR="003D391C" w:rsidRPr="0092307A" w:rsidRDefault="003D391C" w:rsidP="00B41644">
            <w:pPr>
              <w:pStyle w:val="TableText"/>
            </w:pPr>
            <w:r w:rsidRPr="0092307A">
              <w:t>Moderate</w:t>
            </w:r>
          </w:p>
        </w:tc>
      </w:tr>
    </w:tbl>
    <w:p w14:paraId="4AA807A0" w14:textId="77777777" w:rsidR="003D391C" w:rsidRDefault="003D391C" w:rsidP="003D391C">
      <w:pPr>
        <w:pStyle w:val="Heading4"/>
        <w:numPr>
          <w:ilvl w:val="0"/>
          <w:numId w:val="0"/>
        </w:numPr>
        <w:ind w:left="794" w:hanging="794"/>
      </w:pPr>
      <w:r w:rsidRPr="00C12244">
        <w:t>Direct impact on plant life or heatlh</w:t>
      </w:r>
    </w:p>
    <w:p w14:paraId="2B3969C1" w14:textId="77777777" w:rsidR="003D391C" w:rsidRDefault="003D391C" w:rsidP="003D391C">
      <w:r w:rsidRPr="00130575">
        <w:t xml:space="preserve">Impact score: </w:t>
      </w:r>
      <w:r w:rsidRPr="00130575">
        <w:rPr>
          <w:b/>
        </w:rPr>
        <w:t>E</w:t>
      </w:r>
    </w:p>
    <w:p w14:paraId="549AE8C7" w14:textId="77777777" w:rsidR="003D391C" w:rsidRPr="000657A0" w:rsidRDefault="003D391C" w:rsidP="003D391C">
      <w:r>
        <w:t xml:space="preserve">The direct impact of </w:t>
      </w:r>
      <w:r w:rsidRPr="000657A0">
        <w:rPr>
          <w:i/>
        </w:rPr>
        <w:t>V. livia</w:t>
      </w:r>
      <w:r>
        <w:t xml:space="preserve"> on plant life or health would be of major significance at the district level, significant at the regional level and of minor significance at the national level, which has an impact score of ‘E’. This is because the impact would be expected to cause a large decrease in production of commercial hosts, such as pomegranate, and irreversibly damage the intrinsic ‘value’ of the Australian native </w:t>
      </w:r>
      <w:r w:rsidRPr="009A407D">
        <w:rPr>
          <w:i/>
        </w:rPr>
        <w:t>Acacia</w:t>
      </w:r>
      <w:r>
        <w:t xml:space="preserve"> flora.</w:t>
      </w:r>
    </w:p>
    <w:p w14:paraId="55E10810" w14:textId="2DCE58D4" w:rsidR="003D391C" w:rsidRDefault="003D391C" w:rsidP="003D391C">
      <w:r w:rsidRPr="00130575">
        <w:rPr>
          <w:i/>
        </w:rPr>
        <w:t>Virachola livia</w:t>
      </w:r>
      <w:r>
        <w:t xml:space="preserve"> larvae damage fruits and seed pods by directly feeding on the flesh of fruits and seed within pods </w:t>
      </w:r>
      <w:r w:rsidR="001162D1">
        <w:fldChar w:fldCharType="begin">
          <w:fldData xml:space="preserve">PEVuZE5vdGU+PENpdGU+PEF1dGhvcj5BYmJhczwvQXV0aG9yPjxZZWFyPjIwMDg8L1llYXI+PFJl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</w:fldData>
        </w:fldChar>
      </w:r>
      <w:r w:rsidR="001162D1">
        <w:instrText xml:space="preserve"> ADDIN EN.CITE </w:instrText>
      </w:r>
      <w:r w:rsidR="001162D1">
        <w:fldChar w:fldCharType="begin">
          <w:fldData xml:space="preserve">PEVuZE5vdGU+PENpdGU+PEF1dGhvcj5BYmJhczwvQXV0aG9yPjxZZWFyPjIwMDg8L1llYXI+PFJl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66" w:tooltip="Avidov, 1958 #24636" w:history="1">
        <w:r w:rsidR="001162D1">
          <w:rPr>
            <w:noProof/>
          </w:rPr>
          <w:t>Avidov 1958</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Further damage then occurs via the introduction of mould inside the fruit </w:t>
      </w:r>
      <w:r w:rsidR="001162D1">
        <w:fldChar w:fldCharType="begin">
          <w:fldData xml:space="preserve">PEVuZE5vdGU+PENpdGU+PEF1dGhvcj5BYmJhczwvQXV0aG9yPjxZZWFyPjIwMDg8L1llYXI+PFJl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</w:fldData>
        </w:fldChar>
      </w:r>
      <w:r w:rsidR="001162D1">
        <w:instrText xml:space="preserve"> ADDIN EN.CITE </w:instrText>
      </w:r>
      <w:r w:rsidR="001162D1">
        <w:fldChar w:fldCharType="begin">
          <w:fldData xml:space="preserve">PEVuZE5vdGU+PENpdGU+PEF1dGhvcj5BYmJhczwvQXV0aG9yPjxZZWFyPjIwMDg8L1llYXI+PFJl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3" w:tooltip="Abbas, 2008 #24260" w:history="1">
        <w:r w:rsidR="001162D1">
          <w:rPr>
            <w:noProof/>
          </w:rPr>
          <w:t>Abbas et al. 2008</w:t>
        </w:r>
      </w:hyperlink>
      <w:r w:rsidR="001162D1">
        <w:rPr>
          <w:noProof/>
        </w:rPr>
        <w:t xml:space="preserve">; </w:t>
      </w:r>
      <w:hyperlink w:anchor="_ENREF_66" w:tooltip="Avidov, 1958 #24636" w:history="1">
        <w:r w:rsidR="001162D1">
          <w:rPr>
            <w:noProof/>
          </w:rPr>
          <w:t>Avidov 1958</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 xml:space="preserve">. Both types of damage often ensures attacked fruit is no longer commercially viable. The main hosts for </w:t>
      </w:r>
      <w:r w:rsidRPr="00130575">
        <w:rPr>
          <w:i/>
        </w:rPr>
        <w:t>V. livia</w:t>
      </w:r>
      <w:r>
        <w:t xml:space="preserve"> are pods of the Mimosoideae sub-family (which belongs to the Fabaceae family) </w:t>
      </w:r>
      <w:r w:rsidR="001162D1">
        <w:fldChar w:fldCharType="begin"/>
      </w:r>
      <w:r w:rsidR="001162D1">
        <w:instrText xml:space="preserve"> ADDIN EN.CITE &lt;EndNote&gt;&lt;Cite&gt;&lt;Author&gt;Ksentini&lt;/Author&gt;&lt;Year&gt;2011&lt;/Year&gt;&lt;RecNum&gt;24259&lt;/RecNum&gt;&lt;DisplayText&gt;(Ksentini, Jardak &amp;amp; Zeghal 2011)&lt;/DisplayText&gt;&lt;record&gt;&lt;rec-number&gt;24259&lt;/rec-number&gt;&lt;foreign-keys&gt;&lt;key app="EN" db-id="pxwxw0er9zv2fxezxdk5tt5utz5p5vtrwdv0" timestamp="1466382014"&gt;24259&lt;/key&gt;&lt;/foreign-keys&gt;&lt;ref-type name="Journal Articles"&gt;17&lt;/ref-type&gt;&lt;contributors&gt;&lt;authors&gt;&lt;author&gt;Ksentini, I.&lt;/author&gt;&lt;author&gt;Jardak, T.&lt;/author&gt;&lt;author&gt;Zeghal, N.&lt;/author&gt;&lt;/authors&gt;&lt;/contributors&gt;&lt;titles&gt;&lt;title&gt;&lt;style face="normal" font="default" size="100%"&gt;First report on &lt;/style&gt;&lt;style face="italic" font="default" size="100%"&gt;Virachola livia&lt;/style&gt;&lt;style face="normal" font="default" size="100%"&gt; Klug. (Lepidoptera: Lycaenidae) and its effects on different pomegranate varieties in Tunisia&lt;/style&gt;&lt;/title&gt;&lt;secondary-title&gt;EPPO Bulletin&lt;/secondary-title&gt;&lt;/titles&gt;&lt;periodical&gt;&lt;full-title&gt;EPPO Bulletin&lt;/full-title&gt;&lt;/periodical&gt;&lt;pages&gt;178-182&lt;/pages&gt;&lt;volume&gt;41&lt;/volume&gt;&lt;number&gt;2&lt;/number&gt;&lt;keywords&gt;&lt;keyword&gt;Virachola livia&lt;/keyword&gt;&lt;keyword&gt;Tunisia&lt;/keyword&gt;&lt;keyword&gt;Pomegranate&lt;/keyword&gt;&lt;keyword&gt;Distribution&lt;/keyword&gt;&lt;keyword&gt;Date fruit&lt;/keyword&gt;&lt;keyword&gt;Date palm&lt;/keyword&gt;&lt;keyword&gt;Dates&lt;/keyword&gt;&lt;keyword&gt;Fresh dates&lt;/keyword&gt;&lt;keyword&gt;Phoenix dactylifera&lt;/keyword&gt;&lt;keyword&gt;Punica granatum&lt;/keyword&gt;&lt;/keywords&gt;&lt;dates&gt;&lt;year&gt;2011&lt;/year&gt;&lt;/dates&gt;&lt;publisher&gt;Blackwell Publishing Ltd&lt;/publisher&gt;&lt;isbn&gt;1365-2338&lt;/isbn&gt;&lt;urls&gt;&lt;related-urls&gt;&lt;url&gt;http://dx.doi.org/10.1111/j.1365-2338.2011.02451.x&lt;/url&gt;&lt;/related-urls&gt;&lt;pdf-urls&gt;&lt;url&gt;file://J:\E Library\Plant Catalogue\K\Ksentini et al 2011 EN24259.pdf&lt;/url&gt;&lt;/pdf-urls&gt;&lt;/urls&gt;&lt;custom1&gt;MENA fresh dates SC&lt;/custom1&gt;&lt;electronic-resource-num&gt;10.1111/j.1365-2338.2011.02451.x&lt;/electronic-resource-num&gt;&lt;/record&gt;&lt;/Cite&gt;&lt;/EndNote&gt;</w:instrText>
      </w:r>
      <w:r w:rsidR="001162D1">
        <w:fldChar w:fldCharType="separate"/>
      </w:r>
      <w:r w:rsidR="001162D1">
        <w:rPr>
          <w:noProof/>
        </w:rPr>
        <w:t>(</w:t>
      </w:r>
      <w:hyperlink w:anchor="_ENREF_262" w:tooltip="Ksentini, 2011 #24259" w:history="1">
        <w:r w:rsidR="001162D1">
          <w:rPr>
            <w:noProof/>
          </w:rPr>
          <w:t>Ksentini, Jardak &amp; Zeghal 2011</w:t>
        </w:r>
      </w:hyperlink>
      <w:r w:rsidR="001162D1">
        <w:rPr>
          <w:noProof/>
        </w:rPr>
        <w:t>)</w:t>
      </w:r>
      <w:r w:rsidR="001162D1">
        <w:fldChar w:fldCharType="end"/>
      </w:r>
      <w:r>
        <w:t xml:space="preserve">. Dates and pomegranates appear to be the main secondary hosts for </w:t>
      </w:r>
      <w:r w:rsidRPr="00130575">
        <w:rPr>
          <w:i/>
        </w:rPr>
        <w:t>V. livia</w:t>
      </w:r>
      <w:r>
        <w:t>, though, as outlined below, it can take advantage of several horticultural commodities.</w:t>
      </w:r>
    </w:p>
    <w:p w14:paraId="34FF2BA0" w14:textId="7A11DC8C" w:rsidR="003D391C" w:rsidRDefault="003D391C" w:rsidP="003D391C">
      <w:r w:rsidRPr="00130575">
        <w:rPr>
          <w:i/>
        </w:rPr>
        <w:t>Virachola livia</w:t>
      </w:r>
      <w:r>
        <w:t xml:space="preserve"> has been recorded causing extensive damage to dates and pomegranates </w:t>
      </w:r>
      <w:r w:rsidR="001162D1">
        <w:fldChar w:fldCharType="begin">
          <w:fldData xml:space="preserve">PEVuZE5vdGU+PENpdGU+PEF1dGhvcj5UZW1lcmFrPC9BdXRob3I+PFllYXI+MjAxNDwvWWVhcj48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</w:fldData>
        </w:fldChar>
      </w:r>
      <w:r w:rsidR="001162D1">
        <w:instrText xml:space="preserve"> ADDIN EN.CITE </w:instrText>
      </w:r>
      <w:r w:rsidR="001162D1">
        <w:fldChar w:fldCharType="begin">
          <w:fldData xml:space="preserve">PEVuZE5vdGU+PENpdGU+PEF1dGhvcj5UZW1lcmFrPC9BdXRob3I+PFllYXI+MjAxNDwvWWVhcj48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</w:fldData>
        </w:fldChar>
      </w:r>
      <w:r w:rsidR="001162D1">
        <w:instrText xml:space="preserve"> ADDIN EN.CITE.DATA </w:instrText>
      </w:r>
      <w:r w:rsidR="001162D1">
        <w:fldChar w:fldCharType="end"/>
      </w:r>
      <w:r w:rsidR="001162D1">
        <w:fldChar w:fldCharType="separate"/>
      </w:r>
      <w:r w:rsidR="001162D1">
        <w:rPr>
          <w:noProof/>
        </w:rPr>
        <w:t>(</w:t>
      </w:r>
      <w:hyperlink w:anchor="_ENREF_262" w:tooltip="Ksentini, 2011 #24259" w:history="1">
        <w:r w:rsidR="001162D1">
          <w:rPr>
            <w:noProof/>
          </w:rPr>
          <w:t>Ksentini, Jardak &amp; Zeghal 2011</w:t>
        </w:r>
      </w:hyperlink>
      <w:r w:rsidR="001162D1">
        <w:rPr>
          <w:noProof/>
        </w:rPr>
        <w:t xml:space="preserve">; </w:t>
      </w:r>
      <w:hyperlink w:anchor="_ENREF_373" w:tooltip="Temerak, 2014 #24262" w:history="1">
        <w:r w:rsidR="001162D1">
          <w:rPr>
            <w:noProof/>
          </w:rPr>
          <w:t>Temerak et al. 2014</w:t>
        </w:r>
      </w:hyperlink>
      <w:r w:rsidR="001162D1">
        <w:rPr>
          <w:noProof/>
        </w:rPr>
        <w:t>)</w:t>
      </w:r>
      <w:r w:rsidR="001162D1">
        <w:fldChar w:fldCharType="end"/>
      </w:r>
      <w:r>
        <w:t xml:space="preserve">. Dates and pomegranates are both grown throughout Australia, though in small numbers </w:t>
      </w:r>
      <w:r w:rsidR="001162D1">
        <w:fldChar w:fldCharType="begin"/>
      </w:r>
      <w:r w:rsidR="001162D1">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w:t>
      </w:r>
      <w:r w:rsidR="001162D1">
        <w:fldChar w:fldCharType="end"/>
      </w:r>
      <w:r>
        <w:t xml:space="preserve">. While the industries for both these commodities appear to be relatively small, the impact they could have on commercial production could be significant at the local level. </w:t>
      </w:r>
      <w:r w:rsidRPr="00130575">
        <w:rPr>
          <w:i/>
        </w:rPr>
        <w:t>Virachola livia</w:t>
      </w:r>
      <w:r>
        <w:t xml:space="preserve"> was recently introduced into Tunisia, where it caused significant damage to the pomegranate industry </w:t>
      </w:r>
      <w:r w:rsidR="001162D1">
        <w:fldChar w:fldCharType="begin"/>
      </w:r>
      <w:r w:rsidR="001162D1">
        <w:instrText xml:space="preserve"> ADDIN EN.CITE &lt;EndNote&gt;&lt;Cite&gt;&lt;Author&gt;Ksentini&lt;/Author&gt;&lt;Year&gt;2011&lt;/Year&gt;&lt;RecNum&gt;24259&lt;/RecNum&gt;&lt;DisplayText&gt;(Ksentini, Jardak &amp;amp; Zeghal 2011)&lt;/DisplayText&gt;&lt;record&gt;&lt;rec-number&gt;24259&lt;/rec-number&gt;&lt;foreign-keys&gt;&lt;key app="EN" db-id="pxwxw0er9zv2fxezxdk5tt5utz5p5vtrwdv0" timestamp="1466382014"&gt;24259&lt;/key&gt;&lt;/foreign-keys&gt;&lt;ref-type name="Journal Articles"&gt;17&lt;/ref-type&gt;&lt;contributors&gt;&lt;authors&gt;&lt;author&gt;Ksentini, I.&lt;/author&gt;&lt;author&gt;Jardak, T.&lt;/author&gt;&lt;author&gt;Zeghal, N.&lt;/author&gt;&lt;/authors&gt;&lt;/contributors&gt;&lt;titles&gt;&lt;title&gt;&lt;style face="normal" font="default" size="100%"&gt;First report on &lt;/style&gt;&lt;style face="italic" font="default" size="100%"&gt;Virachola livia&lt;/style&gt;&lt;style face="normal" font="default" size="100%"&gt; Klug. (Lepidoptera: Lycaenidae) and its effects on different pomegranate varieties in Tunisia&lt;/style&gt;&lt;/title&gt;&lt;secondary-title&gt;EPPO Bulletin&lt;/secondary-title&gt;&lt;/titles&gt;&lt;periodical&gt;&lt;full-title&gt;EPPO Bulletin&lt;/full-title&gt;&lt;/periodical&gt;&lt;pages&gt;178-182&lt;/pages&gt;&lt;volume&gt;41&lt;/volume&gt;&lt;number&gt;2&lt;/number&gt;&lt;keywords&gt;&lt;keyword&gt;Virachola livia&lt;/keyword&gt;&lt;keyword&gt;Tunisia&lt;/keyword&gt;&lt;keyword&gt;Pomegranate&lt;/keyword&gt;&lt;keyword&gt;Distribution&lt;/keyword&gt;&lt;keyword&gt;Date fruit&lt;/keyword&gt;&lt;keyword&gt;Date palm&lt;/keyword&gt;&lt;keyword&gt;Dates&lt;/keyword&gt;&lt;keyword&gt;Fresh dates&lt;/keyword&gt;&lt;keyword&gt;Phoenix dactylifera&lt;/keyword&gt;&lt;keyword&gt;Punica granatum&lt;/keyword&gt;&lt;/keywords&gt;&lt;dates&gt;&lt;year&gt;2011&lt;/year&gt;&lt;/dates&gt;&lt;publisher&gt;Blackwell Publishing Ltd&lt;/publisher&gt;&lt;isbn&gt;1365-2338&lt;/isbn&gt;&lt;urls&gt;&lt;related-urls&gt;&lt;url&gt;http://dx.doi.org/10.1111/j.1365-2338.2011.02451.x&lt;/url&gt;&lt;/related-urls&gt;&lt;pdf-urls&gt;&lt;url&gt;file://J:\E Library\Plant Catalogue\K\Ksentini et al 2011 EN24259.pdf&lt;/url&gt;&lt;/pdf-urls&gt;&lt;/urls&gt;&lt;custom1&gt;MENA fresh dates SC&lt;/custom1&gt;&lt;electronic-resource-num&gt;10.1111/j.1365-2338.2011.02451.x&lt;/electronic-resource-num&gt;&lt;/record&gt;&lt;/Cite&gt;&lt;/EndNote&gt;</w:instrText>
      </w:r>
      <w:r w:rsidR="001162D1">
        <w:fldChar w:fldCharType="separate"/>
      </w:r>
      <w:r w:rsidR="001162D1">
        <w:rPr>
          <w:noProof/>
        </w:rPr>
        <w:t>(</w:t>
      </w:r>
      <w:hyperlink w:anchor="_ENREF_262" w:tooltip="Ksentini, 2011 #24259" w:history="1">
        <w:r w:rsidR="001162D1">
          <w:rPr>
            <w:noProof/>
          </w:rPr>
          <w:t>Ksentini, Jardak &amp; Zeghal 2011</w:t>
        </w:r>
      </w:hyperlink>
      <w:r w:rsidR="001162D1">
        <w:rPr>
          <w:noProof/>
        </w:rPr>
        <w:t>)</w:t>
      </w:r>
      <w:r w:rsidR="001162D1">
        <w:fldChar w:fldCharType="end"/>
      </w:r>
      <w:r>
        <w:t xml:space="preserve">. In 2006 a total of 5.2 per cent of all pomegranate fruit produced by Tunisia was infested by </w:t>
      </w:r>
      <w:r w:rsidRPr="00130575">
        <w:rPr>
          <w:i/>
        </w:rPr>
        <w:t>V. livia</w:t>
      </w:r>
      <w:r>
        <w:rPr>
          <w:i/>
        </w:rPr>
        <w:t>,</w:t>
      </w:r>
      <w:r>
        <w:t xml:space="preserve"> with feeding activity causing up to 52 per cent of fruit rots in some areas </w:t>
      </w:r>
      <w:r w:rsidR="001162D1">
        <w:fldChar w:fldCharType="begin"/>
      </w:r>
      <w:r w:rsidR="001162D1">
        <w:instrText xml:space="preserve"> ADDIN EN.CITE &lt;EndNote&gt;&lt;Cite&gt;&lt;Author&gt;Ksentini&lt;/Author&gt;&lt;Year&gt;2011&lt;/Year&gt;&lt;RecNum&gt;24259&lt;/RecNum&gt;&lt;DisplayText&gt;(Ksentini, Jardak &amp;amp; Zeghal 2011)&lt;/DisplayText&gt;&lt;record&gt;&lt;rec-number&gt;24259&lt;/rec-number&gt;&lt;foreign-keys&gt;&lt;key app="EN" db-id="pxwxw0er9zv2fxezxdk5tt5utz5p5vtrwdv0" timestamp="1466382014"&gt;24259&lt;/key&gt;&lt;/foreign-keys&gt;&lt;ref-type name="Journal Articles"&gt;17&lt;/ref-type&gt;&lt;contributors&gt;&lt;authors&gt;&lt;author&gt;Ksentini, I.&lt;/author&gt;&lt;author&gt;Jardak, T.&lt;/author&gt;&lt;author&gt;Zeghal, N.&lt;/author&gt;&lt;/authors&gt;&lt;/contributors&gt;&lt;titles&gt;&lt;title&gt;&lt;style face="normal" font="default" size="100%"&gt;First report on &lt;/style&gt;&lt;style face="italic" font="default" size="100%"&gt;Virachola livia&lt;/style&gt;&lt;style face="normal" font="default" size="100%"&gt; Klug. (Lepidoptera: Lycaenidae) and its effects on different pomegranate varieties in Tunisia&lt;/style&gt;&lt;/title&gt;&lt;secondary-title&gt;EPPO Bulletin&lt;/secondary-title&gt;&lt;/titles&gt;&lt;periodical&gt;&lt;full-title&gt;EPPO Bulletin&lt;/full-title&gt;&lt;/periodical&gt;&lt;pages&gt;178-182&lt;/pages&gt;&lt;volume&gt;41&lt;/volume&gt;&lt;number&gt;2&lt;/number&gt;&lt;keywords&gt;&lt;keyword&gt;Virachola livia&lt;/keyword&gt;&lt;keyword&gt;Tunisia&lt;/keyword&gt;&lt;keyword&gt;Pomegranate&lt;/keyword&gt;&lt;keyword&gt;Distribution&lt;/keyword&gt;&lt;keyword&gt;Date fruit&lt;/keyword&gt;&lt;keyword&gt;Date palm&lt;/keyword&gt;&lt;keyword&gt;Dates&lt;/keyword&gt;&lt;keyword&gt;Fresh dates&lt;/keyword&gt;&lt;keyword&gt;Phoenix dactylifera&lt;/keyword&gt;&lt;keyword&gt;Punica granatum&lt;/keyword&gt;&lt;/keywords&gt;&lt;dates&gt;&lt;year&gt;2011&lt;/year&gt;&lt;/dates&gt;&lt;publisher&gt;Blackwell Publishing Ltd&lt;/publisher&gt;&lt;isbn&gt;1365-2338&lt;/isbn&gt;&lt;urls&gt;&lt;related-urls&gt;&lt;url&gt;http://dx.doi.org/10.1111/j.1365-2338.2011.02451.x&lt;/url&gt;&lt;/related-urls&gt;&lt;pdf-urls&gt;&lt;url&gt;file://J:\E Library\Plant Catalogue\K\Ksentini et al 2011 EN24259.pdf&lt;/url&gt;&lt;/pdf-urls&gt;&lt;/urls&gt;&lt;custom1&gt;MENA fresh dates SC&lt;/custom1&gt;&lt;electronic-resource-num&gt;10.1111/j.1365-2338.2011.02451.x&lt;/electronic-resource-num&gt;&lt;/record&gt;&lt;/Cite&gt;&lt;/EndNote&gt;</w:instrText>
      </w:r>
      <w:r w:rsidR="001162D1">
        <w:fldChar w:fldCharType="separate"/>
      </w:r>
      <w:r w:rsidR="001162D1">
        <w:rPr>
          <w:noProof/>
        </w:rPr>
        <w:t>(</w:t>
      </w:r>
      <w:hyperlink w:anchor="_ENREF_262" w:tooltip="Ksentini, 2011 #24259" w:history="1">
        <w:r w:rsidR="001162D1">
          <w:rPr>
            <w:noProof/>
          </w:rPr>
          <w:t>Ksentini, Jardak &amp; Zeghal 2011</w:t>
        </w:r>
      </w:hyperlink>
      <w:r w:rsidR="001162D1">
        <w:rPr>
          <w:noProof/>
        </w:rPr>
        <w:t>)</w:t>
      </w:r>
      <w:r w:rsidR="001162D1">
        <w:fldChar w:fldCharType="end"/>
      </w:r>
      <w:r>
        <w:t xml:space="preserve">. In some areas of Egypt, up to 37.3 per cent of date bunches have been recorded as infested by </w:t>
      </w:r>
      <w:r w:rsidRPr="00130575">
        <w:rPr>
          <w:i/>
        </w:rPr>
        <w:t>V. livia</w:t>
      </w:r>
      <w:r>
        <w:rPr>
          <w:i/>
        </w:rPr>
        <w:t>,</w:t>
      </w:r>
      <w:r>
        <w:t xml:space="preserve"> although it is not reported how many date fruit on those bunches were affected </w:t>
      </w:r>
      <w:r w:rsidR="001162D1">
        <w:fldChar w:fldCharType="begin"/>
      </w:r>
      <w:r w:rsidR="001162D1">
        <w:instrText xml:space="preserve"> ADDIN EN.CITE &lt;EndNote&gt;&lt;Cite&gt;&lt;Author&gt;Sayed&lt;/Author&gt;&lt;Year&gt;2000&lt;/Year&gt;&lt;RecNum&gt;24108&lt;/RecNum&gt;&lt;DisplayText&gt;(Sayed 2000)&lt;/DisplayText&gt;&lt;record&gt;&lt;rec-number&gt;24108&lt;/rec-number&gt;&lt;foreign-keys&gt;&lt;key app="EN" db-id="pxwxw0er9zv2fxezxdk5tt5utz5p5vtrwdv0" timestamp="1464647191"&gt;24108&lt;/key&gt;&lt;/foreign-keys&gt;&lt;ref-type name="Journal Articles"&gt;17&lt;/ref-type&gt;&lt;contributors&gt;&lt;authors&gt;&lt;author&gt;Sayed, A.A.&lt;/author&gt;&lt;/authors&gt;&lt;/contributors&gt;&lt;titles&gt;&lt;title&gt;&lt;style face="normal" font="default" size="100%"&gt;Timing of enclosing date bunches in plastic bags as key factor affecting infestations of &lt;/style&gt;&lt;style face="italic" font="default" size="100%"&gt;Virachola livia&lt;/style&gt;&lt;style face="normal" font="default" size="100%"&gt; and &lt;/style&gt;&lt;style face="italic" font="default" size="100%"&gt;Cadra &lt;/style&gt;&lt;style face="normal" font="default" size="100%"&gt;spp. in New Valley governorate, Egypt&lt;/style&gt;&lt;/title&gt;&lt;secondary-title&gt;Assiut Journal of Agricultural Science&lt;/secondary-title&gt;&lt;/titles&gt;&lt;periodical&gt;&lt;full-title&gt;Assiut Journal of Agricultural Science&lt;/full-title&gt;&lt;/periodical&gt;&lt;pages&gt;33-39&lt;/pages&gt;&lt;volume&gt;31&lt;/volume&gt;&lt;number&gt;5&lt;/number&gt;&lt;keywords&gt;&lt;keyword&gt;Phoenix dactylifera&lt;/keyword&gt;&lt;keyword&gt;Pest&lt;/keyword&gt;&lt;keyword&gt;Control&lt;/keyword&gt;&lt;/keywords&gt;&lt;dates&gt;&lt;year&gt;2000&lt;/year&gt;&lt;/dates&gt;&lt;orig-pub&gt;J:\E Library\Plant Catalogue\S&lt;/orig-pub&gt;&lt;urls&gt;&lt;/urls&gt;&lt;custom1&gt;MENA fresh dates RG&lt;/custom1&gt;&lt;/record&gt;&lt;/Cite&gt;&lt;/EndNote&gt;</w:instrText>
      </w:r>
      <w:r w:rsidR="001162D1">
        <w:fldChar w:fldCharType="separate"/>
      </w:r>
      <w:r w:rsidR="001162D1">
        <w:rPr>
          <w:noProof/>
        </w:rPr>
        <w:t>(</w:t>
      </w:r>
      <w:hyperlink w:anchor="_ENREF_342" w:tooltip="Sayed, 2000 #24108" w:history="1">
        <w:r w:rsidR="001162D1">
          <w:rPr>
            <w:noProof/>
          </w:rPr>
          <w:t>Sayed 2000</w:t>
        </w:r>
      </w:hyperlink>
      <w:r w:rsidR="001162D1">
        <w:rPr>
          <w:noProof/>
        </w:rPr>
        <w:t>)</w:t>
      </w:r>
      <w:r w:rsidR="001162D1">
        <w:fldChar w:fldCharType="end"/>
      </w:r>
      <w:r>
        <w:t xml:space="preserve">. As such, if </w:t>
      </w:r>
      <w:r w:rsidRPr="00130575">
        <w:rPr>
          <w:i/>
        </w:rPr>
        <w:t>V. livia</w:t>
      </w:r>
      <w:r>
        <w:t xml:space="preserve"> was to be introduced into Australia, its presence could be damaging to the emerging Australian date and pomegranate industries.</w:t>
      </w:r>
    </w:p>
    <w:p w14:paraId="3C395C7C" w14:textId="77777777" w:rsidR="003D391C" w:rsidRDefault="003D391C" w:rsidP="003D391C">
      <w:r>
        <w:t>Carob trees (</w:t>
      </w:r>
      <w:r w:rsidRPr="00C07639">
        <w:rPr>
          <w:i/>
        </w:rPr>
        <w:t>Ciratonia siliqua</w:t>
      </w:r>
      <w:r>
        <w:t xml:space="preserve">) have also been reported as a host species for </w:t>
      </w:r>
      <w:r w:rsidRPr="00C07639">
        <w:rPr>
          <w:i/>
        </w:rPr>
        <w:t>V. livia</w:t>
      </w:r>
      <w:r>
        <w:t xml:space="preserve">. The Australian carob industry, similar to the date and pomegranate, is still small and developing, with only a small number of growers, mostly located in South Australia. There are no reports describing the level of damage on commercial carob plantations by </w:t>
      </w:r>
      <w:r w:rsidRPr="00C07639">
        <w:rPr>
          <w:i/>
        </w:rPr>
        <w:t>V. livia</w:t>
      </w:r>
      <w:r>
        <w:t>; as such it seems likely that it is less damaging to carobs than pomegranates and dates.</w:t>
      </w:r>
    </w:p>
    <w:p w14:paraId="7F9DE632" w14:textId="29A58C09" w:rsidR="003D391C" w:rsidRDefault="003D391C" w:rsidP="003D391C">
      <w:r w:rsidRPr="00C07639">
        <w:rPr>
          <w:i/>
        </w:rPr>
        <w:t>Virachola livia</w:t>
      </w:r>
      <w:r>
        <w:t xml:space="preserve"> also attacks several plants belonging to the legume family (Fabaceae). </w:t>
      </w:r>
      <w:r w:rsidRPr="00C07639">
        <w:rPr>
          <w:i/>
        </w:rPr>
        <w:t>Vicia faba</w:t>
      </w:r>
      <w:r>
        <w:t xml:space="preserve"> (broad or faba beans) is a legume crop that has been reported as a host for </w:t>
      </w:r>
      <w:r w:rsidRPr="00C07639">
        <w:rPr>
          <w:i/>
        </w:rPr>
        <w:t>V. livia</w:t>
      </w:r>
      <w:r>
        <w:t xml:space="preserve">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The average export value of </w:t>
      </w:r>
      <w:r w:rsidRPr="00C07639">
        <w:rPr>
          <w:i/>
        </w:rPr>
        <w:t>Vicia faba</w:t>
      </w:r>
      <w:r>
        <w:t xml:space="preserve"> is $168 million annually </w:t>
      </w:r>
      <w:r w:rsidR="001162D1">
        <w:fldChar w:fldCharType="begin"/>
      </w:r>
      <w:r w:rsidR="001162D1">
        <w:instrText xml:space="preserve"> ADDIN EN.CITE &lt;EndNote&gt;&lt;Cite&gt;&lt;Author&gt;Pulse Australia&lt;/Author&gt;&lt;Year&gt;2016&lt;/Year&gt;&lt;RecNum&gt;30359&lt;/RecNum&gt;&lt;DisplayText&gt;(Pulse Australia 2016)&lt;/DisplayText&gt;&lt;record&gt;&lt;rec-number&gt;30359&lt;/rec-number&gt;&lt;foreign-keys&gt;&lt;key app="EN" db-id="pxwxw0er9zv2fxezxdk5tt5utz5p5vtrwdv0" timestamp="1518649945"&gt;30359&lt;/key&gt;&lt;/foreign-keys&gt;&lt;ref-type name="Web Page/Online Document"&gt;12&lt;/ref-type&gt;&lt;contributors&gt;&lt;authors&gt;&lt;author&gt;Pulse Australia,&lt;/author&gt;&lt;/authors&gt;&lt;/contributors&gt;&lt;titles&gt;&lt;title&gt;Faba bean production: southern and western region&lt;/title&gt;&lt;/titles&gt;&lt;keywords&gt;&lt;keyword&gt;Australian industry&lt;/keyword&gt;&lt;keyword&gt;Faba bean&lt;/keyword&gt;&lt;keyword&gt;Broad bean&lt;/keyword&gt;&lt;keyword&gt;Vica faba&lt;/keyword&gt;&lt;keyword&gt;production&lt;/keyword&gt;&lt;/keywords&gt;&lt;dates&gt;&lt;year&gt;2016&lt;/year&gt;&lt;pub-dates&gt;&lt;date&gt;2018&lt;/date&gt;&lt;/pub-dates&gt;&lt;/dates&gt;&lt;pub-location&gt;NSW, Australia&lt;/pub-location&gt;&lt;publisher&gt;Pulse Australia&lt;/publisher&gt;&lt;urls&gt;&lt;related-urls&gt;&lt;url&gt;http://pulseaus.com.au/growing-pulses/bmp/faba-and-broad-bean/southern-guide&lt;/url&gt;&lt;/related-urls&gt;&lt;/urls&gt;&lt;custom1&gt;MENA fresh dates SC&lt;/custom1&gt;&lt;/record&gt;&lt;/Cite&gt;&lt;/EndNote&gt;</w:instrText>
      </w:r>
      <w:r w:rsidR="001162D1">
        <w:fldChar w:fldCharType="separate"/>
      </w:r>
      <w:r w:rsidR="001162D1">
        <w:rPr>
          <w:noProof/>
        </w:rPr>
        <w:t>(</w:t>
      </w:r>
      <w:hyperlink w:anchor="_ENREF_326" w:tooltip="Pulse Australia, 2016 #30359" w:history="1">
        <w:r w:rsidR="001162D1">
          <w:rPr>
            <w:noProof/>
          </w:rPr>
          <w:t>Pulse Australia 2016</w:t>
        </w:r>
      </w:hyperlink>
      <w:r w:rsidR="001162D1">
        <w:rPr>
          <w:noProof/>
        </w:rPr>
        <w:t>)</w:t>
      </w:r>
      <w:r w:rsidR="001162D1">
        <w:fldChar w:fldCharType="end"/>
      </w:r>
      <w:r>
        <w:t xml:space="preserve">. However, </w:t>
      </w:r>
      <w:r w:rsidRPr="00C07639">
        <w:rPr>
          <w:i/>
        </w:rPr>
        <w:t>Vicia faba</w:t>
      </w:r>
      <w:r>
        <w:t xml:space="preserve"> is widely grown in areas where </w:t>
      </w:r>
      <w:r w:rsidRPr="00C07639">
        <w:rPr>
          <w:i/>
        </w:rPr>
        <w:t>V</w:t>
      </w:r>
      <w:r>
        <w:rPr>
          <w:i/>
        </w:rPr>
        <w:t>. </w:t>
      </w:r>
      <w:r w:rsidRPr="00C07639">
        <w:rPr>
          <w:i/>
        </w:rPr>
        <w:t>livia</w:t>
      </w:r>
      <w:r>
        <w:t xml:space="preserve"> is abundant, including Egypt </w:t>
      </w:r>
      <w:r w:rsidR="001162D1">
        <w:fldChar w:fldCharType="begin"/>
      </w:r>
      <w:r w:rsidR="001162D1">
        <w:instrText xml:space="preserve"> ADDIN EN.CITE &lt;EndNote&gt;&lt;Cite&gt;&lt;Author&gt;Nassib&lt;/Author&gt;&lt;Year&gt;1991&lt;/Year&gt;&lt;RecNum&gt;30464&lt;/RecNum&gt;&lt;DisplayText&gt;(Nassib, Khalil &amp;amp; Hussein 1991)&lt;/DisplayText&gt;&lt;record&gt;&lt;rec-number&gt;30464&lt;/rec-number&gt;&lt;foreign-keys&gt;&lt;key app="EN" db-id="pxwxw0er9zv2fxezxdk5tt5utz5p5vtrwdv0" timestamp="1519344182"&gt;30464&lt;/key&gt;&lt;/foreign-keys&gt;&lt;ref-type name="Journal Articles"&gt;17&lt;/ref-type&gt;&lt;contributors&gt;&lt;authors&gt;&lt;author&gt;Nassib, A.M.&lt;/author&gt;&lt;author&gt;Khalil, S. A.&lt;/author&gt;&lt;author&gt;Hussein, A. H. A. &lt;/author&gt;&lt;/authors&gt;&lt;/contributors&gt;&lt;titles&gt;&lt;title&gt;Faba bean production and consumption in Egypt&lt;/title&gt;&lt;secondary-title&gt;Options Méditerranéennes - Série Séminaires&lt;/secondary-title&gt;&lt;/titles&gt;&lt;periodical&gt;&lt;full-title&gt;Options Méditerranéennes - Série Séminaires&lt;/full-title&gt;&lt;/periodical&gt;&lt;pages&gt;127-131&lt;/pages&gt;&lt;volume&gt;10&lt;/volume&gt;&lt;keywords&gt;&lt;keyword&gt;faba bean, broad bean, Egypt, pulse crop, Orobanche control, new agronomy techniques&lt;/keyword&gt;&lt;/keywords&gt;&lt;dates&gt;&lt;year&gt;1991&lt;/year&gt;&lt;/dates&gt;&lt;orig-pub&gt;Yes&lt;/orig-pub&gt;&lt;urls&gt;&lt;pdf-urls&gt;&lt;url&gt;file://J:\E Library\Plant Catalogue\N\Nassib et al. 1991 EN30464.pdf&lt;/url&gt;&lt;/pdf-urls&gt;&lt;/urls&gt;&lt;custom1&gt;Fresh MENA dates mh&lt;/custom1&gt;&lt;/record&gt;&lt;/Cite&gt;&lt;/EndNote&gt;</w:instrText>
      </w:r>
      <w:r w:rsidR="001162D1">
        <w:fldChar w:fldCharType="separate"/>
      </w:r>
      <w:r w:rsidR="001162D1">
        <w:rPr>
          <w:noProof/>
        </w:rPr>
        <w:t>(</w:t>
      </w:r>
      <w:hyperlink w:anchor="_ENREF_301" w:tooltip="Nassib, 1991 #30464" w:history="1">
        <w:r w:rsidR="001162D1">
          <w:rPr>
            <w:noProof/>
          </w:rPr>
          <w:t>Nassib, Khalil &amp; Hussein 1991</w:t>
        </w:r>
      </w:hyperlink>
      <w:r w:rsidR="001162D1">
        <w:rPr>
          <w:noProof/>
        </w:rPr>
        <w:t>)</w:t>
      </w:r>
      <w:r w:rsidR="001162D1">
        <w:fldChar w:fldCharType="end"/>
      </w:r>
      <w:r>
        <w:t xml:space="preserve">, and no reports of </w:t>
      </w:r>
      <w:r w:rsidRPr="00C07639">
        <w:rPr>
          <w:i/>
        </w:rPr>
        <w:t>V</w:t>
      </w:r>
      <w:r>
        <w:rPr>
          <w:i/>
        </w:rPr>
        <w:t>. </w:t>
      </w:r>
      <w:r w:rsidRPr="00C07639">
        <w:rPr>
          <w:i/>
        </w:rPr>
        <w:t>livia</w:t>
      </w:r>
      <w:r>
        <w:t xml:space="preserve"> causing economic damage to </w:t>
      </w:r>
      <w:r w:rsidRPr="00C07639">
        <w:rPr>
          <w:i/>
        </w:rPr>
        <w:t>Vicia faba</w:t>
      </w:r>
      <w:r>
        <w:t xml:space="preserve"> can be found.</w:t>
      </w:r>
    </w:p>
    <w:p w14:paraId="6795149B" w14:textId="0ADFEAEA" w:rsidR="003D391C" w:rsidRDefault="003D391C" w:rsidP="003D391C">
      <w:r>
        <w:lastRenderedPageBreak/>
        <w:t xml:space="preserve">Additional to several commercially grown hosts, </w:t>
      </w:r>
      <w:r w:rsidRPr="00C07639">
        <w:rPr>
          <w:i/>
        </w:rPr>
        <w:t>V. livia</w:t>
      </w:r>
      <w:r>
        <w:t xml:space="preserve"> has the ability to attack several non-commercial legume species. Legume species preferred by </w:t>
      </w:r>
      <w:r w:rsidRPr="00C07639">
        <w:rPr>
          <w:i/>
        </w:rPr>
        <w:t>V. livia</w:t>
      </w:r>
      <w:r>
        <w:t xml:space="preserve"> are from the sub-family Mimosoideae and the genera </w:t>
      </w:r>
      <w:r w:rsidRPr="00C07639">
        <w:rPr>
          <w:i/>
        </w:rPr>
        <w:t>Acacia</w:t>
      </w:r>
      <w:r>
        <w:t xml:space="preserve">, </w:t>
      </w:r>
      <w:r w:rsidRPr="00C07639">
        <w:rPr>
          <w:i/>
        </w:rPr>
        <w:t>Senegalia</w:t>
      </w:r>
      <w:r>
        <w:t xml:space="preserve"> and </w:t>
      </w:r>
      <w:r w:rsidRPr="00C07639">
        <w:rPr>
          <w:i/>
        </w:rPr>
        <w:t>Vachellia</w:t>
      </w:r>
      <w:r>
        <w:t xml:space="preserve"> (</w:t>
      </w:r>
      <w:r w:rsidRPr="00C07639">
        <w:rPr>
          <w:i/>
        </w:rPr>
        <w:t>Senegalia</w:t>
      </w:r>
      <w:r>
        <w:t xml:space="preserve"> and </w:t>
      </w:r>
      <w:r w:rsidRPr="00C07639">
        <w:rPr>
          <w:i/>
        </w:rPr>
        <w:t>Vachellia</w:t>
      </w:r>
      <w:r>
        <w:t xml:space="preserve"> were formerly a part of </w:t>
      </w:r>
      <w:r w:rsidRPr="00C07639">
        <w:rPr>
          <w:i/>
        </w:rPr>
        <w:t>Acacia</w:t>
      </w:r>
      <w:r>
        <w:t xml:space="preserve">) </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xml:space="preserve">. The preferred host species are </w:t>
      </w:r>
      <w:r w:rsidRPr="00C07639">
        <w:rPr>
          <w:i/>
        </w:rPr>
        <w:t>Vachellia</w:t>
      </w:r>
      <w:r>
        <w:t xml:space="preserve"> </w:t>
      </w:r>
      <w:r w:rsidRPr="00C07639">
        <w:rPr>
          <w:i/>
        </w:rPr>
        <w:t>farnesiana</w:t>
      </w:r>
      <w:r>
        <w:t xml:space="preserve"> and </w:t>
      </w:r>
      <w:r w:rsidRPr="00C07639">
        <w:rPr>
          <w:i/>
        </w:rPr>
        <w:t>V. nilotica</w:t>
      </w:r>
      <w:r>
        <w:t xml:space="preserv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both of which are common throughout Australia, though </w:t>
      </w:r>
      <w:r w:rsidRPr="00C07639">
        <w:rPr>
          <w:i/>
        </w:rPr>
        <w:t>V. nilotica</w:t>
      </w:r>
      <w:r>
        <w:t xml:space="preserve"> has been declared a weed of national significance </w:t>
      </w:r>
      <w:r w:rsidR="001162D1">
        <w:fldChar w:fldCharType="begin"/>
      </w:r>
      <w:r w:rsidR="001162D1">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fldChar w:fldCharType="separate"/>
      </w:r>
      <w:r w:rsidR="001162D1">
        <w:rPr>
          <w:noProof/>
        </w:rPr>
        <w:t>(</w:t>
      </w:r>
      <w:hyperlink w:anchor="_ENREF_65" w:tooltip="AVH, 2017 #27923" w:history="1">
        <w:r w:rsidR="001162D1">
          <w:rPr>
            <w:noProof/>
          </w:rPr>
          <w:t>AVH 2017</w:t>
        </w:r>
      </w:hyperlink>
      <w:r w:rsidR="001162D1">
        <w:rPr>
          <w:noProof/>
        </w:rPr>
        <w:t>)</w:t>
      </w:r>
      <w:r w:rsidR="001162D1">
        <w:fldChar w:fldCharType="end"/>
      </w:r>
      <w:r>
        <w:t xml:space="preserve">. </w:t>
      </w:r>
      <w:r w:rsidRPr="00C07639">
        <w:rPr>
          <w:i/>
        </w:rPr>
        <w:t>Virachola livia</w:t>
      </w:r>
      <w:r>
        <w:t xml:space="preserve"> attacks the seed pods of these species at the larval stage </w:t>
      </w:r>
      <w:r w:rsidR="001162D1">
        <w:fldChar w:fldCharType="begin">
          <w:fldData xml:space="preserve">PEVuZE5vdGU+PENpdGU+PEF1dGhvcj5MYXJzZW48L0F1dGhvcj48WWVhcj4xOTkwPC9ZZWFyPjxS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</w:fldData>
        </w:fldChar>
      </w:r>
      <w:r w:rsidR="001162D1">
        <w:instrText xml:space="preserve"> ADDIN EN.CITE </w:instrText>
      </w:r>
      <w:r w:rsidR="001162D1">
        <w:fldChar w:fldCharType="begin">
          <w:fldData xml:space="preserve">PEVuZE5vdGU+PENpdGU+PEF1dGhvcj5MYXJzZW48L0F1dGhvcj48WWVhcj4xOTkwPC9ZZWFyPjxS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265" w:tooltip="Larsen, 1984 #24641" w:history="1">
        <w:r w:rsidR="001162D1">
          <w:rPr>
            <w:noProof/>
          </w:rPr>
          <w:t>Larsen 1984</w:t>
        </w:r>
      </w:hyperlink>
      <w:r w:rsidR="001162D1">
        <w:rPr>
          <w:noProof/>
        </w:rPr>
        <w:t xml:space="preserve">, </w:t>
      </w:r>
      <w:hyperlink w:anchor="_ENREF_266" w:tooltip="Larsen, 1990 #24640" w:history="1">
        <w:r w:rsidR="001162D1">
          <w:rPr>
            <w:noProof/>
          </w:rPr>
          <w:t>1990</w:t>
        </w:r>
      </w:hyperlink>
      <w:r w:rsidR="001162D1">
        <w:rPr>
          <w:noProof/>
        </w:rPr>
        <w:t>)</w:t>
      </w:r>
      <w:r w:rsidR="001162D1">
        <w:fldChar w:fldCharType="end"/>
      </w:r>
      <w:r>
        <w:t xml:space="preserve">. Similar species also attacked by </w:t>
      </w:r>
      <w:r w:rsidRPr="00C07639">
        <w:rPr>
          <w:i/>
        </w:rPr>
        <w:t>V. livia</w:t>
      </w:r>
      <w:r>
        <w:t xml:space="preserve"> that are present in Australia include </w:t>
      </w:r>
      <w:r w:rsidRPr="00C07639">
        <w:rPr>
          <w:i/>
        </w:rPr>
        <w:t>Senegalia modesta</w:t>
      </w:r>
      <w:r>
        <w:t xml:space="preserve"> and </w:t>
      </w:r>
      <w:r w:rsidRPr="00C07639">
        <w:rPr>
          <w:i/>
        </w:rPr>
        <w:t>Senegalia catechu</w:t>
      </w:r>
      <w:r>
        <w:t xml:space="preserve"> (both formally members of the </w:t>
      </w:r>
      <w:r w:rsidRPr="00C07639">
        <w:rPr>
          <w:i/>
        </w:rPr>
        <w:t>Acacia</w:t>
      </w:r>
      <w:r>
        <w:t xml:space="preserve"> genus) </w:t>
      </w:r>
      <w:r w:rsidR="001162D1">
        <w:fldChar w:fldCharType="begin">
          <w:fldData xml:space="preserve">PEVuZE5vdGU+PENpdGU+PEF1dGhvcj5Bd2FkYWxsYWg8L0F1dGhvcj48WWVhcj4xOTcwPC9ZZWFy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</w:fldData>
        </w:fldChar>
      </w:r>
      <w:r w:rsidR="001162D1">
        <w:instrText xml:space="preserve"> ADDIN EN.CITE </w:instrText>
      </w:r>
      <w:r w:rsidR="001162D1">
        <w:fldChar w:fldCharType="begin">
          <w:fldData xml:space="preserve">PEVuZE5vdGU+PENpdGU+PEF1dGhvcj5Bd2FkYWxsYWg8L0F1dGhvcj48WWVhcj4xOTcwPC9ZZWFy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39" w:tooltip="ALA, 2017 #28262" w:history="1">
        <w:r w:rsidR="001162D1">
          <w:rPr>
            <w:noProof/>
          </w:rPr>
          <w:t>ALA 2017</w:t>
        </w:r>
      </w:hyperlink>
      <w:r w:rsidR="001162D1">
        <w:rPr>
          <w:noProof/>
        </w:rPr>
        <w:t xml:space="preserve">; </w:t>
      </w:r>
      <w:hyperlink w:anchor="_ENREF_70" w:tooltip="Awadallah, 1970 #24110" w:history="1">
        <w:r w:rsidR="001162D1">
          <w:rPr>
            <w:noProof/>
          </w:rPr>
          <w:t>Awadallah, Azab &amp; El-Nahal 1970</w:t>
        </w:r>
      </w:hyperlink>
      <w:r w:rsidR="001162D1">
        <w:rPr>
          <w:noProof/>
        </w:rPr>
        <w:t>)</w:t>
      </w:r>
      <w:r w:rsidR="001162D1">
        <w:fldChar w:fldCharType="end"/>
      </w:r>
      <w:r>
        <w:t>.</w:t>
      </w:r>
    </w:p>
    <w:p w14:paraId="5D4475AB" w14:textId="0110FCA1" w:rsidR="003D391C" w:rsidRDefault="003D391C" w:rsidP="003D391C">
      <w:r>
        <w:t xml:space="preserve">Other non-commercial species of the legume family attacked by </w:t>
      </w:r>
      <w:r w:rsidRPr="000D5E37">
        <w:rPr>
          <w:i/>
        </w:rPr>
        <w:t>V. livia</w:t>
      </w:r>
      <w:r>
        <w:t xml:space="preserve"> that are present in Australia </w:t>
      </w:r>
      <w:r w:rsidR="001162D1">
        <w:fldChar w:fldCharType="begin"/>
      </w:r>
      <w:r w:rsidR="001162D1">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fldChar w:fldCharType="separate"/>
      </w:r>
      <w:r w:rsidR="001162D1">
        <w:rPr>
          <w:noProof/>
        </w:rPr>
        <w:t>(</w:t>
      </w:r>
      <w:hyperlink w:anchor="_ENREF_39" w:tooltip="ALA, 2017 #28262" w:history="1">
        <w:r w:rsidR="001162D1">
          <w:rPr>
            <w:noProof/>
          </w:rPr>
          <w:t>ALA 2017</w:t>
        </w:r>
      </w:hyperlink>
      <w:r w:rsidR="001162D1">
        <w:rPr>
          <w:noProof/>
        </w:rPr>
        <w:t>)</w:t>
      </w:r>
      <w:r w:rsidR="001162D1">
        <w:fldChar w:fldCharType="end"/>
      </w:r>
      <w:r>
        <w:t xml:space="preserve"> include </w:t>
      </w:r>
      <w:r w:rsidRPr="000D5E37">
        <w:rPr>
          <w:i/>
        </w:rPr>
        <w:t>Senna bicapsularis</w:t>
      </w:r>
      <w:r>
        <w:t xml:space="preserve"> (formally </w:t>
      </w:r>
      <w:r w:rsidRPr="000D5E37">
        <w:rPr>
          <w:i/>
        </w:rPr>
        <w:t>Cassia bicapsularis</w:t>
      </w:r>
      <w:r>
        <w:t xml:space="preserve">) and </w:t>
      </w:r>
      <w:r w:rsidRPr="000D5E37">
        <w:rPr>
          <w:i/>
        </w:rPr>
        <w:t>Dichrostachys cinerea</w:t>
      </w:r>
      <w:r>
        <w:t xml:space="preserve"> (previously </w:t>
      </w:r>
      <w:r w:rsidRPr="000D5E37">
        <w:rPr>
          <w:i/>
        </w:rPr>
        <w:t>Dichrostachys nutans</w:t>
      </w:r>
      <w:r>
        <w:t>)</w:t>
      </w:r>
      <w:r w:rsidR="001162D1">
        <w:fldChar w:fldCharType="begin"/>
      </w:r>
      <w:r w:rsidR="001162D1">
        <w:instrText xml:space="preserve"> ADDIN EN.CITE &lt;EndNote&gt;&lt;Cite&gt;&lt;Author&gt;Awadallah&lt;/Author&gt;&lt;Year&gt;1970&lt;/Year&gt;&lt;RecNum&gt;24110&lt;/RecNum&gt;&lt;DisplayText&gt;(Awadallah, Azab &amp;amp; El-Nahal 1970)&lt;/DisplayText&gt;&lt;record&gt;&lt;rec-number&gt;24110&lt;/rec-number&gt;&lt;foreign-keys&gt;&lt;key app="EN" db-id="pxwxw0er9zv2fxezxdk5tt5utz5p5vtrwdv0" timestamp="1464657667"&gt;24110&lt;/key&gt;&lt;/foreign-keys&gt;&lt;ref-type name="Journal Articles"&gt;17&lt;/ref-type&gt;&lt;contributors&gt;&lt;authors&gt;&lt;author&gt;Awadallah, A.M.&lt;/author&gt;&lt;author&gt;Azab, A.K.&lt;/author&gt;&lt;author&gt;El-Nahal, A.K.M.&lt;/author&gt;&lt;/authors&gt;&lt;/contributors&gt;&lt;titles&gt;&lt;title&gt;&lt;style face="normal" font="default" size="100%"&gt;Studies on the pomegranate butterfly, &lt;/style&gt;&lt;style face="italic" font="default" size="100%"&gt;Virachola livia&lt;/style&gt;&lt;style face="normal" font="default" size="100%"&gt; (Klug) (Lepidoptera-Rhopalocera: Lycaenidae)&lt;/style&gt;&lt;/title&gt;&lt;secondary-title&gt;Bulletin de la Société Entomologique d&amp;apos;Égypte&lt;/secondary-title&gt;&lt;/titles&gt;&lt;periodical&gt;&lt;full-title&gt;Bulletin de la Societe Entomologique d&amp;apos;Egypte&lt;/full-title&gt;&lt;/periodical&gt;&lt;pages&gt;545-567&lt;/pages&gt;&lt;volume&gt;54&lt;/volume&gt;&lt;keywords&gt;&lt;keyword&gt;Phoenix dactylifera&lt;/keyword&gt;&lt;keyword&gt;Lepidoptera&lt;/keyword&gt;&lt;keyword&gt;Pomegranate butterfly&lt;/keyword&gt;&lt;keyword&gt;Pomegranate&lt;/keyword&gt;&lt;keyword&gt;dates&lt;/keyword&gt;&lt;keyword&gt;green pods of funta&lt;/keyword&gt;&lt;keyword&gt;sunt&lt;/keyword&gt;&lt;keyword&gt;tomatoes&lt;/keyword&gt;&lt;/keywords&gt;&lt;dates&gt;&lt;year&gt;1970&lt;/year&gt;&lt;/dates&gt;&lt;orig-pub&gt;J:\E Library\Plant Catalogue\A&lt;/orig-pub&gt;&lt;isbn&gt;0373-3289&lt;/isbn&gt;&lt;urls&gt;&lt;/urls&gt;&lt;custom1&gt;MENA fresh dates RG&lt;/custom1&gt;&lt;/record&gt;&lt;/Cite&gt;&lt;/EndNote&gt;</w:instrText>
      </w:r>
      <w:r w:rsidR="001162D1">
        <w:fldChar w:fldCharType="separate"/>
      </w:r>
      <w:r w:rsidR="001162D1">
        <w:rPr>
          <w:noProof/>
        </w:rPr>
        <w:t>(</w:t>
      </w:r>
      <w:hyperlink w:anchor="_ENREF_70" w:tooltip="Awadallah, 1970 #24110" w:history="1">
        <w:r w:rsidR="001162D1">
          <w:rPr>
            <w:noProof/>
          </w:rPr>
          <w:t>Awadallah, Azab &amp; El-Nahal 1970</w:t>
        </w:r>
      </w:hyperlink>
      <w:r w:rsidR="001162D1">
        <w:rPr>
          <w:noProof/>
        </w:rPr>
        <w:t>)</w:t>
      </w:r>
      <w:r w:rsidR="001162D1">
        <w:fldChar w:fldCharType="end"/>
      </w:r>
      <w:r>
        <w:t>. However, all these species (</w:t>
      </w:r>
      <w:r w:rsidRPr="000D5E37">
        <w:rPr>
          <w:i/>
        </w:rPr>
        <w:t>Vachellia farnesiana</w:t>
      </w:r>
      <w:r>
        <w:t xml:space="preserve">, </w:t>
      </w:r>
      <w:r w:rsidRPr="000D5E37">
        <w:rPr>
          <w:i/>
        </w:rPr>
        <w:t>V. nilotica</w:t>
      </w:r>
      <w:r>
        <w:t xml:space="preserve">, </w:t>
      </w:r>
      <w:r w:rsidRPr="000D5E37">
        <w:rPr>
          <w:i/>
        </w:rPr>
        <w:t>Senegalia modesta</w:t>
      </w:r>
      <w:r>
        <w:t xml:space="preserve">, </w:t>
      </w:r>
      <w:r w:rsidRPr="000D5E37">
        <w:rPr>
          <w:i/>
        </w:rPr>
        <w:t>S. catechu</w:t>
      </w:r>
      <w:r>
        <w:t xml:space="preserve">, </w:t>
      </w:r>
      <w:r w:rsidRPr="000D5E37">
        <w:rPr>
          <w:i/>
        </w:rPr>
        <w:t>Senna bicapsularis</w:t>
      </w:r>
      <w:r>
        <w:t xml:space="preserve"> and </w:t>
      </w:r>
      <w:r w:rsidRPr="000D5E37">
        <w:rPr>
          <w:i/>
        </w:rPr>
        <w:t>Dichrostachys cinerea</w:t>
      </w:r>
      <w:r>
        <w:t xml:space="preserve">) are introduced alien species in Australia </w:t>
      </w:r>
      <w:r w:rsidR="001162D1">
        <w:fldChar w:fldCharType="begin"/>
      </w:r>
      <w:r w:rsidR="001162D1">
        <w:instrText xml:space="preserve"> ADDIN EN.CITE &lt;EndNote&gt;&lt;Cite&gt;&lt;Author&gt;Randall&lt;/Author&gt;&lt;Year&gt;2007&lt;/Year&gt;&lt;RecNum&gt;5930&lt;/RecNum&gt;&lt;DisplayText&gt;(Randall 2007)&lt;/DisplayText&gt;&lt;record&gt;&lt;rec-number&gt;5930&lt;/rec-number&gt;&lt;foreign-keys&gt;&lt;key app="EN" db-id="pxwxw0er9zv2fxezxdk5tt5utz5p5vtrwdv0" timestamp="1451972512"&gt;5930&lt;/key&gt;&lt;/foreign-keys&gt;&lt;ref-type name="Reports"&gt;27&lt;/ref-type&gt;&lt;contributors&gt;&lt;authors&gt;&lt;author&gt;Randall,R.P.&lt;/author&gt;&lt;/authors&gt;&lt;/contributors&gt;&lt;titles&gt;&lt;title&gt;The introduced flora of Australia and its weed status&lt;/title&gt;&lt;/titles&gt;&lt;pages&gt;1-524&lt;/pages&gt;&lt;number&gt;CRC for Australian weed management&lt;/number&gt;&lt;keywords&gt;&lt;keyword&gt;Australia&lt;/keyword&gt;&lt;keyword&gt;Flora&lt;/keyword&gt;&lt;keyword&gt;ITS&lt;/keyword&gt;&lt;keyword&gt;Status&lt;/keyword&gt;&lt;/keywords&gt;&lt;dates&gt;&lt;year&gt;2007&lt;/year&gt;&lt;/dates&gt;&lt;pub-location&gt;Western Australia&lt;/pub-location&gt;&lt;publisher&gt;Department of Agriculture and Food&lt;/publisher&gt;&lt;orig-pub&gt;&lt;style face="underline" font="default" size="100%"&gt;J:\E Library\Plant Catalogue\R&lt;/style&gt;&lt;/orig-pub&gt;&lt;label&gt;69289&lt;/label&gt;&lt;urls&gt;&lt;/urls&gt;&lt;custom1&gt;US apples sp Drosophila European grapevine moth jc us table grapes to wa rj&lt;/custom1&gt;&lt;/record&gt;&lt;/Cite&gt;&lt;/EndNote&gt;</w:instrText>
      </w:r>
      <w:r w:rsidR="001162D1">
        <w:fldChar w:fldCharType="separate"/>
      </w:r>
      <w:r w:rsidR="001162D1">
        <w:rPr>
          <w:noProof/>
        </w:rPr>
        <w:t>(</w:t>
      </w:r>
      <w:hyperlink w:anchor="_ENREF_331" w:tooltip="Randall, 2007 #5930" w:history="1">
        <w:r w:rsidR="001162D1">
          <w:rPr>
            <w:noProof/>
          </w:rPr>
          <w:t>Randall 2007</w:t>
        </w:r>
      </w:hyperlink>
      <w:r w:rsidR="001162D1">
        <w:rPr>
          <w:noProof/>
        </w:rPr>
        <w:t>)</w:t>
      </w:r>
      <w:r w:rsidR="001162D1">
        <w:fldChar w:fldCharType="end"/>
      </w:r>
      <w:r>
        <w:t xml:space="preserve">, though some have become naturalised. </w:t>
      </w:r>
    </w:p>
    <w:p w14:paraId="26630886" w14:textId="0B0ED5C5" w:rsidR="003D391C" w:rsidRDefault="003D391C" w:rsidP="003D391C">
      <w:r>
        <w:t xml:space="preserve">The Mimosoideae subfamily is an ecologically important and numerically abundant group of the Australia native flora </w:t>
      </w:r>
      <w:r w:rsidR="001162D1">
        <w:fldChar w:fldCharType="begin"/>
      </w:r>
      <w:r w:rsidR="001162D1">
        <w:instrText xml:space="preserve"> ADDIN EN.CITE &lt;EndNote&gt;&lt;Cite&gt;&lt;Author&gt;ANBG&lt;/Author&gt;&lt;Year&gt;2015&lt;/Year&gt;&lt;RecNum&gt;21623&lt;/RecNum&gt;&lt;DisplayText&gt;(ANBG 2015)&lt;/DisplayText&gt;&lt;record&gt;&lt;rec-number&gt;21623&lt;/rec-number&gt;&lt;foreign-keys&gt;&lt;key app="EN" db-id="pxwxw0er9zv2fxezxdk5tt5utz5p5vtrwdv0" timestamp="1451972855"&gt;21623&lt;/key&gt;&lt;/foreign-keys&gt;&lt;ref-type name="Electronic Publication"&gt;44&lt;/ref-type&gt;&lt;contributors&gt;&lt;authors&gt;&lt;author&gt;ANBG&lt;/author&gt;&lt;/authors&gt;&lt;/contributors&gt;&lt;titles&gt;&lt;title&gt;Flora of Australia online Fabaceae&lt;/title&gt;&lt;/titles&gt;&lt;keywords&gt;&lt;keyword&gt;Flora&lt;/keyword&gt;&lt;keyword&gt;Australia&lt;/keyword&gt;&lt;keyword&gt;Fabaceae&lt;/keyword&gt;&lt;/keywords&gt;&lt;dates&gt;&lt;year&gt;2015&lt;/year&gt;&lt;pub-dates&gt;&lt;date&gt;4/1/2015&lt;/date&gt;&lt;/pub-dates&gt;&lt;/dates&gt;&lt;label&gt;86442&lt;/label&gt;&lt;urls&gt;&lt;related-urls&gt;&lt;url&gt;&lt;style face="underline" font="default" size="100%"&gt;http://www.anbg.gov.au/abrs/online-resources/flora/redirect.jsp&lt;/style&gt;&lt;/url&gt;&lt;/related-urls&gt;&lt;/urls&gt;&lt;custom1&gt;JN&lt;/custom1&gt;&lt;/record&gt;&lt;/Cite&gt;&lt;/EndNote&gt;</w:instrText>
      </w:r>
      <w:r w:rsidR="001162D1">
        <w:fldChar w:fldCharType="separate"/>
      </w:r>
      <w:r w:rsidR="001162D1">
        <w:rPr>
          <w:noProof/>
        </w:rPr>
        <w:t>(</w:t>
      </w:r>
      <w:hyperlink w:anchor="_ENREF_53" w:tooltip="ANBG, 2015 #21623" w:history="1">
        <w:r w:rsidR="001162D1">
          <w:rPr>
            <w:noProof/>
          </w:rPr>
          <w:t>ANBG 2015</w:t>
        </w:r>
      </w:hyperlink>
      <w:r w:rsidR="001162D1">
        <w:rPr>
          <w:noProof/>
        </w:rPr>
        <w:t>)</w:t>
      </w:r>
      <w:r w:rsidR="001162D1">
        <w:fldChar w:fldCharType="end"/>
      </w:r>
      <w:r>
        <w:t xml:space="preserve">. The broad host range of </w:t>
      </w:r>
      <w:r w:rsidRPr="000D5E37">
        <w:rPr>
          <w:i/>
        </w:rPr>
        <w:t>V. livia</w:t>
      </w:r>
      <w:r>
        <w:t xml:space="preserve"> indicates it is likely to feed on a number of native species such as members of the </w:t>
      </w:r>
      <w:r w:rsidRPr="000D5E37">
        <w:rPr>
          <w:i/>
        </w:rPr>
        <w:t>Acacia</w:t>
      </w:r>
      <w:r>
        <w:t xml:space="preserve"> if it were to establish in Australia.</w:t>
      </w:r>
    </w:p>
    <w:p w14:paraId="404AC9A2" w14:textId="77777777" w:rsidR="003D391C" w:rsidRDefault="003D391C" w:rsidP="003D391C">
      <w:r>
        <w:t xml:space="preserve">Little research has been done on the impact </w:t>
      </w:r>
      <w:r w:rsidRPr="000D5E37">
        <w:rPr>
          <w:i/>
        </w:rPr>
        <w:t>V. livia</w:t>
      </w:r>
      <w:r>
        <w:t xml:space="preserve"> has on the Mimosoideae subfamily, as they are of minimal economic importance in the MENA region. As a result, it is not well understood what the direct impacts on native Australian trees might be. What is well understood is that </w:t>
      </w:r>
      <w:r w:rsidRPr="000D5E37">
        <w:rPr>
          <w:i/>
        </w:rPr>
        <w:t>V. livia</w:t>
      </w:r>
      <w:r>
        <w:t xml:space="preserve"> does not kill its host, and that feeding impact is limited to propagule destruction. If significant propagule destruction occurred, a potential impact could be reduced recruitment of seedlings, resulting in reduced numbers of naturally occurring native Mimosoideae species in Australia. However, any impact is uncertain; there are no reports of </w:t>
      </w:r>
      <w:r w:rsidRPr="000D5E37">
        <w:rPr>
          <w:i/>
        </w:rPr>
        <w:t>V. livia</w:t>
      </w:r>
      <w:r>
        <w:t xml:space="preserve"> causing seed limitation on host plants. Taking this uncertainity into account, and the extremely wide distribution of native </w:t>
      </w:r>
      <w:r w:rsidRPr="000D5E37">
        <w:rPr>
          <w:i/>
        </w:rPr>
        <w:t>Acacia</w:t>
      </w:r>
      <w:r>
        <w:t xml:space="preserve"> species (and other species from this subfamily) it is still possible that impacts could occur that are significant at the district level.</w:t>
      </w:r>
    </w:p>
    <w:p w14:paraId="543AC18A" w14:textId="77777777" w:rsidR="009350CB" w:rsidRDefault="009350CB" w:rsidP="009350CB">
      <w:pPr>
        <w:pStyle w:val="Heading4"/>
        <w:numPr>
          <w:ilvl w:val="0"/>
          <w:numId w:val="0"/>
        </w:numPr>
        <w:ind w:left="794" w:hanging="794"/>
      </w:pPr>
      <w:r>
        <w:t>Direct impact on other aspects of the environment</w:t>
      </w:r>
    </w:p>
    <w:p w14:paraId="6D1FA9B1" w14:textId="77777777" w:rsidR="009350CB" w:rsidRDefault="009350CB" w:rsidP="009350CB">
      <w:r>
        <w:t xml:space="preserve">Impact score: </w:t>
      </w:r>
      <w:r w:rsidRPr="00E91A81">
        <w:rPr>
          <w:b/>
        </w:rPr>
        <w:t>A</w:t>
      </w:r>
    </w:p>
    <w:p w14:paraId="72BDCDFB" w14:textId="77777777" w:rsidR="009350CB" w:rsidRPr="000657A0" w:rsidRDefault="009350CB" w:rsidP="009350CB">
      <w:r>
        <w:t xml:space="preserve">The </w:t>
      </w:r>
      <w:r w:rsidRPr="00C92496">
        <w:t xml:space="preserve">direct impact of </w:t>
      </w:r>
      <w:r w:rsidRPr="000657A0">
        <w:rPr>
          <w:i/>
        </w:rPr>
        <w:t>V. livia</w:t>
      </w:r>
      <w:r w:rsidRPr="00C92496">
        <w:t xml:space="preserve"> on other aspects of the environment would be indiscernible at the local, district, regional and national levels, which has an impact score of ‘A’. This is because the impact of </w:t>
      </w:r>
      <w:r w:rsidRPr="000657A0">
        <w:rPr>
          <w:i/>
        </w:rPr>
        <w:t>V. livia</w:t>
      </w:r>
      <w:r w:rsidRPr="00C92496">
        <w:t xml:space="preserve"> on native </w:t>
      </w:r>
      <w:r>
        <w:t>butterflies</w:t>
      </w:r>
      <w:r w:rsidRPr="00C92496">
        <w:t xml:space="preserve"> or competition for resources locally with these organisms is unlikely to occur.</w:t>
      </w:r>
    </w:p>
    <w:p w14:paraId="7693F890" w14:textId="77777777" w:rsidR="009350CB" w:rsidRDefault="009350CB" w:rsidP="009350CB">
      <w:r w:rsidRPr="00E91A81">
        <w:rPr>
          <w:i/>
        </w:rPr>
        <w:t>Virachola livia</w:t>
      </w:r>
      <w:r>
        <w:t xml:space="preserve">’s ability to persist year round by feeding on the seed pods of numerous species from the Mimosoideae subfamily could result in increased competition for native seed feeders. However, given the extremely large number of species in the Mimosoideae sub-family, it is unlikely that this would cause any discernible impact. </w:t>
      </w:r>
    </w:p>
    <w:p w14:paraId="25B3992F" w14:textId="77777777" w:rsidR="009350CB" w:rsidRDefault="009350CB" w:rsidP="009350CB">
      <w:r>
        <w:t>Similarily, due to the large numbers of potential host species in Australia from the Mimosoideae subfamily, the impact of individual plant species producing smaller number of seeds is unlikely to cause a discernible impact on other plant species.</w:t>
      </w:r>
    </w:p>
    <w:p w14:paraId="76087710" w14:textId="77777777" w:rsidR="009350CB" w:rsidRDefault="009350CB" w:rsidP="009350CB">
      <w:pPr>
        <w:pStyle w:val="Heading4"/>
        <w:numPr>
          <w:ilvl w:val="0"/>
          <w:numId w:val="0"/>
        </w:numPr>
        <w:ind w:left="794" w:hanging="794"/>
      </w:pPr>
      <w:r>
        <w:lastRenderedPageBreak/>
        <w:t>Indirect impact on eradication and control</w:t>
      </w:r>
    </w:p>
    <w:p w14:paraId="3DCC9C98" w14:textId="77777777" w:rsidR="009350CB" w:rsidRDefault="009350CB" w:rsidP="009350CB">
      <w:r>
        <w:t xml:space="preserve">Impact score: </w:t>
      </w:r>
      <w:r w:rsidRPr="00E91A81">
        <w:rPr>
          <w:b/>
        </w:rPr>
        <w:t>C</w:t>
      </w:r>
    </w:p>
    <w:p w14:paraId="6DA04FC1" w14:textId="77777777" w:rsidR="009350CB" w:rsidRDefault="009350CB" w:rsidP="009350CB">
      <w:r w:rsidRPr="00C92496">
        <w:t xml:space="preserve">The indirect impact of </w:t>
      </w:r>
      <w:r w:rsidRPr="000657A0">
        <w:rPr>
          <w:i/>
        </w:rPr>
        <w:t>V. livia</w:t>
      </w:r>
      <w:r w:rsidRPr="00C92496">
        <w:t xml:space="preserve"> on eradication and control would be significant at the local level and of minor significance at the district level, which has an impact score of ‘C’. This is because the impact would be expected to </w:t>
      </w:r>
      <w:r>
        <w:t xml:space="preserve">lead to a minor decrease in production but not expected to threaten the economic </w:t>
      </w:r>
      <w:r w:rsidRPr="00C92496">
        <w:t xml:space="preserve">viability </w:t>
      </w:r>
      <w:r>
        <w:t xml:space="preserve">of production, </w:t>
      </w:r>
      <w:r w:rsidRPr="00C92496">
        <w:t>through an increase in costs associated with crop monitoring, consultant’s advice, containment, eradication and control of this pest on infested date palms at the local level.</w:t>
      </w:r>
    </w:p>
    <w:p w14:paraId="3A208577" w14:textId="77777777" w:rsidR="009350CB" w:rsidRDefault="009350CB" w:rsidP="009350CB">
      <w:r>
        <w:t xml:space="preserve">A variety of chemical, biological and physical control agents have been effective at controlling </w:t>
      </w:r>
      <w:r w:rsidRPr="00E91A81">
        <w:rPr>
          <w:i/>
        </w:rPr>
        <w:t>V. livia</w:t>
      </w:r>
      <w:r>
        <w:t xml:space="preserve"> on both date palms and pomegranates.</w:t>
      </w:r>
    </w:p>
    <w:p w14:paraId="0CAD04DE" w14:textId="61BA8CCA" w:rsidR="009350CB" w:rsidRDefault="009350CB" w:rsidP="009350CB">
      <w:r>
        <w:t xml:space="preserve">For date palms, there has been good success at controlling </w:t>
      </w:r>
      <w:r w:rsidRPr="00E91A81">
        <w:rPr>
          <w:i/>
        </w:rPr>
        <w:t>V. livia</w:t>
      </w:r>
      <w:r>
        <w:t xml:space="preserve"> using spinosad at 20 mL per 100 L followed by methoxyfenozide 24 SC at 15 mL per 100 L in a three week cycle in field trials in Egypt </w:t>
      </w:r>
      <w:r w:rsidR="001162D1">
        <w:fldChar w:fldCharType="begin"/>
      </w:r>
      <w:r w:rsidR="001162D1">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fldChar w:fldCharType="separate"/>
      </w:r>
      <w:r w:rsidR="001162D1">
        <w:rPr>
          <w:noProof/>
        </w:rPr>
        <w:t>(</w:t>
      </w:r>
      <w:hyperlink w:anchor="_ENREF_373" w:tooltip="Temerak, 2014 #24262" w:history="1">
        <w:r w:rsidR="001162D1">
          <w:rPr>
            <w:noProof/>
          </w:rPr>
          <w:t>Temerak et al. 2014</w:t>
        </w:r>
      </w:hyperlink>
      <w:r w:rsidR="001162D1">
        <w:rPr>
          <w:noProof/>
        </w:rPr>
        <w:t>)</w:t>
      </w:r>
      <w:r w:rsidR="001162D1">
        <w:fldChar w:fldCharType="end"/>
      </w:r>
      <w:r>
        <w:t xml:space="preserve">. These chemicals are currently registered for use in all Australian states. Other control methods, such as protecting bunches in plastic bags, have also shown large scale success at controlling </w:t>
      </w:r>
      <w:r w:rsidRPr="00E91A81">
        <w:rPr>
          <w:i/>
        </w:rPr>
        <w:t>V. livia</w:t>
      </w:r>
      <w:r>
        <w:t xml:space="preserve"> on date palms </w:t>
      </w:r>
      <w:r w:rsidR="001162D1">
        <w:fldChar w:fldCharType="begin"/>
      </w:r>
      <w:r w:rsidR="001162D1">
        <w:instrText xml:space="preserve"> ADDIN EN.CITE &lt;EndNote&gt;&lt;Cite&gt;&lt;Author&gt;Sayed&lt;/Author&gt;&lt;Year&gt;2000&lt;/Year&gt;&lt;RecNum&gt;24108&lt;/RecNum&gt;&lt;DisplayText&gt;(Sayed 2000)&lt;/DisplayText&gt;&lt;record&gt;&lt;rec-number&gt;24108&lt;/rec-number&gt;&lt;foreign-keys&gt;&lt;key app="EN" db-id="pxwxw0er9zv2fxezxdk5tt5utz5p5vtrwdv0" timestamp="1464647191"&gt;24108&lt;/key&gt;&lt;/foreign-keys&gt;&lt;ref-type name="Journal Articles"&gt;17&lt;/ref-type&gt;&lt;contributors&gt;&lt;authors&gt;&lt;author&gt;Sayed, A.A.&lt;/author&gt;&lt;/authors&gt;&lt;/contributors&gt;&lt;titles&gt;&lt;title&gt;&lt;style face="normal" font="default" size="100%"&gt;Timing of enclosing date bunches in plastic bags as key factor affecting infestations of &lt;/style&gt;&lt;style face="italic" font="default" size="100%"&gt;Virachola livia&lt;/style&gt;&lt;style face="normal" font="default" size="100%"&gt; and &lt;/style&gt;&lt;style face="italic" font="default" size="100%"&gt;Cadra &lt;/style&gt;&lt;style face="normal" font="default" size="100%"&gt;spp. in New Valley governorate, Egypt&lt;/style&gt;&lt;/title&gt;&lt;secondary-title&gt;Assiut Journal of Agricultural Science&lt;/secondary-title&gt;&lt;/titles&gt;&lt;periodical&gt;&lt;full-title&gt;Assiut Journal of Agricultural Science&lt;/full-title&gt;&lt;/periodical&gt;&lt;pages&gt;33-39&lt;/pages&gt;&lt;volume&gt;31&lt;/volume&gt;&lt;number&gt;5&lt;/number&gt;&lt;keywords&gt;&lt;keyword&gt;Phoenix dactylifera&lt;/keyword&gt;&lt;keyword&gt;Pest&lt;/keyword&gt;&lt;keyword&gt;Control&lt;/keyword&gt;&lt;/keywords&gt;&lt;dates&gt;&lt;year&gt;2000&lt;/year&gt;&lt;/dates&gt;&lt;orig-pub&gt;J:\E Library\Plant Catalogue\S&lt;/orig-pub&gt;&lt;urls&gt;&lt;/urls&gt;&lt;custom1&gt;MENA fresh dates RG&lt;/custom1&gt;&lt;/record&gt;&lt;/Cite&gt;&lt;/EndNote&gt;</w:instrText>
      </w:r>
      <w:r w:rsidR="001162D1">
        <w:fldChar w:fldCharType="separate"/>
      </w:r>
      <w:r w:rsidR="001162D1">
        <w:rPr>
          <w:noProof/>
        </w:rPr>
        <w:t>(</w:t>
      </w:r>
      <w:hyperlink w:anchor="_ENREF_342" w:tooltip="Sayed, 2000 #24108" w:history="1">
        <w:r w:rsidR="001162D1">
          <w:rPr>
            <w:noProof/>
          </w:rPr>
          <w:t>Sayed 2000</w:t>
        </w:r>
      </w:hyperlink>
      <w:r w:rsidR="001162D1">
        <w:rPr>
          <w:noProof/>
        </w:rPr>
        <w:t>)</w:t>
      </w:r>
      <w:r w:rsidR="001162D1">
        <w:fldChar w:fldCharType="end"/>
      </w:r>
      <w:r>
        <w:t>, mitigating some environmental concern and potential damage. There appears to already be some use of bunch bags in date production in Australia, so this control method would require a smaller investment.</w:t>
      </w:r>
    </w:p>
    <w:p w14:paraId="64A07BEF" w14:textId="53B7F4B2" w:rsidR="009350CB" w:rsidRDefault="009350CB" w:rsidP="009350CB">
      <w:r>
        <w:t xml:space="preserve">Some success has also been achieved with controlling </w:t>
      </w:r>
      <w:r w:rsidRPr="00E91A81">
        <w:rPr>
          <w:i/>
        </w:rPr>
        <w:t>V. livia</w:t>
      </w:r>
      <w:r>
        <w:t xml:space="preserve"> on both pomegranates and date palms </w:t>
      </w:r>
      <w:r w:rsidR="001162D1">
        <w:fldChar w:fldCharType="begin"/>
      </w:r>
      <w:r w:rsidR="001162D1">
        <w:instrText xml:space="preserve"> ADDIN EN.CITE &lt;EndNote&gt;&lt;Cite&gt;&lt;Author&gt;Sayed&lt;/Author&gt;&lt;Year&gt;2015&lt;/Year&gt;&lt;RecNum&gt;30349&lt;/RecNum&gt;&lt;DisplayText&gt;(Sayed et al. 2015)&lt;/DisplayText&gt;&lt;record&gt;&lt;rec-number&gt;30349&lt;/rec-number&gt;&lt;foreign-keys&gt;&lt;key app="EN" db-id="pxwxw0er9zv2fxezxdk5tt5utz5p5vtrwdv0" timestamp="1518488013"&gt;30349&lt;/key&gt;&lt;/foreign-keys&gt;&lt;ref-type name="Journal Articles"&gt;17&lt;/ref-type&gt;&lt;contributors&gt;&lt;authors&gt;&lt;author&gt;Sayed, S. M.&lt;/author&gt;&lt;author&gt;Elsayed, G.&lt;/author&gt;&lt;author&gt;Mahmoud, S.F.&lt;/author&gt;&lt;author&gt;Elzahrany, O.M.&lt;/author&gt;&lt;/authors&gt;&lt;/contributors&gt;&lt;titles&gt;&lt;title&gt;&lt;style face="normal" font="default" size="100%"&gt;Efficacy of &lt;/style&gt;&lt;style face="italic" font="default" size="100%"&gt;Bacillus thuringiensis &lt;/style&gt;&lt;style face="normal" font="default" size="100%"&gt;and indigenous &lt;/style&gt;&lt;style face="italic" font="default" size="100%"&gt;Trichogramma turkistanica &lt;/style&gt;&lt;style face="normal" font="default" size="100%"&gt;for controlling Lepidopterous pests on taify pomegrante fruits&lt;/style&gt;&lt;/title&gt;&lt;secondary-title&gt;African Entomology&lt;/secondary-title&gt;&lt;/titles&gt;&lt;periodical&gt;&lt;full-title&gt;African Entomology&lt;/full-title&gt;&lt;/periodical&gt;&lt;pages&gt;443-450&lt;/pages&gt;&lt;volume&gt;23&lt;/volume&gt;&lt;number&gt;2&lt;/number&gt;&lt;keywords&gt;&lt;keyword&gt;Biological control&lt;/keyword&gt;&lt;keyword&gt;Lepidoptera&lt;/keyword&gt;&lt;keyword&gt;Parasitoid&lt;/keyword&gt;&lt;keyword&gt;Native species&lt;/keyword&gt;&lt;keyword&gt;Punica granatum&lt;/keyword&gt;&lt;/keywords&gt;&lt;dates&gt;&lt;year&gt;2015&lt;/year&gt;&lt;/dates&gt;&lt;urls&gt;&lt;pdf-urls&gt;&lt;url&gt;file://J:\E Library\Plant Catalogue\S\sayed et al 2015 EN30349.pdf&lt;/url&gt;&lt;/pdf-urls&gt;&lt;/urls&gt;&lt;custom1&gt;MENA fresh dates SC&lt;/custom1&gt;&lt;/record&gt;&lt;/Cite&gt;&lt;/EndNote&gt;</w:instrText>
      </w:r>
      <w:r w:rsidR="001162D1">
        <w:fldChar w:fldCharType="separate"/>
      </w:r>
      <w:r w:rsidR="001162D1">
        <w:rPr>
          <w:noProof/>
        </w:rPr>
        <w:t>(</w:t>
      </w:r>
      <w:hyperlink w:anchor="_ENREF_343" w:tooltip="Sayed, 2015 #30349" w:history="1">
        <w:r w:rsidR="001162D1">
          <w:rPr>
            <w:noProof/>
          </w:rPr>
          <w:t>Sayed et al. 2015</w:t>
        </w:r>
      </w:hyperlink>
      <w:r w:rsidR="001162D1">
        <w:rPr>
          <w:noProof/>
        </w:rPr>
        <w:t>)</w:t>
      </w:r>
      <w:r w:rsidR="001162D1">
        <w:fldChar w:fldCharType="end"/>
      </w:r>
      <w:r>
        <w:t xml:space="preserve"> with </w:t>
      </w:r>
      <w:r w:rsidRPr="00E91A81">
        <w:rPr>
          <w:i/>
        </w:rPr>
        <w:t>Bacillus thuringiensis</w:t>
      </w:r>
      <w:r>
        <w:t xml:space="preserve">, a biological control agent already used in Australia. For pomegranates, chemicals such as methoxfenozide, pyridalyl, emamectin benzoate and indoxacarb have all been shown to significantly reduce infestations of </w:t>
      </w:r>
      <w:r w:rsidRPr="00E91A81">
        <w:rPr>
          <w:i/>
        </w:rPr>
        <w:t>V. livia</w:t>
      </w:r>
      <w:r>
        <w:t xml:space="preserve"> </w:t>
      </w:r>
      <w:r w:rsidR="001162D1">
        <w:fldChar w:fldCharType="begin"/>
      </w:r>
      <w:r w:rsidR="001162D1">
        <w:instrText xml:space="preserve"> ADDIN EN.CITE &lt;EndNote&gt;&lt;Cite&gt;&lt;Author&gt;Abd-Ella&lt;/Author&gt;&lt;Year&gt;2015&lt;/Year&gt;&lt;RecNum&gt;30343&lt;/RecNum&gt;&lt;DisplayText&gt;(Abd-Ella 2015)&lt;/DisplayText&gt;&lt;record&gt;&lt;rec-number&gt;30343&lt;/rec-number&gt;&lt;foreign-keys&gt;&lt;key app="EN" db-id="pxwxw0er9zv2fxezxdk5tt5utz5p5vtrwdv0" timestamp="1518485720"&gt;30343&lt;/key&gt;&lt;/foreign-keys&gt;&lt;ref-type name="Journal Articles"&gt;17&lt;/ref-type&gt;&lt;contributors&gt;&lt;authors&gt;&lt;author&gt;Abd-Ella, A.A.&lt;/author&gt;&lt;/authors&gt;&lt;/contributors&gt;&lt;titles&gt;&lt;title&gt;&lt;style face="normal" font="default" size="100%"&gt;Efficacy of emamectin benzoate, pyridalyl and methoxyfenozide on pomegranate butterfly, &lt;/style&gt;&lt;style face="italic" font="default" size="100%"&gt;Virachola livia &lt;/style&gt;&lt;style face="normal" font="default" size="100%"&gt;(Klug) (Lepidopera: Lycanidae) in cultivated and reclaimed lands&lt;/style&gt;&lt;/title&gt;&lt;secondary-title&gt;Journal of Phytopathology and Pest Management&lt;/secondary-title&gt;&lt;/titles&gt;&lt;periodical&gt;&lt;full-title&gt;Journal of Phytopathology and Pest Management&lt;/full-title&gt;&lt;/periodical&gt;&lt;pages&gt;32-42&lt;/pages&gt;&lt;volume&gt;2&lt;/volume&gt;&lt;number&gt;3&lt;/number&gt;&lt;keywords&gt;&lt;keyword&gt;Virachola livia&lt;/keyword&gt;&lt;keyword&gt;Punica granatum&lt;/keyword&gt;&lt;keyword&gt;Pyridalyl&lt;/keyword&gt;&lt;keyword&gt;Methoxyfenozide&lt;/keyword&gt;&lt;keyword&gt;emamectin benzoate&lt;/keyword&gt;&lt;keyword&gt;pest management&lt;/keyword&gt;&lt;/keywords&gt;&lt;dates&gt;&lt;year&gt;2015&lt;/year&gt;&lt;/dates&gt;&lt;urls&gt;&lt;pdf-urls&gt;&lt;url&gt;file://J:\E Library\Plant Catalogue\A\Abd-Ella 2015 EN30343.pdf&lt;/url&gt;&lt;/pdf-urls&gt;&lt;/urls&gt;&lt;custom1&gt;MENA fresh dates SC&lt;/custom1&gt;&lt;/record&gt;&lt;/Cite&gt;&lt;/EndNote&gt;</w:instrText>
      </w:r>
      <w:r w:rsidR="001162D1">
        <w:fldChar w:fldCharType="separate"/>
      </w:r>
      <w:r w:rsidR="001162D1">
        <w:rPr>
          <w:noProof/>
        </w:rPr>
        <w:t>(</w:t>
      </w:r>
      <w:hyperlink w:anchor="_ENREF_4" w:tooltip="Abd-Ella, 2015 #30343" w:history="1">
        <w:r w:rsidR="001162D1">
          <w:rPr>
            <w:noProof/>
          </w:rPr>
          <w:t>Abd-Ella 2015</w:t>
        </w:r>
      </w:hyperlink>
      <w:r w:rsidR="001162D1">
        <w:rPr>
          <w:noProof/>
        </w:rPr>
        <w:t>)</w:t>
      </w:r>
      <w:r w:rsidR="001162D1">
        <w:fldChar w:fldCharType="end"/>
      </w:r>
      <w:r>
        <w:t>.</w:t>
      </w:r>
    </w:p>
    <w:p w14:paraId="7BBF5E01" w14:textId="77777777" w:rsidR="009350CB" w:rsidRDefault="009350CB" w:rsidP="009350CB">
      <w:r>
        <w:t>Use of chemical, biological and physical control agents have small, but significant associated cost. Chemical and biological control agents are likely to add significant costs to production. Physical control methods, will also take a significant amount of time, which would incur labour costs.</w:t>
      </w:r>
    </w:p>
    <w:p w14:paraId="778658ED" w14:textId="77777777" w:rsidR="009350CB" w:rsidRDefault="009350CB" w:rsidP="009350CB">
      <w:pPr>
        <w:pStyle w:val="Heading4"/>
        <w:numPr>
          <w:ilvl w:val="0"/>
          <w:numId w:val="0"/>
        </w:numPr>
        <w:ind w:left="794" w:hanging="794"/>
      </w:pPr>
      <w:r>
        <w:t>Indirect impact on domestic trade</w:t>
      </w:r>
    </w:p>
    <w:p w14:paraId="780E7301" w14:textId="77777777" w:rsidR="009350CB" w:rsidRDefault="009350CB" w:rsidP="009350CB">
      <w:r>
        <w:t xml:space="preserve">Impact score: </w:t>
      </w:r>
      <w:r w:rsidRPr="00E91A81">
        <w:rPr>
          <w:b/>
        </w:rPr>
        <w:t>C</w:t>
      </w:r>
    </w:p>
    <w:p w14:paraId="5D5EF7C1" w14:textId="77777777" w:rsidR="009350CB" w:rsidRDefault="009350CB" w:rsidP="009350CB">
      <w:r>
        <w:t xml:space="preserve">The indirect impact of </w:t>
      </w:r>
      <w:r w:rsidRPr="000657A0">
        <w:rPr>
          <w:i/>
        </w:rPr>
        <w:t>V. livia</w:t>
      </w:r>
      <w:r w:rsidRPr="00B727AD">
        <w:t xml:space="preserve"> on </w:t>
      </w:r>
      <w:r>
        <w:t>domestic trade</w:t>
      </w:r>
      <w:r w:rsidRPr="00B727AD">
        <w:t xml:space="preserve"> would be significant at the local level and of minor significance at the district level, which has an impact score of ‘C’.</w:t>
      </w:r>
      <w:r>
        <w:t xml:space="preserve"> </w:t>
      </w:r>
      <w:r w:rsidRPr="002F5267">
        <w:t xml:space="preserve">This is because the impact would be expected to lead to a minor decrease in production but not expected to threaten the economic viability of production, through an increase in </w:t>
      </w:r>
      <w:r>
        <w:t>domestic regulatory costs.</w:t>
      </w:r>
    </w:p>
    <w:p w14:paraId="1F5393D6" w14:textId="77777777" w:rsidR="009350CB" w:rsidRDefault="009350CB" w:rsidP="009350CB">
      <w:r w:rsidRPr="00E91A81">
        <w:t xml:space="preserve">The presence of </w:t>
      </w:r>
      <w:r w:rsidRPr="00E91A81">
        <w:rPr>
          <w:i/>
        </w:rPr>
        <w:t>V. livia</w:t>
      </w:r>
      <w:r w:rsidRPr="00E91A81">
        <w:t xml:space="preserve"> would have a minimal impact on domestic trade. If </w:t>
      </w:r>
      <w:r w:rsidRPr="00E91A81">
        <w:rPr>
          <w:i/>
        </w:rPr>
        <w:t>V. livia</w:t>
      </w:r>
      <w:r w:rsidRPr="00E91A81">
        <w:t xml:space="preserve"> was established it would be unlikely to result in trade restrictions of dates, carobs, broad beans and pomegranates between states. These crops, with the exception of broad beans, are grown in very small amounts currently in Australia. Additionally, </w:t>
      </w:r>
      <w:r w:rsidRPr="00E91A81">
        <w:rPr>
          <w:i/>
        </w:rPr>
        <w:t>V. livia</w:t>
      </w:r>
      <w:r w:rsidRPr="00E91A81">
        <w:t xml:space="preserve"> could easily spread </w:t>
      </w:r>
      <w:r>
        <w:t xml:space="preserve">by </w:t>
      </w:r>
      <w:r w:rsidRPr="00E91A81">
        <w:t xml:space="preserve">itself through most states using native </w:t>
      </w:r>
      <w:r w:rsidRPr="00E91A81">
        <w:rPr>
          <w:i/>
        </w:rPr>
        <w:t>Acacia</w:t>
      </w:r>
      <w:r w:rsidRPr="00E91A81">
        <w:t xml:space="preserve"> and </w:t>
      </w:r>
      <w:r w:rsidRPr="00E91A81">
        <w:rPr>
          <w:i/>
        </w:rPr>
        <w:t>Vachellia</w:t>
      </w:r>
      <w:r w:rsidRPr="00E91A81">
        <w:t xml:space="preserve"> species as hosts</w:t>
      </w:r>
      <w:r>
        <w:t>;</w:t>
      </w:r>
      <w:r w:rsidRPr="00E91A81">
        <w:t xml:space="preserve"> as well</w:t>
      </w:r>
      <w:r>
        <w:t>,</w:t>
      </w:r>
      <w:r w:rsidRPr="00E91A81">
        <w:t xml:space="preserve"> </w:t>
      </w:r>
      <w:r>
        <w:t>its</w:t>
      </w:r>
      <w:r w:rsidRPr="00E91A81">
        <w:t xml:space="preserve"> moderately migratory behaviour</w:t>
      </w:r>
      <w:r>
        <w:t xml:space="preserve"> would</w:t>
      </w:r>
      <w:r w:rsidRPr="00E91A81">
        <w:t xml:space="preserve"> further reduc</w:t>
      </w:r>
      <w:r>
        <w:t>e</w:t>
      </w:r>
      <w:r w:rsidRPr="00E91A81">
        <w:t xml:space="preserve"> the need to restrict domestic trade. However, if </w:t>
      </w:r>
      <w:r w:rsidRPr="00E91A81">
        <w:rPr>
          <w:i/>
        </w:rPr>
        <w:t>V. livia</w:t>
      </w:r>
      <w:r w:rsidRPr="00E91A81">
        <w:t xml:space="preserve"> only established in one geographic area, such as eastern Australia, </w:t>
      </w:r>
      <w:r>
        <w:t>its</w:t>
      </w:r>
      <w:r w:rsidRPr="00E91A81">
        <w:t xml:space="preserve"> presence </w:t>
      </w:r>
      <w:r>
        <w:t>might</w:t>
      </w:r>
      <w:r w:rsidRPr="00E91A81">
        <w:t xml:space="preserve"> result in trade restrictions into a state that </w:t>
      </w:r>
      <w:r>
        <w:t>could</w:t>
      </w:r>
      <w:r w:rsidRPr="00E91A81">
        <w:t xml:space="preserve"> maintain freedom through</w:t>
      </w:r>
      <w:r>
        <w:t xml:space="preserve"> significant physical barriers and/or</w:t>
      </w:r>
      <w:r w:rsidRPr="00E91A81">
        <w:t xml:space="preserve"> effective regulation.</w:t>
      </w:r>
    </w:p>
    <w:p w14:paraId="645B41B8" w14:textId="77777777" w:rsidR="009350CB" w:rsidRDefault="009350CB" w:rsidP="009350CB">
      <w:pPr>
        <w:pStyle w:val="Heading4"/>
        <w:numPr>
          <w:ilvl w:val="0"/>
          <w:numId w:val="0"/>
        </w:numPr>
        <w:ind w:left="794" w:hanging="794"/>
      </w:pPr>
      <w:r>
        <w:lastRenderedPageBreak/>
        <w:t>Indirect impact on international trade</w:t>
      </w:r>
    </w:p>
    <w:p w14:paraId="1BF52CE7" w14:textId="77777777" w:rsidR="009350CB" w:rsidRDefault="009350CB" w:rsidP="009350CB">
      <w:r>
        <w:t xml:space="preserve">Impact score: </w:t>
      </w:r>
      <w:r w:rsidRPr="00A3289B">
        <w:rPr>
          <w:b/>
        </w:rPr>
        <w:t>C</w:t>
      </w:r>
    </w:p>
    <w:p w14:paraId="27C85377" w14:textId="77777777" w:rsidR="009350CB" w:rsidRDefault="009350CB" w:rsidP="009350CB">
      <w:r>
        <w:t xml:space="preserve">The indirect impact of </w:t>
      </w:r>
      <w:r w:rsidRPr="000657A0">
        <w:rPr>
          <w:i/>
        </w:rPr>
        <w:t>V. livia</w:t>
      </w:r>
      <w:r w:rsidRPr="002F5267">
        <w:t xml:space="preserve"> on </w:t>
      </w:r>
      <w:r>
        <w:t>international</w:t>
      </w:r>
      <w:r w:rsidRPr="002F5267">
        <w:t xml:space="preserve"> trade would be significant at the local level and of minor significance at the district level, which has an impact score of ‘C’.</w:t>
      </w:r>
    </w:p>
    <w:p w14:paraId="4B36C2E3" w14:textId="43FC82E8" w:rsidR="009350CB" w:rsidRDefault="009350CB" w:rsidP="009350CB">
      <w:r>
        <w:t xml:space="preserve">The presence of </w:t>
      </w:r>
      <w:r w:rsidRPr="00A3289B">
        <w:rPr>
          <w:i/>
        </w:rPr>
        <w:t>V. livia</w:t>
      </w:r>
      <w:r>
        <w:t xml:space="preserve"> would have a minimal impact on international trade. Australia currently exports very small quantities of dates and pomegranates to other countries </w:t>
      </w:r>
      <w:r w:rsidR="001162D1">
        <w:fldChar w:fldCharType="begin"/>
      </w:r>
      <w:r w:rsidR="001162D1">
        <w:instrText xml:space="preserve"> ADDIN EN.CITE &lt;EndNote&gt;&lt;Cite&gt;&lt;Author&gt;International Trade Centre&lt;/Author&gt;&lt;Year&gt;2016&lt;/Year&gt;&lt;RecNum&gt;24643&lt;/RecNum&gt;&lt;DisplayText&gt;(International Trade Centre 2016)&lt;/DisplayText&gt;&lt;record&gt;&lt;rec-number&gt;24643&lt;/rec-number&gt;&lt;foreign-keys&gt;&lt;key app="EN" db-id="pxwxw0er9zv2fxezxdk5tt5utz5p5vtrwdv0" timestamp="1470115941"&gt;24643&lt;/key&gt;&lt;/foreign-keys&gt;&lt;ref-type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Map&lt;/secondary-title&gt;&lt;/titles&gt;&lt;dates&gt;&lt;year&gt;2016&lt;/year&gt;&lt;pub-dates&gt;&lt;date&gt;2016&lt;/date&gt;&lt;/pub-dates&gt;&lt;/dates&gt;&lt;orig-pub&gt;&lt;style face="underline" font="default" size="100%"&gt;J:\E Library\Plant Catalogue\I&lt;/style&gt;&lt;/orig-pub&gt;&lt;label&gt;86971&lt;/label&gt;&lt;urls&gt;&lt;related-urls&gt;&lt;url&gt;&lt;style face="underline" font="default" size="100%"&gt;http://www.trademap.org/Index.aspx&lt;/style&gt;&lt;/url&gt;&lt;/related-urls&gt;&lt;/urls&gt;&lt;custom1&gt;Updated SC&lt;/custom1&gt;&lt;/record&gt;&lt;/Cite&gt;&lt;/EndNote&gt;</w:instrText>
      </w:r>
      <w:r w:rsidR="001162D1">
        <w:fldChar w:fldCharType="separate"/>
      </w:r>
      <w:r w:rsidR="001162D1">
        <w:rPr>
          <w:noProof/>
        </w:rPr>
        <w:t>(</w:t>
      </w:r>
      <w:hyperlink w:anchor="_ENREF_237" w:tooltip="International Trade Centre, 2016 #24643" w:history="1">
        <w:r w:rsidR="001162D1">
          <w:rPr>
            <w:noProof/>
          </w:rPr>
          <w:t>International Trade Centre 2016</w:t>
        </w:r>
      </w:hyperlink>
      <w:r w:rsidR="001162D1">
        <w:rPr>
          <w:noProof/>
        </w:rPr>
        <w:t>)</w:t>
      </w:r>
      <w:r w:rsidR="001162D1">
        <w:fldChar w:fldCharType="end"/>
      </w:r>
      <w:r>
        <w:t xml:space="preserve">. Almost every country from the MENA region has populations of </w:t>
      </w:r>
      <w:r w:rsidRPr="00A3289B">
        <w:rPr>
          <w:i/>
        </w:rPr>
        <w:t>V. livia</w:t>
      </w:r>
      <w:r>
        <w:t xml:space="preserve"> </w:t>
      </w:r>
      <w:r w:rsidR="001162D1">
        <w:fldChar w:fldCharType="begin"/>
      </w:r>
      <w:r w:rsidR="001162D1">
        <w:instrText xml:space="preserve"> ADDIN EN.CITE &lt;EndNote&gt;&lt;Cite&gt;&lt;Author&gt;Ksentini&lt;/Author&gt;&lt;Year&gt;2011&lt;/Year&gt;&lt;RecNum&gt;24259&lt;/RecNum&gt;&lt;DisplayText&gt;(Ksentini, Jardak &amp;amp; Zeghal 2011)&lt;/DisplayText&gt;&lt;record&gt;&lt;rec-number&gt;24259&lt;/rec-number&gt;&lt;foreign-keys&gt;&lt;key app="EN" db-id="pxwxw0er9zv2fxezxdk5tt5utz5p5vtrwdv0" timestamp="1466382014"&gt;24259&lt;/key&gt;&lt;/foreign-keys&gt;&lt;ref-type name="Journal Articles"&gt;17&lt;/ref-type&gt;&lt;contributors&gt;&lt;authors&gt;&lt;author&gt;Ksentini, I.&lt;/author&gt;&lt;author&gt;Jardak, T.&lt;/author&gt;&lt;author&gt;Zeghal, N.&lt;/author&gt;&lt;/authors&gt;&lt;/contributors&gt;&lt;titles&gt;&lt;title&gt;&lt;style face="normal" font="default" size="100%"&gt;First report on &lt;/style&gt;&lt;style face="italic" font="default" size="100%"&gt;Virachola livia&lt;/style&gt;&lt;style face="normal" font="default" size="100%"&gt; Klug. (Lepidoptera: Lycaenidae) and its effects on different pomegranate varieties in Tunisia&lt;/style&gt;&lt;/title&gt;&lt;secondary-title&gt;EPPO Bulletin&lt;/secondary-title&gt;&lt;/titles&gt;&lt;periodical&gt;&lt;full-title&gt;EPPO Bulletin&lt;/full-title&gt;&lt;/periodical&gt;&lt;pages&gt;178-182&lt;/pages&gt;&lt;volume&gt;41&lt;/volume&gt;&lt;number&gt;2&lt;/number&gt;&lt;keywords&gt;&lt;keyword&gt;Virachola livia&lt;/keyword&gt;&lt;keyword&gt;Tunisia&lt;/keyword&gt;&lt;keyword&gt;Pomegranate&lt;/keyword&gt;&lt;keyword&gt;Distribution&lt;/keyword&gt;&lt;keyword&gt;Date fruit&lt;/keyword&gt;&lt;keyword&gt;Date palm&lt;/keyword&gt;&lt;keyword&gt;Dates&lt;/keyword&gt;&lt;keyword&gt;Fresh dates&lt;/keyword&gt;&lt;keyword&gt;Phoenix dactylifera&lt;/keyword&gt;&lt;keyword&gt;Punica granatum&lt;/keyword&gt;&lt;/keywords&gt;&lt;dates&gt;&lt;year&gt;2011&lt;/year&gt;&lt;/dates&gt;&lt;publisher&gt;Blackwell Publishing Ltd&lt;/publisher&gt;&lt;isbn&gt;1365-2338&lt;/isbn&gt;&lt;urls&gt;&lt;related-urls&gt;&lt;url&gt;http://dx.doi.org/10.1111/j.1365-2338.2011.02451.x&lt;/url&gt;&lt;/related-urls&gt;&lt;pdf-urls&gt;&lt;url&gt;file://J:\E Library\Plant Catalogue\K\Ksentini et al 2011 EN24259.pdf&lt;/url&gt;&lt;/pdf-urls&gt;&lt;/urls&gt;&lt;custom1&gt;MENA fresh dates SC&lt;/custom1&gt;&lt;electronic-resource-num&gt;10.1111/j.1365-2338.2011.02451.x&lt;/electronic-resource-num&gt;&lt;/record&gt;&lt;/Cite&gt;&lt;/EndNote&gt;</w:instrText>
      </w:r>
      <w:r w:rsidR="001162D1">
        <w:fldChar w:fldCharType="separate"/>
      </w:r>
      <w:r w:rsidR="001162D1">
        <w:rPr>
          <w:noProof/>
        </w:rPr>
        <w:t>(</w:t>
      </w:r>
      <w:hyperlink w:anchor="_ENREF_262" w:tooltip="Ksentini, 2011 #24259" w:history="1">
        <w:r w:rsidR="001162D1">
          <w:rPr>
            <w:noProof/>
          </w:rPr>
          <w:t>Ksentini, Jardak &amp; Zeghal 2011</w:t>
        </w:r>
      </w:hyperlink>
      <w:r w:rsidR="001162D1">
        <w:rPr>
          <w:noProof/>
        </w:rPr>
        <w:t>)</w:t>
      </w:r>
      <w:r w:rsidR="001162D1">
        <w:fldChar w:fldCharType="end"/>
      </w:r>
      <w:r>
        <w:t xml:space="preserve">, meaning potential future trade to these countries would not be impacted. </w:t>
      </w:r>
      <w:r w:rsidRPr="00A3289B">
        <w:rPr>
          <w:i/>
        </w:rPr>
        <w:t>Virachola livia</w:t>
      </w:r>
      <w:r>
        <w:t xml:space="preserve"> has the potential to impact future trade of dates and pomegranates to countries with comparably strict biosecurity laws, where </w:t>
      </w:r>
      <w:r w:rsidRPr="00A3289B">
        <w:rPr>
          <w:i/>
        </w:rPr>
        <w:t>V. livia</w:t>
      </w:r>
      <w:r>
        <w:t xml:space="preserve"> is not present.</w:t>
      </w:r>
    </w:p>
    <w:p w14:paraId="0EDF6352" w14:textId="77777777" w:rsidR="009350CB" w:rsidRDefault="009350CB" w:rsidP="009350CB">
      <w:pPr>
        <w:pStyle w:val="Heading4"/>
        <w:numPr>
          <w:ilvl w:val="0"/>
          <w:numId w:val="0"/>
        </w:numPr>
        <w:ind w:left="794" w:hanging="794"/>
      </w:pPr>
      <w:r>
        <w:t>Indirect impact on the environment</w:t>
      </w:r>
    </w:p>
    <w:p w14:paraId="2AF20700" w14:textId="77777777" w:rsidR="009350CB" w:rsidRDefault="009350CB" w:rsidP="009350CB">
      <w:r>
        <w:t xml:space="preserve">Impact score: </w:t>
      </w:r>
      <w:r w:rsidRPr="008752A2">
        <w:rPr>
          <w:b/>
        </w:rPr>
        <w:t>C</w:t>
      </w:r>
    </w:p>
    <w:p w14:paraId="2203460C" w14:textId="77777777" w:rsidR="009350CB" w:rsidRPr="000657A0" w:rsidRDefault="009350CB" w:rsidP="009350CB">
      <w:r w:rsidRPr="000657A0">
        <w:t>The ind</w:t>
      </w:r>
      <w:r>
        <w:t xml:space="preserve">irect impact of </w:t>
      </w:r>
      <w:r w:rsidRPr="000657A0">
        <w:rPr>
          <w:i/>
        </w:rPr>
        <w:t>V. </w:t>
      </w:r>
      <w:r w:rsidRPr="002F5267">
        <w:rPr>
          <w:i/>
        </w:rPr>
        <w:t>livia</w:t>
      </w:r>
      <w:r w:rsidRPr="000657A0">
        <w:t xml:space="preserve"> on </w:t>
      </w:r>
      <w:r>
        <w:t>the environment</w:t>
      </w:r>
      <w:r w:rsidRPr="000657A0">
        <w:t xml:space="preserve"> would be significant at the local level and of minor significance at the district level, wh</w:t>
      </w:r>
      <w:r>
        <w:t>ich has an impact score of ‘C’.</w:t>
      </w:r>
    </w:p>
    <w:p w14:paraId="72A2F2ED" w14:textId="77777777" w:rsidR="009350CB" w:rsidRDefault="009350CB" w:rsidP="009350CB">
      <w:r w:rsidRPr="008752A2">
        <w:rPr>
          <w:i/>
        </w:rPr>
        <w:t>Virachola livia</w:t>
      </w:r>
      <w:r>
        <w:t xml:space="preserve"> could have an indirect minor impact on the environment. Application of pesticides or other control activities would be required to control this pest on its commercial host species, and could have minor indirect impacts on the environment. The insecticides often used in controlling </w:t>
      </w:r>
      <w:r w:rsidRPr="008752A2">
        <w:rPr>
          <w:i/>
        </w:rPr>
        <w:t>V. livia</w:t>
      </w:r>
      <w:r>
        <w:t xml:space="preserve"> are bio-insecticides, such as </w:t>
      </w:r>
      <w:r w:rsidRPr="008752A2">
        <w:rPr>
          <w:i/>
        </w:rPr>
        <w:t>Bacillus thuringiensis</w:t>
      </w:r>
      <w:r>
        <w:t xml:space="preserve"> spray, or have a low environmental impact. As such these sprays are likely to have only a minor impact on the environment. Physical control methods such as bagging bunches with nylon or plastic bags would also be an effective control that would have negligible environmental impacts.</w:t>
      </w:r>
    </w:p>
    <w:p w14:paraId="704E739E" w14:textId="77777777" w:rsidR="009350CB" w:rsidRDefault="009350CB" w:rsidP="009350CB">
      <w:r>
        <w:t xml:space="preserve">The uncertain risk of </w:t>
      </w:r>
      <w:r w:rsidRPr="008752A2">
        <w:rPr>
          <w:i/>
        </w:rPr>
        <w:t>V. livia</w:t>
      </w:r>
      <w:r>
        <w:t xml:space="preserve"> reducing the population levels of species in the Mimosoideae subfamily means there is some potential for indirect flow-on impacts to the environment. If newly appearing niches in the environment are not taken by species in the Mimosoideae subfamily they are likely to be taken by other plant species. Changes such as these could have other flow-on impacts for other plant, animal and fungal species associated with the plants involved. As a result, minor changes to some local ecosystems could occur. However, it should be noted that it is unlikely that </w:t>
      </w:r>
      <w:r w:rsidRPr="008752A2">
        <w:rPr>
          <w:i/>
        </w:rPr>
        <w:t>V. livia</w:t>
      </w:r>
      <w:r>
        <w:t xml:space="preserve"> would cause large changes in the ecosystem by feeding on seeds given the large number of potential host species.</w:t>
      </w:r>
    </w:p>
    <w:p w14:paraId="2C982AE4" w14:textId="77777777" w:rsidR="00384149" w:rsidRDefault="00384149" w:rsidP="00384149">
      <w:pPr>
        <w:pStyle w:val="Heading4"/>
        <w:numPr>
          <w:ilvl w:val="0"/>
          <w:numId w:val="0"/>
        </w:numPr>
        <w:ind w:left="794" w:hanging="794"/>
      </w:pPr>
      <w:r>
        <w:t>Unrestricted risk estimate</w:t>
      </w:r>
    </w:p>
    <w:p w14:paraId="64B23E20" w14:textId="6EAC6CB0" w:rsidR="00384149" w:rsidRDefault="00384149" w:rsidP="00384149">
      <w:r>
        <w:t xml:space="preserve">Unrestricted risk is the result of combining the likelihoods of entry, establishment and spread with the outcome of overall consequences. Likelihoods and consequences are combined using the risk estimation matrix shown in </w:t>
      </w:r>
      <w:r>
        <w:fldChar w:fldCharType="begin"/>
      </w:r>
      <w:r>
        <w:instrText xml:space="preserve"> REF _Ref506557047 \h </w:instrText>
      </w:r>
      <w:r>
        <w:fldChar w:fldCharType="separate"/>
      </w:r>
      <w:r w:rsidR="007A0FCE" w:rsidRPr="008342FC">
        <w:t xml:space="preserve">Table </w:t>
      </w:r>
      <w:r w:rsidR="007A0FCE">
        <w:rPr>
          <w:noProof/>
        </w:rPr>
        <w:t>2</w:t>
      </w:r>
      <w:r w:rsidR="007A0FCE">
        <w:t>.</w:t>
      </w:r>
      <w:r w:rsidR="007A0FCE">
        <w:rPr>
          <w:noProof/>
        </w:rPr>
        <w:t>5</w:t>
      </w:r>
      <w:r>
        <w:fldChar w:fldCharType="end"/>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384149" w:rsidRPr="00675466" w14:paraId="79342099" w14:textId="77777777" w:rsidTr="00B41644">
        <w:tc>
          <w:tcPr>
            <w:tcW w:w="5000" w:type="pct"/>
            <w:gridSpan w:val="2"/>
          </w:tcPr>
          <w:p w14:paraId="25062E8A" w14:textId="77777777" w:rsidR="00384149" w:rsidRPr="00675466" w:rsidRDefault="00384149" w:rsidP="00B41644">
            <w:pPr>
              <w:pStyle w:val="TableHeading"/>
            </w:pPr>
            <w:r w:rsidRPr="00675466">
              <w:t xml:space="preserve">Unrestricted risk estimate for </w:t>
            </w:r>
            <w:r w:rsidRPr="00675466">
              <w:rPr>
                <w:i/>
              </w:rPr>
              <w:t>Virachola livia</w:t>
            </w:r>
          </w:p>
        </w:tc>
      </w:tr>
      <w:tr w:rsidR="00384149" w:rsidRPr="00675466" w14:paraId="3802E9B9" w14:textId="77777777" w:rsidTr="00B41644">
        <w:tc>
          <w:tcPr>
            <w:tcW w:w="3428" w:type="pct"/>
          </w:tcPr>
          <w:p w14:paraId="5FD37DD3" w14:textId="77777777" w:rsidR="00384149" w:rsidRPr="00675466" w:rsidRDefault="00384149" w:rsidP="00B41644">
            <w:pPr>
              <w:pStyle w:val="TableText"/>
            </w:pPr>
            <w:r w:rsidRPr="00675466">
              <w:t>Overall likelihood of entry, establishment and spread</w:t>
            </w:r>
          </w:p>
        </w:tc>
        <w:tc>
          <w:tcPr>
            <w:tcW w:w="1572" w:type="pct"/>
          </w:tcPr>
          <w:p w14:paraId="4F8EE563" w14:textId="77777777" w:rsidR="00384149" w:rsidRPr="00675466" w:rsidRDefault="00384149" w:rsidP="00B41644">
            <w:pPr>
              <w:pStyle w:val="TableText"/>
            </w:pPr>
            <w:r w:rsidRPr="00675466">
              <w:t>Very Low</w:t>
            </w:r>
          </w:p>
        </w:tc>
      </w:tr>
      <w:tr w:rsidR="00384149" w:rsidRPr="00675466" w14:paraId="281FD7C1" w14:textId="77777777" w:rsidTr="00B41644">
        <w:tc>
          <w:tcPr>
            <w:tcW w:w="3428" w:type="pct"/>
          </w:tcPr>
          <w:p w14:paraId="62CD211E" w14:textId="77777777" w:rsidR="00384149" w:rsidRPr="00675466" w:rsidRDefault="00384149" w:rsidP="00B41644">
            <w:pPr>
              <w:pStyle w:val="TableText"/>
            </w:pPr>
            <w:r w:rsidRPr="00675466">
              <w:t>Consequences</w:t>
            </w:r>
          </w:p>
        </w:tc>
        <w:tc>
          <w:tcPr>
            <w:tcW w:w="1572" w:type="pct"/>
          </w:tcPr>
          <w:p w14:paraId="727C5D9A" w14:textId="77777777" w:rsidR="00384149" w:rsidRPr="00675466" w:rsidRDefault="00384149" w:rsidP="00B41644">
            <w:pPr>
              <w:pStyle w:val="TableText"/>
            </w:pPr>
            <w:r w:rsidRPr="00675466">
              <w:t>Moderate</w:t>
            </w:r>
          </w:p>
        </w:tc>
      </w:tr>
      <w:tr w:rsidR="00384149" w:rsidRPr="00675466" w14:paraId="12B418A3" w14:textId="77777777" w:rsidTr="00B41644">
        <w:tc>
          <w:tcPr>
            <w:tcW w:w="3428" w:type="pct"/>
          </w:tcPr>
          <w:p w14:paraId="68A4D5DC" w14:textId="77777777" w:rsidR="00384149" w:rsidRPr="00675466" w:rsidRDefault="00384149" w:rsidP="00B41644">
            <w:pPr>
              <w:pStyle w:val="TableText"/>
            </w:pPr>
            <w:r w:rsidRPr="00675466">
              <w:t>Unrestricted risk</w:t>
            </w:r>
          </w:p>
        </w:tc>
        <w:tc>
          <w:tcPr>
            <w:tcW w:w="1572" w:type="pct"/>
          </w:tcPr>
          <w:p w14:paraId="16AD5575" w14:textId="77777777" w:rsidR="00384149" w:rsidRPr="00675466" w:rsidRDefault="00384149" w:rsidP="00B41644">
            <w:pPr>
              <w:pStyle w:val="TableText"/>
            </w:pPr>
            <w:r w:rsidRPr="00675466">
              <w:t>Very Low</w:t>
            </w:r>
          </w:p>
        </w:tc>
      </w:tr>
    </w:tbl>
    <w:p w14:paraId="2221E25C" w14:textId="77777777" w:rsidR="00384149" w:rsidRDefault="00384149" w:rsidP="00384149">
      <w:pPr>
        <w:spacing w:before="120"/>
      </w:pPr>
      <w:r w:rsidRPr="00675466">
        <w:lastRenderedPageBreak/>
        <w:t xml:space="preserve">As indicated, the unrestricted risk estimate for </w:t>
      </w:r>
      <w:r>
        <w:rPr>
          <w:i/>
        </w:rPr>
        <w:t>V. </w:t>
      </w:r>
      <w:r w:rsidRPr="00675466">
        <w:rPr>
          <w:i/>
        </w:rPr>
        <w:t>livia</w:t>
      </w:r>
      <w:r>
        <w:t xml:space="preserve"> has been assessed as </w:t>
      </w:r>
      <w:r w:rsidRPr="00675466">
        <w:t xml:space="preserve">Very Low, which achieves </w:t>
      </w:r>
      <w:r>
        <w:t>the</w:t>
      </w:r>
      <w:r w:rsidRPr="00675466">
        <w:t xml:space="preserve"> ALOP</w:t>
      </w:r>
      <w:r>
        <w:t xml:space="preserve"> for Australia</w:t>
      </w:r>
      <w:r w:rsidRPr="00675466">
        <w:t xml:space="preserve">. Therefore, no specific risk management measures are required for </w:t>
      </w:r>
      <w:r>
        <w:t>this pest</w:t>
      </w:r>
      <w:r w:rsidRPr="00675466">
        <w:t>.</w:t>
      </w:r>
    </w:p>
    <w:p w14:paraId="0C55BCD1" w14:textId="08F59F4B" w:rsidR="00384149" w:rsidRDefault="00384149">
      <w:pPr>
        <w:spacing w:after="0" w:line="240" w:lineRule="auto"/>
      </w:pPr>
      <w:r>
        <w:br w:type="page"/>
      </w:r>
    </w:p>
    <w:p w14:paraId="46078829" w14:textId="10D5FC11" w:rsidR="005F77E5" w:rsidRDefault="00FE78D6" w:rsidP="00591D87">
      <w:pPr>
        <w:pStyle w:val="Heading3"/>
      </w:pPr>
      <w:bookmarkStart w:id="151" w:name="_Toc518644207"/>
      <w:r w:rsidRPr="00FE78D6">
        <w:lastRenderedPageBreak/>
        <w:t>Spider mites</w:t>
      </w:r>
      <w:bookmarkEnd w:id="149"/>
      <w:bookmarkEnd w:id="151"/>
    </w:p>
    <w:p w14:paraId="4607882A" w14:textId="6CECEE2A" w:rsidR="005F77E5" w:rsidRDefault="00FE78D6" w:rsidP="00F7319A">
      <w:pPr>
        <w:pStyle w:val="Heading4"/>
        <w:numPr>
          <w:ilvl w:val="0"/>
          <w:numId w:val="0"/>
        </w:numPr>
      </w:pPr>
      <w:r w:rsidRPr="00FE78D6">
        <w:rPr>
          <w:i/>
        </w:rPr>
        <w:t>Oligonychus afrasiaticus</w:t>
      </w:r>
      <w:r w:rsidRPr="00FE78D6">
        <w:t xml:space="preserve"> </w:t>
      </w:r>
      <w:r w:rsidR="00F90962" w:rsidRPr="00FE78D6">
        <w:t xml:space="preserve">(EP), </w:t>
      </w:r>
      <w:r w:rsidRPr="00FE78D6">
        <w:rPr>
          <w:i/>
        </w:rPr>
        <w:t>O. pratensis</w:t>
      </w:r>
      <w:r w:rsidRPr="00FE78D6">
        <w:t xml:space="preserve"> </w:t>
      </w:r>
      <w:r w:rsidR="00F90962" w:rsidRPr="00FE78D6">
        <w:t xml:space="preserve">(EP) and </w:t>
      </w:r>
      <w:r w:rsidRPr="00FE78D6">
        <w:rPr>
          <w:i/>
        </w:rPr>
        <w:t>Eutetranychus palmatus</w:t>
      </w:r>
      <w:r w:rsidR="00D66AB1" w:rsidRPr="00D66AB1">
        <w:t xml:space="preserve"> (EP)</w:t>
      </w:r>
    </w:p>
    <w:p w14:paraId="6007EC2E" w14:textId="0AB3BA75" w:rsidR="00FE78D6" w:rsidRDefault="00FE78D6" w:rsidP="00FE78D6">
      <w:r w:rsidRPr="00FE78D6">
        <w:rPr>
          <w:i/>
        </w:rPr>
        <w:t>Eutetranychus palmatus</w:t>
      </w:r>
      <w:r>
        <w:t xml:space="preserve"> (date palm mite), </w:t>
      </w:r>
      <w:r w:rsidRPr="00FE78D6">
        <w:rPr>
          <w:i/>
        </w:rPr>
        <w:t>Oligonychus afrasiaticus</w:t>
      </w:r>
      <w:r>
        <w:t xml:space="preserve"> (date dust mite), and </w:t>
      </w:r>
      <w:r w:rsidRPr="00FE78D6">
        <w:rPr>
          <w:i/>
        </w:rPr>
        <w:t>Oligonychus pratensis</w:t>
      </w:r>
      <w:r>
        <w:t xml:space="preserve"> (Banks grass mite) belong to the Tetranychidae or </w:t>
      </w:r>
      <w:r w:rsidR="008A201B">
        <w:t>‘</w:t>
      </w:r>
      <w:r>
        <w:t>spider mite</w:t>
      </w:r>
      <w:r w:rsidR="008A201B">
        <w:t>’</w:t>
      </w:r>
      <w:r>
        <w:t xml:space="preserve"> family. The three species of spider mites assessed here have been grouped together because of their common biological characteristics and taxonomy, </w:t>
      </w:r>
      <w:r w:rsidR="004F58F9">
        <w:t>on the basis of</w:t>
      </w:r>
      <w:r w:rsidR="008A201B">
        <w:t xml:space="preserve"> which </w:t>
      </w:r>
      <w:r>
        <w:t>they are considered to pose a similar level of biosecurity risk and to require similar mitigation measures.</w:t>
      </w:r>
    </w:p>
    <w:p w14:paraId="2AFC98BF" w14:textId="3978A1CF" w:rsidR="00FE78D6" w:rsidRDefault="00FE78D6" w:rsidP="00FE78D6">
      <w:r>
        <w:t xml:space="preserve">Two species of the genus </w:t>
      </w:r>
      <w:r w:rsidRPr="00FE78D6">
        <w:rPr>
          <w:i/>
        </w:rPr>
        <w:t>Oligonychus</w:t>
      </w:r>
      <w:r>
        <w:t xml:space="preserve"> have been assessed previously for </w:t>
      </w:r>
      <w:r w:rsidR="00EA32B9">
        <w:t xml:space="preserve">the pathway of </w:t>
      </w:r>
      <w:r>
        <w:t xml:space="preserve">bananas from the Philippines </w:t>
      </w:r>
      <w:r w:rsidR="001162D1">
        <w:fldChar w:fldCharType="begin"/>
      </w:r>
      <w:r w:rsidR="001162D1">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1162D1">
        <w:fldChar w:fldCharType="separate"/>
      </w:r>
      <w:r w:rsidR="001162D1">
        <w:rPr>
          <w:noProof/>
        </w:rPr>
        <w:t>(</w:t>
      </w:r>
      <w:hyperlink w:anchor="_ENREF_88" w:tooltip="Biosecurity Australia, 2008 #15437" w:history="1">
        <w:r w:rsidR="001162D1">
          <w:rPr>
            <w:noProof/>
          </w:rPr>
          <w:t>Biosecurity Australia 2008b</w:t>
        </w:r>
      </w:hyperlink>
      <w:r w:rsidR="001162D1">
        <w:rPr>
          <w:noProof/>
        </w:rPr>
        <w:t>)</w:t>
      </w:r>
      <w:r w:rsidR="001162D1">
        <w:fldChar w:fldCharType="end"/>
      </w:r>
      <w:r>
        <w:t>.</w:t>
      </w:r>
      <w:r w:rsidR="0058405F">
        <w:t xml:space="preserve"> </w:t>
      </w:r>
      <w:r w:rsidR="008E042F">
        <w:t xml:space="preserve">Various </w:t>
      </w:r>
      <w:r w:rsidR="004721F4">
        <w:t xml:space="preserve">other </w:t>
      </w:r>
      <w:r w:rsidR="008E042F">
        <w:t xml:space="preserve">species of spider mites of the genera </w:t>
      </w:r>
      <w:r w:rsidR="00A7032C" w:rsidRPr="00A7032C">
        <w:rPr>
          <w:i/>
        </w:rPr>
        <w:t>Amphitetranychus</w:t>
      </w:r>
      <w:r w:rsidR="00A7032C">
        <w:t xml:space="preserve">, </w:t>
      </w:r>
      <w:r w:rsidR="004A0165" w:rsidRPr="004A0165">
        <w:rPr>
          <w:i/>
        </w:rPr>
        <w:t>Panonychus</w:t>
      </w:r>
      <w:r w:rsidR="00A7032C">
        <w:t xml:space="preserve"> </w:t>
      </w:r>
      <w:r w:rsidR="00C70660">
        <w:t xml:space="preserve">and </w:t>
      </w:r>
      <w:r w:rsidR="008E042F" w:rsidRPr="008E042F">
        <w:rPr>
          <w:i/>
        </w:rPr>
        <w:t>Tetranychus</w:t>
      </w:r>
      <w:r w:rsidR="008E042F">
        <w:t xml:space="preserve"> have been assessed in the following:</w:t>
      </w:r>
      <w:r w:rsidR="00C70660">
        <w:t xml:space="preserve"> </w:t>
      </w:r>
      <w:r w:rsidR="00C70660" w:rsidRPr="0058405F">
        <w:t xml:space="preserve">table grapes from </w:t>
      </w:r>
      <w:r w:rsidR="00C70660">
        <w:t xml:space="preserve">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rsidR="00C70660">
        <w:t>, apples</w:t>
      </w:r>
      <w:r w:rsidR="00C70660" w:rsidRPr="0058405F">
        <w:t xml:space="preserve"> from </w:t>
      </w:r>
      <w:r w:rsidR="00C70660">
        <w:t>China</w:t>
      </w:r>
      <w:r w:rsidR="00C70660" w:rsidRPr="0058405F">
        <w:t xml:space="preserve"> </w:t>
      </w:r>
      <w:r w:rsidR="001162D1">
        <w:fldChar w:fldCharType="begin"/>
      </w:r>
      <w:r w:rsidR="001162D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162D1">
        <w:fldChar w:fldCharType="separate"/>
      </w:r>
      <w:r w:rsidR="001162D1">
        <w:rPr>
          <w:noProof/>
        </w:rPr>
        <w:t>(</w:t>
      </w:r>
      <w:hyperlink w:anchor="_ENREF_90" w:tooltip="Biosecurity Australia, 2010 #11300" w:history="1">
        <w:r w:rsidR="001162D1">
          <w:rPr>
            <w:noProof/>
          </w:rPr>
          <w:t>Biosecurity Australia 2010a</w:t>
        </w:r>
      </w:hyperlink>
      <w:r w:rsidR="001162D1">
        <w:rPr>
          <w:noProof/>
        </w:rPr>
        <w:t>)</w:t>
      </w:r>
      <w:r w:rsidR="001162D1">
        <w:fldChar w:fldCharType="end"/>
      </w:r>
      <w:r w:rsidR="00C70660">
        <w:t xml:space="preserve"> and mangosteens from Indonesia </w:t>
      </w:r>
      <w:r w:rsidR="001162D1">
        <w:fldChar w:fldCharType="begin"/>
      </w:r>
      <w:r w:rsidR="001162D1">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1162D1">
        <w:fldChar w:fldCharType="separate"/>
      </w:r>
      <w:r w:rsidR="001162D1">
        <w:rPr>
          <w:noProof/>
        </w:rPr>
        <w:t>(</w:t>
      </w:r>
      <w:hyperlink w:anchor="_ENREF_135" w:tooltip="DAFF, 2012 #17411" w:history="1">
        <w:r w:rsidR="001162D1">
          <w:rPr>
            <w:noProof/>
          </w:rPr>
          <w:t>DAFF 2012</w:t>
        </w:r>
      </w:hyperlink>
      <w:r w:rsidR="001162D1">
        <w:rPr>
          <w:noProof/>
        </w:rPr>
        <w:t>)</w:t>
      </w:r>
      <w:r w:rsidR="001162D1">
        <w:fldChar w:fldCharType="end"/>
      </w:r>
      <w:r w:rsidR="0058405F">
        <w:t>.</w:t>
      </w:r>
    </w:p>
    <w:p w14:paraId="377CB0C7" w14:textId="542F3FA3" w:rsidR="00FE78D6" w:rsidRDefault="00FE78D6" w:rsidP="00FE78D6">
      <w:r>
        <w:t xml:space="preserve">The department considered factors affecting the likelihood of importation for spider mites </w:t>
      </w:r>
      <w:r w:rsidR="004F58F9">
        <w:t xml:space="preserve">with </w:t>
      </w:r>
      <w:r>
        <w:t xml:space="preserve">fresh dates from the </w:t>
      </w:r>
      <w:r w:rsidR="004F58F9">
        <w:t>MENA</w:t>
      </w:r>
      <w:r>
        <w:t xml:space="preserve"> region </w:t>
      </w:r>
      <w:r w:rsidR="008A201B">
        <w:t xml:space="preserve">in comparison to </w:t>
      </w:r>
      <w:r>
        <w:t xml:space="preserve">those previously assessed. The likelihood of importation for spider mites </w:t>
      </w:r>
      <w:r w:rsidR="004F58F9">
        <w:t xml:space="preserve">with </w:t>
      </w:r>
      <w:r>
        <w:t xml:space="preserve">fresh dates from the </w:t>
      </w:r>
      <w:r w:rsidR="004F58F9">
        <w:t>MENA</w:t>
      </w:r>
      <w:r>
        <w:t xml:space="preserve"> region is </w:t>
      </w:r>
      <w:r w:rsidR="008A201B">
        <w:t xml:space="preserve">considered </w:t>
      </w:r>
      <w:r>
        <w:t xml:space="preserve">comparable to that </w:t>
      </w:r>
      <w:r w:rsidR="008A201B">
        <w:t xml:space="preserve">of </w:t>
      </w:r>
      <w:r>
        <w:t>the previous assessment</w:t>
      </w:r>
      <w:r w:rsidR="004F58F9">
        <w:t xml:space="preserve"> for the banana pathway</w:t>
      </w:r>
      <w:r>
        <w:t>.</w:t>
      </w:r>
    </w:p>
    <w:p w14:paraId="45969085" w14:textId="57621373" w:rsidR="00FE78D6" w:rsidRDefault="00FE78D6" w:rsidP="00FE78D6">
      <w:r>
        <w:t>Spider mites have a wide host range</w:t>
      </w:r>
      <w:r w:rsidR="008A201B">
        <w:t>,</w:t>
      </w:r>
      <w:r>
        <w:t xml:space="preserve"> and host material is likely to be available all year round in Australia. The likelihood of distribution </w:t>
      </w:r>
      <w:r w:rsidR="008A201B">
        <w:t xml:space="preserve">of </w:t>
      </w:r>
      <w:r>
        <w:t xml:space="preserve">these pests </w:t>
      </w:r>
      <w:r w:rsidR="008A201B">
        <w:t xml:space="preserve">on </w:t>
      </w:r>
      <w:r>
        <w:t xml:space="preserve">fresh dates from the </w:t>
      </w:r>
      <w:r w:rsidR="00C91CF4">
        <w:t>MENA</w:t>
      </w:r>
      <w:r>
        <w:t xml:space="preserve"> region is </w:t>
      </w:r>
      <w:r w:rsidR="008A201B">
        <w:t>also considered</w:t>
      </w:r>
      <w:r w:rsidR="00C91CF4">
        <w:t xml:space="preserve"> </w:t>
      </w:r>
      <w:r>
        <w:t xml:space="preserve">comparable to that </w:t>
      </w:r>
      <w:r w:rsidR="00C91CF4">
        <w:t xml:space="preserve">of </w:t>
      </w:r>
      <w:r w:rsidR="008A201B">
        <w:t>spider mites on the banana pathway</w:t>
      </w:r>
      <w:r>
        <w:t>.</w:t>
      </w:r>
    </w:p>
    <w:p w14:paraId="3C330A12" w14:textId="39CF8BF5" w:rsidR="00FE78D6" w:rsidRDefault="00FE78D6" w:rsidP="00FE78D6">
      <w:r>
        <w:t xml:space="preserve">The likelihood of establishment and spread of spider mites in Australia is </w:t>
      </w:r>
      <w:r w:rsidR="008A201B">
        <w:t xml:space="preserve">also assessed as being </w:t>
      </w:r>
      <w:r>
        <w:t>comparable to previous assessments. These likelihoods relate specifically to events that occur in Australia</w:t>
      </w:r>
      <w:r w:rsidR="008A201B">
        <w:t>,</w:t>
      </w:r>
      <w:r>
        <w:t xml:space="preserve"> and are principally independent of the importation pathway. The consequences of spider mites are also independent of the importation pathway.</w:t>
      </w:r>
    </w:p>
    <w:p w14:paraId="0D162085" w14:textId="54AC84C3" w:rsidR="00FE78D6" w:rsidRDefault="00FE78D6" w:rsidP="00FE78D6">
      <w:r>
        <w:t xml:space="preserve">In addition, the department has reviewed the latest literature (for example </w:t>
      </w:r>
      <w:r w:rsidR="001162D1">
        <w:fldChar w:fldCharType="begin">
          <w:fldData xml:space="preserve">PEVuZE5vdGU+PENpdGU+PEF1dGhvcj5BbC1BdGF3aTwvQXV0aG9yPjxZZWFyPjIwMTU8L1llYXI+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=
</w:fldData>
        </w:fldChar>
      </w:r>
      <w:r w:rsidR="001162D1">
        <w:instrText xml:space="preserve"> ADDIN EN.CITE </w:instrText>
      </w:r>
      <w:r w:rsidR="001162D1">
        <w:fldChar w:fldCharType="begin">
          <w:fldData xml:space="preserve">PEVuZE5vdGU+PENpdGU+PEF1dGhvcj5BbC1BdGF3aTwvQXV0aG9yPjxZZWFyPjIwMTU8L1llYXI+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=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21" w:tooltip="Al-Atawi, 2011 #24413" w:history="1">
        <w:r w:rsidR="001162D1">
          <w:rPr>
            <w:noProof/>
          </w:rPr>
          <w:t>Al-Atawi 2011</w:t>
        </w:r>
      </w:hyperlink>
      <w:r w:rsidR="001162D1">
        <w:rPr>
          <w:noProof/>
        </w:rPr>
        <w:t xml:space="preserve">; </w:t>
      </w:r>
      <w:hyperlink w:anchor="_ENREF_22" w:tooltip="Al-Atawi, 2015 #24980" w:history="1">
        <w:r w:rsidR="001162D1">
          <w:rPr>
            <w:noProof/>
          </w:rPr>
          <w:t>Al-Atawi, Kamran &amp; Negm 2015</w:t>
        </w:r>
      </w:hyperlink>
      <w:r w:rsidR="001162D1">
        <w:rPr>
          <w:noProof/>
        </w:rPr>
        <w:t xml:space="preserve">; </w:t>
      </w:r>
      <w:hyperlink w:anchor="_ENREF_23" w:tooltip="Al-Doghairi, 2004 #25621" w:history="1">
        <w:r w:rsidR="001162D1">
          <w:rPr>
            <w:noProof/>
          </w:rPr>
          <w:t>Al-Doghairi 2004</w:t>
        </w:r>
      </w:hyperlink>
      <w:r w:rsidR="001162D1">
        <w:rPr>
          <w:noProof/>
        </w:rPr>
        <w:t xml:space="preserve">; </w:t>
      </w:r>
      <w:hyperlink w:anchor="_ENREF_24" w:tooltip="Al-Jboory, 2010 #24420" w:history="1">
        <w:r w:rsidR="001162D1">
          <w:rPr>
            <w:noProof/>
          </w:rPr>
          <w:t>Al-Jboory &amp; Al-Suaide 2010</w:t>
        </w:r>
      </w:hyperlink>
      <w:r w:rsidR="001162D1">
        <w:rPr>
          <w:noProof/>
        </w:rPr>
        <w:t xml:space="preserve">; </w:t>
      </w:r>
      <w:hyperlink w:anchor="_ENREF_78" w:tooltip="Ben Chaaban, 2011 #21998" w:history="1">
        <w:r w:rsidR="001162D1">
          <w:rPr>
            <w:noProof/>
          </w:rPr>
          <w:t>Ben Chaaban, Chermiti &amp; Kreiter 2011b</w:t>
        </w:r>
      </w:hyperlink>
      <w:r w:rsidR="001162D1">
        <w:rPr>
          <w:noProof/>
        </w:rPr>
        <w:t xml:space="preserve">, </w:t>
      </w:r>
      <w:hyperlink w:anchor="_ENREF_77" w:tooltip="Ben Chaaban, 2011 #24406" w:history="1">
        <w:r w:rsidR="001162D1">
          <w:rPr>
            <w:noProof/>
          </w:rPr>
          <w:t>a</w:t>
        </w:r>
      </w:hyperlink>
      <w:r w:rsidR="001162D1">
        <w:rPr>
          <w:noProof/>
        </w:rPr>
        <w:t xml:space="preserve">, </w:t>
      </w:r>
      <w:hyperlink w:anchor="_ENREF_79" w:tooltip="Ben Chaaban, 2012 #24407" w:history="1">
        <w:r w:rsidR="001162D1">
          <w:rPr>
            <w:noProof/>
          </w:rPr>
          <w:t>2012</w:t>
        </w:r>
      </w:hyperlink>
      <w:r w:rsidR="001162D1">
        <w:rPr>
          <w:noProof/>
        </w:rPr>
        <w:t xml:space="preserve">; </w:t>
      </w:r>
      <w:hyperlink w:anchor="_ENREF_80" w:tooltip="Ben Chaabane, 2009 #25109" w:history="1">
        <w:r w:rsidR="001162D1">
          <w:rPr>
            <w:noProof/>
          </w:rPr>
          <w:t>Ben Chaabane &amp; Chermiti 2009</w:t>
        </w:r>
      </w:hyperlink>
      <w:r w:rsidR="001162D1">
        <w:rPr>
          <w:noProof/>
        </w:rPr>
        <w:t xml:space="preserve">; </w:t>
      </w:r>
      <w:hyperlink w:anchor="_ENREF_97" w:tooltip="Blumberg, 2008 #21993" w:history="1">
        <w:r w:rsidR="001162D1">
          <w:rPr>
            <w:noProof/>
          </w:rPr>
          <w:t>Blumberg 2008</w:t>
        </w:r>
      </w:hyperlink>
      <w:r w:rsidR="001162D1">
        <w:rPr>
          <w:noProof/>
        </w:rPr>
        <w:t xml:space="preserve">; </w:t>
      </w:r>
      <w:hyperlink w:anchor="_ENREF_160" w:tooltip="El-Shafie, 2012 #25061" w:history="1">
        <w:r w:rsidR="001162D1">
          <w:rPr>
            <w:noProof/>
          </w:rPr>
          <w:t>El-Shafie 2012</w:t>
        </w:r>
      </w:hyperlink>
      <w:r w:rsidR="001162D1">
        <w:rPr>
          <w:noProof/>
        </w:rPr>
        <w:t xml:space="preserve">; </w:t>
      </w:r>
      <w:hyperlink w:anchor="_ENREF_256" w:tooltip="Khodayari, 2013 #24419" w:history="1">
        <w:r w:rsidR="001162D1">
          <w:rPr>
            <w:noProof/>
          </w:rPr>
          <w:t>Khodayari et al. 2013</w:t>
        </w:r>
      </w:hyperlink>
      <w:r w:rsidR="001162D1">
        <w:rPr>
          <w:noProof/>
        </w:rPr>
        <w:t xml:space="preserve">; </w:t>
      </w:r>
      <w:hyperlink w:anchor="_ENREF_304" w:tooltip="Negm, 2014 #25622" w:history="1">
        <w:r w:rsidR="001162D1">
          <w:rPr>
            <w:noProof/>
          </w:rPr>
          <w:t>Negm, Alatawi &amp; Aldryhim 2014</w:t>
        </w:r>
      </w:hyperlink>
      <w:r w:rsidR="001162D1">
        <w:rPr>
          <w:noProof/>
        </w:rPr>
        <w:t xml:space="preserve">; </w:t>
      </w:r>
      <w:hyperlink w:anchor="_ENREF_309" w:tooltip="Palevsky, 2010 #24534" w:history="1">
        <w:r w:rsidR="001162D1">
          <w:rPr>
            <w:noProof/>
          </w:rPr>
          <w:t>Palevsky, Lotan &amp; Gerson 2010</w:t>
        </w:r>
      </w:hyperlink>
      <w:r w:rsidR="001162D1">
        <w:rPr>
          <w:noProof/>
        </w:rPr>
        <w:t xml:space="preserve">; </w:t>
      </w:r>
      <w:hyperlink w:anchor="_ENREF_310" w:tooltip="Palevsky, 2003 #24417" w:history="1">
        <w:r w:rsidR="001162D1">
          <w:rPr>
            <w:noProof/>
          </w:rPr>
          <w:t>Palevsky et al. 2003</w:t>
        </w:r>
      </w:hyperlink>
      <w:r w:rsidR="001162D1">
        <w:rPr>
          <w:noProof/>
        </w:rPr>
        <w:t xml:space="preserve">; </w:t>
      </w:r>
      <w:hyperlink w:anchor="_ENREF_381" w:tooltip="Vacante, 2015 #24421" w:history="1">
        <w:r w:rsidR="001162D1">
          <w:rPr>
            <w:noProof/>
          </w:rPr>
          <w:t>Vacante 2015</w:t>
        </w:r>
      </w:hyperlink>
      <w:r w:rsidR="001162D1">
        <w:rPr>
          <w:noProof/>
        </w:rPr>
        <w:t xml:space="preserve">; </w:t>
      </w:r>
      <w:hyperlink w:anchor="_ENREF_386" w:tooltip="Wakil, 2015 #24246" w:history="1">
        <w:r w:rsidR="001162D1">
          <w:rPr>
            <w:noProof/>
          </w:rPr>
          <w:t>Wakil, Faleiro &amp; Miller 2015</w:t>
        </w:r>
      </w:hyperlink>
      <w:r w:rsidR="001162D1">
        <w:rPr>
          <w:noProof/>
        </w:rPr>
        <w:t>)</w:t>
      </w:r>
      <w:r w:rsidR="001162D1">
        <w:fldChar w:fldCharType="end"/>
      </w:r>
      <w:r w:rsidR="00884C86">
        <w:t>)</w:t>
      </w:r>
      <w:r w:rsidR="002A2807">
        <w:t>.</w:t>
      </w:r>
      <w:r>
        <w:t xml:space="preserve"> </w:t>
      </w:r>
      <w:r w:rsidR="000C4282">
        <w:t>N</w:t>
      </w:r>
      <w:r>
        <w:t xml:space="preserve">o new information </w:t>
      </w:r>
      <w:r w:rsidR="008A201B">
        <w:t>has been found to</w:t>
      </w:r>
      <w:r>
        <w:t xml:space="preserve"> change the risk ratings for importation, distribution, establishment, spread </w:t>
      </w:r>
      <w:r w:rsidR="008A201B">
        <w:t xml:space="preserve">or </w:t>
      </w:r>
      <w:r>
        <w:t>consequences as set out for spider mites in the existing policies.</w:t>
      </w:r>
    </w:p>
    <w:p w14:paraId="24EA48D6" w14:textId="4FA4F5FB" w:rsidR="00FE78D6" w:rsidRDefault="00FE78D6" w:rsidP="00FE78D6">
      <w:pPr>
        <w:pStyle w:val="Heading4"/>
      </w:pPr>
      <w:r>
        <w:t>Unrestricted risk estimate</w:t>
      </w:r>
    </w:p>
    <w:p w14:paraId="3F95F3B0" w14:textId="3AF010B4" w:rsidR="00FE78D6" w:rsidRDefault="00FE78D6" w:rsidP="00FE78D6">
      <w:r>
        <w:t xml:space="preserve">The unrestricted risk estimate for spider mites for fresh dates from the </w:t>
      </w:r>
      <w:r w:rsidR="00C91CF4">
        <w:t>MENA</w:t>
      </w:r>
      <w:r>
        <w:t xml:space="preserve"> region is comparable to the estimates in previous assessments, and </w:t>
      </w:r>
      <w:r w:rsidR="008A201B">
        <w:t xml:space="preserve">is rated as Low, which </w:t>
      </w:r>
      <w:r>
        <w:t>does not achieve the ALOP for Australia. Therefore, specific risk management measures are required for these pests.</w:t>
      </w:r>
    </w:p>
    <w:p w14:paraId="23B6B6E8" w14:textId="77777777" w:rsidR="00FE78D6" w:rsidRDefault="00FE78D6">
      <w:pPr>
        <w:spacing w:after="0" w:line="240" w:lineRule="auto"/>
      </w:pPr>
      <w:r>
        <w:br w:type="page"/>
      </w:r>
    </w:p>
    <w:p w14:paraId="01E95191" w14:textId="77777777" w:rsidR="00384149" w:rsidRDefault="00384149" w:rsidP="00384149">
      <w:pPr>
        <w:pStyle w:val="Heading3"/>
      </w:pPr>
      <w:bookmarkStart w:id="152" w:name="_Toc518644208"/>
      <w:r>
        <w:lastRenderedPageBreak/>
        <w:t>Armoured scale</w:t>
      </w:r>
      <w:bookmarkEnd w:id="152"/>
    </w:p>
    <w:p w14:paraId="6EEACC63" w14:textId="77777777" w:rsidR="00384149" w:rsidRDefault="00384149" w:rsidP="00384149">
      <w:pPr>
        <w:pStyle w:val="Heading4"/>
        <w:numPr>
          <w:ilvl w:val="0"/>
          <w:numId w:val="0"/>
        </w:numPr>
      </w:pPr>
      <w:r w:rsidRPr="00836C98">
        <w:rPr>
          <w:i/>
        </w:rPr>
        <w:t>Fiorinia phoenicis</w:t>
      </w:r>
      <w:r>
        <w:t xml:space="preserve"> (EP)</w:t>
      </w:r>
    </w:p>
    <w:p w14:paraId="40AFF252" w14:textId="3A4ECB2A" w:rsidR="00384149" w:rsidRDefault="00384149" w:rsidP="00384149">
      <w:r w:rsidRPr="007D6037">
        <w:rPr>
          <w:i/>
        </w:rPr>
        <w:t>Fiorinia phoenicis</w:t>
      </w:r>
      <w:r>
        <w:rPr>
          <w:i/>
        </w:rPr>
        <w:t>,</w:t>
      </w:r>
      <w:r>
        <w:t xml:space="preserve"> commonly referred to as the ‘long scale’ or the ‘fiorinia date scale’, belongs to the Diaspididae or ‘armoured scale’ family.</w:t>
      </w:r>
      <w:r w:rsidRPr="002C0C6E">
        <w:t xml:space="preserve"> </w:t>
      </w:r>
      <w:r>
        <w:t xml:space="preserve">Armoured scales are a highly polyphagous family, with some species feeding on hosts from 100 families of plants </w:t>
      </w:r>
      <w:r w:rsidR="001162D1">
        <w:fldChar w:fldCharType="begin"/>
      </w:r>
      <w:r w:rsidR="001162D1">
        <w:instrText xml:space="preserve"> ADDIN EN.CITE &lt;EndNote&gt;&lt;Cite&gt;&lt;Author&gt;Anderson&lt;/Author&gt;&lt;Year&gt;2010&lt;/Year&gt;&lt;RecNum&gt;25232&lt;/RecNum&gt;&lt;DisplayText&gt;(Anderson et al. 2010)&lt;/DisplayText&gt;&lt;record&gt;&lt;rec-number&gt;25232&lt;/rec-number&gt;&lt;foreign-keys&gt;&lt;key app="EN" db-id="pxwxw0er9zv2fxezxdk5tt5utz5p5vtrwdv0" timestamp="1475554547"&gt;25232&lt;/key&gt;&lt;/foreign-keys&gt;&lt;ref-type name="Journal Articles"&gt;17&lt;/ref-type&gt;&lt;contributors&gt;&lt;authors&gt;&lt;author&gt;Anderson, J. C.&lt;/author&gt;&lt;author&gt;Wu, J.&lt;/author&gt;&lt;author&gt;Gruwell, M. E.&lt;/author&gt;&lt;author&gt;Gwiazdowski, R.&lt;/author&gt;&lt;author&gt;Santana, S. E.&lt;/author&gt;&lt;author&gt;Feliciano, N. M.&lt;/author&gt;&lt;author&gt;Morse, G. E.&lt;/author&gt;&lt;author&gt;Normark, B. B.&lt;/author&gt;&lt;/authors&gt;&lt;/contributors&gt;&lt;titles&gt;&lt;title&gt;A phylogenetic analysis of armored scale insects (Hemiptera: Diaspididae), based upon nuclear, mitochondrial, and endosymbiont gene sequences&lt;/title&gt;&lt;secondary-title&gt;Molecular Phylogenetics and Evolution&lt;/secondary-title&gt;&lt;/titles&gt;&lt;periodical&gt;&lt;full-title&gt;Molecular Phylogenetics and Evolution&lt;/full-title&gt;&lt;/periodical&gt;&lt;pages&gt;992-1003&lt;/pages&gt;&lt;volume&gt;57&lt;/volume&gt;&lt;number&gt;3&lt;/number&gt;&lt;keywords&gt;&lt;keyword&gt;Armored scale&lt;/keyword&gt;&lt;keyword&gt;Coccoidea&lt;/keyword&gt;&lt;keyword&gt;evolution&lt;/keyword&gt;&lt;keyword&gt;Haplodiploidy&lt;/keyword&gt;&lt;keyword&gt;Invasive species&lt;/keyword&gt;&lt;keyword&gt;Parahaplodiploidy&lt;/keyword&gt;&lt;keyword&gt;Paternal genome elimination (PGE)&lt;/keyword&gt;&lt;keyword&gt;Pseudoarrhenotoky&lt;/keyword&gt;&lt;keyword&gt;Phylogeny&lt;/keyword&gt;&lt;keyword&gt;Pupillarial&lt;/keyword&gt;&lt;keyword&gt;Sternorrhyncha&lt;/keyword&gt;&lt;/keywords&gt;&lt;dates&gt;&lt;year&gt;2010&lt;/year&gt;&lt;/dates&gt;&lt;urls&gt;&lt;pdf-urls&gt;&lt;url&gt;file://J:\E Library\Plant Catalogue\A\Anderson et al 2010 EN25232.pdf&lt;/url&gt;&lt;/pdf-urls&gt;&lt;/urls&gt;&lt;custom1&gt;MENA fresh dates SC&lt;/custom1&gt;&lt;custom7&gt;1-12&lt;/custom7&gt;&lt;electronic-resource-num&gt;10.1016/j.ympev.2010.05.002&lt;/electronic-resource-num&gt;&lt;/record&gt;&lt;/Cite&gt;&lt;/EndNote&gt;</w:instrText>
      </w:r>
      <w:r w:rsidR="001162D1">
        <w:fldChar w:fldCharType="separate"/>
      </w:r>
      <w:r w:rsidR="001162D1">
        <w:rPr>
          <w:noProof/>
        </w:rPr>
        <w:t>(</w:t>
      </w:r>
      <w:hyperlink w:anchor="_ENREF_54" w:tooltip="Anderson, 2010 #25232" w:history="1">
        <w:r w:rsidR="001162D1">
          <w:rPr>
            <w:noProof/>
          </w:rPr>
          <w:t>Anderson et al. 2010</w:t>
        </w:r>
      </w:hyperlink>
      <w:r w:rsidR="001162D1">
        <w:rPr>
          <w:noProof/>
        </w:rPr>
        <w:t>)</w:t>
      </w:r>
      <w:r w:rsidR="001162D1">
        <w:fldChar w:fldCharType="end"/>
      </w:r>
      <w:r>
        <w:t xml:space="preserve">. However, </w:t>
      </w:r>
      <w:r w:rsidRPr="000657A0">
        <w:rPr>
          <w:i/>
        </w:rPr>
        <w:t>F.</w:t>
      </w:r>
      <w:r>
        <w:rPr>
          <w:i/>
        </w:rPr>
        <w:t> </w:t>
      </w:r>
      <w:r w:rsidRPr="000657A0">
        <w:rPr>
          <w:i/>
        </w:rPr>
        <w:t>phoenicis</w:t>
      </w:r>
      <w:r>
        <w:t xml:space="preserve"> has been recorded only on date palm (</w:t>
      </w:r>
      <w:r w:rsidRPr="000657A0">
        <w:rPr>
          <w:i/>
        </w:rPr>
        <w:t>Phoenix dactylifera</w:t>
      </w:r>
      <w:r>
        <w:t xml:space="preserve">) </w:t>
      </w:r>
      <w:r w:rsidR="001162D1">
        <w:fldChar w:fldCharType="begin"/>
      </w:r>
      <w:r w:rsidR="001162D1">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fldChar w:fldCharType="separate"/>
      </w:r>
      <w:r w:rsidR="001162D1">
        <w:rPr>
          <w:noProof/>
        </w:rPr>
        <w:t>(</w:t>
      </w:r>
      <w:hyperlink w:anchor="_ENREF_190" w:tooltip="García, 2017 #25992" w:history="1">
        <w:r w:rsidR="001162D1">
          <w:rPr>
            <w:noProof/>
          </w:rPr>
          <w:t>García et al. 2017</w:t>
        </w:r>
      </w:hyperlink>
      <w:r w:rsidR="001162D1">
        <w:rPr>
          <w:noProof/>
        </w:rPr>
        <w:t>)</w:t>
      </w:r>
      <w:r w:rsidR="001162D1">
        <w:fldChar w:fldCharType="end"/>
      </w:r>
      <w:r>
        <w:t>.</w:t>
      </w:r>
    </w:p>
    <w:p w14:paraId="38F0040A" w14:textId="2C3A747F" w:rsidR="00384149" w:rsidRDefault="00384149" w:rsidP="00384149">
      <w:r>
        <w:t xml:space="preserve">Several armoured scale species have been assessed previously in a number of existing import policies, for example, in the import policy for limes from New Caledonia </w:t>
      </w:r>
      <w:r w:rsidR="001162D1">
        <w:fldChar w:fldCharType="begin"/>
      </w:r>
      <w:r w:rsidR="001162D1">
        <w:instrText xml:space="preserve"> ADDIN EN.CITE &lt;EndNote&gt;&lt;Cite&gt;&lt;Author&gt;Biosecurity Australia&lt;/Author&gt;&lt;Year&gt;2006&lt;/Year&gt;&lt;RecNum&gt;7637&lt;/RecNum&gt;&lt;DisplayText&gt;(Biosecurity Australia 2006a)&lt;/DisplayText&gt;&lt;record&gt;&lt;rec-number&gt;7637&lt;/rec-number&gt;&lt;foreign-keys&gt;&lt;key app="EN" db-id="pxwxw0er9zv2fxezxdk5tt5utz5p5vtrwdv0" timestamp="1451972549"&gt;7637&lt;/key&gt;&lt;/foreign-keys&gt;&lt;ref-type name="Reports"&gt;27&lt;/ref-type&gt;&lt;contributors&gt;&lt;authors&gt;&lt;author&gt;Biosecurity Australia,&lt;/author&gt;&lt;/authors&gt;&lt;/contributors&gt;&lt;titles&gt;&lt;title&gt;Final report: import risk analysis for Tahitian limes from New Caledonia&lt;/title&gt;&lt;/titles&gt;&lt;pages&gt;1-136&lt;/pages&gt;&lt;keywords&gt;&lt;keyword&gt;Analysis&lt;/keyword&gt;&lt;keyword&gt;Import&lt;/keyword&gt;&lt;keyword&gt;Import risk analysis&lt;/keyword&gt;&lt;keyword&gt;Limes&lt;/keyword&gt;&lt;keyword&gt;New Caledonia&lt;/keyword&gt;&lt;keyword&gt;Report&lt;/keyword&gt;&lt;keyword&gt;risk&lt;/keyword&gt;&lt;keyword&gt;Risk analysis&lt;/keyword&gt;&lt;keyword&gt;Risks&lt;/keyword&gt;&lt;/keywords&gt;&lt;dates&gt;&lt;year&gt;2006&lt;/year&gt;&lt;/dates&gt;&lt;pub-location&gt;Canberra&lt;/pub-location&gt;&lt;publisher&gt;Biosecurity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Catalogue\B&lt;/style&gt;&lt;/orig-pub&gt;&lt;label&gt;71294&lt;/label&gt;&lt;urls&gt;&lt;related-urls&gt;&lt;url&gt;http://www.agriculture.gov.au/biosecurity/risk-analysis/plant/limes-newcaledonia&lt;/url&gt;&lt;/related-urls&gt;&lt;/urls&gt;&lt;custom1&gt;Unshu mandarins sp Mexican avocado lm&lt;/custom1&gt;&lt;custom2&gt;353 kb&lt;/custom2&gt;&lt;custom3&gt;pdf&lt;/custom3&gt;&lt;/record&gt;&lt;/Cite&gt;&lt;/EndNote&gt;</w:instrText>
      </w:r>
      <w:r w:rsidR="001162D1">
        <w:fldChar w:fldCharType="separate"/>
      </w:r>
      <w:r w:rsidR="001162D1">
        <w:rPr>
          <w:noProof/>
        </w:rPr>
        <w:t>(</w:t>
      </w:r>
      <w:hyperlink w:anchor="_ENREF_85" w:tooltip="Biosecurity Australia, 2006 #7637" w:history="1">
        <w:r w:rsidR="001162D1">
          <w:rPr>
            <w:noProof/>
          </w:rPr>
          <w:t>Biosecurity Australia 2006a</w:t>
        </w:r>
      </w:hyperlink>
      <w:r w:rsidR="001162D1">
        <w:rPr>
          <w:noProof/>
        </w:rPr>
        <w:t>)</w:t>
      </w:r>
      <w:r w:rsidR="001162D1">
        <w:fldChar w:fldCharType="end"/>
      </w:r>
      <w:r>
        <w:t xml:space="preserve">, fresh mango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t xml:space="preserve">, Unshu mandarin from Japan </w:t>
      </w:r>
      <w:r w:rsidR="001162D1">
        <w:fldChar w:fldCharType="begin"/>
      </w:r>
      <w:r w:rsidR="001162D1">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1162D1">
        <w:fldChar w:fldCharType="separate"/>
      </w:r>
      <w:r w:rsidR="001162D1">
        <w:rPr>
          <w:noProof/>
        </w:rPr>
        <w:t>(</w:t>
      </w:r>
      <w:hyperlink w:anchor="_ENREF_89" w:tooltip="Biosecurity Australia, 2009 #8004" w:history="1">
        <w:r w:rsidR="001162D1">
          <w:rPr>
            <w:noProof/>
          </w:rPr>
          <w:t>Biosecurity Australia 2009</w:t>
        </w:r>
      </w:hyperlink>
      <w:r w:rsidR="001162D1">
        <w:rPr>
          <w:noProof/>
        </w:rPr>
        <w:t>)</w:t>
      </w:r>
      <w:r w:rsidR="001162D1">
        <w:fldChar w:fldCharType="end"/>
      </w:r>
      <w:r>
        <w:t xml:space="preserve">, stonefruit from USA </w:t>
      </w:r>
      <w:r w:rsidR="001162D1">
        <w:fldChar w:fldCharType="begin"/>
      </w:r>
      <w:r w:rsidR="001162D1">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1162D1">
        <w:fldChar w:fldCharType="separate"/>
      </w:r>
      <w:r w:rsidR="001162D1">
        <w:rPr>
          <w:noProof/>
        </w:rPr>
        <w:t>(</w:t>
      </w:r>
      <w:hyperlink w:anchor="_ENREF_91" w:tooltip="Biosecurity Australia, 2010 #11301" w:history="1">
        <w:r w:rsidR="001162D1">
          <w:rPr>
            <w:noProof/>
          </w:rPr>
          <w:t>Biosecurity Australia 2010b</w:t>
        </w:r>
      </w:hyperlink>
      <w:r w:rsidR="001162D1">
        <w:rPr>
          <w:noProof/>
        </w:rPr>
        <w:t>)</w:t>
      </w:r>
      <w:r w:rsidR="001162D1">
        <w:fldChar w:fldCharType="end"/>
      </w:r>
      <w:r>
        <w:t xml:space="preserve"> and apple from China </w:t>
      </w:r>
      <w:r w:rsidR="001162D1">
        <w:fldChar w:fldCharType="begin"/>
      </w:r>
      <w:r w:rsidR="001162D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162D1">
        <w:fldChar w:fldCharType="separate"/>
      </w:r>
      <w:r w:rsidR="001162D1">
        <w:rPr>
          <w:noProof/>
        </w:rPr>
        <w:t>(</w:t>
      </w:r>
      <w:hyperlink w:anchor="_ENREF_90" w:tooltip="Biosecurity Australia, 2010 #11300" w:history="1">
        <w:r w:rsidR="001162D1">
          <w:rPr>
            <w:noProof/>
          </w:rPr>
          <w:t>Biosecurity Australia 2010a</w:t>
        </w:r>
      </w:hyperlink>
      <w:r w:rsidR="001162D1">
        <w:rPr>
          <w:noProof/>
        </w:rPr>
        <w:t>)</w:t>
      </w:r>
      <w:r w:rsidR="001162D1">
        <w:fldChar w:fldCharType="end"/>
      </w:r>
      <w:r>
        <w:t>. In these existing policies, the unrestricted risk estimate for armoured scales was assessed as achieving the ALOP for Australia, and therefore no specific risk management measures have been required for these pests.</w:t>
      </w:r>
    </w:p>
    <w:p w14:paraId="6AD7BBB6" w14:textId="77777777" w:rsidR="00384149" w:rsidRDefault="00384149" w:rsidP="00384149">
      <w:r>
        <w:t xml:space="preserve">The importation of fresh dates from the MENA region is expected to occur over a similar calendar span, and fruit will be distributed in the same way as other host fruit currently being imported. The likelihoods of importation and distribution of </w:t>
      </w:r>
      <w:r w:rsidRPr="00DC50BC">
        <w:rPr>
          <w:i/>
        </w:rPr>
        <w:t>F. phoenicis</w:t>
      </w:r>
      <w:r>
        <w:t xml:space="preserve"> on fresh dates from the MENA region are thus considered to be comparable to those for host commodities previously assessed.</w:t>
      </w:r>
    </w:p>
    <w:p w14:paraId="71492B47" w14:textId="77777777" w:rsidR="00384149" w:rsidRDefault="00384149" w:rsidP="00384149">
      <w:r>
        <w:t>The likelihoods of establishment and spread of armoured scales in Australia are also considered to be comparable to previous pathway assessments. These likelihoods relate specifically to events that occur in Australia, and are principally independent of the importation pathway. The consequences of armoured scale infestations are also independent of the importation pathway.</w:t>
      </w:r>
    </w:p>
    <w:p w14:paraId="1F0E2DDE" w14:textId="4C879076" w:rsidR="00384149" w:rsidRDefault="00384149" w:rsidP="00384149">
      <w:r>
        <w:t xml:space="preserve">In addition, the department has reviewed the latest literature (for example </w:t>
      </w:r>
      <w:r w:rsidR="001162D1">
        <w:fldChar w:fldCharType="begin">
          <w:fldData xml:space="preserve">PEVuZE5vdGU+PENpdGU+PEF1dGhvcj5BbC1BbnRhcnk8L0F1dGhvcj48WWVhcj4yMDE0PC9ZZWFy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PjxkYXRlcz48eWVhcj4yMDE3PC95ZWFyPjxwdWItZGF0ZXM+PGRhdGU+MjAxNzwvZGF0ZT48L3B1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</w:fldData>
        </w:fldChar>
      </w:r>
      <w:r w:rsidR="001162D1">
        <w:instrText xml:space="preserve"> ADDIN EN.CITE </w:instrText>
      </w:r>
      <w:r w:rsidR="001162D1">
        <w:fldChar w:fldCharType="begin">
          <w:fldData xml:space="preserve">PEVuZE5vdGU+PENpdGU+PEF1dGhvcj5BbC1BbnRhcnk8L0F1dGhvcj48WWVhcj4yMDE0PC9ZZWFy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PjxkYXRlcz48eWVhcj4yMDE3PC95ZWFyPjxwdWItZGF0ZXM+PGRhdGU+MjAxNzwvZGF0ZT48L3B1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</w:fldData>
        </w:fldChar>
      </w:r>
      <w:r w:rsidR="001162D1">
        <w:instrText xml:space="preserve"> ADDIN EN.CITE.DATA </w:instrText>
      </w:r>
      <w:r w:rsidR="001162D1">
        <w:fldChar w:fldCharType="end"/>
      </w:r>
      <w:r w:rsidR="001162D1">
        <w:fldChar w:fldCharType="separate"/>
      </w:r>
      <w:r w:rsidR="001162D1">
        <w:rPr>
          <w:noProof/>
        </w:rPr>
        <w:t>(</w:t>
      </w:r>
      <w:hyperlink w:anchor="_ENREF_20" w:tooltip="Al-Antary, 2014 #25260" w:history="1">
        <w:r w:rsidR="001162D1">
          <w:rPr>
            <w:noProof/>
          </w:rPr>
          <w:t>Al-Antary, Al-Khawaldeh &amp; Ateyyat 2014</w:t>
        </w:r>
      </w:hyperlink>
      <w:r w:rsidR="001162D1">
        <w:rPr>
          <w:noProof/>
        </w:rPr>
        <w:t xml:space="preserve">; </w:t>
      </w:r>
      <w:hyperlink w:anchor="_ENREF_166" w:tooltip="Elwan, 2011 #24933" w:history="1">
        <w:r w:rsidR="001162D1">
          <w:rPr>
            <w:noProof/>
          </w:rPr>
          <w:t>Elwan, El-Sayed &amp; Serag 2011</w:t>
        </w:r>
      </w:hyperlink>
      <w:r w:rsidR="001162D1">
        <w:rPr>
          <w:noProof/>
        </w:rPr>
        <w:t xml:space="preserve">; </w:t>
      </w:r>
      <w:hyperlink w:anchor="_ENREF_190" w:tooltip="García, 2017 #25992" w:history="1">
        <w:r w:rsidR="001162D1">
          <w:rPr>
            <w:noProof/>
          </w:rPr>
          <w:t>García et al. 2017</w:t>
        </w:r>
      </w:hyperlink>
      <w:r w:rsidR="001162D1">
        <w:rPr>
          <w:noProof/>
        </w:rPr>
        <w:t xml:space="preserve">; </w:t>
      </w:r>
      <w:hyperlink w:anchor="_ENREF_330" w:tooltip="Radwan, 2012 #24757" w:history="1">
        <w:r w:rsidR="001162D1">
          <w:rPr>
            <w:noProof/>
          </w:rPr>
          <w:t>Radwan 2012</w:t>
        </w:r>
      </w:hyperlink>
      <w:r w:rsidR="001162D1">
        <w:rPr>
          <w:noProof/>
        </w:rPr>
        <w:t>)</w:t>
      </w:r>
      <w:r w:rsidR="001162D1">
        <w:fldChar w:fldCharType="end"/>
      </w:r>
      <w:r>
        <w:t>). No new information has been found to change the risk ratings for importation, distribution, establishment, spread and consequences, as set out for armoured scales in existing policies.</w:t>
      </w:r>
    </w:p>
    <w:p w14:paraId="7E0266DA" w14:textId="77777777" w:rsidR="00384149" w:rsidRDefault="00384149" w:rsidP="00384149">
      <w:pPr>
        <w:pStyle w:val="Heading5"/>
      </w:pPr>
      <w:r>
        <w:t>Unrestricted risk estimate</w:t>
      </w:r>
    </w:p>
    <w:p w14:paraId="3D30A4CB" w14:textId="77777777" w:rsidR="00384149" w:rsidRDefault="00384149" w:rsidP="00384149">
      <w:r>
        <w:t xml:space="preserve">The unrestricted risk estimate for </w:t>
      </w:r>
      <w:r w:rsidRPr="007D6037">
        <w:rPr>
          <w:i/>
        </w:rPr>
        <w:t>Fiorinia phoenicis</w:t>
      </w:r>
      <w:r>
        <w:t xml:space="preserve"> for fresh dates from the MENA region is considered to be comparable to estimates in previous assessments, namely Very Low, and to achieve the ALOP for Australia. Therefore, specific risk management measures are not required for this pest.</w:t>
      </w:r>
    </w:p>
    <w:p w14:paraId="0E2ED34B" w14:textId="356CAC07" w:rsidR="00384149" w:rsidRDefault="00384149">
      <w:pPr>
        <w:spacing w:after="0" w:line="240" w:lineRule="auto"/>
      </w:pPr>
      <w:r>
        <w:br w:type="page"/>
      </w:r>
    </w:p>
    <w:p w14:paraId="07297B55" w14:textId="77777777" w:rsidR="00EB4F4E" w:rsidRPr="00DB21A6" w:rsidRDefault="00EB4F4E" w:rsidP="00EB4F4E">
      <w:pPr>
        <w:pStyle w:val="Heading3"/>
      </w:pPr>
      <w:bookmarkStart w:id="153" w:name="_Toc518644209"/>
      <w:r w:rsidRPr="00DB21A6">
        <w:lastRenderedPageBreak/>
        <w:t>Mealybugs</w:t>
      </w:r>
      <w:bookmarkEnd w:id="153"/>
    </w:p>
    <w:p w14:paraId="5D6D17DC" w14:textId="77777777" w:rsidR="00EB4F4E" w:rsidRDefault="00EB4F4E" w:rsidP="00EB4F4E">
      <w:pPr>
        <w:pStyle w:val="Heading4"/>
        <w:numPr>
          <w:ilvl w:val="0"/>
          <w:numId w:val="0"/>
        </w:numPr>
        <w:rPr>
          <w:highlight w:val="yellow"/>
        </w:rPr>
      </w:pPr>
      <w:r w:rsidRPr="00DB21A6">
        <w:rPr>
          <w:i/>
        </w:rPr>
        <w:t>Planococcus ficus</w:t>
      </w:r>
      <w:r w:rsidRPr="00DB21A6">
        <w:t xml:space="preserve"> (EP) and </w:t>
      </w:r>
      <w:r w:rsidRPr="00DB21A6">
        <w:rPr>
          <w:i/>
        </w:rPr>
        <w:t>Pseudococcus cryptus</w:t>
      </w:r>
      <w:r w:rsidRPr="00DB21A6">
        <w:t xml:space="preserve"> (EP, WA)</w:t>
      </w:r>
    </w:p>
    <w:p w14:paraId="3D3944AA" w14:textId="77777777" w:rsidR="00EB4F4E" w:rsidRDefault="00EB4F4E" w:rsidP="00EB4F4E">
      <w:r w:rsidRPr="00DB21A6">
        <w:rPr>
          <w:i/>
        </w:rPr>
        <w:t>Planococcus ficus</w:t>
      </w:r>
      <w:r>
        <w:t xml:space="preserve"> (vine mealybug) and </w:t>
      </w:r>
      <w:r w:rsidRPr="00DB21A6">
        <w:rPr>
          <w:i/>
        </w:rPr>
        <w:t>Pseudococcus cryptus</w:t>
      </w:r>
      <w:r>
        <w:t xml:space="preserve"> (citriculus mealybug) belong to the Pseudococcidae or ‘mealybug’ family. The mealybug species assessed here have been grouped together because of their related biologies and taxonomy, on the basis of which they are considered to pose a similar risk, and to require similar mitigation measures.</w:t>
      </w:r>
    </w:p>
    <w:p w14:paraId="590BFD41" w14:textId="77777777" w:rsidR="00EB4F4E" w:rsidRDefault="00EB4F4E" w:rsidP="00EB4F4E">
      <w:r w:rsidRPr="00DB21A6">
        <w:rPr>
          <w:i/>
        </w:rPr>
        <w:t>Pseudococcus cryptus</w:t>
      </w:r>
      <w:r>
        <w:t xml:space="preserve"> is not present in Western Australia and is a pest of regional concern for that state.</w:t>
      </w:r>
    </w:p>
    <w:p w14:paraId="3BFF9C1A" w14:textId="244D92B6" w:rsidR="00EB4F4E" w:rsidRDefault="00EB4F4E" w:rsidP="00EB4F4E">
      <w:r>
        <w:t xml:space="preserve">Several mealybug species have been assessed previously in a number of existing import policies, for example, in the import policy for persimmon from Japan, Korea and Israel </w:t>
      </w:r>
      <w:r w:rsidR="001162D1">
        <w:fldChar w:fldCharType="begin"/>
      </w:r>
      <w:r w:rsidR="001162D1">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1162D1">
        <w:fldChar w:fldCharType="separate"/>
      </w:r>
      <w:r w:rsidR="001162D1">
        <w:rPr>
          <w:noProof/>
        </w:rPr>
        <w:t>(</w:t>
      </w:r>
      <w:hyperlink w:anchor="_ENREF_134" w:tooltip="DAFF, 2004 #741" w:history="1">
        <w:r w:rsidR="001162D1">
          <w:rPr>
            <w:noProof/>
          </w:rPr>
          <w:t>DAFF 2004c</w:t>
        </w:r>
      </w:hyperlink>
      <w:r w:rsidR="001162D1">
        <w:rPr>
          <w:noProof/>
        </w:rPr>
        <w:t>)</w:t>
      </w:r>
      <w:r w:rsidR="001162D1">
        <w:fldChar w:fldCharType="end"/>
      </w:r>
      <w:r>
        <w:t xml:space="preserve">, mango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t xml:space="preserve">, mangosteen from Thailand </w:t>
      </w:r>
      <w:r w:rsidR="001162D1">
        <w:fldChar w:fldCharType="begin"/>
      </w:r>
      <w:r w:rsidR="001162D1">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1162D1">
        <w:fldChar w:fldCharType="separate"/>
      </w:r>
      <w:r w:rsidR="001162D1">
        <w:rPr>
          <w:noProof/>
        </w:rPr>
        <w:t>(</w:t>
      </w:r>
      <w:hyperlink w:anchor="_ENREF_133" w:tooltip="DAFF, 2004 #8092" w:history="1">
        <w:r w:rsidR="001162D1">
          <w:rPr>
            <w:noProof/>
          </w:rPr>
          <w:t>DAFF 2004b</w:t>
        </w:r>
      </w:hyperlink>
      <w:r w:rsidR="001162D1">
        <w:rPr>
          <w:noProof/>
        </w:rPr>
        <w:t>)</w:t>
      </w:r>
      <w:r w:rsidR="001162D1">
        <w:fldChar w:fldCharType="end"/>
      </w:r>
      <w:r>
        <w:t xml:space="preserve"> and Indonesia </w:t>
      </w:r>
      <w:r w:rsidR="001162D1">
        <w:fldChar w:fldCharType="begin"/>
      </w:r>
      <w:r w:rsidR="001162D1">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1162D1">
        <w:fldChar w:fldCharType="separate"/>
      </w:r>
      <w:r w:rsidR="001162D1">
        <w:rPr>
          <w:noProof/>
        </w:rPr>
        <w:t>(</w:t>
      </w:r>
      <w:hyperlink w:anchor="_ENREF_135" w:tooltip="DAFF, 2012 #17411" w:history="1">
        <w:r w:rsidR="001162D1">
          <w:rPr>
            <w:noProof/>
          </w:rPr>
          <w:t>DAFF 2012</w:t>
        </w:r>
      </w:hyperlink>
      <w:r w:rsidR="001162D1">
        <w:rPr>
          <w:noProof/>
        </w:rPr>
        <w:t>)</w:t>
      </w:r>
      <w:r w:rsidR="001162D1">
        <w:fldChar w:fldCharType="end"/>
      </w:r>
      <w:r>
        <w:t xml:space="preserve">, Unshu mandarin from Japan </w:t>
      </w:r>
      <w:r w:rsidR="001162D1">
        <w:fldChar w:fldCharType="begin"/>
      </w:r>
      <w:r w:rsidR="001162D1">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1162D1">
        <w:fldChar w:fldCharType="separate"/>
      </w:r>
      <w:r w:rsidR="001162D1">
        <w:rPr>
          <w:noProof/>
        </w:rPr>
        <w:t>(</w:t>
      </w:r>
      <w:hyperlink w:anchor="_ENREF_89" w:tooltip="Biosecurity Australia, 2009 #8004" w:history="1">
        <w:r w:rsidR="001162D1">
          <w:rPr>
            <w:noProof/>
          </w:rPr>
          <w:t>Biosecurity Australia 2009</w:t>
        </w:r>
      </w:hyperlink>
      <w:r w:rsidR="001162D1">
        <w:rPr>
          <w:noProof/>
        </w:rPr>
        <w:t>)</w:t>
      </w:r>
      <w:r w:rsidR="001162D1">
        <w:fldChar w:fldCharType="end"/>
      </w:r>
      <w:r>
        <w:t xml:space="preserve">, lychee from Taiwan and Vietnam </w:t>
      </w:r>
      <w:r w:rsidR="001162D1">
        <w:fldChar w:fldCharType="begin"/>
      </w:r>
      <w:r w:rsidR="001162D1">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1162D1">
        <w:fldChar w:fldCharType="separate"/>
      </w:r>
      <w:r w:rsidR="001162D1">
        <w:rPr>
          <w:noProof/>
        </w:rPr>
        <w:t>(</w:t>
      </w:r>
      <w:hyperlink w:anchor="_ENREF_136" w:tooltip="DAFF, 2013 #19780" w:history="1">
        <w:r w:rsidR="001162D1">
          <w:rPr>
            <w:noProof/>
          </w:rPr>
          <w:t>DAFF 2013</w:t>
        </w:r>
      </w:hyperlink>
      <w:r w:rsidR="001162D1">
        <w:rPr>
          <w:noProof/>
        </w:rPr>
        <w:t>)</w:t>
      </w:r>
      <w:r w:rsidR="001162D1">
        <w:fldChar w:fldCharType="end"/>
      </w:r>
      <w:r>
        <w:t xml:space="preserve">, longan and lychee from China and Thailand </w:t>
      </w:r>
      <w:r w:rsidR="001162D1">
        <w:fldChar w:fldCharType="begin"/>
      </w:r>
      <w:r w:rsidR="001162D1">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1162D1">
        <w:fldChar w:fldCharType="separate"/>
      </w:r>
      <w:r w:rsidR="001162D1">
        <w:rPr>
          <w:noProof/>
        </w:rPr>
        <w:t>(</w:t>
      </w:r>
      <w:hyperlink w:anchor="_ENREF_132" w:tooltip="DAFF, 2004 #8095" w:history="1">
        <w:r w:rsidR="001162D1">
          <w:rPr>
            <w:noProof/>
          </w:rPr>
          <w:t>DAFF 2004a</w:t>
        </w:r>
      </w:hyperlink>
      <w:r w:rsidR="001162D1">
        <w:rPr>
          <w:noProof/>
        </w:rPr>
        <w:t>)</w:t>
      </w:r>
      <w:r w:rsidR="001162D1">
        <w:fldChar w:fldCharType="end"/>
      </w:r>
      <w:r>
        <w:t xml:space="preserve">, and table grapes from 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t xml:space="preserve"> and Japan </w:t>
      </w:r>
      <w:r w:rsidR="001162D1">
        <w:fldChar w:fldCharType="begin"/>
      </w:r>
      <w:r w:rsidR="001162D1">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Catalogue\D&lt;/style&gt;&lt;/orig-pub&gt;&lt;label&gt;86036&lt;/label&gt;&lt;urls&gt;&lt;related-urls&gt;&lt;url&gt;&lt;style face="underline" font="default" size="100%"&gt;http://www.agriculture.gov.au/SiteCollectionDocuments/ba/reviews/final-plant/table-grapes-japan/final-report-non-regulated-analysis-table-grapes-japan.pdf&lt;/style&gt;&lt;/url&gt;&lt;/related-urls&gt;&lt;/urls&gt;&lt;custom1&gt;Table Grapes fom Mexico adm&lt;/custom1&gt;&lt;/record&gt;&lt;/Cite&gt;&lt;/EndNote&gt;</w:instrText>
      </w:r>
      <w:r w:rsidR="001162D1">
        <w:fldChar w:fldCharType="separate"/>
      </w:r>
      <w:r w:rsidR="001162D1">
        <w:rPr>
          <w:noProof/>
        </w:rPr>
        <w:t>(</w:t>
      </w:r>
      <w:hyperlink w:anchor="_ENREF_144" w:tooltip="Department of Agriculture, 2014 #21245" w:history="1">
        <w:r w:rsidR="001162D1">
          <w:rPr>
            <w:noProof/>
          </w:rPr>
          <w:t>Department of Agriculture 2014</w:t>
        </w:r>
      </w:hyperlink>
      <w:r w:rsidR="001162D1">
        <w:rPr>
          <w:noProof/>
        </w:rPr>
        <w:t>)</w:t>
      </w:r>
      <w:r w:rsidR="001162D1">
        <w:fldChar w:fldCharType="end"/>
      </w:r>
      <w:r>
        <w:t>. In these existing policies, the unrestricted risk estimate for mealybugs was uniformly assessed as not achieving the ALOP for Australia, such that specific risk management measures are required.</w:t>
      </w:r>
    </w:p>
    <w:p w14:paraId="58146417" w14:textId="6AD3C8F1" w:rsidR="00EB4F4E" w:rsidRDefault="00EB4F4E" w:rsidP="00EB4F4E">
      <w:r>
        <w:t>The department considered factors affecting the likelihood of importation of mealybugs on fresh dates from the MENA region in comparison to import pathways previously assessed. The likelihood of importation of mealybugs on fresh dates from the MENA region was concluded to be comparable to outcomes of previous assessments.</w:t>
      </w:r>
    </w:p>
    <w:p w14:paraId="2150AD9C" w14:textId="77777777" w:rsidR="00EB4F4E" w:rsidRDefault="00EB4F4E" w:rsidP="00EB4F4E">
      <w:r>
        <w:t>Mealybugs have a wide host range, and suitable host material is likely to be available all year round in Australia. The likelihood of distribution for these pests from fresh dates from the MENA region is also concluded to be comparable to those for commodities from the previously assessed export areas.</w:t>
      </w:r>
    </w:p>
    <w:p w14:paraId="2F20F8B0" w14:textId="77777777" w:rsidR="00EB4F4E" w:rsidRDefault="00EB4F4E" w:rsidP="00EB4F4E">
      <w:r>
        <w:t>The likelihoods of establishment and spread of mealybugs in Australia will be comparable to those of any other host commodity currently being imported into Australia, as these likelihoods relate specifically to post-border events that occur in Australia, and are largely independent of the importation pathway. The potential consequences of the establishment and spread of these two mealybugs are also independent of the importation pathway, and are considered comparable to those concluded from the previous assessments.</w:t>
      </w:r>
    </w:p>
    <w:p w14:paraId="1EF14890" w14:textId="10697D78" w:rsidR="00EB4F4E" w:rsidRDefault="00EB4F4E" w:rsidP="00EB4F4E">
      <w:r>
        <w:t xml:space="preserve">In addition, the department has reviewed the latest literature (for example </w:t>
      </w:r>
      <w:r w:rsidR="001162D1">
        <w:fldChar w:fldCharType="begin">
          <w:fldData xml:space="preserve">PEVuZE5vdGU+PENpdGU+PEF1dGhvcj5NYXJvdHRhPC9BdXRob3I+PFllYXI+MjAwMTwvWWVhcj48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eSBhbmQgc3lzdGVtYXRpY3M8L3RpdGxlPjwvdGl0bGVzPjxkYXRlcz48eWVhcj4yMDE3PC95ZWFy
PjxwdWItZGF0ZXM+PGRhdGU+MjAxNzwvZGF0ZT48L3B1Yi1kYXRlcz48L2RhdGVzPjx1cmxzPjxy
ZWxhdGVkLXVybHM+PHVybD5odHRwOi8vc2NhbGVuZXQuaW5mbzwvdXJsPjwvcmVsYXRlZC11cmxz
PjwvdXJscz48Y3VzdG9tMT5IYXJkc2NhbGVzIE1QPC9jdXN0b20xPjwvcmVjb3JkPjwvQ2l0ZT48
L0VuZE5vdGU+
</w:fldData>
        </w:fldChar>
      </w:r>
      <w:r w:rsidR="001162D1">
        <w:instrText xml:space="preserve"> ADDIN EN.CITE </w:instrText>
      </w:r>
      <w:r w:rsidR="001162D1">
        <w:fldChar w:fldCharType="begin">
          <w:fldData xml:space="preserve">PEVuZE5vdGU+PENpdGU+PEF1dGhvcj5NYXJvdHRhPC9BdXRob3I+PFllYXI+MjAwMTwvWWVhcj48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</w:fldData>
        </w:fldChar>
      </w:r>
      <w:r w:rsidR="001162D1">
        <w:instrText xml:space="preserve"> ADDIN EN.CITE.DATA </w:instrText>
      </w:r>
      <w:r w:rsidR="001162D1">
        <w:fldChar w:fldCharType="end"/>
      </w:r>
      <w:r w:rsidR="001162D1">
        <w:fldChar w:fldCharType="separate"/>
      </w:r>
      <w:r w:rsidR="001162D1">
        <w:rPr>
          <w:noProof/>
        </w:rPr>
        <w:t>(</w:t>
      </w:r>
      <w:hyperlink w:anchor="_ENREF_51" w:tooltip="Amarasekare, 2008 #25184" w:history="1">
        <w:r w:rsidR="001162D1">
          <w:rPr>
            <w:noProof/>
          </w:rPr>
          <w:t>Amarasekare et al. 2008</w:t>
        </w:r>
      </w:hyperlink>
      <w:r w:rsidR="001162D1">
        <w:rPr>
          <w:noProof/>
        </w:rPr>
        <w:t xml:space="preserve">; </w:t>
      </w:r>
      <w:hyperlink w:anchor="_ENREF_74" w:tooltip="Basheer, 2016 #24485" w:history="1">
        <w:r w:rsidR="001162D1">
          <w:rPr>
            <w:noProof/>
          </w:rPr>
          <w:t>Basheer et al. 2016</w:t>
        </w:r>
      </w:hyperlink>
      <w:r w:rsidR="001162D1">
        <w:rPr>
          <w:noProof/>
        </w:rPr>
        <w:t xml:space="preserve">; </w:t>
      </w:r>
      <w:hyperlink w:anchor="_ENREF_190" w:tooltip="García, 2017 #25992" w:history="1">
        <w:r w:rsidR="001162D1">
          <w:rPr>
            <w:noProof/>
          </w:rPr>
          <w:t>García et al. 2017</w:t>
        </w:r>
      </w:hyperlink>
      <w:r w:rsidR="001162D1">
        <w:rPr>
          <w:noProof/>
        </w:rPr>
        <w:t xml:space="preserve">; </w:t>
      </w:r>
      <w:hyperlink w:anchor="_ENREF_247" w:tooltip="Karamaouna, 2009 #25185" w:history="1">
        <w:r w:rsidR="001162D1">
          <w:rPr>
            <w:noProof/>
          </w:rPr>
          <w:t>Karamaouna &amp; Copland 2009</w:t>
        </w:r>
      </w:hyperlink>
      <w:r w:rsidR="001162D1">
        <w:rPr>
          <w:noProof/>
        </w:rPr>
        <w:t xml:space="preserve">; </w:t>
      </w:r>
      <w:hyperlink w:anchor="_ENREF_257" w:tooltip="Kim, 2008 #14645" w:history="1">
        <w:r w:rsidR="001162D1">
          <w:rPr>
            <w:noProof/>
          </w:rPr>
          <w:t>Kim, Song &amp; Kim 2008</w:t>
        </w:r>
      </w:hyperlink>
      <w:r w:rsidR="001162D1">
        <w:rPr>
          <w:noProof/>
        </w:rPr>
        <w:t xml:space="preserve">; </w:t>
      </w:r>
      <w:hyperlink w:anchor="_ENREF_268" w:tooltip="le Vieux, 2013 #25188" w:history="1">
        <w:r w:rsidR="001162D1">
          <w:rPr>
            <w:noProof/>
          </w:rPr>
          <w:t>le Vieux &amp; Malan 2013a</w:t>
        </w:r>
      </w:hyperlink>
      <w:r w:rsidR="001162D1">
        <w:rPr>
          <w:noProof/>
        </w:rPr>
        <w:t xml:space="preserve">; </w:t>
      </w:r>
      <w:hyperlink w:anchor="_ENREF_279" w:tooltip="Marotta, 2001 #24412" w:history="1">
        <w:r w:rsidR="001162D1">
          <w:rPr>
            <w:noProof/>
          </w:rPr>
          <w:t>Marotta, Harten &amp; Mahyoub 2001</w:t>
        </w:r>
      </w:hyperlink>
      <w:r w:rsidR="001162D1">
        <w:rPr>
          <w:noProof/>
        </w:rPr>
        <w:t xml:space="preserve">; </w:t>
      </w:r>
      <w:hyperlink w:anchor="_ENREF_322" w:tooltip="Prasad, 2012 #25183" w:history="1">
        <w:r w:rsidR="001162D1">
          <w:rPr>
            <w:noProof/>
          </w:rPr>
          <w:t>Prasad et al. 2012</w:t>
        </w:r>
      </w:hyperlink>
      <w:r w:rsidR="001162D1">
        <w:rPr>
          <w:noProof/>
        </w:rPr>
        <w:t xml:space="preserve">; </w:t>
      </w:r>
      <w:hyperlink w:anchor="_ENREF_384" w:tooltip="Varikou, 2010 #25189" w:history="1">
        <w:r w:rsidR="001162D1">
          <w:rPr>
            <w:noProof/>
          </w:rPr>
          <w:t>Varikou et al. 2010</w:t>
        </w:r>
      </w:hyperlink>
      <w:r w:rsidR="001162D1">
        <w:rPr>
          <w:noProof/>
        </w:rPr>
        <w:t xml:space="preserve">; </w:t>
      </w:r>
      <w:hyperlink w:anchor="_ENREF_397" w:tooltip="Williams, 2004 #2360" w:history="1">
        <w:r w:rsidR="001162D1">
          <w:rPr>
            <w:noProof/>
          </w:rPr>
          <w:t>Williams 2004</w:t>
        </w:r>
      </w:hyperlink>
      <w:r w:rsidR="001162D1">
        <w:rPr>
          <w:noProof/>
        </w:rPr>
        <w:t>)</w:t>
      </w:r>
      <w:r w:rsidR="001162D1">
        <w:fldChar w:fldCharType="end"/>
      </w:r>
      <w:r>
        <w:t>). No new information has been found to change the risk ratings for importation, distribution, establishment, spread and consequences as set out for mealybugs in the existing policies.</w:t>
      </w:r>
    </w:p>
    <w:p w14:paraId="297980E0" w14:textId="77777777" w:rsidR="00EB4F4E" w:rsidRDefault="00EB4F4E" w:rsidP="00EB4F4E">
      <w:pPr>
        <w:pStyle w:val="Heading5"/>
      </w:pPr>
      <w:r>
        <w:lastRenderedPageBreak/>
        <w:t>Unrestricted risk estimate</w:t>
      </w:r>
    </w:p>
    <w:p w14:paraId="3551CC92" w14:textId="77777777" w:rsidR="00EB4F4E" w:rsidRDefault="00EB4F4E" w:rsidP="00EB4F4E">
      <w:r>
        <w:t>The unrestricted risk estimate for mealybugs from fresh dates from the MENA region is comparable to estimates in previous assessments, namely, Low, and thus does not achieve the ALOP for Australia. Therefore, specific risk management measures are required for these pests.</w:t>
      </w:r>
    </w:p>
    <w:p w14:paraId="1E21C38D" w14:textId="77777777" w:rsidR="00EB4F4E" w:rsidRDefault="00EB4F4E" w:rsidP="00EB4F4E">
      <w:pPr>
        <w:spacing w:after="0" w:line="240" w:lineRule="auto"/>
      </w:pPr>
      <w:r>
        <w:br w:type="page"/>
      </w:r>
    </w:p>
    <w:p w14:paraId="6E5662E0" w14:textId="684B1AC2" w:rsidR="00FE78D6" w:rsidRDefault="00FE78D6" w:rsidP="00FE78D6">
      <w:pPr>
        <w:pStyle w:val="Heading3"/>
      </w:pPr>
      <w:bookmarkStart w:id="154" w:name="_Toc518644210"/>
      <w:r>
        <w:lastRenderedPageBreak/>
        <w:t>Fruit flies</w:t>
      </w:r>
      <w:bookmarkEnd w:id="154"/>
    </w:p>
    <w:p w14:paraId="6B128324" w14:textId="031C1B2C" w:rsidR="00DB1E87" w:rsidRDefault="00FE78D6" w:rsidP="00FE78D6">
      <w:pPr>
        <w:pStyle w:val="Heading4"/>
        <w:numPr>
          <w:ilvl w:val="0"/>
          <w:numId w:val="0"/>
        </w:numPr>
      </w:pPr>
      <w:r w:rsidRPr="00FE78D6">
        <w:rPr>
          <w:i/>
        </w:rPr>
        <w:t>Bactrocera dorsalis</w:t>
      </w:r>
      <w:r>
        <w:t xml:space="preserve"> (EP), </w:t>
      </w:r>
      <w:r w:rsidRPr="00FE78D6">
        <w:rPr>
          <w:i/>
        </w:rPr>
        <w:t>Bactrocera zonata</w:t>
      </w:r>
      <w:r>
        <w:t xml:space="preserve"> (EP) and </w:t>
      </w:r>
      <w:r w:rsidRPr="00FE78D6">
        <w:rPr>
          <w:i/>
        </w:rPr>
        <w:t>Ceratitis capitata</w:t>
      </w:r>
      <w:r>
        <w:t xml:space="preserve"> (EP)</w:t>
      </w:r>
    </w:p>
    <w:p w14:paraId="5A451DC2" w14:textId="26BD9033" w:rsidR="00FE78D6" w:rsidRDefault="00FE78D6" w:rsidP="00FE78D6">
      <w:r w:rsidRPr="00FE78D6">
        <w:rPr>
          <w:i/>
        </w:rPr>
        <w:t>Bactrocera dorsalis</w:t>
      </w:r>
      <w:r>
        <w:t xml:space="preserve"> (Oriental fruit fly), </w:t>
      </w:r>
      <w:r w:rsidRPr="00FE78D6">
        <w:rPr>
          <w:i/>
        </w:rPr>
        <w:t>Bactrocera zonata</w:t>
      </w:r>
      <w:r>
        <w:t xml:space="preserve"> (peach fruit fly) and </w:t>
      </w:r>
      <w:r w:rsidRPr="00FE78D6">
        <w:rPr>
          <w:i/>
        </w:rPr>
        <w:t>Ceratitis capitata</w:t>
      </w:r>
      <w:r>
        <w:t xml:space="preserve"> (Mediterranean fruit fly) belong to the Tephritidae or </w:t>
      </w:r>
      <w:r w:rsidR="00A26235">
        <w:t>‘</w:t>
      </w:r>
      <w:r>
        <w:t>fruit fly</w:t>
      </w:r>
      <w:r w:rsidR="00A26235">
        <w:t>’</w:t>
      </w:r>
      <w:r>
        <w:t xml:space="preserve"> family. The fruit fly species assessed here have been grouped together because of their related biology and taxonomy, </w:t>
      </w:r>
      <w:r w:rsidR="003D09F0">
        <w:t>on the basis of</w:t>
      </w:r>
      <w:r w:rsidR="00A26235">
        <w:t xml:space="preserve"> which </w:t>
      </w:r>
      <w:r>
        <w:t>they are considered to pose a similar risk</w:t>
      </w:r>
      <w:r w:rsidR="00A26235">
        <w:t>,</w:t>
      </w:r>
      <w:r>
        <w:t xml:space="preserve"> and to require similar mitigation measures.</w:t>
      </w:r>
    </w:p>
    <w:p w14:paraId="43425C57" w14:textId="4C97D0A7" w:rsidR="00FE78D6" w:rsidRDefault="00FE78D6" w:rsidP="00FE78D6">
      <w:r>
        <w:t xml:space="preserve">All three fruit fly species </w:t>
      </w:r>
      <w:r w:rsidR="00A26235">
        <w:t xml:space="preserve">have been </w:t>
      </w:r>
      <w:r>
        <w:t xml:space="preserve">assessed previously in a number of existing import policies, for example, in the import </w:t>
      </w:r>
      <w:r w:rsidR="00A26235">
        <w:t xml:space="preserve">policies </w:t>
      </w:r>
      <w:r>
        <w:t>for mango</w:t>
      </w:r>
      <w:r w:rsidR="00A26235">
        <w:t>es</w:t>
      </w:r>
      <w:r>
        <w:t xml:space="preserve">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t xml:space="preserve">, longan and lychee fruit from China and Thailand </w:t>
      </w:r>
      <w:r w:rsidR="001162D1">
        <w:fldChar w:fldCharType="begin"/>
      </w:r>
      <w:r w:rsidR="001162D1">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1162D1">
        <w:fldChar w:fldCharType="separate"/>
      </w:r>
      <w:r w:rsidR="001162D1">
        <w:rPr>
          <w:noProof/>
        </w:rPr>
        <w:t>(</w:t>
      </w:r>
      <w:hyperlink w:anchor="_ENREF_132" w:tooltip="DAFF, 2004 #8095" w:history="1">
        <w:r w:rsidR="001162D1">
          <w:rPr>
            <w:noProof/>
          </w:rPr>
          <w:t>DAFF 2004a</w:t>
        </w:r>
      </w:hyperlink>
      <w:r w:rsidR="001162D1">
        <w:rPr>
          <w:noProof/>
        </w:rPr>
        <w:t>)</w:t>
      </w:r>
      <w:r w:rsidR="001162D1">
        <w:fldChar w:fldCharType="end"/>
      </w:r>
      <w:r>
        <w:t xml:space="preserve">, mangosteen from Thailand </w:t>
      </w:r>
      <w:r w:rsidR="001162D1">
        <w:fldChar w:fldCharType="begin"/>
      </w:r>
      <w:r w:rsidR="001162D1">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1162D1">
        <w:fldChar w:fldCharType="separate"/>
      </w:r>
      <w:r w:rsidR="001162D1">
        <w:rPr>
          <w:noProof/>
        </w:rPr>
        <w:t>(</w:t>
      </w:r>
      <w:hyperlink w:anchor="_ENREF_133" w:tooltip="DAFF, 2004 #8092" w:history="1">
        <w:r w:rsidR="001162D1">
          <w:rPr>
            <w:noProof/>
          </w:rPr>
          <w:t>DAFF 2004b</w:t>
        </w:r>
      </w:hyperlink>
      <w:r w:rsidR="001162D1">
        <w:rPr>
          <w:noProof/>
        </w:rPr>
        <w:t>)</w:t>
      </w:r>
      <w:r w:rsidR="001162D1">
        <w:fldChar w:fldCharType="end"/>
      </w:r>
      <w:r>
        <w:t xml:space="preserve">, lychee from Taiwan and Vietnam </w:t>
      </w:r>
      <w:r w:rsidR="001162D1">
        <w:fldChar w:fldCharType="begin"/>
      </w:r>
      <w:r w:rsidR="001162D1">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1162D1">
        <w:fldChar w:fldCharType="separate"/>
      </w:r>
      <w:r w:rsidR="001162D1">
        <w:rPr>
          <w:noProof/>
        </w:rPr>
        <w:t>(</w:t>
      </w:r>
      <w:hyperlink w:anchor="_ENREF_136" w:tooltip="DAFF, 2013 #19780" w:history="1">
        <w:r w:rsidR="001162D1">
          <w:rPr>
            <w:noProof/>
          </w:rPr>
          <w:t>DAFF 2013</w:t>
        </w:r>
      </w:hyperlink>
      <w:r w:rsidR="001162D1">
        <w:rPr>
          <w:noProof/>
        </w:rPr>
        <w:t>)</w:t>
      </w:r>
      <w:r w:rsidR="001162D1">
        <w:fldChar w:fldCharType="end"/>
      </w:r>
      <w:r>
        <w:t xml:space="preserve">, table grapes from 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t xml:space="preserve">, Chile </w:t>
      </w:r>
      <w:r w:rsidR="001162D1">
        <w:fldChar w:fldCharType="begin"/>
      </w:r>
      <w:r w:rsidR="001162D1">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1162D1">
        <w:fldChar w:fldCharType="separate"/>
      </w:r>
      <w:r w:rsidR="001162D1">
        <w:rPr>
          <w:noProof/>
        </w:rPr>
        <w:t>(</w:t>
      </w:r>
      <w:hyperlink w:anchor="_ENREF_84" w:tooltip="Biosecurity Australia, 2005 #6556" w:history="1">
        <w:r w:rsidR="001162D1">
          <w:rPr>
            <w:noProof/>
          </w:rPr>
          <w:t>Biosecurity Australia 2005b</w:t>
        </w:r>
      </w:hyperlink>
      <w:r w:rsidR="001162D1">
        <w:rPr>
          <w:noProof/>
        </w:rPr>
        <w:t>)</w:t>
      </w:r>
      <w:r w:rsidR="001162D1">
        <w:fldChar w:fldCharType="end"/>
      </w:r>
      <w:r>
        <w:t xml:space="preserve"> and India </w:t>
      </w:r>
      <w:r w:rsidR="001162D1">
        <w:fldChar w:fldCharType="begin"/>
      </w:r>
      <w:r w:rsidR="001162D1">
        <w:instrText xml:space="preserve"> ADDIN EN.CITE &lt;EndNote&gt;&lt;Cite&gt;&lt;Author&gt;Australian Government Department of Agriculture and Water Resources&lt;/Author&gt;&lt;Year&gt;2016&lt;/Year&gt;&lt;RecNum&gt;24631&lt;/RecNum&gt;&lt;DisplayText&gt;(Australian Government Department of Agriculture and Water Resources 2016)&lt;/DisplayText&gt;&lt;record&gt;&lt;rec-number&gt;24631&lt;/rec-number&gt;&lt;foreign-keys&gt;&lt;key app="EN" db-id="pxwxw0er9zv2fxezxdk5tt5utz5p5vtrwdv0" timestamp="1470095818"&gt;24631&lt;/key&gt;&lt;/foreign-keys&gt;&lt;ref-type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table grapes from India &lt;/title&gt;&lt;/titles&gt;&lt;pages&gt;1-257&lt;/pages&gt;&lt;keywords&gt;&lt;keyword&gt;Analysis&lt;/keyword&gt;&lt;keyword&gt;Final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Resources&lt;/publisher&gt;&lt;urls&gt;&lt;related-urls&gt;&lt;url&gt;http://www.agriculture.gov.au/biosecurity/risk-analysis/memos/ba2016-25&lt;/url&gt;&lt;/related-urls&gt;&lt;pdf-urls&gt;&lt;url&gt;file://J:\E Library\Plant Catalogue\D\Department of Agriculture and Water Resources 2016 EN24631.pdf&lt;/url&gt;&lt;/pdf-urls&gt;&lt;/urls&gt;&lt;custom1&gt;Table grapes from Mexico GB&lt;/custom1&gt;&lt;/record&gt;&lt;/Cite&gt;&lt;/EndNote&gt;</w:instrText>
      </w:r>
      <w:r w:rsidR="001162D1">
        <w:fldChar w:fldCharType="separate"/>
      </w:r>
      <w:r w:rsidR="001162D1">
        <w:rPr>
          <w:noProof/>
        </w:rPr>
        <w:t>(</w:t>
      </w:r>
      <w:hyperlink w:anchor="_ENREF_63" w:tooltip="Australian Government Department of Agriculture and Water Resources, 2016 #24631" w:history="1">
        <w:r w:rsidR="001162D1">
          <w:rPr>
            <w:noProof/>
          </w:rPr>
          <w:t>Australian Government Department of Agriculture and Water Resources 2016</w:t>
        </w:r>
      </w:hyperlink>
      <w:r w:rsidR="001162D1">
        <w:rPr>
          <w:noProof/>
        </w:rPr>
        <w:t>)</w:t>
      </w:r>
      <w:r w:rsidR="001162D1">
        <w:fldChar w:fldCharType="end"/>
      </w:r>
      <w:r>
        <w:t xml:space="preserve">, sweet orange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t xml:space="preserve"> and truss tomato from the Netherlands </w:t>
      </w:r>
      <w:r w:rsidR="001162D1">
        <w:fldChar w:fldCharType="begin"/>
      </w:r>
      <w:r w:rsidR="001162D1">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1162D1">
        <w:fldChar w:fldCharType="separate"/>
      </w:r>
      <w:r w:rsidR="001162D1">
        <w:rPr>
          <w:noProof/>
        </w:rPr>
        <w:t>(</w:t>
      </w:r>
      <w:hyperlink w:anchor="_ENREF_131" w:tooltip="DAFF, 2003 #19769" w:history="1">
        <w:r w:rsidR="001162D1">
          <w:rPr>
            <w:noProof/>
          </w:rPr>
          <w:t>DAFF 2003</w:t>
        </w:r>
      </w:hyperlink>
      <w:r w:rsidR="001162D1">
        <w:rPr>
          <w:noProof/>
        </w:rPr>
        <w:t>)</w:t>
      </w:r>
      <w:r w:rsidR="001162D1">
        <w:fldChar w:fldCharType="end"/>
      </w:r>
      <w:r>
        <w:t xml:space="preserve">. In these existing policies, the unrestricted risk estimate for fruit flies was </w:t>
      </w:r>
      <w:r w:rsidR="00A26235">
        <w:t xml:space="preserve">uniformly </w:t>
      </w:r>
      <w:r>
        <w:t>assessed as not achieving the ALOP for Australia</w:t>
      </w:r>
      <w:r w:rsidR="0037580A">
        <w:t>,</w:t>
      </w:r>
      <w:r>
        <w:t xml:space="preserve"> </w:t>
      </w:r>
      <w:r w:rsidR="0037580A">
        <w:t>such that</w:t>
      </w:r>
      <w:r>
        <w:t xml:space="preserve"> specific risk management measures are required for these pests.</w:t>
      </w:r>
    </w:p>
    <w:p w14:paraId="5FDE2EDB" w14:textId="3C0841C7" w:rsidR="00EA0B7B" w:rsidRDefault="00EA0B7B" w:rsidP="00EA0B7B">
      <w:r>
        <w:t>Differences in commodity</w:t>
      </w:r>
      <w:r w:rsidR="0037580A">
        <w:t xml:space="preserve"> pathways</w:t>
      </w:r>
      <w:r>
        <w:t xml:space="preserve">, horticultural practices, climatic conditions and </w:t>
      </w:r>
      <w:r w:rsidR="0037580A">
        <w:t xml:space="preserve">regional </w:t>
      </w:r>
      <w:r>
        <w:t>prevalence</w:t>
      </w:r>
      <w:r w:rsidR="0037580A">
        <w:t>s</w:t>
      </w:r>
      <w:r>
        <w:t xml:space="preserve"> of these three species</w:t>
      </w:r>
      <w:r w:rsidR="0037580A">
        <w:t>, as compared to those</w:t>
      </w:r>
      <w:r>
        <w:t xml:space="preserve"> considered in existing policy</w:t>
      </w:r>
      <w:r w:rsidR="0037580A">
        <w:t>,</w:t>
      </w:r>
      <w:r>
        <w:t xml:space="preserve"> make it necessary to reassess the likelihood that </w:t>
      </w:r>
      <w:r w:rsidRPr="00EA0B7B">
        <w:rPr>
          <w:i/>
        </w:rPr>
        <w:t>Bactrocera dorsalis</w:t>
      </w:r>
      <w:r>
        <w:t xml:space="preserve">, </w:t>
      </w:r>
      <w:r w:rsidRPr="00EA0B7B">
        <w:rPr>
          <w:i/>
        </w:rPr>
        <w:t>B. zonata</w:t>
      </w:r>
      <w:r>
        <w:t xml:space="preserve"> and </w:t>
      </w:r>
      <w:r w:rsidRPr="00EA0B7B">
        <w:rPr>
          <w:i/>
        </w:rPr>
        <w:t>Ceratitis capitata</w:t>
      </w:r>
      <w:r>
        <w:t xml:space="preserve"> will be imported into Australia with fresh dates from the </w:t>
      </w:r>
      <w:r w:rsidR="00933A6E">
        <w:t>MENA</w:t>
      </w:r>
      <w:r>
        <w:t xml:space="preserve"> region.</w:t>
      </w:r>
    </w:p>
    <w:p w14:paraId="63DD5C41" w14:textId="3828254C" w:rsidR="00FE78D6" w:rsidRDefault="0037580A" w:rsidP="00EA0B7B">
      <w:r>
        <w:t>Tephritid f</w:t>
      </w:r>
      <w:r w:rsidR="00EA0B7B">
        <w:t>ruit flies have a wide host range</w:t>
      </w:r>
      <w:r>
        <w:t>,</w:t>
      </w:r>
      <w:r w:rsidR="00EA0B7B">
        <w:t xml:space="preserve"> and host material is likely to be available all year round in Australia. The importation of fresh dates from the </w:t>
      </w:r>
      <w:r w:rsidR="00933A6E">
        <w:t>MENA</w:t>
      </w:r>
      <w:r w:rsidR="00EA0B7B">
        <w:t xml:space="preserve"> region is expected to occur during a similar period </w:t>
      </w:r>
      <w:r>
        <w:t xml:space="preserve">to </w:t>
      </w:r>
      <w:r w:rsidR="00EA0B7B">
        <w:t xml:space="preserve">that </w:t>
      </w:r>
      <w:r>
        <w:t xml:space="preserve">for which other </w:t>
      </w:r>
      <w:r w:rsidR="00EA0B7B">
        <w:t xml:space="preserve">host fruit can currently be imported from Chile, China, India, Italy, Mexico, the Netherlands, Pakistan, the Philippines, Taiwan, Thailand and Vietnam. After importation, fresh dates from the </w:t>
      </w:r>
      <w:r w:rsidR="00075DB4">
        <w:t>MENA</w:t>
      </w:r>
      <w:r w:rsidR="00EA0B7B">
        <w:t xml:space="preserve"> region will be distributed throughout Australia for retail sale in a similar way to host fruit from the above</w:t>
      </w:r>
      <w:r>
        <w:t>-</w:t>
      </w:r>
      <w:r w:rsidR="00EA0B7B">
        <w:t xml:space="preserve">mentioned countries. </w:t>
      </w:r>
    </w:p>
    <w:p w14:paraId="38E12DAD" w14:textId="5FB0FBE4" w:rsidR="00EA0B7B" w:rsidRDefault="00EA0B7B" w:rsidP="00EA0B7B">
      <w:r>
        <w:t xml:space="preserve">The likelihood of establishment and spread of fruit flies </w:t>
      </w:r>
      <w:r w:rsidR="005B2038">
        <w:t xml:space="preserve">from fresh dates imported into </w:t>
      </w:r>
      <w:r>
        <w:t xml:space="preserve">Australia is </w:t>
      </w:r>
      <w:r w:rsidR="0037580A">
        <w:t xml:space="preserve">also considered to be </w:t>
      </w:r>
      <w:r>
        <w:t xml:space="preserve">comparable to </w:t>
      </w:r>
      <w:r w:rsidR="0037580A">
        <w:t xml:space="preserve">those provided in the </w:t>
      </w:r>
      <w:r>
        <w:t>previous assessments</w:t>
      </w:r>
      <w:r w:rsidR="004B5ED4">
        <w:t xml:space="preserve"> identified above</w:t>
      </w:r>
      <w:r>
        <w:t>. These likelihoods relate specifically to events that occur in Australia</w:t>
      </w:r>
      <w:r w:rsidR="004B5ED4">
        <w:t>,</w:t>
      </w:r>
      <w:r>
        <w:t xml:space="preserve"> and are principally independent of the importation pathway. The consequences of fruit </w:t>
      </w:r>
      <w:r w:rsidR="004B5ED4">
        <w:t xml:space="preserve">fly infestations </w:t>
      </w:r>
      <w:r>
        <w:t>are also independent of the importation pathway.</w:t>
      </w:r>
    </w:p>
    <w:p w14:paraId="3E2923F9" w14:textId="1DB8E12D" w:rsidR="00FE78D6" w:rsidRDefault="00EA0B7B" w:rsidP="00EA0B7B">
      <w:r>
        <w:t xml:space="preserve">In addition, the department has reviewed the latest </w:t>
      </w:r>
      <w:r w:rsidR="004B5ED4">
        <w:t xml:space="preserve">available </w:t>
      </w:r>
      <w:r>
        <w:t>literature (for example</w:t>
      </w:r>
      <w:r w:rsidR="00785584">
        <w:t xml:space="preserve"> </w:t>
      </w:r>
      <w:r w:rsidR="001162D1">
        <w:fldChar w:fldCharType="begin">
          <w:fldData xml:space="preserve">PEVuZE5vdGU+PENpdGU+PEF1dGhvcj5GZXRvaDwvQXV0aG9yPjxZZWFyPjIwMTI8L1llYXI+PFJl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</w:fldData>
        </w:fldChar>
      </w:r>
      <w:r w:rsidR="001162D1">
        <w:instrText xml:space="preserve"> ADDIN EN.CITE </w:instrText>
      </w:r>
      <w:r w:rsidR="001162D1">
        <w:fldChar w:fldCharType="begin">
          <w:fldData xml:space="preserve">PEVuZE5vdGU+PENpdGU+PEF1dGhvcj5GZXRvaDwvQXV0aG9yPjxZZWFyPjIwMTI8L1llYXI+PFJl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41" w:tooltip="De Villiers, 2015 #25596" w:history="1">
        <w:r w:rsidR="001162D1">
          <w:rPr>
            <w:noProof/>
          </w:rPr>
          <w:t>De Villiers et al. 2015</w:t>
        </w:r>
      </w:hyperlink>
      <w:r w:rsidR="001162D1">
        <w:rPr>
          <w:noProof/>
        </w:rPr>
        <w:t xml:space="preserve">; </w:t>
      </w:r>
      <w:hyperlink w:anchor="_ENREF_184" w:tooltip="Fetoh, 2012 #30079" w:history="1">
        <w:r w:rsidR="001162D1">
          <w:rPr>
            <w:noProof/>
          </w:rPr>
          <w:t>Fetoh, Gawad &amp; Shalaby 2012</w:t>
        </w:r>
      </w:hyperlink>
      <w:r w:rsidR="001162D1">
        <w:rPr>
          <w:noProof/>
        </w:rPr>
        <w:t xml:space="preserve">; </w:t>
      </w:r>
      <w:hyperlink w:anchor="_ENREF_204" w:tooltip="Hallman, 2012 #23052" w:history="1">
        <w:r w:rsidR="001162D1">
          <w:rPr>
            <w:noProof/>
          </w:rPr>
          <w:t>Hallman 2012</w:t>
        </w:r>
      </w:hyperlink>
      <w:r w:rsidR="001162D1">
        <w:rPr>
          <w:noProof/>
        </w:rPr>
        <w:t xml:space="preserve">; </w:t>
      </w:r>
      <w:hyperlink w:anchor="_ENREF_221" w:tooltip="Hill, 2016 #25527" w:history="1">
        <w:r w:rsidR="001162D1">
          <w:rPr>
            <w:noProof/>
          </w:rPr>
          <w:t>Hill et al. 2016</w:t>
        </w:r>
      </w:hyperlink>
      <w:r w:rsidR="001162D1">
        <w:rPr>
          <w:noProof/>
        </w:rPr>
        <w:t xml:space="preserve">; </w:t>
      </w:r>
      <w:hyperlink w:anchor="_ENREF_230" w:tooltip="Huang, 2014 #25497" w:history="1">
        <w:r w:rsidR="001162D1">
          <w:rPr>
            <w:noProof/>
          </w:rPr>
          <w:t>Huang &amp; Chi 2014</w:t>
        </w:r>
      </w:hyperlink>
      <w:r w:rsidR="001162D1">
        <w:rPr>
          <w:noProof/>
        </w:rPr>
        <w:t xml:space="preserve">; </w:t>
      </w:r>
      <w:hyperlink w:anchor="_ENREF_368" w:tooltip="Szyniszewska, 2014 #24190" w:history="1">
        <w:r w:rsidR="001162D1">
          <w:rPr>
            <w:noProof/>
          </w:rPr>
          <w:t>Szyniszewska &amp; Tatem 2014</w:t>
        </w:r>
      </w:hyperlink>
      <w:r w:rsidR="001162D1">
        <w:rPr>
          <w:noProof/>
        </w:rPr>
        <w:t>)</w:t>
      </w:r>
      <w:r w:rsidR="001162D1">
        <w:fldChar w:fldCharType="end"/>
      </w:r>
      <w:r w:rsidR="005B7CD2">
        <w:t>)</w:t>
      </w:r>
      <w:r>
        <w:t xml:space="preserve"> and </w:t>
      </w:r>
      <w:hyperlink w:anchor="_ENREF_298" w:tooltip="Myers, 2016 #25597" w:history="1">
        <w:r w:rsidR="001162D1">
          <w:fldChar w:fldCharType="begin"/>
        </w:r>
        <w:r w:rsidR="001162D1">
          <w:instrText xml:space="preserve"> ADDIN EN.CITE &lt;EndNote&gt;&lt;Cite AuthorYear="1"&gt;&lt;Author&gt;Myers&lt;/Author&gt;&lt;Year&gt;2016&lt;/Year&gt;&lt;RecNum&gt;25597&lt;/RecNum&gt;&lt;DisplayText&gt;Myers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1162D1">
          <w:fldChar w:fldCharType="separate"/>
        </w:r>
        <w:r w:rsidR="001162D1">
          <w:rPr>
            <w:noProof/>
          </w:rPr>
          <w:t>Myers et al. (2016)</w:t>
        </w:r>
        <w:r w:rsidR="001162D1">
          <w:fldChar w:fldCharType="end"/>
        </w:r>
      </w:hyperlink>
      <w:r w:rsidR="008A7FCB">
        <w:t>.</w:t>
      </w:r>
      <w:r>
        <w:t xml:space="preserve"> </w:t>
      </w:r>
      <w:r w:rsidR="008A7FCB">
        <w:t>N</w:t>
      </w:r>
      <w:r>
        <w:t xml:space="preserve">o new information </w:t>
      </w:r>
      <w:r w:rsidR="004B5ED4">
        <w:t xml:space="preserve">has been identified </w:t>
      </w:r>
      <w:r>
        <w:t>that would significantly change the risk ratings for distribution, establishment, spread and consequences as set out for fruit flies in the existing policies.</w:t>
      </w:r>
    </w:p>
    <w:p w14:paraId="6FE38BB7" w14:textId="02202D30" w:rsidR="00EA0B7B" w:rsidRDefault="00EA0B7B" w:rsidP="00E40424">
      <w:pPr>
        <w:pStyle w:val="Heading4"/>
      </w:pPr>
      <w:r>
        <w:t>Likelihood of entry</w:t>
      </w:r>
    </w:p>
    <w:p w14:paraId="0773D788" w14:textId="5A2AFACE" w:rsidR="00EA0B7B" w:rsidRDefault="00EA0B7B" w:rsidP="00EA0B7B">
      <w:r w:rsidRPr="00EA0B7B">
        <w:t>The likelihood of entry is considered in two parts, the likelihood of importation and the likelihood of distribution, which consider pre-border and post-border issues, respectively.</w:t>
      </w:r>
    </w:p>
    <w:p w14:paraId="068DF102" w14:textId="6AE51A5E" w:rsidR="00E40424" w:rsidRDefault="00E40424" w:rsidP="00E40424">
      <w:pPr>
        <w:pStyle w:val="Heading5"/>
      </w:pPr>
      <w:r w:rsidRPr="00E40424">
        <w:lastRenderedPageBreak/>
        <w:t>Likelihood of importation</w:t>
      </w:r>
    </w:p>
    <w:p w14:paraId="0E6391B4" w14:textId="3AE27BA7" w:rsidR="00E40424" w:rsidRDefault="00F907AF" w:rsidP="00EA0B7B">
      <w:r w:rsidRPr="00F907AF">
        <w:t xml:space="preserve">The likelihood that </w:t>
      </w:r>
      <w:r w:rsidRPr="00F907AF">
        <w:rPr>
          <w:i/>
        </w:rPr>
        <w:t>Bactocera dorsalis</w:t>
      </w:r>
      <w:r>
        <w:t xml:space="preserve">, </w:t>
      </w:r>
      <w:r w:rsidRPr="00F907AF">
        <w:rPr>
          <w:i/>
        </w:rPr>
        <w:t>B. zonata</w:t>
      </w:r>
      <w:r w:rsidRPr="00F907AF">
        <w:t xml:space="preserve"> and </w:t>
      </w:r>
      <w:r w:rsidRPr="00F907AF">
        <w:rPr>
          <w:i/>
        </w:rPr>
        <w:t>Ceratitis capitata</w:t>
      </w:r>
      <w:r w:rsidRPr="00F907AF">
        <w:t xml:space="preserve"> will arrive in Australia with the importation of fresh date fruit from the </w:t>
      </w:r>
      <w:r w:rsidR="00D1424A">
        <w:t>MENA</w:t>
      </w:r>
      <w:r w:rsidRPr="00F907AF">
        <w:t xml:space="preserve"> region is</w:t>
      </w:r>
      <w:r w:rsidR="004B5ED4">
        <w:t xml:space="preserve"> assessed as</w:t>
      </w:r>
      <w:r w:rsidR="004B5ED4" w:rsidRPr="00F907AF">
        <w:t xml:space="preserve"> </w:t>
      </w:r>
      <w:r w:rsidR="009967D0">
        <w:t>Low</w:t>
      </w:r>
      <w:r w:rsidRPr="00F907AF">
        <w:t>.</w:t>
      </w:r>
    </w:p>
    <w:p w14:paraId="1CD94DCE" w14:textId="003A7B20" w:rsidR="00E40424" w:rsidRDefault="00F907AF" w:rsidP="00EA0B7B">
      <w:r w:rsidRPr="00F907AF">
        <w:t>The following information provides supporting evidence for this assessment.</w:t>
      </w:r>
    </w:p>
    <w:p w14:paraId="578AA024" w14:textId="1DAE9248" w:rsidR="00E40424" w:rsidRDefault="00F907AF" w:rsidP="00EA0B7B">
      <w:r w:rsidRPr="00F907AF">
        <w:rPr>
          <w:i/>
        </w:rPr>
        <w:t>Bactocera dorsalis</w:t>
      </w:r>
      <w:r>
        <w:t xml:space="preserve">, </w:t>
      </w:r>
      <w:r w:rsidRPr="00F907AF">
        <w:rPr>
          <w:i/>
        </w:rPr>
        <w:t>B. zonata</w:t>
      </w:r>
      <w:r w:rsidRPr="00F907AF">
        <w:t xml:space="preserve"> and </w:t>
      </w:r>
      <w:r w:rsidRPr="00F907AF">
        <w:rPr>
          <w:i/>
        </w:rPr>
        <w:t>Ceratitis capitata</w:t>
      </w:r>
      <w:r w:rsidRPr="00F907AF">
        <w:t xml:space="preserve"> </w:t>
      </w:r>
      <w:r w:rsidR="009206BE">
        <w:t>may be</w:t>
      </w:r>
      <w:r w:rsidR="009206BE" w:rsidRPr="00F907AF">
        <w:t xml:space="preserve"> </w:t>
      </w:r>
      <w:r w:rsidRPr="00F907AF">
        <w:t>present in date</w:t>
      </w:r>
      <w:r w:rsidR="00D51E3A">
        <w:t>-</w:t>
      </w:r>
      <w:r w:rsidRPr="00F907AF">
        <w:t>growing regions of the Middle East and North Africa.</w:t>
      </w:r>
    </w:p>
    <w:p w14:paraId="68E6455C" w14:textId="1FE27B07" w:rsidR="00F907AF" w:rsidRDefault="00F907AF" w:rsidP="00F907AF">
      <w:pPr>
        <w:pStyle w:val="ListBullet"/>
      </w:pPr>
      <w:r w:rsidRPr="00F907AF">
        <w:rPr>
          <w:i/>
        </w:rPr>
        <w:t>Bactrocera dorsalis</w:t>
      </w:r>
      <w:r>
        <w:t xml:space="preserve"> has been recorded sporadically in the Middle East</w:t>
      </w:r>
      <w:r w:rsidR="00D51E3A">
        <w:t>,</w:t>
      </w:r>
      <w:r>
        <w:t xml:space="preserve"> including </w:t>
      </w:r>
      <w:r w:rsidR="00D51E3A">
        <w:t xml:space="preserve">in </w:t>
      </w:r>
      <w:r>
        <w:t xml:space="preserve">the United Arab Emirates, Oman and Pakistan </w:t>
      </w:r>
      <w:r w:rsidR="001162D1">
        <w:fldChar w:fldCharType="begin">
          <w:fldData xml:space="preserve">PEVuZE5vdGU+PENpdGU+PEF1dGhvcj5NZXJ6PC9BdXRob3I+PFllYXI+MjAxMTwvWWVhcj48UmVj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</w:fldData>
        </w:fldChar>
      </w:r>
      <w:r w:rsidR="001162D1">
        <w:instrText xml:space="preserve"> ADDIN EN.CITE </w:instrText>
      </w:r>
      <w:r w:rsidR="001162D1">
        <w:fldChar w:fldCharType="begin">
          <w:fldData xml:space="preserve">PEVuZE5vdGU+PENpdGU+PEF1dGhvcj5NZXJ6PC9BdXRob3I+PFllYXI+MjAxMTwvWWVhcj48UmVj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65" w:tooltip="Elwan, 2000 #22030" w:history="1">
        <w:r w:rsidR="001162D1">
          <w:rPr>
            <w:noProof/>
          </w:rPr>
          <w:t>Elwan 2000</w:t>
        </w:r>
      </w:hyperlink>
      <w:r w:rsidR="001162D1">
        <w:rPr>
          <w:noProof/>
        </w:rPr>
        <w:t xml:space="preserve">; </w:t>
      </w:r>
      <w:hyperlink w:anchor="_ENREF_282" w:tooltip="Merz, 2011 #25668" w:history="1">
        <w:r w:rsidR="001162D1">
          <w:rPr>
            <w:noProof/>
          </w:rPr>
          <w:t>Merz 2011</w:t>
        </w:r>
      </w:hyperlink>
      <w:r w:rsidR="001162D1">
        <w:rPr>
          <w:noProof/>
        </w:rPr>
        <w:t xml:space="preserve">; </w:t>
      </w:r>
      <w:hyperlink w:anchor="_ENREF_328" w:tooltip="Qureshi, 1982 #9885" w:history="1">
        <w:r w:rsidR="001162D1">
          <w:rPr>
            <w:noProof/>
          </w:rPr>
          <w:t>Qureshi &amp; Mohiuddin 1982</w:t>
        </w:r>
      </w:hyperlink>
      <w:r w:rsidR="001162D1">
        <w:rPr>
          <w:noProof/>
        </w:rPr>
        <w:t xml:space="preserve">; </w:t>
      </w:r>
      <w:hyperlink w:anchor="_ENREF_367" w:tooltip="Syed, 1970 #29986" w:history="1">
        <w:r w:rsidR="001162D1">
          <w:rPr>
            <w:noProof/>
          </w:rPr>
          <w:t>Syed, Ghani &amp; Murtaza 1970b</w:t>
        </w:r>
      </w:hyperlink>
      <w:r w:rsidR="001162D1">
        <w:rPr>
          <w:noProof/>
        </w:rPr>
        <w:t>)</w:t>
      </w:r>
      <w:r w:rsidR="001162D1">
        <w:fldChar w:fldCharType="end"/>
      </w:r>
      <w:r>
        <w:t xml:space="preserve">. It is not as widely distributed in the </w:t>
      </w:r>
      <w:r w:rsidR="00D1424A">
        <w:t>MENA region</w:t>
      </w:r>
      <w:r w:rsidR="00737679">
        <w:t xml:space="preserve"> as either </w:t>
      </w:r>
      <w:r w:rsidR="00737679" w:rsidRPr="00737679">
        <w:rPr>
          <w:i/>
        </w:rPr>
        <w:t>B. </w:t>
      </w:r>
      <w:r w:rsidRPr="00737679">
        <w:rPr>
          <w:i/>
        </w:rPr>
        <w:t>zonata</w:t>
      </w:r>
      <w:r>
        <w:t xml:space="preserve"> or </w:t>
      </w:r>
      <w:r w:rsidRPr="00737679">
        <w:rPr>
          <w:i/>
        </w:rPr>
        <w:t>Ceratitis capitata</w:t>
      </w:r>
      <w:r>
        <w:t xml:space="preserve">. </w:t>
      </w:r>
    </w:p>
    <w:p w14:paraId="64FFC63E" w14:textId="506F8CD1" w:rsidR="00F907AF" w:rsidRDefault="00F907AF" w:rsidP="00F907AF">
      <w:pPr>
        <w:pStyle w:val="ListBullet"/>
      </w:pPr>
      <w:r w:rsidRPr="00F907AF">
        <w:rPr>
          <w:i/>
        </w:rPr>
        <w:t>Bactrocera zonata</w:t>
      </w:r>
      <w:r>
        <w:t xml:space="preserve"> is present in the Middle East and North Africa including </w:t>
      </w:r>
      <w:r w:rsidR="00D51E3A">
        <w:t xml:space="preserve">in </w:t>
      </w:r>
      <w:r>
        <w:t xml:space="preserve">Egypt, southern Iran, Iraq, Saudi Arabia, the UAE and Pakistan </w:t>
      </w:r>
      <w:r w:rsidR="001162D1">
        <w:fldChar w:fldCharType="begin">
          <w:fldData xml:space="preserve">PEVuZE5vdGU+PENpdGU+PEF1dGhvcj5EZWxyaW88L0F1dGhvcj48WWVhcj4yMDEyPC9ZZWFyPjxS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ZT48Q2l0ZT48QXV0aG9yPkVQUE88L0F1dGhvcj48WWVhcj4yMDE3PC9ZZWFyPjxSZWNOdW0+MjY1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</w:fldData>
        </w:fldChar>
      </w:r>
      <w:r w:rsidR="001162D1">
        <w:instrText xml:space="preserve"> ADDIN EN.CITE </w:instrText>
      </w:r>
      <w:r w:rsidR="001162D1">
        <w:fldChar w:fldCharType="begin">
          <w:fldData xml:space="preserve">PEVuZE5vdGU+PENpdGU+PEF1dGhvcj5EZWxyaW88L0F1dGhvcj48WWVhcj4yMDEyPC9ZZWFyPjxS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ZT48Q2l0ZT48QXV0aG9yPkVQUE88L0F1dGhvcj48WWVhcj4yMDE3PC9ZZWFyPjxSZWNOdW0+MjY1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109" w:tooltip="CABI, 2017 #25790" w:history="1">
        <w:r w:rsidR="001162D1">
          <w:rPr>
            <w:noProof/>
          </w:rPr>
          <w:t>CABI 2017a</w:t>
        </w:r>
      </w:hyperlink>
      <w:r w:rsidR="001162D1">
        <w:rPr>
          <w:noProof/>
        </w:rPr>
        <w:t xml:space="preserve">; </w:t>
      </w:r>
      <w:hyperlink w:anchor="_ENREF_143" w:tooltip="Delrio, 2012 #24367" w:history="1">
        <w:r w:rsidR="001162D1">
          <w:rPr>
            <w:noProof/>
          </w:rPr>
          <w:t>Delrio &amp; Cocco 2012</w:t>
        </w:r>
      </w:hyperlink>
      <w:r w:rsidR="001162D1">
        <w:rPr>
          <w:noProof/>
        </w:rPr>
        <w:t xml:space="preserve">; </w:t>
      </w:r>
      <w:hyperlink w:anchor="_ENREF_167" w:tooltip="EPPO, 2017 #26535" w:history="1">
        <w:r w:rsidR="001162D1">
          <w:rPr>
            <w:noProof/>
          </w:rPr>
          <w:t>EPPO 2017</w:t>
        </w:r>
      </w:hyperlink>
      <w:r w:rsidR="001162D1">
        <w:rPr>
          <w:noProof/>
        </w:rPr>
        <w:t xml:space="preserve">; </w:t>
      </w:r>
      <w:hyperlink w:anchor="_ENREF_366" w:tooltip="Syed, 1970 #23902" w:history="1">
        <w:r w:rsidR="001162D1">
          <w:rPr>
            <w:noProof/>
          </w:rPr>
          <w:t>Syed, Ghani &amp; Murtaza 1970a</w:t>
        </w:r>
      </w:hyperlink>
      <w:r w:rsidR="001162D1">
        <w:rPr>
          <w:noProof/>
        </w:rPr>
        <w:t>)</w:t>
      </w:r>
      <w:r w:rsidR="001162D1">
        <w:fldChar w:fldCharType="end"/>
      </w:r>
      <w:r>
        <w:t xml:space="preserve">. </w:t>
      </w:r>
      <w:r w:rsidR="00D51E3A">
        <w:t>I</w:t>
      </w:r>
      <w:r>
        <w:t xml:space="preserve">ts distribution </w:t>
      </w:r>
      <w:r w:rsidR="00D51E3A">
        <w:t xml:space="preserve">also </w:t>
      </w:r>
      <w:r>
        <w:t xml:space="preserve">includes many other countries outside the Middle East and North Africa </w:t>
      </w:r>
      <w:r w:rsidR="001162D1">
        <w:fldChar w:fldCharType="begin"/>
      </w:r>
      <w:r w:rsidR="001162D1">
        <w:instrText xml:space="preserve"> ADDIN EN.CITE &lt;EndNote&gt;&lt;Cite&gt;&lt;Author&gt;CABI&lt;/Author&gt;&lt;Year&gt;2017&lt;/Year&gt;&lt;RecNum&gt;25808&lt;/RecNum&gt;&lt;DisplayText&gt;(CABI 2017b)&lt;/DisplayText&gt;&lt;record&gt;&lt;rec-number&gt;25808&lt;/rec-number&gt;&lt;foreign-keys&gt;&lt;key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size="100%"&gt;http://www.cabi.org/isc&lt;/style&gt;&lt;/url&gt;&lt;/related-urls&gt;&lt;/urls&gt;&lt;custom1&gt;GB&lt;/custom1&gt;&lt;/record&gt;&lt;/Cite&gt;&lt;/EndNote&gt;</w:instrText>
      </w:r>
      <w:r w:rsidR="001162D1">
        <w:fldChar w:fldCharType="separate"/>
      </w:r>
      <w:r w:rsidR="001162D1">
        <w:rPr>
          <w:noProof/>
        </w:rPr>
        <w:t>(</w:t>
      </w:r>
      <w:hyperlink w:anchor="_ENREF_110" w:tooltip="CABI, 2017 #25808" w:history="1">
        <w:r w:rsidR="001162D1">
          <w:rPr>
            <w:noProof/>
          </w:rPr>
          <w:t>CABI 2017b</w:t>
        </w:r>
      </w:hyperlink>
      <w:r w:rsidR="001162D1">
        <w:rPr>
          <w:noProof/>
        </w:rPr>
        <w:t>)</w:t>
      </w:r>
      <w:r w:rsidR="001162D1">
        <w:fldChar w:fldCharType="end"/>
      </w:r>
      <w:r>
        <w:t>.</w:t>
      </w:r>
    </w:p>
    <w:p w14:paraId="436520F9" w14:textId="68DEBAC5" w:rsidR="00F907AF" w:rsidRDefault="00F907AF" w:rsidP="00F907AF">
      <w:pPr>
        <w:pStyle w:val="ListBullet"/>
      </w:pPr>
      <w:r w:rsidRPr="00F907AF">
        <w:rPr>
          <w:i/>
        </w:rPr>
        <w:t>Ceratitis capitata</w:t>
      </w:r>
      <w:r>
        <w:t xml:space="preserve"> is present in the Middle East and North Africa</w:t>
      </w:r>
      <w:r w:rsidR="00D51E3A">
        <w:t>,</w:t>
      </w:r>
      <w:r>
        <w:t xml:space="preserve"> including </w:t>
      </w:r>
      <w:r w:rsidR="00D51E3A">
        <w:t xml:space="preserve">in </w:t>
      </w:r>
      <w:r>
        <w:t xml:space="preserve">Egypt, Morocco, Tunisia and Iran </w:t>
      </w:r>
      <w:r w:rsidR="001162D1">
        <w:fldChar w:fldCharType="begin">
          <w:fldData xml:space="preserve">PEVuZE5vdGU+PENpdGU+PEF1dGhvcj5CdXlja3g8L0F1dGhvcj48WWVhcj4xOTk0PC9ZZWFyPjxS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aWMgaW1wb3J0YW5jZTwva2V5d29yZD48L2tleXdvcmRzPjxkYXRlcz48eWVhcj4yMDE3PC95ZWFy
PjxwdWItZGF0ZXM+PGRhdGU+MjAxNzwvZGF0ZT48L3B1Yi1kYXRlcz48L2RhdGVzPjxwdWItbG9j
YXRpb24+V2FsbGluZ2ZvcmQsIFVLPC9wdWItbG9jYXRpb24+PHB1Ymxpc2hlcj5DQUIgSW50ZXJu
YXRpb25hbDwvcHVibGlzaGVyPjx1cmxzPjxyZWxhdGVkLXVybHM+PHVybD5odHRwOi8vd3d3LmNh
Ymkub3JnL2NwYy88L3VybD48L3JlbGF0ZWQtdXJscz48L3VybHM+PGN1c3RvbTE+VXBkYXRlZCBN
SDwvY3VzdG9tMT48L3JlY29yZD48L0NpdGU+PC9FbmROb3RlPgB=
</w:fldData>
        </w:fldChar>
      </w:r>
      <w:r w:rsidR="001162D1">
        <w:instrText xml:space="preserve"> ADDIN EN.CITE </w:instrText>
      </w:r>
      <w:r w:rsidR="001162D1">
        <w:fldChar w:fldCharType="begin">
          <w:fldData xml:space="preserve">PEVuZE5vdGU+PENpdGU+PEF1dGhvcj5CdXlja3g8L0F1dGhvcj48WWVhcj4xOTk0PC9ZZWFyPjxS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aWMgaW1wb3J0YW5jZTwva2V5d29yZD48L2tleXdvcmRzPjxkYXRlcz48eWVhcj4yMDE3PC95ZWFy
PjxwdWItZGF0ZXM+PGRhdGU+MjAxNzwvZGF0ZT48L3B1Yi1kYXRlcz48L2RhdGVzPjxwdWItbG9j
YXRpb24+V2FsbGluZ2ZvcmQsIFVLPC9wdWItbG9jYXRpb24+PHB1Ymxpc2hlcj5DQUIgSW50ZXJu
YXRpb25hbDwvcHVibGlzaGVyPjx1cmxzPjxyZWxhdGVkLXVybHM+PHVybD5odHRwOi8vd3d3LmNh
Ymkub3JnL2NwYy88L3VybD48L3JlbGF0ZWQtdXJscz48L3VybHM+PGN1c3RvbTE+VXBkYXRlZCBN
SDwvY3VzdG9tMT48L3JlY29yZD48L0NpdGU+PC9FbmROb3RlPgB=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52" w:tooltip="Amin, 2013 #24369" w:history="1">
        <w:r w:rsidR="001162D1">
          <w:rPr>
            <w:noProof/>
          </w:rPr>
          <w:t>Amin &amp; Saafan 2013</w:t>
        </w:r>
      </w:hyperlink>
      <w:r w:rsidR="001162D1">
        <w:rPr>
          <w:noProof/>
        </w:rPr>
        <w:t xml:space="preserve">; </w:t>
      </w:r>
      <w:hyperlink w:anchor="_ENREF_108" w:tooltip="Buyckx, 1994 #24746" w:history="1">
        <w:r w:rsidR="001162D1">
          <w:rPr>
            <w:noProof/>
          </w:rPr>
          <w:t>Buyckx 1994</w:t>
        </w:r>
      </w:hyperlink>
      <w:r w:rsidR="001162D1">
        <w:rPr>
          <w:noProof/>
        </w:rPr>
        <w:t xml:space="preserve">; </w:t>
      </w:r>
      <w:hyperlink w:anchor="_ENREF_109" w:tooltip="CABI, 2017 #25790" w:history="1">
        <w:r w:rsidR="001162D1">
          <w:rPr>
            <w:noProof/>
          </w:rPr>
          <w:t>CABI 2017a</w:t>
        </w:r>
      </w:hyperlink>
      <w:r w:rsidR="001162D1">
        <w:rPr>
          <w:noProof/>
        </w:rPr>
        <w:t>)</w:t>
      </w:r>
      <w:r w:rsidR="001162D1">
        <w:fldChar w:fldCharType="end"/>
      </w:r>
      <w:r>
        <w:t xml:space="preserve">. However, its distribution also includes many other countries outside the </w:t>
      </w:r>
      <w:r w:rsidR="00CF19A3">
        <w:t>MENA</w:t>
      </w:r>
      <w:r w:rsidR="00D51E3A">
        <w:t xml:space="preserve"> region</w:t>
      </w:r>
      <w:r>
        <w:t xml:space="preserve"> </w:t>
      </w:r>
      <w:r w:rsidR="001162D1">
        <w:fldChar w:fldCharType="begin">
          <w:fldData xml:space="preserve">PEVuZE5vdGU+PENpdGU+PEF1dGhvcj5Bdmlkb3Y8L0F1dGhvcj48WWVhcj4xOTY5PC9ZZWFyPjxS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OWI7IENBQkkgMjAxN2I7IExpcXVpZG8sIFNoaW5vZGEgJmFtcDsgQ3VubmluZ2hhbSAxOTkxKTwv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10" w:tooltip="CABI, 2017 #25808" w:history="1">
        <w:r w:rsidR="001162D1">
          <w:rPr>
            <w:noProof/>
          </w:rPr>
          <w:t>CABI 2017b</w:t>
        </w:r>
      </w:hyperlink>
      <w:r w:rsidR="001162D1">
        <w:rPr>
          <w:noProof/>
        </w:rPr>
        <w:t xml:space="preserve">; </w:t>
      </w:r>
      <w:hyperlink w:anchor="_ENREF_274" w:tooltip="Liquido, 1991 #19319" w:history="1">
        <w:r w:rsidR="001162D1">
          <w:rPr>
            <w:noProof/>
          </w:rPr>
          <w:t>Liquido, Shinoda &amp; Cunningham 1991</w:t>
        </w:r>
      </w:hyperlink>
      <w:r w:rsidR="001162D1">
        <w:rPr>
          <w:noProof/>
        </w:rPr>
        <w:t>)</w:t>
      </w:r>
      <w:r w:rsidR="001162D1">
        <w:fldChar w:fldCharType="end"/>
      </w:r>
      <w:r>
        <w:t>.</w:t>
      </w:r>
    </w:p>
    <w:p w14:paraId="5E922542" w14:textId="0E489F4A" w:rsidR="00F907AF" w:rsidRDefault="00F907AF" w:rsidP="00F907AF">
      <w:pPr>
        <w:pStyle w:val="ListBullet"/>
      </w:pPr>
      <w:r>
        <w:t>Egypt, Iran, Iraq, Morocco, Oman, Saudi Arabia, Tunisia</w:t>
      </w:r>
      <w:r w:rsidR="00D51E3A">
        <w:t>,</w:t>
      </w:r>
      <w:r>
        <w:t xml:space="preserve"> the United Arab Emirates and Pakistan all have significant date palm </w:t>
      </w:r>
      <w:r w:rsidR="00D51E3A">
        <w:t xml:space="preserve">industries </w:t>
      </w:r>
      <w:r w:rsidR="001162D1">
        <w:fldChar w:fldCharType="begin">
          <w:fldData xml:space="preserve">PEVuZE5vdGU+PENpdGU+PEF1dGhvcj5BbC1LaGF5cmk8L0F1dGhvcj48WWVhcj4yMDE1PC9ZZWFy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Pjx0aXRsZXM+PHRpdGxlPkRhdGUgcGFsbSBnZW5ldGljIHJlc291cmNlcyBhbmQgdXRpbGl6YXRp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</w:fldData>
        </w:fldChar>
      </w:r>
      <w:r w:rsidR="001162D1">
        <w:instrText xml:space="preserve"> ADDIN EN.CITE </w:instrText>
      </w:r>
      <w:r w:rsidR="001162D1">
        <w:fldChar w:fldCharType="begin">
          <w:fldData xml:space="preserve">PEVuZE5vdGU+PENpdGU+PEF1dGhvcj5BbC1LaGF5cmk8L0F1dGhvcj48WWVhcj4yMDE1PC9ZZWFy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</w:fldData>
        </w:fldChar>
      </w:r>
      <w:r w:rsidR="001162D1">
        <w:instrText xml:space="preserve"> ADDIN EN.CITE.DATA </w:instrText>
      </w:r>
      <w:r w:rsidR="001162D1">
        <w:fldChar w:fldCharType="end"/>
      </w:r>
      <w:r w:rsidR="001162D1">
        <w:fldChar w:fldCharType="separate"/>
      </w:r>
      <w:r w:rsidR="001162D1">
        <w:rPr>
          <w:noProof/>
        </w:rPr>
        <w:t>(</w:t>
      </w:r>
      <w:hyperlink w:anchor="_ENREF_26" w:tooltip="Al-Khayri, 2015 #25343" w:history="1">
        <w:r w:rsidR="001162D1">
          <w:rPr>
            <w:noProof/>
          </w:rPr>
          <w:t>Al-Khayri, Jain &amp; Johnson 2015a</w:t>
        </w:r>
      </w:hyperlink>
      <w:r w:rsidR="001162D1">
        <w:rPr>
          <w:noProof/>
        </w:rPr>
        <w:t xml:space="preserve">, </w:t>
      </w:r>
      <w:hyperlink w:anchor="_ENREF_27" w:tooltip="Al-Khayri, 2015 #24249" w:history="1">
        <w:r w:rsidR="001162D1">
          <w:rPr>
            <w:noProof/>
          </w:rPr>
          <w:t>b</w:t>
        </w:r>
      </w:hyperlink>
      <w:r w:rsidR="001162D1">
        <w:rPr>
          <w:noProof/>
        </w:rPr>
        <w:t>)</w:t>
      </w:r>
      <w:r w:rsidR="001162D1">
        <w:fldChar w:fldCharType="end"/>
      </w:r>
      <w:r>
        <w:t>.</w:t>
      </w:r>
    </w:p>
    <w:p w14:paraId="27AC3C62" w14:textId="598BAA68" w:rsidR="00F907AF" w:rsidRDefault="00712C16" w:rsidP="00EA0B7B">
      <w:r w:rsidRPr="00712C16">
        <w:rPr>
          <w:i/>
        </w:rPr>
        <w:t>Bactocera dorsalis</w:t>
      </w:r>
      <w:r w:rsidRPr="00712C16">
        <w:t xml:space="preserve">, </w:t>
      </w:r>
      <w:r w:rsidRPr="00712C16">
        <w:rPr>
          <w:i/>
        </w:rPr>
        <w:t>B. zonata</w:t>
      </w:r>
      <w:r w:rsidRPr="00712C16">
        <w:t xml:space="preserve"> and </w:t>
      </w:r>
      <w:r w:rsidRPr="00712C16">
        <w:rPr>
          <w:i/>
        </w:rPr>
        <w:t>Ceratitis capitata</w:t>
      </w:r>
      <w:r w:rsidRPr="00712C16">
        <w:t xml:space="preserve"> </w:t>
      </w:r>
      <w:r w:rsidR="009206BE">
        <w:t xml:space="preserve">may </w:t>
      </w:r>
      <w:r w:rsidRPr="00712C16">
        <w:t xml:space="preserve">attack dates in the </w:t>
      </w:r>
      <w:r w:rsidR="00CF19A3">
        <w:t>MENA</w:t>
      </w:r>
      <w:r w:rsidRPr="00712C16">
        <w:t xml:space="preserve"> region.</w:t>
      </w:r>
    </w:p>
    <w:p w14:paraId="7462CB0E" w14:textId="26D7EB71" w:rsidR="00CE140B" w:rsidRPr="005B56DB" w:rsidRDefault="00073D69" w:rsidP="00CF5D81">
      <w:pPr>
        <w:pStyle w:val="ListBullet"/>
      </w:pPr>
      <w:r w:rsidRPr="005B56DB">
        <w:t xml:space="preserve">In a survey of the insect pests associated with date palm trees in the Al-Dakhliya region of Oman, </w:t>
      </w:r>
      <w:hyperlink w:anchor="_ENREF_165" w:tooltip="Elwan, 2000 #22030" w:history="1">
        <w:r w:rsidR="001162D1">
          <w:fldChar w:fldCharType="begin"/>
        </w:r>
        <w:r w:rsidR="001162D1">
          <w:instrText xml:space="preserve"> ADDIN EN.CITE &lt;EndNote&gt;&lt;Cite AuthorYear="1"&gt;&lt;Author&gt;Elwan&lt;/Author&gt;&lt;Year&gt;2000&lt;/Year&gt;&lt;RecNum&gt;22030&lt;/RecNum&gt;&lt;DisplayText&gt;Elwan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fldChar w:fldCharType="separate"/>
        </w:r>
        <w:r w:rsidR="001162D1">
          <w:rPr>
            <w:noProof/>
          </w:rPr>
          <w:t>Elwan (2000)</w:t>
        </w:r>
        <w:r w:rsidR="001162D1">
          <w:fldChar w:fldCharType="end"/>
        </w:r>
      </w:hyperlink>
      <w:r w:rsidRPr="005B56DB">
        <w:t xml:space="preserve"> </w:t>
      </w:r>
      <w:r w:rsidR="002C6C3B">
        <w:t>reported</w:t>
      </w:r>
      <w:r w:rsidRPr="005B56DB">
        <w:t xml:space="preserve"> dates infested with maggots </w:t>
      </w:r>
      <w:r w:rsidR="00C047EB">
        <w:t>had</w:t>
      </w:r>
      <w:r w:rsidR="00925221">
        <w:t xml:space="preserve"> </w:t>
      </w:r>
      <w:r w:rsidRPr="005B56DB">
        <w:t xml:space="preserve">produced </w:t>
      </w:r>
      <w:r w:rsidRPr="005B56DB">
        <w:rPr>
          <w:i/>
        </w:rPr>
        <w:t>B. dorsalis</w:t>
      </w:r>
      <w:r w:rsidRPr="005B56DB">
        <w:t xml:space="preserve"> adults. </w:t>
      </w:r>
      <w:r w:rsidR="005B56DB" w:rsidRPr="005B56DB">
        <w:t xml:space="preserve">It was not specified </w:t>
      </w:r>
      <w:r w:rsidRPr="005B56DB">
        <w:t>whe</w:t>
      </w:r>
      <w:r w:rsidR="005B56DB" w:rsidRPr="005B56DB">
        <w:t>ther</w:t>
      </w:r>
      <w:r w:rsidRPr="005B56DB">
        <w:t xml:space="preserve"> the dates </w:t>
      </w:r>
      <w:r w:rsidR="002C6C3B">
        <w:t>were damaged</w:t>
      </w:r>
      <w:r w:rsidR="00D51E3A">
        <w:t>,</w:t>
      </w:r>
      <w:r w:rsidR="002C6C3B">
        <w:t xml:space="preserve"> or </w:t>
      </w:r>
      <w:r w:rsidRPr="005B56DB">
        <w:t>had been collected from</w:t>
      </w:r>
      <w:r w:rsidR="005B56DB" w:rsidRPr="005B56DB">
        <w:t xml:space="preserve"> the ground or from the bunch</w:t>
      </w:r>
      <w:r w:rsidR="00863F0F">
        <w:t xml:space="preserve"> on the </w:t>
      </w:r>
      <w:r w:rsidR="00D51E3A">
        <w:t>tree</w:t>
      </w:r>
      <w:r w:rsidRPr="005B56DB">
        <w:t>.</w:t>
      </w:r>
    </w:p>
    <w:p w14:paraId="5FB395F1" w14:textId="0A0F863D" w:rsidR="00706881" w:rsidRDefault="00980A5C" w:rsidP="00E030BE">
      <w:pPr>
        <w:pStyle w:val="ListBullet"/>
      </w:pPr>
      <w:r>
        <w:t xml:space="preserve">The </w:t>
      </w:r>
      <w:hyperlink w:anchor="_ENREF_181" w:tooltip="FAO, 2000 #17055" w:history="1">
        <w:r w:rsidR="001162D1">
          <w:fldChar w:fldCharType="begin"/>
        </w:r>
        <w:r w:rsidR="001162D1">
          <w:instrText xml:space="preserve"> ADDIN EN.CITE &lt;EndNote&gt;&lt;Cite AuthorYear="1"&gt;&lt;Author&gt;FAO&lt;/Author&gt;&lt;Year&gt;2000&lt;/Year&gt;&lt;RecNum&gt;17055&lt;/RecNum&gt;&lt;DisplayText&gt;FAO and IAEA (2000)&lt;/DisplayText&gt;&lt;record&gt;&lt;rec-number&gt;17055&lt;/rec-number&gt;&lt;foreign-keys&gt;&lt;key app="EN" db-id="pxwxw0er9zv2fxezxdk5tt5utz5p5vtrwdv0" timestamp="1451972746"&gt;17055&lt;/key&gt;&lt;/foreign-keys&gt;&lt;ref-type name="Reports"&gt;27&lt;/ref-type&gt;&lt;contributors&gt;&lt;authors&gt;&lt;author&gt;FAO&lt;/author&gt;&lt;author&gt;IAEA&lt;/author&gt;&lt;/authors&gt;&lt;secondary-authors&gt;&lt;author&gt;Gomes,P.J.&lt;/author&gt;&lt;/secondary-authors&gt;&lt;/contributors&gt;&lt;titles&gt;&lt;title&gt;&lt;style face="normal" font="default" size="100%"&gt;Action plan: Peach fruit fly, &lt;/style&gt;&lt;style face="italic" font="default" size="100%"&gt;Bactrocera zonata&lt;/style&gt;&lt;style face="normal" font="default" size="100%"&gt; (Saunders)&lt;/style&gt;&lt;/title&gt;&lt;/titles&gt;&lt;pages&gt;1-50&lt;/pages&gt;&lt;keywords&gt;&lt;keyword&gt;Bactrocera&lt;/keyword&gt;&lt;keyword&gt;Bactrocera zonata&lt;/keyword&gt;&lt;keyword&gt;Flies&lt;/keyword&gt;&lt;keyword&gt;fruit&lt;/keyword&gt;&lt;keyword&gt;Fruit flies&lt;/keyword&gt;&lt;keyword&gt;fruit fly&lt;/keyword&gt;&lt;keyword&gt;peach&lt;/keyword&gt;&lt;keyword&gt;Peaches&lt;/keyword&gt;&lt;/keywords&gt;&lt;dates&gt;&lt;year&gt;2000&lt;/year&gt;&lt;/dates&gt;&lt;pub-location&gt;Vienna&lt;/pub-location&gt;&lt;publisher&gt;Food and Agriculture Organization / International Atomic Energy Agency&lt;/publisher&gt;&lt;orig-pub&gt;&lt;style face="underline" font="default" size="100%"&gt;J:\E Library\Plant Catalogue\F&lt;/style&gt;&lt;/orig-pub&gt;&lt;label&gt;81282&lt;/label&gt;&lt;urls&gt;&lt;related-urls&gt;&lt;url&gt;&lt;style face="underline" font="default" size="100%"&gt;http://www-naweb.iaea.org/nafa/ipc/public/ipc-zonata-action-plan.pdf&lt;/style&gt;&lt;/url&gt;&lt;/related-urls&gt;&lt;/urls&gt;&lt;custom1&gt;Citrus from Egypt rh ITV mango adm&lt;/custom1&gt;&lt;/record&gt;&lt;/Cite&gt;&lt;/EndNote&gt;</w:instrText>
        </w:r>
        <w:r w:rsidR="001162D1">
          <w:fldChar w:fldCharType="separate"/>
        </w:r>
        <w:r w:rsidR="001162D1">
          <w:rPr>
            <w:noProof/>
          </w:rPr>
          <w:t>FAO and IAEA (2000)</w:t>
        </w:r>
        <w:r w:rsidR="001162D1">
          <w:fldChar w:fldCharType="end"/>
        </w:r>
      </w:hyperlink>
      <w:r>
        <w:t xml:space="preserve"> </w:t>
      </w:r>
      <w:r w:rsidR="005B2038">
        <w:t xml:space="preserve">has </w:t>
      </w:r>
      <w:r>
        <w:t>compiled a list of host f</w:t>
      </w:r>
      <w:r w:rsidR="00084A97">
        <w:t xml:space="preserve">ruits actually found infested with </w:t>
      </w:r>
      <w:r w:rsidRPr="00980A5C">
        <w:rPr>
          <w:i/>
        </w:rPr>
        <w:t>B. zonata</w:t>
      </w:r>
      <w:r w:rsidR="00084A97">
        <w:t xml:space="preserve"> larvae</w:t>
      </w:r>
      <w:r>
        <w:t xml:space="preserve"> from the literature</w:t>
      </w:r>
      <w:r w:rsidR="00282885">
        <w:t xml:space="preserve"> and personal contact with plant protection officials,</w:t>
      </w:r>
      <w:r>
        <w:t xml:space="preserve"> but </w:t>
      </w:r>
      <w:r w:rsidR="00D51E3A">
        <w:t xml:space="preserve">also </w:t>
      </w:r>
      <w:r>
        <w:t xml:space="preserve">do not </w:t>
      </w:r>
      <w:r w:rsidR="00282885">
        <w:t>list</w:t>
      </w:r>
      <w:r>
        <w:t xml:space="preserve"> the state of the fruit when it was collected.</w:t>
      </w:r>
      <w:r w:rsidR="00460C4D" w:rsidRPr="00084A97" w:rsidDel="00460C4D">
        <w:t xml:space="preserve"> </w:t>
      </w:r>
    </w:p>
    <w:p w14:paraId="311E124C" w14:textId="77BD723C" w:rsidR="00E030BE" w:rsidRDefault="0027328C" w:rsidP="000657A0">
      <w:pPr>
        <w:pStyle w:val="ListBullet"/>
      </w:pPr>
      <w:r>
        <w:rPr>
          <w:i/>
        </w:rPr>
        <w:t>Phoenix dactylifera</w:t>
      </w:r>
      <w:r w:rsidR="00E030BE">
        <w:t xml:space="preserve"> </w:t>
      </w:r>
      <w:r>
        <w:t>has</w:t>
      </w:r>
      <w:r w:rsidR="00E030BE">
        <w:t xml:space="preserve"> been </w:t>
      </w:r>
      <w:r w:rsidR="00E16A04">
        <w:t>listed</w:t>
      </w:r>
      <w:r w:rsidR="00E030BE">
        <w:t xml:space="preserve"> </w:t>
      </w:r>
      <w:r w:rsidR="00E16A04">
        <w:t xml:space="preserve">as </w:t>
      </w:r>
      <w:r>
        <w:t xml:space="preserve">a host that should be included on any list of regulated hosts for quarantine purposes for </w:t>
      </w:r>
      <w:r w:rsidRPr="0027328C">
        <w:rPr>
          <w:i/>
        </w:rPr>
        <w:t>B. zonata</w:t>
      </w:r>
      <w:r>
        <w:t xml:space="preserve"> </w:t>
      </w:r>
      <w:r w:rsidR="001162D1">
        <w:fldChar w:fldCharType="begin"/>
      </w:r>
      <w:r w:rsidR="001162D1">
        <w:instrText xml:space="preserve"> ADDIN EN.CITE &lt;EndNote&gt;&lt;Cite&gt;&lt;Author&gt;FAO&lt;/Author&gt;&lt;Year&gt;2000&lt;/Year&gt;&lt;RecNum&gt;17055&lt;/RecNum&gt;&lt;DisplayText&gt;(FAO &amp;amp; IAEA 2000)&lt;/DisplayText&gt;&lt;record&gt;&lt;rec-number&gt;17055&lt;/rec-number&gt;&lt;foreign-keys&gt;&lt;key app="EN" db-id="pxwxw0er9zv2fxezxdk5tt5utz5p5vtrwdv0" timestamp="1451972746"&gt;17055&lt;/key&gt;&lt;/foreign-keys&gt;&lt;ref-type name="Reports"&gt;27&lt;/ref-type&gt;&lt;contributors&gt;&lt;authors&gt;&lt;author&gt;FAO&lt;/author&gt;&lt;author&gt;IAEA&lt;/author&gt;&lt;/authors&gt;&lt;secondary-authors&gt;&lt;author&gt;Gomes,P.J.&lt;/author&gt;&lt;/secondary-authors&gt;&lt;/contributors&gt;&lt;titles&gt;&lt;title&gt;&lt;style face="normal" font="default" size="100%"&gt;Action plan: Peach fruit fly, &lt;/style&gt;&lt;style face="italic" font="default" size="100%"&gt;Bactrocera zonata&lt;/style&gt;&lt;style face="normal" font="default" size="100%"&gt; (Saunders)&lt;/style&gt;&lt;/title&gt;&lt;/titles&gt;&lt;pages&gt;1-50&lt;/pages&gt;&lt;keywords&gt;&lt;keyword&gt;Bactrocera&lt;/keyword&gt;&lt;keyword&gt;Bactrocera zonata&lt;/keyword&gt;&lt;keyword&gt;Flies&lt;/keyword&gt;&lt;keyword&gt;fruit&lt;/keyword&gt;&lt;keyword&gt;Fruit flies&lt;/keyword&gt;&lt;keyword&gt;fruit fly&lt;/keyword&gt;&lt;keyword&gt;peach&lt;/keyword&gt;&lt;keyword&gt;Peaches&lt;/keyword&gt;&lt;/keywords&gt;&lt;dates&gt;&lt;year&gt;2000&lt;/year&gt;&lt;/dates&gt;&lt;pub-location&gt;Vienna&lt;/pub-location&gt;&lt;publisher&gt;Food and Agriculture Organization / International Atomic Energy Agency&lt;/publisher&gt;&lt;orig-pub&gt;&lt;style face="underline" font="default" size="100%"&gt;J:\E Library\Plant Catalogue\F&lt;/style&gt;&lt;/orig-pub&gt;&lt;label&gt;81282&lt;/label&gt;&lt;urls&gt;&lt;related-urls&gt;&lt;url&gt;&lt;style face="underline" font="default" size="100%"&gt;http://www-naweb.iaea.org/nafa/ipc/public/ipc-zonata-action-plan.pdf&lt;/style&gt;&lt;/url&gt;&lt;/related-urls&gt;&lt;/urls&gt;&lt;custom1&gt;Citrus from Egypt rh ITV mango adm&lt;/custom1&gt;&lt;/record&gt;&lt;/Cite&gt;&lt;/EndNote&gt;</w:instrText>
      </w:r>
      <w:r w:rsidR="001162D1">
        <w:fldChar w:fldCharType="separate"/>
      </w:r>
      <w:r w:rsidR="001162D1">
        <w:rPr>
          <w:noProof/>
        </w:rPr>
        <w:t>(</w:t>
      </w:r>
      <w:hyperlink w:anchor="_ENREF_181" w:tooltip="FAO, 2000 #17055" w:history="1">
        <w:r w:rsidR="001162D1">
          <w:rPr>
            <w:noProof/>
          </w:rPr>
          <w:t>FAO &amp; IAEA 2000</w:t>
        </w:r>
      </w:hyperlink>
      <w:r w:rsidR="001162D1">
        <w:rPr>
          <w:noProof/>
        </w:rPr>
        <w:t>)</w:t>
      </w:r>
      <w:r w:rsidR="001162D1">
        <w:fldChar w:fldCharType="end"/>
      </w:r>
      <w:r w:rsidR="00E030BE">
        <w:t>.</w:t>
      </w:r>
      <w:r w:rsidR="005079A1">
        <w:t xml:space="preserve"> </w:t>
      </w:r>
    </w:p>
    <w:p w14:paraId="5E3F6E9D" w14:textId="744D9A7D" w:rsidR="002E3AFC" w:rsidRDefault="002E3AFC" w:rsidP="002E3AFC">
      <w:pPr>
        <w:pStyle w:val="ListBullet"/>
      </w:pPr>
      <w:r>
        <w:t xml:space="preserve">A recent study by </w:t>
      </w:r>
      <w:hyperlink w:anchor="_ENREF_52" w:tooltip="Amin, 2013 #24369" w:history="1">
        <w:r w:rsidR="001162D1">
          <w:fldChar w:fldCharType="begin"/>
        </w:r>
        <w:r w:rsidR="001162D1">
          <w:instrText xml:space="preserve"> ADDIN EN.CITE &lt;EndNote&gt;&lt;Cite AuthorYear="1"&gt;&lt;Author&gt;Amin&lt;/Author&gt;&lt;Year&gt;2013&lt;/Year&gt;&lt;RecNum&gt;24369&lt;/RecNum&gt;&lt;DisplayText&gt;Amin and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Amin and Saafan (2013)</w:t>
        </w:r>
        <w:r w:rsidR="001162D1">
          <w:fldChar w:fldCharType="end"/>
        </w:r>
      </w:hyperlink>
      <w:r>
        <w:t xml:space="preserve"> </w:t>
      </w:r>
      <w:r w:rsidR="00C047EB">
        <w:t>in Fayoum (Faiyum) Governorate, Egypt</w:t>
      </w:r>
      <w:r w:rsidR="00306268">
        <w:t>,</w:t>
      </w:r>
      <w:r w:rsidR="00C047EB">
        <w:t xml:space="preserve"> </w:t>
      </w:r>
      <w:r>
        <w:t xml:space="preserve">found that </w:t>
      </w:r>
      <w:r w:rsidRPr="002E3AFC">
        <w:rPr>
          <w:i/>
        </w:rPr>
        <w:t>B.</w:t>
      </w:r>
      <w:r w:rsidR="00863F0F">
        <w:rPr>
          <w:i/>
        </w:rPr>
        <w:t> </w:t>
      </w:r>
      <w:r w:rsidRPr="002E3AFC">
        <w:rPr>
          <w:i/>
        </w:rPr>
        <w:t>zonata</w:t>
      </w:r>
      <w:r>
        <w:t xml:space="preserve"> and </w:t>
      </w:r>
      <w:r w:rsidR="00863F0F">
        <w:rPr>
          <w:i/>
        </w:rPr>
        <w:t>C. </w:t>
      </w:r>
      <w:r w:rsidRPr="002E3AFC">
        <w:rPr>
          <w:i/>
        </w:rPr>
        <w:t xml:space="preserve">capitata </w:t>
      </w:r>
      <w:r>
        <w:t xml:space="preserve">attack </w:t>
      </w:r>
      <w:r w:rsidR="005B2038">
        <w:t>fallen half-ripe and ripe stages of date fruit, but the mature stage (either red or yellow) of date fruit was reportedly not attacked</w:t>
      </w:r>
      <w:r>
        <w:t>.</w:t>
      </w:r>
      <w:r w:rsidR="00552D82">
        <w:t xml:space="preserve"> The dates</w:t>
      </w:r>
      <w:r w:rsidR="00306268">
        <w:t xml:space="preserve"> observed</w:t>
      </w:r>
      <w:r w:rsidR="00552D82">
        <w:t xml:space="preserve"> had been collected from the ground under the date palms.</w:t>
      </w:r>
    </w:p>
    <w:p w14:paraId="505AC00C" w14:textId="228AEF83" w:rsidR="00C047EB" w:rsidRDefault="00C047EB" w:rsidP="00C047EB">
      <w:pPr>
        <w:pStyle w:val="ListBullet"/>
      </w:pPr>
      <w:r>
        <w:t xml:space="preserve">Infestation of date fruits occurred where mixed cultivation with mango, guava, fig, and citrus (especially navel orange) was practised </w:t>
      </w:r>
      <w:r w:rsidR="001162D1">
        <w:fldChar w:fldCharType="begin"/>
      </w:r>
      <w:r w:rsidR="001162D1">
        <w:instrText xml:space="preserve"> ADDIN EN.CITE &lt;EndNote&gt;&lt;Cite&gt;&lt;Author&gt;Amin&lt;/Author&gt;&lt;Year&gt;2013&lt;/Year&gt;&lt;RecNum&gt;24369&lt;/RecNum&gt;&lt;DisplayText&gt;(Amin &amp;amp;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w:t>
      </w:r>
      <w:hyperlink w:anchor="_ENREF_52" w:tooltip="Amin, 2013 #24369" w:history="1">
        <w:r w:rsidR="001162D1">
          <w:rPr>
            <w:noProof/>
          </w:rPr>
          <w:t>Amin &amp; Saafan 2013</w:t>
        </w:r>
      </w:hyperlink>
      <w:r w:rsidR="001162D1">
        <w:rPr>
          <w:noProof/>
        </w:rPr>
        <w:t>)</w:t>
      </w:r>
      <w:r w:rsidR="001162D1">
        <w:fldChar w:fldCharType="end"/>
      </w:r>
      <w:r>
        <w:t>.</w:t>
      </w:r>
    </w:p>
    <w:p w14:paraId="6FA2E8A6" w14:textId="7C09479D" w:rsidR="00C047EB" w:rsidRDefault="00C047EB" w:rsidP="00C047EB">
      <w:pPr>
        <w:pStyle w:val="ListBullet"/>
      </w:pPr>
      <w:r>
        <w:t xml:space="preserve">Varieties of date palms </w:t>
      </w:r>
      <w:r w:rsidR="00306268">
        <w:t xml:space="preserve">reported </w:t>
      </w:r>
      <w:r>
        <w:t xml:space="preserve">to be attacked include Amhat, Zaghloul, Balady and Siwi </w:t>
      </w:r>
      <w:r w:rsidR="001162D1">
        <w:fldChar w:fldCharType="begin"/>
      </w:r>
      <w:r w:rsidR="001162D1">
        <w:instrText xml:space="preserve"> ADDIN EN.CITE &lt;EndNote&gt;&lt;Cite&gt;&lt;Author&gt;Amin&lt;/Author&gt;&lt;Year&gt;2013&lt;/Year&gt;&lt;RecNum&gt;24369&lt;/RecNum&gt;&lt;DisplayText&gt;(Amin &amp;amp;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w:t>
      </w:r>
      <w:hyperlink w:anchor="_ENREF_52" w:tooltip="Amin, 2013 #24369" w:history="1">
        <w:r w:rsidR="001162D1">
          <w:rPr>
            <w:noProof/>
          </w:rPr>
          <w:t>Amin &amp; Saafan 2013</w:t>
        </w:r>
      </w:hyperlink>
      <w:r w:rsidR="001162D1">
        <w:rPr>
          <w:noProof/>
        </w:rPr>
        <w:t>)</w:t>
      </w:r>
      <w:r w:rsidR="001162D1">
        <w:fldChar w:fldCharType="end"/>
      </w:r>
      <w:r w:rsidR="00306268">
        <w:t>, all of</w:t>
      </w:r>
      <w:r>
        <w:t xml:space="preserve"> which are likely to be </w:t>
      </w:r>
      <w:r w:rsidR="0002565B">
        <w:t xml:space="preserve">used </w:t>
      </w:r>
      <w:r>
        <w:t>for export.</w:t>
      </w:r>
    </w:p>
    <w:p w14:paraId="2D21E28C" w14:textId="208A8AE9" w:rsidR="00BE7C45" w:rsidRDefault="00DE2C67" w:rsidP="00306268">
      <w:pPr>
        <w:pStyle w:val="ListBullet"/>
      </w:pPr>
      <w:r>
        <w:t>In the coastal region of Pakistan,</w:t>
      </w:r>
      <w:r>
        <w:rPr>
          <w:i/>
        </w:rPr>
        <w:t xml:space="preserve"> </w:t>
      </w:r>
      <w:r w:rsidR="00E030BE">
        <w:t xml:space="preserve">semi-ripe date fruits </w:t>
      </w:r>
      <w:r>
        <w:t xml:space="preserve">were </w:t>
      </w:r>
      <w:r w:rsidR="005B2038">
        <w:t xml:space="preserve">reported to be </w:t>
      </w:r>
      <w:r>
        <w:t xml:space="preserve">attacked by </w:t>
      </w:r>
      <w:r>
        <w:rPr>
          <w:i/>
        </w:rPr>
        <w:t>B. </w:t>
      </w:r>
      <w:r w:rsidRPr="00C047EB">
        <w:rPr>
          <w:i/>
        </w:rPr>
        <w:t>zonata</w:t>
      </w:r>
      <w:r>
        <w:t xml:space="preserve"> </w:t>
      </w:r>
      <w:r w:rsidR="00E030BE">
        <w:t xml:space="preserve">where </w:t>
      </w:r>
      <w:r>
        <w:t xml:space="preserve">the </w:t>
      </w:r>
      <w:r w:rsidR="00E030BE">
        <w:t xml:space="preserve">date palms were growing amongst heavily infested guavas </w:t>
      </w:r>
      <w:r w:rsidR="001162D1">
        <w:fldChar w:fldCharType="begin"/>
      </w:r>
      <w:r w:rsidR="001162D1">
        <w:instrText xml:space="preserve"> ADDIN EN.CITE &lt;EndNote&gt;&lt;Cite&gt;&lt;Author&gt;Syed&lt;/Author&gt;&lt;Year&gt;1970&lt;/Year&gt;&lt;RecNum&gt;23902&lt;/RecNum&gt;&lt;DisplayText&gt;(Syed, Ghani &amp;amp;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w:t>
      </w:r>
      <w:hyperlink w:anchor="_ENREF_366" w:tooltip="Syed, 1970 #23902" w:history="1">
        <w:r w:rsidR="001162D1">
          <w:rPr>
            <w:noProof/>
          </w:rPr>
          <w:t>Syed, Ghani &amp; Murtaza 1970a</w:t>
        </w:r>
      </w:hyperlink>
      <w:r w:rsidR="001162D1">
        <w:rPr>
          <w:noProof/>
        </w:rPr>
        <w:t>)</w:t>
      </w:r>
      <w:r w:rsidR="001162D1">
        <w:fldChar w:fldCharType="end"/>
      </w:r>
      <w:r w:rsidR="00E030BE" w:rsidRPr="00DE2C67">
        <w:t>.</w:t>
      </w:r>
      <w:r w:rsidRPr="00DE2C67">
        <w:t xml:space="preserve"> </w:t>
      </w:r>
      <w:hyperlink w:anchor="_ENREF_366" w:tooltip="Syed, 1970 #23902" w:history="1">
        <w:r w:rsidR="001162D1">
          <w:fldChar w:fldCharType="begin"/>
        </w:r>
        <w:r w:rsidR="001162D1">
          <w:instrText xml:space="preserve"> ADDIN EN.CITE &lt;EndNote&gt;&lt;Cite AuthorYear="1"&gt;&lt;Author&gt;Syed&lt;/Author&gt;&lt;Year&gt;1970&lt;/Year&gt;&lt;RecNum&gt;23902&lt;/RecNum&gt;&lt;DisplayText&gt;Syed, Ghani and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Syed, Ghani and Murtaza (1970a)</w:t>
        </w:r>
        <w:r w:rsidR="001162D1">
          <w:fldChar w:fldCharType="end"/>
        </w:r>
      </w:hyperlink>
      <w:r>
        <w:t xml:space="preserve"> explained these infestations as occurring under heavy population pressure or due to the non-availability of its regular hosts.</w:t>
      </w:r>
      <w:r w:rsidR="00306268">
        <w:t xml:space="preserve"> </w:t>
      </w:r>
      <w:r w:rsidR="00BE7C45">
        <w:t xml:space="preserve">The </w:t>
      </w:r>
      <w:r w:rsidR="00306268">
        <w:t xml:space="preserve">reported </w:t>
      </w:r>
      <w:r w:rsidR="00BE7C45">
        <w:t xml:space="preserve">attack by </w:t>
      </w:r>
      <w:r w:rsidR="00BE7C45" w:rsidRPr="00306268">
        <w:rPr>
          <w:i/>
        </w:rPr>
        <w:t>B. zonata</w:t>
      </w:r>
      <w:r w:rsidR="00BE7C45">
        <w:t xml:space="preserve"> was recorded on only a few semi-ripe date fruits.</w:t>
      </w:r>
    </w:p>
    <w:p w14:paraId="311901E3" w14:textId="05EEF2DE" w:rsidR="003250BD" w:rsidRDefault="007C5CD4" w:rsidP="00FE5905">
      <w:pPr>
        <w:pStyle w:val="ListBullet"/>
        <w:tabs>
          <w:tab w:val="left" w:pos="2127"/>
        </w:tabs>
      </w:pPr>
      <w:hyperlink w:anchor="_ENREF_108" w:tooltip="Buyckx, 1994 #24746" w:history="1">
        <w:r w:rsidR="001162D1">
          <w:fldChar w:fldCharType="begin"/>
        </w:r>
        <w:r w:rsidR="001162D1">
          <w:instrText xml:space="preserve"> ADDIN EN.CITE &lt;EndNote&gt;&lt;Cite AuthorYear="1"&gt;&lt;Author&gt;Buyckx&lt;/Author&gt;&lt;Year&gt;1994&lt;/Year&gt;&lt;RecNum&gt;24746&lt;/RecNum&gt;&lt;DisplayText&gt;Buyckx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Buyckx (1994)</w:t>
        </w:r>
        <w:r w:rsidR="001162D1">
          <w:fldChar w:fldCharType="end"/>
        </w:r>
      </w:hyperlink>
      <w:r w:rsidR="003250BD">
        <w:t xml:space="preserve"> review</w:t>
      </w:r>
      <w:r w:rsidR="00657F0C">
        <w:t>ed</w:t>
      </w:r>
      <w:r w:rsidR="003250BD">
        <w:t xml:space="preserve"> the literature relating to date palm as a host plant for </w:t>
      </w:r>
      <w:r w:rsidR="003250BD" w:rsidRPr="003250BD">
        <w:rPr>
          <w:i/>
        </w:rPr>
        <w:t>C. capitata</w:t>
      </w:r>
      <w:r w:rsidR="00213744">
        <w:rPr>
          <w:i/>
        </w:rPr>
        <w:t xml:space="preserve">, </w:t>
      </w:r>
      <w:r w:rsidR="00213744" w:rsidRPr="00213744">
        <w:t>and concluded that the infestation of dates in the Maghreb is limited and of no economic importance</w:t>
      </w:r>
      <w:r w:rsidR="003250BD" w:rsidRPr="00213744">
        <w:t>.</w:t>
      </w:r>
    </w:p>
    <w:p w14:paraId="4DD32251" w14:textId="72FD3BE5" w:rsidR="00213744" w:rsidRDefault="007C5CD4" w:rsidP="00213744">
      <w:pPr>
        <w:pStyle w:val="ListBullet"/>
        <w:tabs>
          <w:tab w:val="left" w:pos="2127"/>
        </w:tabs>
      </w:pPr>
      <w:hyperlink w:anchor="_ENREF_108" w:tooltip="Buyckx, 1994 #24746" w:history="1">
        <w:r w:rsidR="001162D1">
          <w:fldChar w:fldCharType="begin"/>
        </w:r>
        <w:r w:rsidR="001162D1">
          <w:instrText xml:space="preserve"> ADDIN EN.CITE &lt;EndNote&gt;&lt;Cite AuthorYear="1"&gt;&lt;Author&gt;Buyckx&lt;/Author&gt;&lt;Year&gt;1994&lt;/Year&gt;&lt;RecNum&gt;24746&lt;/RecNum&gt;&lt;DisplayText&gt;Buyckx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Buyckx (1994)</w:t>
        </w:r>
        <w:r w:rsidR="001162D1">
          <w:fldChar w:fldCharType="end"/>
        </w:r>
      </w:hyperlink>
      <w:r w:rsidR="00213744">
        <w:t xml:space="preserve"> recorded</w:t>
      </w:r>
      <w:r w:rsidR="00213744" w:rsidRPr="00213744">
        <w:t xml:space="preserve"> </w:t>
      </w:r>
      <w:r w:rsidR="00213744">
        <w:t>Medfly (</w:t>
      </w:r>
      <w:r w:rsidR="00213744" w:rsidRPr="00213744">
        <w:rPr>
          <w:i/>
        </w:rPr>
        <w:t>C. capitata</w:t>
      </w:r>
      <w:r w:rsidR="00213744">
        <w:t xml:space="preserve">) infestations in dates </w:t>
      </w:r>
      <w:r w:rsidR="002D408B">
        <w:t>from</w:t>
      </w:r>
      <w:r w:rsidR="00213744">
        <w:t xml:space="preserve"> several countries</w:t>
      </w:r>
      <w:r w:rsidR="002D408B">
        <w:t>,</w:t>
      </w:r>
      <w:r w:rsidR="00213744">
        <w:t xml:space="preserve"> </w:t>
      </w:r>
      <w:r w:rsidR="002D408B">
        <w:t>from the scientific literature, including</w:t>
      </w:r>
      <w:r w:rsidR="00213744">
        <w:t xml:space="preserve"> Algeria, Libya, Morocco and Egypt</w:t>
      </w:r>
      <w:r w:rsidR="001756EF">
        <w:t>, but did not specify the condition of the dates or whether they were damaged.</w:t>
      </w:r>
    </w:p>
    <w:p w14:paraId="5006FD54" w14:textId="695BD76A" w:rsidR="00B6012B" w:rsidRDefault="00B6012B" w:rsidP="00B6012B">
      <w:r w:rsidRPr="00B6012B">
        <w:rPr>
          <w:i/>
        </w:rPr>
        <w:t>Bactocera dorsalis</w:t>
      </w:r>
      <w:r w:rsidRPr="00B6012B">
        <w:t xml:space="preserve">, </w:t>
      </w:r>
      <w:r w:rsidR="000E61B7">
        <w:rPr>
          <w:i/>
        </w:rPr>
        <w:t>B. </w:t>
      </w:r>
      <w:r w:rsidRPr="00B6012B">
        <w:rPr>
          <w:i/>
        </w:rPr>
        <w:t>zonata</w:t>
      </w:r>
      <w:r w:rsidRPr="00B6012B">
        <w:t xml:space="preserve"> and </w:t>
      </w:r>
      <w:r w:rsidRPr="00B6012B">
        <w:rPr>
          <w:i/>
        </w:rPr>
        <w:t>Ceratitis capitata</w:t>
      </w:r>
      <w:r w:rsidRPr="00B6012B">
        <w:t xml:space="preserve"> </w:t>
      </w:r>
      <w:r w:rsidR="00306268">
        <w:t xml:space="preserve">are reported to </w:t>
      </w:r>
      <w:r w:rsidRPr="00B6012B">
        <w:t>attack dates</w:t>
      </w:r>
      <w:r>
        <w:t xml:space="preserve"> at low levels</w:t>
      </w:r>
      <w:r w:rsidR="00306268">
        <w:t>.</w:t>
      </w:r>
    </w:p>
    <w:p w14:paraId="42835E84" w14:textId="0DDE7F3A" w:rsidR="002E3AFC" w:rsidRDefault="00552D82" w:rsidP="002E3AFC">
      <w:pPr>
        <w:pStyle w:val="ListBullet"/>
      </w:pPr>
      <w:r w:rsidRPr="00552D82">
        <w:t>In Egypt,</w:t>
      </w:r>
      <w:r>
        <w:rPr>
          <w:i/>
        </w:rPr>
        <w:t xml:space="preserve"> B.</w:t>
      </w:r>
      <w:r w:rsidR="000E61B7">
        <w:rPr>
          <w:i/>
        </w:rPr>
        <w:t> </w:t>
      </w:r>
      <w:r w:rsidR="002E3AFC" w:rsidRPr="002E3AFC">
        <w:rPr>
          <w:i/>
        </w:rPr>
        <w:t>zonata</w:t>
      </w:r>
      <w:r w:rsidR="002E3AFC">
        <w:t xml:space="preserve"> and </w:t>
      </w:r>
      <w:r w:rsidR="002E3AFC" w:rsidRPr="002E3AFC">
        <w:rPr>
          <w:i/>
        </w:rPr>
        <w:t>C</w:t>
      </w:r>
      <w:r w:rsidR="005B2038">
        <w:rPr>
          <w:i/>
        </w:rPr>
        <w:t>. </w:t>
      </w:r>
      <w:r w:rsidR="002E3AFC" w:rsidRPr="002E3AFC">
        <w:rPr>
          <w:i/>
        </w:rPr>
        <w:t>capitata</w:t>
      </w:r>
      <w:r w:rsidR="002E3AFC">
        <w:t xml:space="preserve"> </w:t>
      </w:r>
      <w:r>
        <w:t xml:space="preserve">are reported to </w:t>
      </w:r>
      <w:r w:rsidR="002E3AFC">
        <w:t>attack dates</w:t>
      </w:r>
      <w:r w:rsidR="003F06AB">
        <w:t>.</w:t>
      </w:r>
      <w:r w:rsidR="002E3AFC">
        <w:t xml:space="preserve"> </w:t>
      </w:r>
      <w:r w:rsidR="0015596E">
        <w:t xml:space="preserve">Fallen mature date fruit </w:t>
      </w:r>
      <w:r w:rsidR="005221A3">
        <w:t xml:space="preserve">(khalal, biser) </w:t>
      </w:r>
      <w:r w:rsidR="0015596E">
        <w:t xml:space="preserve">were free of infestation by </w:t>
      </w:r>
      <w:r w:rsidR="0015596E" w:rsidRPr="0015596E">
        <w:rPr>
          <w:i/>
        </w:rPr>
        <w:t>B. zonata</w:t>
      </w:r>
      <w:r w:rsidR="0015596E">
        <w:t xml:space="preserve"> and </w:t>
      </w:r>
      <w:r w:rsidR="0015596E" w:rsidRPr="0015596E">
        <w:rPr>
          <w:i/>
        </w:rPr>
        <w:t>C. capitata</w:t>
      </w:r>
      <w:r w:rsidR="0015596E">
        <w:rPr>
          <w:i/>
        </w:rPr>
        <w:t xml:space="preserve"> </w:t>
      </w:r>
      <w:r w:rsidR="003F06AB">
        <w:t xml:space="preserve">whereas fallen half-ripe and ripe stages </w:t>
      </w:r>
      <w:r w:rsidR="005221A3">
        <w:t xml:space="preserve">(rutab) </w:t>
      </w:r>
      <w:r w:rsidR="003F06AB">
        <w:t xml:space="preserve">were infested at a rate from 5 to 35 percent </w:t>
      </w:r>
      <w:r w:rsidR="001162D1">
        <w:fldChar w:fldCharType="begin"/>
      </w:r>
      <w:r w:rsidR="001162D1">
        <w:instrText xml:space="preserve"> ADDIN EN.CITE &lt;EndNote&gt;&lt;Cite&gt;&lt;Author&gt;Amin&lt;/Author&gt;&lt;Year&gt;2013&lt;/Year&gt;&lt;RecNum&gt;24369&lt;/RecNum&gt;&lt;DisplayText&gt;(Amin &amp;amp;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w:t>
      </w:r>
      <w:hyperlink w:anchor="_ENREF_52" w:tooltip="Amin, 2013 #24369" w:history="1">
        <w:r w:rsidR="001162D1">
          <w:rPr>
            <w:noProof/>
          </w:rPr>
          <w:t>Amin &amp; Saafan 2013</w:t>
        </w:r>
      </w:hyperlink>
      <w:r w:rsidR="001162D1">
        <w:rPr>
          <w:noProof/>
        </w:rPr>
        <w:t>)</w:t>
      </w:r>
      <w:r w:rsidR="001162D1">
        <w:fldChar w:fldCharType="end"/>
      </w:r>
      <w:r w:rsidR="003F06AB">
        <w:t>.</w:t>
      </w:r>
    </w:p>
    <w:p w14:paraId="44CDD3DB" w14:textId="75F77CC0" w:rsidR="002E3AFC" w:rsidRDefault="002E3AFC" w:rsidP="002E3AFC">
      <w:pPr>
        <w:pStyle w:val="ListBullet"/>
      </w:pPr>
      <w:r w:rsidRPr="002E3AFC">
        <w:rPr>
          <w:i/>
        </w:rPr>
        <w:t>Bactrocera zonata</w:t>
      </w:r>
      <w:r>
        <w:t xml:space="preserve"> was the most common fruit fly in date </w:t>
      </w:r>
      <w:r w:rsidR="00AD1A1D">
        <w:t xml:space="preserve">plantations </w:t>
      </w:r>
      <w:r>
        <w:t xml:space="preserve">in Egypt, while </w:t>
      </w:r>
      <w:r w:rsidRPr="002E3AFC">
        <w:rPr>
          <w:i/>
        </w:rPr>
        <w:t>C</w:t>
      </w:r>
      <w:r w:rsidR="00605DFD">
        <w:rPr>
          <w:i/>
        </w:rPr>
        <w:t>. </w:t>
      </w:r>
      <w:r w:rsidRPr="002E3AFC">
        <w:rPr>
          <w:i/>
        </w:rPr>
        <w:t>capitata</w:t>
      </w:r>
      <w:r>
        <w:t xml:space="preserve"> was rarely captured </w:t>
      </w:r>
      <w:r w:rsidR="001162D1">
        <w:fldChar w:fldCharType="begin">
          <w:fldData xml:space="preserve">PEVuZE5vdGU+PENpdGU+PEF1dGhvcj5EZWxyaW88L0F1dGhvcj48WWVhcj4yMDEyPC9ZZWFyPjxS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</w:fldData>
        </w:fldChar>
      </w:r>
      <w:r w:rsidR="001162D1">
        <w:instrText xml:space="preserve"> ADDIN EN.CITE </w:instrText>
      </w:r>
      <w:r w:rsidR="001162D1">
        <w:fldChar w:fldCharType="begin">
          <w:fldData xml:space="preserve">PEVuZE5vdGU+PENpdGU+PEF1dGhvcj5EZWxyaW88L0F1dGhvcj48WWVhcj4yMDEyPC9ZZWFyPjxS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52" w:tooltip="Amin, 2013 #24369" w:history="1">
        <w:r w:rsidR="001162D1">
          <w:rPr>
            <w:noProof/>
          </w:rPr>
          <w:t>Amin &amp; Saafan 2013</w:t>
        </w:r>
      </w:hyperlink>
      <w:r w:rsidR="001162D1">
        <w:rPr>
          <w:noProof/>
        </w:rPr>
        <w:t xml:space="preserve">; </w:t>
      </w:r>
      <w:hyperlink w:anchor="_ENREF_143" w:tooltip="Delrio, 2012 #24367" w:history="1">
        <w:r w:rsidR="001162D1">
          <w:rPr>
            <w:noProof/>
          </w:rPr>
          <w:t>Delrio &amp; Cocco 2012</w:t>
        </w:r>
      </w:hyperlink>
      <w:r w:rsidR="001162D1">
        <w:rPr>
          <w:noProof/>
        </w:rPr>
        <w:t>)</w:t>
      </w:r>
      <w:r w:rsidR="001162D1">
        <w:fldChar w:fldCharType="end"/>
      </w:r>
      <w:r>
        <w:t>.</w:t>
      </w:r>
    </w:p>
    <w:p w14:paraId="29A4E2A9" w14:textId="7935B0B3" w:rsidR="002E3AFC" w:rsidRDefault="002E3AFC" w:rsidP="002E3AFC">
      <w:pPr>
        <w:pStyle w:val="ListBullet"/>
      </w:pPr>
      <w:r>
        <w:t xml:space="preserve">Populations of </w:t>
      </w:r>
      <w:r w:rsidR="000E61B7">
        <w:rPr>
          <w:i/>
        </w:rPr>
        <w:t>B. </w:t>
      </w:r>
      <w:r w:rsidRPr="002E3AFC">
        <w:rPr>
          <w:i/>
        </w:rPr>
        <w:t>zonata</w:t>
      </w:r>
      <w:r>
        <w:t xml:space="preserve"> and </w:t>
      </w:r>
      <w:r w:rsidRPr="002E3AFC">
        <w:rPr>
          <w:i/>
        </w:rPr>
        <w:t>C</w:t>
      </w:r>
      <w:r w:rsidR="00605DFD">
        <w:rPr>
          <w:i/>
        </w:rPr>
        <w:t>. </w:t>
      </w:r>
      <w:r w:rsidRPr="002E3AFC">
        <w:rPr>
          <w:i/>
        </w:rPr>
        <w:t>capitata</w:t>
      </w:r>
      <w:r>
        <w:t xml:space="preserve"> were </w:t>
      </w:r>
      <w:r w:rsidR="00FB6DBD">
        <w:t xml:space="preserve">higher </w:t>
      </w:r>
      <w:r>
        <w:t xml:space="preserve">in date palm plantations that also grew other fruit crops such as mango, guava, fig and citrus interspersed with the date palms, compared to those plantations that consisted solely of date palms </w:t>
      </w:r>
      <w:r w:rsidR="001162D1">
        <w:fldChar w:fldCharType="begin"/>
      </w:r>
      <w:r w:rsidR="001162D1">
        <w:instrText xml:space="preserve"> ADDIN EN.CITE &lt;EndNote&gt;&lt;Cite&gt;&lt;Author&gt;Amin&lt;/Author&gt;&lt;Year&gt;2013&lt;/Year&gt;&lt;RecNum&gt;24369&lt;/RecNum&gt;&lt;DisplayText&gt;(Amin &amp;amp;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w:t>
      </w:r>
      <w:hyperlink w:anchor="_ENREF_52" w:tooltip="Amin, 2013 #24369" w:history="1">
        <w:r w:rsidR="001162D1">
          <w:rPr>
            <w:noProof/>
          </w:rPr>
          <w:t>Amin &amp; Saafan 2013</w:t>
        </w:r>
      </w:hyperlink>
      <w:r w:rsidR="001162D1">
        <w:rPr>
          <w:noProof/>
        </w:rPr>
        <w:t>)</w:t>
      </w:r>
      <w:r w:rsidR="001162D1">
        <w:fldChar w:fldCharType="end"/>
      </w:r>
      <w:r>
        <w:t>.</w:t>
      </w:r>
    </w:p>
    <w:p w14:paraId="11396FF2" w14:textId="07F4E2E9" w:rsidR="009E4F07" w:rsidRDefault="002E3AFC" w:rsidP="009E4F07">
      <w:pPr>
        <w:pStyle w:val="ListBullet"/>
      </w:pPr>
      <w:r>
        <w:t xml:space="preserve">Infestation rates </w:t>
      </w:r>
      <w:r w:rsidR="00FB6DBD">
        <w:t xml:space="preserve">of date fruit </w:t>
      </w:r>
      <w:r>
        <w:t xml:space="preserve">ranged from 5 to 35 per cent, with only </w:t>
      </w:r>
      <w:r>
        <w:rPr>
          <w:i/>
        </w:rPr>
        <w:t>B. </w:t>
      </w:r>
      <w:r w:rsidRPr="002E3AFC">
        <w:rPr>
          <w:i/>
        </w:rPr>
        <w:t>zonata</w:t>
      </w:r>
      <w:r>
        <w:t xml:space="preserve"> emerging from dates </w:t>
      </w:r>
      <w:r w:rsidR="001162D1">
        <w:fldChar w:fldCharType="begin"/>
      </w:r>
      <w:r w:rsidR="001162D1">
        <w:instrText xml:space="preserve"> ADDIN EN.CITE &lt;EndNote&gt;&lt;Cite&gt;&lt;Author&gt;Amin&lt;/Author&gt;&lt;Year&gt;2013&lt;/Year&gt;&lt;RecNum&gt;24369&lt;/RecNum&gt;&lt;DisplayText&gt;(Amin &amp;amp;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w:t>
      </w:r>
      <w:hyperlink w:anchor="_ENREF_52" w:tooltip="Amin, 2013 #24369" w:history="1">
        <w:r w:rsidR="001162D1">
          <w:rPr>
            <w:noProof/>
          </w:rPr>
          <w:t>Amin &amp; Saafan 2013</w:t>
        </w:r>
      </w:hyperlink>
      <w:r w:rsidR="001162D1">
        <w:rPr>
          <w:noProof/>
        </w:rPr>
        <w:t>)</w:t>
      </w:r>
      <w:r w:rsidR="001162D1">
        <w:fldChar w:fldCharType="end"/>
      </w:r>
      <w:r>
        <w:t>.</w:t>
      </w:r>
      <w:r w:rsidR="009E4F07">
        <w:t xml:space="preserve"> </w:t>
      </w:r>
      <w:r>
        <w:t xml:space="preserve">The studies of </w:t>
      </w:r>
      <w:hyperlink w:anchor="_ENREF_52" w:tooltip="Amin, 2013 #24369" w:history="1">
        <w:r w:rsidR="001162D1">
          <w:fldChar w:fldCharType="begin"/>
        </w:r>
        <w:r w:rsidR="001162D1">
          <w:instrText xml:space="preserve"> ADDIN EN.CITE &lt;EndNote&gt;&lt;Cite AuthorYear="1"&gt;&lt;Author&gt;Amin&lt;/Author&gt;&lt;Year&gt;2013&lt;/Year&gt;&lt;RecNum&gt;24369&lt;/RecNum&gt;&lt;DisplayText&gt;Amin and Saafan (2013)&lt;/DisplayText&gt;&lt;record&gt;&lt;rec-number&gt;24369&lt;/rec-number&gt;&lt;foreign-keys&gt;&lt;key app="EN" db-id="pxwxw0er9zv2fxezxdk5tt5utz5p5vtrwdv0" timestamp="1467694873"&gt;24369&lt;/key&gt;&lt;/foreign-keys&gt;&lt;ref-type name="Journal Articles"&gt;17&lt;/ref-type&gt;&lt;contributors&gt;&lt;authors&gt;&lt;author&gt;Amin, A.A.&lt;/author&gt;&lt;author&gt;Saafan, M.H.&lt;/author&gt;&lt;/authors&gt;&lt;/contributors&gt;&lt;titles&gt;&lt;title&gt;Date palm fruits as a potential host of the peach and Mediterranean fruit flies in Fayoum governorate&lt;/title&gt;&lt;secondary-title&gt;Egyptian Journal of Agricultural Research&lt;/secondary-title&gt;&lt;/titles&gt;&lt;periodical&gt;&lt;full-title&gt;Egyptian Journal of Agricultural Research&lt;/full-title&gt;&lt;/periodical&gt;&lt;pages&gt;51-63&lt;/pages&gt;&lt;volume&gt;91&lt;/volume&gt;&lt;number&gt;1&lt;/number&gt;&lt;keywords&gt;&lt;keyword&gt;Bactrocera zonata&lt;/keyword&gt;&lt;keyword&gt;Ceratitis capitata&lt;/keyword&gt;&lt;keyword&gt;Date palm&lt;/keyword&gt;&lt;keyword&gt;Phoenix dactylifera&lt;/keyword&gt;&lt;keyword&gt;host&lt;/keyword&gt;&lt;keyword&gt;ecology&lt;/keyword&gt;&lt;/keywords&gt;&lt;dates&gt;&lt;year&gt;2013&lt;/year&gt;&lt;/dates&gt;&lt;urls&gt;&lt;pdf-urls&gt;&lt;url&gt;file://J:\E Library\Plant Catalogue\A\Amin and Saafan 2013 EN24369.pdf&lt;/url&gt;&lt;/pdf-urls&gt;&lt;/urls&gt;&lt;custom1&gt;MENA fresh dates&lt;/custom1&gt;&lt;/record&gt;&lt;/Cite&gt;&lt;/EndNote&gt;</w:instrText>
        </w:r>
        <w:r w:rsidR="001162D1">
          <w:fldChar w:fldCharType="separate"/>
        </w:r>
        <w:r w:rsidR="001162D1">
          <w:rPr>
            <w:noProof/>
          </w:rPr>
          <w:t>Amin and Saafan (2013)</w:t>
        </w:r>
        <w:r w:rsidR="001162D1">
          <w:fldChar w:fldCharType="end"/>
        </w:r>
      </w:hyperlink>
      <w:r>
        <w:t xml:space="preserve"> </w:t>
      </w:r>
      <w:r w:rsidR="00EC2324">
        <w:t xml:space="preserve">in Egypt </w:t>
      </w:r>
      <w:r>
        <w:t>were based on fallen date fruits that had dropped to the ground under the date palms</w:t>
      </w:r>
      <w:r w:rsidR="009E4F07">
        <w:t>.</w:t>
      </w:r>
    </w:p>
    <w:p w14:paraId="0D99E4D1" w14:textId="62536D56" w:rsidR="00E46EB2" w:rsidRDefault="00992F56" w:rsidP="00992F56">
      <w:pPr>
        <w:pStyle w:val="ListBullet"/>
      </w:pPr>
      <w:r>
        <w:t xml:space="preserve">Maggots of </w:t>
      </w:r>
      <w:r w:rsidRPr="00992F56">
        <w:rPr>
          <w:i/>
        </w:rPr>
        <w:t>C. capitata</w:t>
      </w:r>
      <w:r>
        <w:t xml:space="preserve"> </w:t>
      </w:r>
      <w:r w:rsidR="00E46EB2">
        <w:t xml:space="preserve">have occasionally been found in small numbers </w:t>
      </w:r>
      <w:r w:rsidR="00F44602">
        <w:t xml:space="preserve">in dates </w:t>
      </w:r>
      <w:r w:rsidR="00E46EB2">
        <w:t xml:space="preserve">in the Upper Jordan Valley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00E46EB2">
        <w:t>.</w:t>
      </w:r>
      <w:r w:rsidR="00F44602">
        <w:t xml:space="preserve"> It </w:t>
      </w:r>
      <w:r w:rsidR="00FB6DBD">
        <w:t>was</w:t>
      </w:r>
      <w:r w:rsidR="00F44602">
        <w:t xml:space="preserve"> noted that </w:t>
      </w:r>
      <w:r w:rsidR="00F44602" w:rsidRPr="00992F56">
        <w:rPr>
          <w:i/>
        </w:rPr>
        <w:t>C. capitata</w:t>
      </w:r>
      <w:r w:rsidR="00F44602">
        <w:t xml:space="preserve"> does not usually attack green young (unripe) fruit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00F44602" w:rsidRPr="00F44602">
        <w:t>.</w:t>
      </w:r>
    </w:p>
    <w:p w14:paraId="63EBCEE9" w14:textId="558FF9CA" w:rsidR="00E46EB2" w:rsidRDefault="007C5CD4" w:rsidP="00E46EB2">
      <w:pPr>
        <w:pStyle w:val="ListBullet"/>
      </w:pPr>
      <w:hyperlink w:anchor="_ENREF_69" w:tooltip="Avidov, 1969 #24247" w:history="1">
        <w:r w:rsidR="001162D1">
          <w:fldChar w:fldCharType="begin"/>
        </w:r>
        <w:r w:rsidR="001162D1">
          <w:instrText xml:space="preserve"> ADDIN EN.CITE &lt;EndNote&gt;&lt;Cite AuthorYear="1"&gt;&lt;Author&gt;Avidov&lt;/Author&gt;&lt;Year&gt;1969&lt;/Year&gt;&lt;RecNum&gt;24247&lt;/RecNum&gt;&lt;DisplayText&gt;Avidov and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Avidov and Harpaz (1969b)</w:t>
        </w:r>
        <w:r w:rsidR="001162D1">
          <w:fldChar w:fldCharType="end"/>
        </w:r>
      </w:hyperlink>
      <w:r w:rsidR="00E46EB2">
        <w:t xml:space="preserve"> have given an infestation index rating for </w:t>
      </w:r>
      <w:r w:rsidR="00E46EB2" w:rsidRPr="00E46EB2">
        <w:rPr>
          <w:i/>
        </w:rPr>
        <w:t>C. capitata</w:t>
      </w:r>
      <w:r w:rsidR="00E46EB2">
        <w:t xml:space="preserve"> in dates of 1–2, where 1 is the lowest level of infestation and 5 is 100 per cent infestation.</w:t>
      </w:r>
      <w:r w:rsidR="00993250">
        <w:t xml:space="preserve"> There was no mention </w:t>
      </w:r>
      <w:r w:rsidR="00827F30">
        <w:t xml:space="preserve">of </w:t>
      </w:r>
      <w:r w:rsidR="00993250">
        <w:t xml:space="preserve">whether the fruit attacked was on the </w:t>
      </w:r>
      <w:r w:rsidR="00827F30">
        <w:t xml:space="preserve">date </w:t>
      </w:r>
      <w:r w:rsidR="00993250">
        <w:t xml:space="preserve">palm </w:t>
      </w:r>
      <w:r w:rsidR="00827F30">
        <w:t>tree</w:t>
      </w:r>
      <w:r w:rsidR="00993250">
        <w:t>.</w:t>
      </w:r>
    </w:p>
    <w:p w14:paraId="690F2B80" w14:textId="3B5A34B9" w:rsidR="00BC7D94" w:rsidRDefault="00BC7D94" w:rsidP="00BC7D94">
      <w:r w:rsidRPr="00BC7D94">
        <w:t>Fresh date fruit is no</w:t>
      </w:r>
      <w:r>
        <w:t xml:space="preserve">t considered a </w:t>
      </w:r>
      <w:r w:rsidR="00827F30">
        <w:t xml:space="preserve">major </w:t>
      </w:r>
      <w:r>
        <w:t xml:space="preserve">host for </w:t>
      </w:r>
      <w:r w:rsidRPr="00BC7D94">
        <w:rPr>
          <w:i/>
        </w:rPr>
        <w:t>B. dorsalis</w:t>
      </w:r>
      <w:r>
        <w:t xml:space="preserve">, </w:t>
      </w:r>
      <w:r w:rsidRPr="00BC7D94">
        <w:rPr>
          <w:i/>
        </w:rPr>
        <w:t>B. zonata</w:t>
      </w:r>
      <w:r>
        <w:t xml:space="preserve"> </w:t>
      </w:r>
      <w:r w:rsidR="00827F30">
        <w:t xml:space="preserve">or </w:t>
      </w:r>
      <w:r w:rsidRPr="00BC7D94">
        <w:rPr>
          <w:i/>
        </w:rPr>
        <w:t>C. capitata</w:t>
      </w:r>
      <w:r w:rsidR="00827F30">
        <w:rPr>
          <w:i/>
        </w:rPr>
        <w:t>.</w:t>
      </w:r>
    </w:p>
    <w:p w14:paraId="446994AE" w14:textId="19B3FFF4" w:rsidR="007F2132" w:rsidRDefault="007F2132" w:rsidP="007F2132">
      <w:pPr>
        <w:pStyle w:val="ListBullet"/>
      </w:pPr>
      <w:r>
        <w:t>Dates (</w:t>
      </w:r>
      <w:r w:rsidRPr="007F2132">
        <w:rPr>
          <w:i/>
        </w:rPr>
        <w:t>Phoenix dactylifera</w:t>
      </w:r>
      <w:r>
        <w:t xml:space="preserve">) are listed as an </w:t>
      </w:r>
      <w:r w:rsidR="0092143D">
        <w:t>‘</w:t>
      </w:r>
      <w:r>
        <w:t>other</w:t>
      </w:r>
      <w:r w:rsidR="0092143D">
        <w:t>’</w:t>
      </w:r>
      <w:r>
        <w:t xml:space="preserve"> host plant by </w:t>
      </w:r>
      <w:r w:rsidR="001162D1">
        <w:fldChar w:fldCharType="begin"/>
      </w:r>
      <w:r w:rsidR="001162D1">
        <w:instrText xml:space="preserve"> ADDIN EN.CITE &lt;EndNote&gt;&lt;Cite AuthorYear="1"&gt;&lt;Author&gt;CABI&lt;/Author&gt;&lt;Year&gt;2017&lt;/Year&gt;&lt;RecNum&gt;25808&lt;/RecNum&gt;&lt;DisplayText&gt;CABI (2017b, 2017a)&lt;/DisplayText&gt;&lt;record&gt;&lt;rec-number&gt;25808&lt;/rec-number&gt;&lt;foreign-keys&gt;&lt;key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size="100%"&gt;http://www.cabi.org/isc&lt;/style&gt;&lt;/url&gt;&lt;/related-urls&gt;&lt;/urls&gt;&lt;custom1&gt;GB&lt;/custom1&gt;&lt;/record&gt;&lt;/Cite&gt;&lt;Cite AuthorYear="1"&gt;&lt;Author&gt;CABI&lt;/Author&gt;&lt;Year&gt;2017&lt;/Year&gt;&lt;RecNum&gt;25790&lt;/RecNum&gt;&lt;record&gt;&lt;rec-number&gt;25790&lt;/rec-number&gt;&lt;foreign-keys&gt;&lt;key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fldChar w:fldCharType="separate"/>
      </w:r>
      <w:hyperlink w:anchor="_ENREF_110" w:tooltip="CABI, 2017 #25808" w:history="1">
        <w:r w:rsidR="001162D1">
          <w:rPr>
            <w:noProof/>
          </w:rPr>
          <w:t>CABI (2017b</w:t>
        </w:r>
      </w:hyperlink>
      <w:r w:rsidR="001162D1">
        <w:rPr>
          <w:noProof/>
        </w:rPr>
        <w:t xml:space="preserve">, </w:t>
      </w:r>
      <w:hyperlink w:anchor="_ENREF_109" w:tooltip="CABI, 2017 #25790" w:history="1">
        <w:r w:rsidR="001162D1">
          <w:rPr>
            <w:noProof/>
          </w:rPr>
          <w:t>2017a)</w:t>
        </w:r>
      </w:hyperlink>
      <w:r w:rsidR="001162D1">
        <w:fldChar w:fldCharType="end"/>
      </w:r>
      <w:r>
        <w:t xml:space="preserve"> for </w:t>
      </w:r>
      <w:r w:rsidRPr="007F2132">
        <w:rPr>
          <w:i/>
        </w:rPr>
        <w:t>B. zonata</w:t>
      </w:r>
      <w:r>
        <w:t xml:space="preserve"> and </w:t>
      </w:r>
      <w:r w:rsidRPr="007F2132">
        <w:rPr>
          <w:i/>
        </w:rPr>
        <w:t>C. capitata</w:t>
      </w:r>
      <w:r>
        <w:t xml:space="preserve">. Dates are not listed as a host plant for </w:t>
      </w:r>
      <w:r w:rsidRPr="007F2132">
        <w:rPr>
          <w:i/>
        </w:rPr>
        <w:t>B. dorsalis</w:t>
      </w:r>
      <w:r>
        <w:t>.</w:t>
      </w:r>
    </w:p>
    <w:p w14:paraId="21799D92" w14:textId="22B78485" w:rsidR="007F2132" w:rsidRDefault="007C5CD4" w:rsidP="007F2132">
      <w:pPr>
        <w:pStyle w:val="ListBullet"/>
      </w:pPr>
      <w:hyperlink w:anchor="_ENREF_376" w:tooltip="Thomas, 2016 #24255" w:history="1">
        <w:r w:rsidR="001162D1">
          <w:fldChar w:fldCharType="begin"/>
        </w:r>
        <w:r w:rsidR="001162D1">
          <w:instrText xml:space="preserve"> ADDIN EN.CITE &lt;EndNote&gt;&lt;Cite AuthorYear="1"&gt;&lt;Author&gt;Thomas&lt;/Author&gt;&lt;Year&gt;2016&lt;/Year&gt;&lt;RecNum&gt;24255&lt;/RecNum&gt;&lt;DisplayText&gt;Thomas et al. (2016)&lt;/DisplayText&gt;&lt;record&gt;&lt;rec-number&gt;24255&lt;/rec-number&gt;&lt;foreign-keys&gt;&lt;key app="EN" db-id="pxwxw0er9zv2fxezxdk5tt5utz5p5vtrwdv0" timestamp="1466382014"&gt;24255&lt;/key&gt;&lt;/foreign-keys&gt;&lt;ref-type name="Web Page/Online Document"&gt;12&lt;/ref-type&gt;&lt;contributors&gt;&lt;authors&gt;&lt;author&gt;Thomas, M.C.&lt;/author&gt;&lt;author&gt;Heppner, J.B.&lt;/author&gt;&lt;author&gt;Woodruff, R.E.&lt;/author&gt;&lt;author&gt;Weems, H.V.&lt;/author&gt;&lt;author&gt;Steck, G.J.&lt;/author&gt;&lt;author&gt;Fasulo, T.R.&lt;/author&gt;&lt;/authors&gt;&lt;/contributors&gt;&lt;titles&gt;&lt;title&gt;&lt;style face="normal" font="default" size="100%"&gt;Mediterranean fruit fly, &lt;/style&gt;&lt;style face="italic" font="default" size="100%"&gt;Ceratitis capitata&lt;/style&gt;&lt;style face="normal" font="default" size="100%"&gt; (Wiedemann) (Insecta: Diptera: Tephritidae)&lt;/style&gt;&lt;/title&gt;&lt;/titles&gt;&lt;keywords&gt;&lt;keyword&gt;Fruit fly&lt;/keyword&gt;&lt;keyword&gt;Mediterranean fruit fly&lt;/keyword&gt;&lt;keyword&gt;Ceratitis capitata&lt;/keyword&gt;&lt;keyword&gt;Distribution&lt;/keyword&gt;&lt;keyword&gt;Identification&lt;/keyword&gt;&lt;keyword&gt;Life history&lt;/keyword&gt;&lt;keyword&gt;Host&lt;/keyword&gt;&lt;/keywords&gt;&lt;dates&gt;&lt;year&gt;2016&lt;/year&gt;&lt;pub-dates&gt;&lt;date&gt;06/02/2016&lt;/date&gt;&lt;/pub-dates&gt;&lt;/dates&gt;&lt;pub-location&gt;University of Florida&lt;/pub-location&gt;&lt;publisher&gt;University of Florida&lt;/publisher&gt;&lt;urls&gt;&lt;related-urls&gt;&lt;url&gt;https://edis.ifas.ufl.edu/pdffiles/IN/IN37100.pdf&lt;/url&gt;&lt;/related-urls&gt;&lt;pdf-urls&gt;&lt;url&gt;file://J:\E Library\Plant Catalogue\T\Thomas et al. 2016 -EN24255.pdf&lt;/url&gt;&lt;/pdf-urls&gt;&lt;/urls&gt;&lt;custom1&gt;Fresh MENA dates mh&lt;/custom1&gt;&lt;/record&gt;&lt;/Cite&gt;&lt;/EndNote&gt;</w:instrText>
        </w:r>
        <w:r w:rsidR="001162D1">
          <w:fldChar w:fldCharType="separate"/>
        </w:r>
        <w:r w:rsidR="001162D1">
          <w:rPr>
            <w:noProof/>
          </w:rPr>
          <w:t>Thomas et al. (2016)</w:t>
        </w:r>
        <w:r w:rsidR="001162D1">
          <w:fldChar w:fldCharType="end"/>
        </w:r>
      </w:hyperlink>
      <w:r w:rsidR="007F2132">
        <w:t xml:space="preserve"> list</w:t>
      </w:r>
      <w:r w:rsidR="00852513">
        <w:t>s</w:t>
      </w:r>
      <w:r w:rsidR="007F2132">
        <w:t xml:space="preserve"> date (</w:t>
      </w:r>
      <w:r w:rsidR="007F2132" w:rsidRPr="007F2132">
        <w:rPr>
          <w:i/>
        </w:rPr>
        <w:t>Phoenix dactylifera</w:t>
      </w:r>
      <w:r w:rsidR="007F2132">
        <w:t xml:space="preserve">) as a rarely infested host of </w:t>
      </w:r>
      <w:r w:rsidR="007F2132" w:rsidRPr="007F2132">
        <w:rPr>
          <w:i/>
        </w:rPr>
        <w:t>C. capitata</w:t>
      </w:r>
      <w:r w:rsidR="007F2132">
        <w:t>.</w:t>
      </w:r>
    </w:p>
    <w:p w14:paraId="519EB305" w14:textId="7E7EA3C6" w:rsidR="007F2132" w:rsidRDefault="00992F56" w:rsidP="007F2132">
      <w:pPr>
        <w:pStyle w:val="ListBullet"/>
      </w:pPr>
      <w:r w:rsidRPr="00992F56">
        <w:t>According to the literature, date</w:t>
      </w:r>
      <w:r w:rsidR="00645A37">
        <w:t xml:space="preserve"> fruit</w:t>
      </w:r>
      <w:r w:rsidRPr="00992F56">
        <w:t xml:space="preserve"> is considered</w:t>
      </w:r>
      <w:r>
        <w:t xml:space="preserve"> a poor host of </w:t>
      </w:r>
      <w:r w:rsidRPr="00992F56">
        <w:rPr>
          <w:i/>
        </w:rPr>
        <w:t>C. capitata</w:t>
      </w:r>
      <w:r w:rsidR="00A77FE7">
        <w:rPr>
          <w:i/>
        </w:rPr>
        <w:t>,</w:t>
      </w:r>
      <w:r>
        <w:t xml:space="preserve"> but low levels of infestation are possible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rsidRPr="00992F56">
        <w:t xml:space="preserve">. </w:t>
      </w:r>
      <w:hyperlink w:anchor="_ENREF_191" w:tooltip="Gazit, 2014 #24371" w:history="1">
        <w:r w:rsidR="001162D1">
          <w:fldChar w:fldCharType="begin"/>
        </w:r>
        <w:r w:rsidR="001162D1">
          <w:instrText xml:space="preserve"> ADDIN EN.CITE &lt;EndNote&gt;&lt;Cite AuthorYear="1"&gt;&lt;Author&gt;Gazit&lt;/Author&gt;&lt;Year&gt;2014&lt;/Year&gt;&lt;RecNum&gt;24371&lt;/RecNum&gt;&lt;DisplayText&gt;Gazit, Akiva and Gavriel (2014)&lt;/DisplayText&gt;&lt;record&gt;&lt;rec-number&gt;24371&lt;/rec-number&gt;&lt;foreign-keys&gt;&lt;key app="EN" db-id="pxwxw0er9zv2fxezxdk5tt5utz5p5vtrwdv0" timestamp="1467694873"&gt;24371&lt;/key&gt;&lt;/foreign-keys&gt;&lt;ref-type name="Journal Articles"&gt;17&lt;/ref-type&gt;&lt;contributors&gt;&lt;authors&gt;&lt;author&gt;Gazit, Y.&lt;/author&gt;&lt;author&gt;Akiva, R.&lt;/author&gt;&lt;author&gt;Gavriel, S.&lt;/author&gt;&lt;/authors&gt;&lt;/contributors&gt;&lt;titles&gt;&lt;title&gt;Cold tolerance of the Mediterranean fruit fly in date and mandarin&lt;/title&gt;&lt;secondary-title&gt;Commodity Treatment and Quarantine Entomology&lt;/secondary-title&gt;&lt;/titles&gt;&lt;periodical&gt;&lt;full-title&gt;Commodity Treatment and Quarantine Entomology&lt;/full-title&gt;&lt;/periodical&gt;&lt;pages&gt;1745-1750&lt;/pages&gt;&lt;volume&gt;107&lt;/volume&gt;&lt;number&gt;5&lt;/number&gt;&lt;keywords&gt;&lt;keyword&gt;Ceratitis capitata&lt;/keyword&gt;&lt;keyword&gt;cold treatment&lt;/keyword&gt;&lt;keyword&gt;postharvest&lt;/keyword&gt;&lt;keyword&gt;Phoenix dactylifera&lt;/keyword&gt;&lt;keyword&gt;Citrus reticulata inshiu&lt;/keyword&gt;&lt;/keywords&gt;&lt;dates&gt;&lt;year&gt;2014&lt;/year&gt;&lt;/dates&gt;&lt;urls&gt;&lt;pdf-urls&gt;&lt;url&gt;file://J:\E Library\Plant Catalogue\G\Gazit et al 2014 EN24371.pdf&lt;/url&gt;&lt;/pdf-urls&gt;&lt;/urls&gt;&lt;custom1&gt;MENA fresh dates SC&lt;/custom1&gt;&lt;/record&gt;&lt;/Cite&gt;&lt;/EndNote&gt;</w:instrText>
        </w:r>
        <w:r w:rsidR="001162D1">
          <w:fldChar w:fldCharType="separate"/>
        </w:r>
        <w:r w:rsidR="001162D1">
          <w:rPr>
            <w:noProof/>
          </w:rPr>
          <w:t>Gazit, Akiva and Gavriel (2014)</w:t>
        </w:r>
        <w:r w:rsidR="001162D1">
          <w:fldChar w:fldCharType="end"/>
        </w:r>
      </w:hyperlink>
      <w:r>
        <w:t xml:space="preserve"> </w:t>
      </w:r>
      <w:r w:rsidR="00A77FE7">
        <w:t xml:space="preserve">state </w:t>
      </w:r>
      <w:r>
        <w:t xml:space="preserve">there are no reports of </w:t>
      </w:r>
      <w:r w:rsidR="00E84067" w:rsidRPr="007F2132">
        <w:rPr>
          <w:i/>
        </w:rPr>
        <w:t>C. capitata</w:t>
      </w:r>
      <w:r w:rsidR="00E84067">
        <w:t xml:space="preserve"> </w:t>
      </w:r>
      <w:r>
        <w:t>causing damage to date fruit in Israel</w:t>
      </w:r>
      <w:r w:rsidR="00E84067">
        <w:t>.</w:t>
      </w:r>
    </w:p>
    <w:p w14:paraId="21463BA6" w14:textId="6DF5BE6E" w:rsidR="00127642" w:rsidRDefault="007C5CD4" w:rsidP="007F2132">
      <w:pPr>
        <w:pStyle w:val="ListBullet"/>
      </w:pPr>
      <w:hyperlink w:anchor="_ENREF_216" w:tooltip="Hendrichs, 1990 #24924" w:history="1">
        <w:r w:rsidR="001162D1">
          <w:fldChar w:fldCharType="begin"/>
        </w:r>
        <w:r w:rsidR="001162D1">
          <w:instrText xml:space="preserve"> ADDIN EN.CITE &lt;EndNote&gt;&lt;Cite AuthorYear="1"&gt;&lt;Author&gt;Hendrichs&lt;/Author&gt;&lt;Year&gt;1990&lt;/Year&gt;&lt;RecNum&gt;24924&lt;/RecNum&gt;&lt;DisplayText&gt;Hendrichs and Hendrichs (1990)&lt;/DisplayText&gt;&lt;record&gt;&lt;rec-number&gt;24924&lt;/rec-number&gt;&lt;foreign-keys&gt;&lt;key app="EN" db-id="pxwxw0er9zv2fxezxdk5tt5utz5p5vtrwdv0" timestamp="1471575691"&gt;24924&lt;/key&gt;&lt;/foreign-keys&gt;&lt;ref-type name="Journal Articles"&gt;17&lt;/ref-type&gt;&lt;contributors&gt;&lt;authors&gt;&lt;author&gt;Hendrichs, J.&lt;/author&gt;&lt;author&gt;Hendrichs, M. A.&lt;/author&gt;&lt;/authors&gt;&lt;/contributors&gt;&lt;titles&gt;&lt;title&gt;Mediterranean fruit fly (Diptera: Tephritidae) in nature: location and diel pattern of feeding and other activities on fruiting and nonfruiting hosts and nonhosts&lt;/title&gt;&lt;secondary-title&gt;Annals of the Entomological Society of America&lt;/secondary-title&gt;&lt;/titles&gt;&lt;periodical&gt;&lt;full-title&gt;Annals of the Entomological Society of America&lt;/full-title&gt;&lt;/periodical&gt;&lt;pages&gt;632-641&lt;/pages&gt;&lt;volume&gt;83&lt;/volume&gt;&lt;number&gt;3&lt;/number&gt;&lt;keywords&gt;&lt;keyword&gt;Insecta&lt;/keyword&gt;&lt;keyword&gt;ceratitis capitata&lt;/keyword&gt;&lt;/keywords&gt;&lt;dates&gt;&lt;year&gt;1990&lt;/year&gt;&lt;pub-dates&gt;&lt;date&gt;1990-05-01 00:00:00&lt;/date&gt;&lt;/pub-dates&gt;&lt;/dates&gt;&lt;urls&gt;&lt;related-urls&gt;&lt;url&gt;http://aesa.oxfordjournals.org/content/aesa/83/3/632.full.pdf&lt;/url&gt;&lt;/related-urls&gt;&lt;pdf-urls&gt;&lt;url&gt;file://J:\E Library\Plant Catalogue\H\Hendrichs and Hendrichs 1990 EN24924.pdf&lt;/url&gt;&lt;/pdf-urls&gt;&lt;/urls&gt;&lt;custom1&gt;Dates Inbox YGC&lt;/custom1&gt;&lt;electronic-resource-num&gt;10.1093/aesa/83.3.632&lt;/electronic-resource-num&gt;&lt;/record&gt;&lt;/Cite&gt;&lt;/EndNote&gt;</w:instrText>
        </w:r>
        <w:r w:rsidR="001162D1">
          <w:fldChar w:fldCharType="separate"/>
        </w:r>
        <w:r w:rsidR="001162D1">
          <w:rPr>
            <w:noProof/>
          </w:rPr>
          <w:t>Hendrichs and Hendrichs (1990)</w:t>
        </w:r>
        <w:r w:rsidR="001162D1">
          <w:fldChar w:fldCharType="end"/>
        </w:r>
      </w:hyperlink>
      <w:r w:rsidR="00127642">
        <w:t xml:space="preserve"> considered date palm as a non-host in Egypt</w:t>
      </w:r>
      <w:r w:rsidR="00A77FE7">
        <w:t>,</w:t>
      </w:r>
      <w:r w:rsidR="00127642">
        <w:t xml:space="preserve"> </w:t>
      </w:r>
      <w:r w:rsidR="0092143D">
        <w:t xml:space="preserve">even </w:t>
      </w:r>
      <w:r w:rsidR="00127642">
        <w:t xml:space="preserve">though </w:t>
      </w:r>
      <w:r w:rsidR="00A77FE7" w:rsidRPr="00A77FE7">
        <w:rPr>
          <w:i/>
        </w:rPr>
        <w:t>C.</w:t>
      </w:r>
      <w:r w:rsidR="00605DFD">
        <w:rPr>
          <w:i/>
        </w:rPr>
        <w:t> </w:t>
      </w:r>
      <w:r w:rsidR="00A77FE7" w:rsidRPr="00A77FE7">
        <w:rPr>
          <w:i/>
        </w:rPr>
        <w:t>capitata</w:t>
      </w:r>
      <w:r w:rsidR="00A77FE7">
        <w:t xml:space="preserve"> </w:t>
      </w:r>
      <w:r w:rsidR="00127642">
        <w:t xml:space="preserve">was observed resting on the leaves and </w:t>
      </w:r>
      <w:r w:rsidR="00A77FE7">
        <w:t xml:space="preserve">fruits </w:t>
      </w:r>
      <w:r w:rsidR="00127642">
        <w:t xml:space="preserve">of palms in an area surrounded by </w:t>
      </w:r>
      <w:r w:rsidR="00514F18">
        <w:t xml:space="preserve">plantings </w:t>
      </w:r>
      <w:r w:rsidR="00127642">
        <w:t>of its favoured hosts</w:t>
      </w:r>
      <w:r w:rsidR="00605DFD">
        <w:t xml:space="preserve"> </w:t>
      </w:r>
      <w:r w:rsidR="00127642">
        <w:t>–</w:t>
      </w:r>
      <w:r w:rsidR="00605DFD">
        <w:t xml:space="preserve"> </w:t>
      </w:r>
      <w:r w:rsidR="00127642">
        <w:t>guavas, oranges, mangoes and grapes.</w:t>
      </w:r>
    </w:p>
    <w:p w14:paraId="2D0D10BA" w14:textId="09B963B4" w:rsidR="00A77FE7" w:rsidRDefault="00A77FE7" w:rsidP="00A77FE7">
      <w:pPr>
        <w:pStyle w:val="ListBullet"/>
        <w:tabs>
          <w:tab w:val="left" w:pos="2127"/>
        </w:tabs>
      </w:pPr>
      <w:r>
        <w:t>Apart from date palm (</w:t>
      </w:r>
      <w:r w:rsidRPr="008B7485">
        <w:rPr>
          <w:i/>
        </w:rPr>
        <w:t>Phoenix dactylifera</w:t>
      </w:r>
      <w:r>
        <w:t xml:space="preserve">) three </w:t>
      </w:r>
      <w:r w:rsidR="00605DFD">
        <w:t xml:space="preserve">other </w:t>
      </w:r>
      <w:r>
        <w:t xml:space="preserve">host plants of particular importance to the survival of </w:t>
      </w:r>
      <w:r>
        <w:rPr>
          <w:i/>
        </w:rPr>
        <w:t>C. </w:t>
      </w:r>
      <w:r w:rsidRPr="008B7485">
        <w:rPr>
          <w:i/>
        </w:rPr>
        <w:t>capitata</w:t>
      </w:r>
      <w:r>
        <w:t xml:space="preserve"> in the southern part of the Maghreb region of north Africa have been listed by </w:t>
      </w:r>
      <w:hyperlink w:anchor="_ENREF_108" w:tooltip="Buyckx, 1994 #24746" w:history="1">
        <w:r w:rsidR="001162D1">
          <w:fldChar w:fldCharType="begin"/>
        </w:r>
        <w:r w:rsidR="001162D1">
          <w:instrText xml:space="preserve"> ADDIN EN.CITE &lt;EndNote&gt;&lt;Cite AuthorYear="1"&gt;&lt;Author&gt;Buyckx&lt;/Author&gt;&lt;Year&gt;1994&lt;/Year&gt;&lt;RecNum&gt;24746&lt;/RecNum&gt;&lt;DisplayText&gt;Buyckx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Buyckx (1994)</w:t>
        </w:r>
        <w:r w:rsidR="001162D1">
          <w:fldChar w:fldCharType="end"/>
        </w:r>
      </w:hyperlink>
      <w:r>
        <w:t xml:space="preserve"> </w:t>
      </w:r>
      <w:r w:rsidR="009B491E">
        <w:t>as</w:t>
      </w:r>
      <w:r>
        <w:t xml:space="preserve"> argan tree (</w:t>
      </w:r>
      <w:r w:rsidRPr="008B7485">
        <w:rPr>
          <w:i/>
        </w:rPr>
        <w:t>Argania spinosa</w:t>
      </w:r>
      <w:r>
        <w:t>), found only in Morocco, spineless opuntia cactus (</w:t>
      </w:r>
      <w:r w:rsidRPr="008B7485">
        <w:rPr>
          <w:i/>
        </w:rPr>
        <w:t>Opuntia ficus-indica</w:t>
      </w:r>
      <w:r>
        <w:t>) and prickly pear (</w:t>
      </w:r>
      <w:r w:rsidRPr="008B7485">
        <w:rPr>
          <w:i/>
        </w:rPr>
        <w:t>O.</w:t>
      </w:r>
      <w:r>
        <w:rPr>
          <w:i/>
        </w:rPr>
        <w:t> </w:t>
      </w:r>
      <w:r w:rsidRPr="008B7485">
        <w:rPr>
          <w:i/>
        </w:rPr>
        <w:t>vulgaris</w:t>
      </w:r>
      <w:r>
        <w:t>), commonly used to delimit property boundaries.</w:t>
      </w:r>
    </w:p>
    <w:p w14:paraId="4CB85220" w14:textId="49247E0A" w:rsidR="00E46EB2" w:rsidRDefault="00852513" w:rsidP="00852513">
      <w:r>
        <w:t xml:space="preserve">Association </w:t>
      </w:r>
      <w:r w:rsidR="005D5039">
        <w:t>of fruit flies with the</w:t>
      </w:r>
      <w:r>
        <w:t xml:space="preserve"> commodity</w:t>
      </w:r>
      <w:r w:rsidR="005D5039">
        <w:t xml:space="preserve"> pathway</w:t>
      </w:r>
      <w:r w:rsidR="006C7413">
        <w:t xml:space="preserve"> appears to be limited.</w:t>
      </w:r>
    </w:p>
    <w:p w14:paraId="1775615B" w14:textId="4180FA09" w:rsidR="00F907AF" w:rsidRDefault="00852513" w:rsidP="00852513">
      <w:pPr>
        <w:pStyle w:val="ListBullet"/>
      </w:pPr>
      <w:r w:rsidRPr="00852513">
        <w:t>Little data exists on the i</w:t>
      </w:r>
      <w:r w:rsidR="00D64C5A">
        <w:t xml:space="preserve">nfestation rates of dates by </w:t>
      </w:r>
      <w:r w:rsidR="00D64C5A" w:rsidRPr="00D64C5A">
        <w:rPr>
          <w:i/>
        </w:rPr>
        <w:t>B. </w:t>
      </w:r>
      <w:r w:rsidRPr="00D64C5A">
        <w:rPr>
          <w:i/>
        </w:rPr>
        <w:t>dorsalis</w:t>
      </w:r>
      <w:r w:rsidRPr="00852513">
        <w:t xml:space="preserve">. The study of </w:t>
      </w:r>
      <w:hyperlink w:anchor="_ENREF_165" w:tooltip="Elwan, 2000 #22030" w:history="1">
        <w:r w:rsidR="001162D1">
          <w:fldChar w:fldCharType="begin"/>
        </w:r>
        <w:r w:rsidR="001162D1">
          <w:instrText xml:space="preserve"> ADDIN EN.CITE &lt;EndNote&gt;&lt;Cite AuthorYear="1"&gt;&lt;Author&gt;Elwan&lt;/Author&gt;&lt;Year&gt;2000&lt;/Year&gt;&lt;RecNum&gt;22030&lt;/RecNum&gt;&lt;DisplayText&gt;Elwan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fldChar w:fldCharType="separate"/>
        </w:r>
        <w:r w:rsidR="001162D1">
          <w:rPr>
            <w:noProof/>
          </w:rPr>
          <w:t>Elwan (2000)</w:t>
        </w:r>
        <w:r w:rsidR="001162D1">
          <w:fldChar w:fldCharType="end"/>
        </w:r>
      </w:hyperlink>
      <w:r w:rsidRPr="00852513">
        <w:t xml:space="preserve"> only mentions that infested dates were collected from date plantations in Oman</w:t>
      </w:r>
      <w:r w:rsidR="004268D8">
        <w:t>,</w:t>
      </w:r>
      <w:r w:rsidRPr="00852513">
        <w:t xml:space="preserve"> with no mention of whether the dates had fallen to the ground or were collected from the date </w:t>
      </w:r>
      <w:r w:rsidRPr="00852513">
        <w:lastRenderedPageBreak/>
        <w:t xml:space="preserve">bunch. This study </w:t>
      </w:r>
      <w:r w:rsidR="00D64C5A">
        <w:t xml:space="preserve">was the first report of wild </w:t>
      </w:r>
      <w:r w:rsidR="00D64C5A" w:rsidRPr="00D64C5A">
        <w:rPr>
          <w:i/>
        </w:rPr>
        <w:t>B. </w:t>
      </w:r>
      <w:r w:rsidRPr="00D64C5A">
        <w:rPr>
          <w:i/>
        </w:rPr>
        <w:t>dorsalis</w:t>
      </w:r>
      <w:r w:rsidRPr="00852513">
        <w:t xml:space="preserve"> attacking dates</w:t>
      </w:r>
      <w:r w:rsidR="004268D8">
        <w:t>,</w:t>
      </w:r>
      <w:r w:rsidRPr="00852513">
        <w:t xml:space="preserve"> and it made no mention of the level of infestation in the dates </w:t>
      </w:r>
      <w:r w:rsidR="001162D1">
        <w:fldChar w:fldCharType="begin"/>
      </w:r>
      <w:r w:rsidR="001162D1">
        <w:instrText xml:space="preserve"> ADDIN EN.CITE &lt;EndNote&gt;&lt;Cite&gt;&lt;Author&gt;Elwan&lt;/Author&gt;&lt;Year&gt;2000&lt;/Year&gt;&lt;RecNum&gt;22030&lt;/RecNum&gt;&lt;DisplayText&gt;(Elwan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fldChar w:fldCharType="separate"/>
      </w:r>
      <w:r w:rsidR="001162D1">
        <w:rPr>
          <w:noProof/>
        </w:rPr>
        <w:t>(</w:t>
      </w:r>
      <w:hyperlink w:anchor="_ENREF_165" w:tooltip="Elwan, 2000 #22030" w:history="1">
        <w:r w:rsidR="001162D1">
          <w:rPr>
            <w:noProof/>
          </w:rPr>
          <w:t>Elwan 2000</w:t>
        </w:r>
      </w:hyperlink>
      <w:r w:rsidR="001162D1">
        <w:rPr>
          <w:noProof/>
        </w:rPr>
        <w:t>)</w:t>
      </w:r>
      <w:r w:rsidR="001162D1">
        <w:fldChar w:fldCharType="end"/>
      </w:r>
      <w:r w:rsidRPr="00852513">
        <w:t>.</w:t>
      </w:r>
    </w:p>
    <w:p w14:paraId="10A2B0F6" w14:textId="14F32B93" w:rsidR="002B6D63" w:rsidRDefault="002B6D63" w:rsidP="002B6D63">
      <w:pPr>
        <w:pStyle w:val="ListBullet"/>
      </w:pPr>
      <w:r w:rsidRPr="002B6D63">
        <w:t>Subsequently, no further reports have been found on the h</w:t>
      </w:r>
      <w:r>
        <w:t xml:space="preserve">ost status of date fruit for </w:t>
      </w:r>
      <w:r w:rsidRPr="002B6D63">
        <w:rPr>
          <w:i/>
        </w:rPr>
        <w:t>B. dorsalis</w:t>
      </w:r>
      <w:r w:rsidRPr="002B6D63">
        <w:t>, suggesting that date is</w:t>
      </w:r>
      <w:r w:rsidR="004268D8">
        <w:t>,</w:t>
      </w:r>
      <w:r w:rsidRPr="002B6D63">
        <w:t xml:space="preserve"> </w:t>
      </w:r>
      <w:r w:rsidR="004268D8">
        <w:t xml:space="preserve">at best, </w:t>
      </w:r>
      <w:r w:rsidRPr="002B6D63">
        <w:t>a non-preferred host.</w:t>
      </w:r>
    </w:p>
    <w:p w14:paraId="0997606F" w14:textId="7D517241" w:rsidR="00852513" w:rsidRDefault="007C5CD4" w:rsidP="00852513">
      <w:pPr>
        <w:pStyle w:val="ListBullet"/>
      </w:pPr>
      <w:hyperlink w:anchor="_ENREF_366" w:tooltip="Syed, 1970 #23902" w:history="1">
        <w:r w:rsidR="001162D1">
          <w:fldChar w:fldCharType="begin"/>
        </w:r>
        <w:r w:rsidR="001162D1">
          <w:instrText xml:space="preserve"> ADDIN EN.CITE &lt;EndNote&gt;&lt;Cite AuthorYear="1"&gt;&lt;Author&gt;Syed&lt;/Author&gt;&lt;Year&gt;1970&lt;/Year&gt;&lt;RecNum&gt;23902&lt;/RecNum&gt;&lt;DisplayText&gt;Syed, Ghani and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Syed, Ghani and Murtaza (1970a)</w:t>
        </w:r>
        <w:r w:rsidR="001162D1">
          <w:fldChar w:fldCharType="end"/>
        </w:r>
      </w:hyperlink>
      <w:r w:rsidR="00A81EA3">
        <w:t xml:space="preserve"> state that dates are not a regular host of </w:t>
      </w:r>
      <w:r w:rsidR="00A81EA3" w:rsidRPr="002B6D63">
        <w:rPr>
          <w:i/>
        </w:rPr>
        <w:t>B. zonata</w:t>
      </w:r>
      <w:r w:rsidR="00A81EA3">
        <w:t xml:space="preserve"> and are attacked to a negligible extent </w:t>
      </w:r>
      <w:r w:rsidR="002B6D63">
        <w:t>in the coastal areas of Pakistan.</w:t>
      </w:r>
    </w:p>
    <w:p w14:paraId="1C509B6F" w14:textId="2BCE3CFE" w:rsidR="00F71AE0" w:rsidRDefault="00F71AE0" w:rsidP="00F71AE0">
      <w:pPr>
        <w:pStyle w:val="ListBullet"/>
      </w:pPr>
      <w:r w:rsidRPr="00F71AE0">
        <w:rPr>
          <w:i/>
        </w:rPr>
        <w:t>Ceratitis capitata</w:t>
      </w:r>
      <w:r>
        <w:t xml:space="preserve"> is a highly polyphagous species and its pattern of host relationships from region to region appears to relate largely to fruits </w:t>
      </w:r>
      <w:r w:rsidR="00674B9D">
        <w:t xml:space="preserve">that </w:t>
      </w:r>
      <w:r>
        <w:t xml:space="preserve">are available </w:t>
      </w:r>
      <w:r w:rsidR="001162D1">
        <w:fldChar w:fldCharType="begin"/>
      </w:r>
      <w:r w:rsidR="001162D1">
        <w:instrText xml:space="preserve"> ADDIN EN.CITE &lt;EndNote&gt;&lt;Cite&gt;&lt;Author&gt;CABI&lt;/Author&gt;&lt;Year&gt;2017&lt;/Year&gt;&lt;RecNum&gt;25790&lt;/RecNum&gt;&lt;DisplayText&gt;(CABI 2017a, b)&lt;/DisplayText&gt;&lt;record&gt;&lt;rec-number&gt;25790&lt;/rec-number&gt;&lt;foreign-keys&gt;&lt;key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MH&lt;/custom1&gt;&lt;/record&gt;&lt;/Cite&gt;&lt;Cite&gt;&lt;Author&gt;CABI&lt;/Author&gt;&lt;Year&gt;2017&lt;/Year&gt;&lt;RecNum&gt;25808&lt;/RecNum&gt;&lt;record&gt;&lt;rec-number&gt;25808&lt;/rec-number&gt;&lt;foreign-keys&gt;&lt;key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size="100%"&gt;http://www.cabi.org/isc&lt;/style&gt;&lt;/url&gt;&lt;/related-urls&gt;&lt;/urls&gt;&lt;custom1&gt;GB&lt;/custom1&gt;&lt;/record&gt;&lt;/Cite&gt;&lt;/EndNote&gt;</w:instrText>
      </w:r>
      <w:r w:rsidR="001162D1">
        <w:fldChar w:fldCharType="separate"/>
      </w:r>
      <w:r w:rsidR="001162D1">
        <w:rPr>
          <w:noProof/>
        </w:rPr>
        <w:t>(</w:t>
      </w:r>
      <w:hyperlink w:anchor="_ENREF_109" w:tooltip="CABI, 2017 #25790" w:history="1">
        <w:r w:rsidR="001162D1">
          <w:rPr>
            <w:noProof/>
          </w:rPr>
          <w:t>CABI 2017a</w:t>
        </w:r>
      </w:hyperlink>
      <w:r w:rsidR="001162D1">
        <w:rPr>
          <w:noProof/>
        </w:rPr>
        <w:t xml:space="preserve">, </w:t>
      </w:r>
      <w:hyperlink w:anchor="_ENREF_110" w:tooltip="CABI, 2017 #25808" w:history="1">
        <w:r w:rsidR="001162D1">
          <w:rPr>
            <w:noProof/>
          </w:rPr>
          <w:t>b</w:t>
        </w:r>
      </w:hyperlink>
      <w:r w:rsidR="001162D1">
        <w:rPr>
          <w:noProof/>
        </w:rPr>
        <w:t>)</w:t>
      </w:r>
      <w:r w:rsidR="001162D1">
        <w:fldChar w:fldCharType="end"/>
      </w:r>
      <w:r>
        <w:t>.</w:t>
      </w:r>
    </w:p>
    <w:p w14:paraId="5B67BBF4" w14:textId="008FB1A2" w:rsidR="00F71AE0" w:rsidRDefault="00F71AE0" w:rsidP="00F71AE0">
      <w:pPr>
        <w:pStyle w:val="ListBullet"/>
      </w:pPr>
      <w:r>
        <w:t xml:space="preserve">Information presented by </w:t>
      </w:r>
      <w:hyperlink w:anchor="_ENREF_69" w:tooltip="Avidov, 1969 #24247" w:history="1">
        <w:r w:rsidR="001162D1">
          <w:fldChar w:fldCharType="begin"/>
        </w:r>
        <w:r w:rsidR="001162D1">
          <w:instrText xml:space="preserve"> ADDIN EN.CITE &lt;EndNote&gt;&lt;Cite AuthorYear="1"&gt;&lt;Author&gt;Avidov&lt;/Author&gt;&lt;Year&gt;1969&lt;/Year&gt;&lt;RecNum&gt;24247&lt;/RecNum&gt;&lt;DisplayText&gt;Avidov and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Avidov and Harpaz (1969b)</w:t>
        </w:r>
        <w:r w:rsidR="001162D1">
          <w:fldChar w:fldCharType="end"/>
        </w:r>
      </w:hyperlink>
      <w:r>
        <w:t xml:space="preserve"> supports this notion, as it was reported that </w:t>
      </w:r>
      <w:r w:rsidRPr="00F71AE0">
        <w:rPr>
          <w:i/>
        </w:rPr>
        <w:t>C. capitata</w:t>
      </w:r>
      <w:r>
        <w:t xml:space="preserve"> </w:t>
      </w:r>
      <w:r w:rsidR="00674B9D">
        <w:t xml:space="preserve">had </w:t>
      </w:r>
      <w:r>
        <w:t xml:space="preserve">one of the lowest levels of infestation on dates, while other fruit such as guava, apricot and peach </w:t>
      </w:r>
      <w:r w:rsidR="00674B9D">
        <w:t xml:space="preserve">had </w:t>
      </w:r>
      <w:r>
        <w:t>nearly 100</w:t>
      </w:r>
      <w:r w:rsidR="00DC630F">
        <w:t> per cent</w:t>
      </w:r>
      <w:r>
        <w:t xml:space="preserve"> infestation. </w:t>
      </w:r>
      <w:r w:rsidR="00674B9D">
        <w:t xml:space="preserve">This </w:t>
      </w:r>
      <w:r>
        <w:t xml:space="preserve">is </w:t>
      </w:r>
      <w:r w:rsidR="00674B9D">
        <w:t xml:space="preserve">also the case </w:t>
      </w:r>
      <w:r>
        <w:t xml:space="preserve">for </w:t>
      </w:r>
      <w:r w:rsidRPr="00F71AE0">
        <w:rPr>
          <w:i/>
        </w:rPr>
        <w:t>B. zonata</w:t>
      </w:r>
      <w:r>
        <w:t xml:space="preserve"> which prefers peach, guava and mango </w:t>
      </w:r>
      <w:r w:rsidR="001162D1">
        <w:fldChar w:fldCharType="begin"/>
      </w:r>
      <w:r w:rsidR="001162D1">
        <w:instrText xml:space="preserve"> ADDIN EN.CITE &lt;EndNote&gt;&lt;Cite&gt;&lt;Author&gt;Delrio&lt;/Author&gt;&lt;Year&gt;2012&lt;/Year&gt;&lt;RecNum&gt;24367&lt;/RecNum&gt;&lt;DisplayText&gt;(Delrio &amp;amp; Cocco 2012)&lt;/DisplayText&gt;&lt;record&gt;&lt;rec-number&gt;24367&lt;/rec-number&gt;&lt;foreign-keys&gt;&lt;key app="EN" db-id="pxwxw0er9zv2fxezxdk5tt5utz5p5vtrwdv0" timestamp="1467694872"&gt;24367&lt;/key&gt;&lt;/foreign-keys&gt;&lt;ref-type name="Conference Proceedings"&gt;10&lt;/ref-type&gt;&lt;contributors&gt;&lt;authors&gt;&lt;author&gt;Delrio, G.&lt;/author&gt;&lt;author&gt;Cocco, A.&lt;/author&gt;&lt;/authors&gt;&lt;/contributors&gt;&lt;titles&gt;&lt;title&gt;&lt;style face="normal" font="default" size="100%"&gt;The peach fruit fly, &lt;/style&gt;&lt;style face="italic" font="default" size="100%"&gt;Bactrocera zonata&lt;/style&gt;&lt;style face="normal" font="default" size="100%"&gt;: A major threat for Mediterranean fruit crops?&lt;/style&gt;&lt;/title&gt;&lt;secondary-title&gt;XXVIII International Horticultural Congress on Science and Horticulture for People (IHC2010): International Symposium on the Challenge for a Sustainable Production, Protection and Consumption of Mediterranean Fruits and Nuts&lt;/secondary-title&gt;&lt;alt-title&gt;ActaHortic.&lt;/alt-title&gt;&lt;/titles&gt;&lt;pages&gt;557-566&lt;/pages&gt;&lt;edition&gt;940&lt;/edition&gt;&lt;keywords&gt;&lt;keyword&gt;Peach fruit fly&lt;/keyword&gt;&lt;keyword&gt;Bactrocera zonata&lt;/keyword&gt;&lt;keyword&gt;Tephritidae&lt;/keyword&gt;&lt;keyword&gt;Peach&lt;/keyword&gt;&lt;keyword&gt;Mango&lt;/keyword&gt;&lt;keyword&gt;Diptera&lt;/keyword&gt;&lt;/keywords&gt;&lt;dates&gt;&lt;year&gt;2012&lt;/year&gt;&lt;/dates&gt;&lt;pub-location&gt;Leuven, Belgium&lt;/pub-location&gt;&lt;publisher&gt;International Society for Horticultural Science (ISHS)&lt;/publisher&gt;&lt;isbn&gt;2406-6168&lt;/isbn&gt;&lt;urls&gt;&lt;related-urls&gt;&lt;url&gt;http://dx.doi.org/10.17660/ActaHortic.2012.940.80&lt;/url&gt;&lt;/related-urls&gt;&lt;/urls&gt;&lt;custom1&gt;MENA fresh dates SC&lt;/custom1&gt;&lt;custom2&gt;Lisbon, Portugal&lt;/custom2&gt;&lt;electronic-resource-num&gt;10.17660/ActaHortic.2012.940.80&lt;/electronic-resource-num&gt;&lt;/record&gt;&lt;/Cite&gt;&lt;/EndNote&gt;</w:instrText>
      </w:r>
      <w:r w:rsidR="001162D1">
        <w:fldChar w:fldCharType="separate"/>
      </w:r>
      <w:r w:rsidR="001162D1">
        <w:rPr>
          <w:noProof/>
        </w:rPr>
        <w:t>(</w:t>
      </w:r>
      <w:hyperlink w:anchor="_ENREF_143" w:tooltip="Delrio, 2012 #24367" w:history="1">
        <w:r w:rsidR="001162D1">
          <w:rPr>
            <w:noProof/>
          </w:rPr>
          <w:t>Delrio &amp; Cocco 2012</w:t>
        </w:r>
      </w:hyperlink>
      <w:r w:rsidR="001162D1">
        <w:rPr>
          <w:noProof/>
        </w:rPr>
        <w:t>)</w:t>
      </w:r>
      <w:r w:rsidR="001162D1">
        <w:fldChar w:fldCharType="end"/>
      </w:r>
      <w:r>
        <w:t xml:space="preserve">. If these hosts are not available then hosts such as apricot, fig and citrus have been reported as secondary hosts </w:t>
      </w:r>
      <w:r w:rsidR="001162D1">
        <w:fldChar w:fldCharType="begin"/>
      </w:r>
      <w:r w:rsidR="001162D1">
        <w:instrText xml:space="preserve"> ADDIN EN.CITE &lt;EndNote&gt;&lt;Cite&gt;&lt;Author&gt;Delrio&lt;/Author&gt;&lt;Year&gt;2012&lt;/Year&gt;&lt;RecNum&gt;24367&lt;/RecNum&gt;&lt;DisplayText&gt;(Delrio &amp;amp; Cocco 2012)&lt;/DisplayText&gt;&lt;record&gt;&lt;rec-number&gt;24367&lt;/rec-number&gt;&lt;foreign-keys&gt;&lt;key app="EN" db-id="pxwxw0er9zv2fxezxdk5tt5utz5p5vtrwdv0" timestamp="1467694872"&gt;24367&lt;/key&gt;&lt;/foreign-keys&gt;&lt;ref-type name="Conference Proceedings"&gt;10&lt;/ref-type&gt;&lt;contributors&gt;&lt;authors&gt;&lt;author&gt;Delrio, G.&lt;/author&gt;&lt;author&gt;Cocco, A.&lt;/author&gt;&lt;/authors&gt;&lt;/contributors&gt;&lt;titles&gt;&lt;title&gt;&lt;style face="normal" font="default" size="100%"&gt;The peach fruit fly, &lt;/style&gt;&lt;style face="italic" font="default" size="100%"&gt;Bactrocera zonata&lt;/style&gt;&lt;style face="normal" font="default" size="100%"&gt;: A major threat for Mediterranean fruit crops?&lt;/style&gt;&lt;/title&gt;&lt;secondary-title&gt;XXVIII International Horticultural Congress on Science and Horticulture for People (IHC2010): International Symposium on the Challenge for a Sustainable Production, Protection and Consumption of Mediterranean Fruits and Nuts&lt;/secondary-title&gt;&lt;alt-title&gt;ActaHortic.&lt;/alt-title&gt;&lt;/titles&gt;&lt;pages&gt;557-566&lt;/pages&gt;&lt;edition&gt;940&lt;/edition&gt;&lt;keywords&gt;&lt;keyword&gt;Peach fruit fly&lt;/keyword&gt;&lt;keyword&gt;Bactrocera zonata&lt;/keyword&gt;&lt;keyword&gt;Tephritidae&lt;/keyword&gt;&lt;keyword&gt;Peach&lt;/keyword&gt;&lt;keyword&gt;Mango&lt;/keyword&gt;&lt;keyword&gt;Diptera&lt;/keyword&gt;&lt;/keywords&gt;&lt;dates&gt;&lt;year&gt;2012&lt;/year&gt;&lt;/dates&gt;&lt;pub-location&gt;Leuven, Belgium&lt;/pub-location&gt;&lt;publisher&gt;International Society for Horticultural Science (ISHS)&lt;/publisher&gt;&lt;isbn&gt;2406-6168&lt;/isbn&gt;&lt;urls&gt;&lt;related-urls&gt;&lt;url&gt;http://dx.doi.org/10.17660/ActaHortic.2012.940.80&lt;/url&gt;&lt;/related-urls&gt;&lt;/urls&gt;&lt;custom1&gt;MENA fresh dates SC&lt;/custom1&gt;&lt;custom2&gt;Lisbon, Portugal&lt;/custom2&gt;&lt;electronic-resource-num&gt;10.17660/ActaHortic.2012.940.80&lt;/electronic-resource-num&gt;&lt;/record&gt;&lt;/Cite&gt;&lt;/EndNote&gt;</w:instrText>
      </w:r>
      <w:r w:rsidR="001162D1">
        <w:fldChar w:fldCharType="separate"/>
      </w:r>
      <w:r w:rsidR="001162D1">
        <w:rPr>
          <w:noProof/>
        </w:rPr>
        <w:t>(</w:t>
      </w:r>
      <w:hyperlink w:anchor="_ENREF_143" w:tooltip="Delrio, 2012 #24367" w:history="1">
        <w:r w:rsidR="001162D1">
          <w:rPr>
            <w:noProof/>
          </w:rPr>
          <w:t>Delrio &amp; Cocco 2012</w:t>
        </w:r>
      </w:hyperlink>
      <w:r w:rsidR="001162D1">
        <w:rPr>
          <w:noProof/>
        </w:rPr>
        <w:t>)</w:t>
      </w:r>
      <w:r w:rsidR="001162D1">
        <w:fldChar w:fldCharType="end"/>
      </w:r>
      <w:r w:rsidR="00674B9D">
        <w:t>;</w:t>
      </w:r>
      <w:r>
        <w:t xml:space="preserve"> </w:t>
      </w:r>
      <w:r w:rsidR="00674B9D">
        <w:t xml:space="preserve">there are </w:t>
      </w:r>
      <w:r>
        <w:t xml:space="preserve">no report of dates being a </w:t>
      </w:r>
      <w:r w:rsidR="00674B9D">
        <w:t xml:space="preserve">major </w:t>
      </w:r>
      <w:r>
        <w:t>host.</w:t>
      </w:r>
    </w:p>
    <w:p w14:paraId="35A2562F" w14:textId="485AFB2E" w:rsidR="00F71AE0" w:rsidRDefault="00F71AE0" w:rsidP="00F71AE0">
      <w:pPr>
        <w:pStyle w:val="ListBullet"/>
      </w:pPr>
      <w:r>
        <w:t>Date fruit is rarely infested</w:t>
      </w:r>
      <w:r w:rsidR="00674B9D">
        <w:t>,</w:t>
      </w:r>
      <w:r>
        <w:t xml:space="preserve"> and although dates that were ‘green and moist’ have produced adult </w:t>
      </w:r>
      <w:r w:rsidRPr="00F71AE0">
        <w:rPr>
          <w:i/>
        </w:rPr>
        <w:t>C. capitata</w:t>
      </w:r>
      <w:r>
        <w:t xml:space="preserve"> this was categorised as a </w:t>
      </w:r>
      <w:r w:rsidR="00674B9D">
        <w:t>‘</w:t>
      </w:r>
      <w:r>
        <w:t>chance infestation</w:t>
      </w:r>
      <w:r w:rsidR="00674B9D">
        <w:t>’</w:t>
      </w:r>
      <w:r>
        <w:t xml:space="preserve"> </w:t>
      </w:r>
      <w:r w:rsidR="001162D1">
        <w:fldChar w:fldCharType="begin">
          <w:fldData xml:space="preserve">PEVuZE5vdGU+PENpdGU+PEF1dGhvcj5CYWNrPC9BdXRob3I+PFllYXI+MTkxODwvWWVhcj48UmVj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</w:fldData>
        </w:fldChar>
      </w:r>
      <w:r w:rsidR="001162D1">
        <w:instrText xml:space="preserve"> ADDIN EN.CITE </w:instrText>
      </w:r>
      <w:r w:rsidR="001162D1">
        <w:fldChar w:fldCharType="begin">
          <w:fldData xml:space="preserve">PEVuZE5vdGU+PENpdGU+PEF1dGhvcj5CYWNrPC9BdXRob3I+PFllYXI+MTkxODwvWWVhcj48UmVj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72" w:tooltip="Back, 1918 #29043" w:history="1">
        <w:r w:rsidR="001162D1">
          <w:rPr>
            <w:noProof/>
          </w:rPr>
          <w:t>Back &amp; Pemberton 1918</w:t>
        </w:r>
      </w:hyperlink>
      <w:r w:rsidR="001162D1">
        <w:rPr>
          <w:noProof/>
        </w:rPr>
        <w:t xml:space="preserve">; </w:t>
      </w:r>
      <w:hyperlink w:anchor="_ENREF_274" w:tooltip="Liquido, 1991 #19319" w:history="1">
        <w:r w:rsidR="001162D1">
          <w:rPr>
            <w:noProof/>
          </w:rPr>
          <w:t>Liquido, Shinoda &amp; Cunningham 1991</w:t>
        </w:r>
      </w:hyperlink>
      <w:r w:rsidR="001162D1">
        <w:rPr>
          <w:noProof/>
        </w:rPr>
        <w:t>)</w:t>
      </w:r>
      <w:r w:rsidR="001162D1">
        <w:fldChar w:fldCharType="end"/>
      </w:r>
      <w:r>
        <w:t>.</w:t>
      </w:r>
    </w:p>
    <w:p w14:paraId="25B44AB4" w14:textId="01565BC8" w:rsidR="002B6D63" w:rsidRDefault="00304032" w:rsidP="00304032">
      <w:r>
        <w:t xml:space="preserve">Climate will </w:t>
      </w:r>
      <w:r w:rsidR="00674B9D">
        <w:t xml:space="preserve">influence </w:t>
      </w:r>
      <w:r>
        <w:t>infestation of dates</w:t>
      </w:r>
      <w:r w:rsidR="00674B9D">
        <w:t xml:space="preserve"> by fruit flies.</w:t>
      </w:r>
    </w:p>
    <w:p w14:paraId="2F0D8FAD" w14:textId="5ECAF04E" w:rsidR="00677FB3" w:rsidRDefault="00304032" w:rsidP="00A42910">
      <w:pPr>
        <w:pStyle w:val="ListBullet"/>
      </w:pPr>
      <w:r>
        <w:t xml:space="preserve">The temperature range </w:t>
      </w:r>
      <w:r w:rsidR="00A82374">
        <w:t xml:space="preserve">required </w:t>
      </w:r>
      <w:r>
        <w:t xml:space="preserve">for </w:t>
      </w:r>
      <w:r w:rsidR="00A82374">
        <w:t xml:space="preserve">the </w:t>
      </w:r>
      <w:r>
        <w:t xml:space="preserve">development of fruit flies is well studied. </w:t>
      </w:r>
      <w:r w:rsidR="00A42910" w:rsidRPr="00A42910">
        <w:t>At low temperatures, development times for fruit flies are extended significantly and mortality</w:t>
      </w:r>
      <w:r w:rsidR="00A42910">
        <w:t xml:space="preserve"> increases for all life stages </w:t>
      </w:r>
      <w:r w:rsidR="001162D1">
        <w:fldChar w:fldCharType="begin"/>
      </w:r>
      <w:r w:rsidR="001162D1">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1162D1">
        <w:fldChar w:fldCharType="separate"/>
      </w:r>
      <w:r w:rsidR="001162D1">
        <w:rPr>
          <w:noProof/>
        </w:rPr>
        <w:t>(</w:t>
      </w:r>
      <w:hyperlink w:anchor="_ENREF_153" w:tooltip="Duyck, 2004 #16799" w:history="1">
        <w:r w:rsidR="001162D1">
          <w:rPr>
            <w:noProof/>
          </w:rPr>
          <w:t>Duyck, Sterlin &amp; Quilici 2004</w:t>
        </w:r>
      </w:hyperlink>
      <w:r w:rsidR="001162D1">
        <w:rPr>
          <w:noProof/>
        </w:rPr>
        <w:t>)</w:t>
      </w:r>
      <w:r w:rsidR="001162D1">
        <w:fldChar w:fldCharType="end"/>
      </w:r>
      <w:r w:rsidR="00A42910" w:rsidRPr="00A42910">
        <w:t xml:space="preserve">. Lower development thresholds have been estimated from a linear regression model for the eggs and larvae of the </w:t>
      </w:r>
      <w:r w:rsidR="00A42910">
        <w:t>three</w:t>
      </w:r>
      <w:r w:rsidR="00A42910" w:rsidRPr="00A42910">
        <w:t xml:space="preserve"> species assessed here</w:t>
      </w:r>
      <w:r w:rsidR="00674B9D">
        <w:t>.</w:t>
      </w:r>
    </w:p>
    <w:p w14:paraId="60A72C9C" w14:textId="54EB8DB1" w:rsidR="00F4255F" w:rsidRDefault="00304032" w:rsidP="000A5FCB">
      <w:pPr>
        <w:pStyle w:val="ListBullet"/>
      </w:pPr>
      <w:r w:rsidRPr="000A5FCB">
        <w:rPr>
          <w:i/>
        </w:rPr>
        <w:t xml:space="preserve">Ceratitis capitata </w:t>
      </w:r>
      <w:r>
        <w:t>needs a minimum temperature of 16</w:t>
      </w:r>
      <w:r w:rsidR="004C1694">
        <w:t xml:space="preserve"> degrees </w:t>
      </w:r>
      <w:r>
        <w:t>C</w:t>
      </w:r>
      <w:r w:rsidR="004C1694">
        <w:t>elsius</w:t>
      </w:r>
      <w:r>
        <w:t xml:space="preserve"> to lay eggs </w:t>
      </w:r>
      <w:r w:rsidR="001162D1">
        <w:fldChar w:fldCharType="begin"/>
      </w:r>
      <w:r w:rsidR="001162D1">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w:t>
      </w:r>
      <w:r w:rsidR="001162D1">
        <w:fldChar w:fldCharType="end"/>
      </w:r>
      <w:r>
        <w:t xml:space="preserve">. </w:t>
      </w:r>
      <w:hyperlink w:anchor="_ENREF_329" w:tooltip="Qureshi, 1993 #21804" w:history="1">
        <w:r w:rsidR="001162D1">
          <w:fldChar w:fldCharType="begin"/>
        </w:r>
        <w:r w:rsidR="001162D1">
          <w:instrText xml:space="preserve"> ADDIN EN.CITE &lt;EndNote&gt;&lt;Cite AuthorYear="1"&gt;&lt;Author&gt;Qureshi&lt;/Author&gt;&lt;Year&gt;1993&lt;/Year&gt;&lt;RecNum&gt;21804&lt;/RecNum&gt;&lt;DisplayText&gt;Qureshi et al. (1993)&lt;/DisplayText&gt;&lt;record&gt;&lt;rec-number&gt;21804&lt;/rec-number&gt;&lt;foreign-keys&gt;&lt;key app="EN" db-id="pxwxw0er9zv2fxezxdk5tt5utz5p5vtrwdv0" timestamp="1451972860"&gt;21804&lt;/key&gt;&lt;/foreign-keys&gt;&lt;ref-type name="Journal Articles"&gt;17&lt;/ref-type&gt;&lt;contributors&gt;&lt;authors&gt;&lt;author&gt;Qureshi,Z.&lt;/author&gt;&lt;author&gt;Hussain,T.&lt;/author&gt;&lt;author&gt;Carey,J.R.&lt;/author&gt;&lt;author&gt;Dowell,R.V.&lt;/author&gt;&lt;/authors&gt;&lt;/contributors&gt;&lt;titles&gt;&lt;title&gt;&lt;style face="normal" font="default" size="100%"&gt;Effects of temperature on development of &lt;/style&gt;&lt;style face="italic" font="default" size="100%"&gt;Bactrocera zonata&lt;/style&gt;&lt;style face="normal" font="default" size="100%"&gt; (Saunders) (Diptera: Tephritidae)&lt;/style&gt;&lt;/title&gt;&lt;secondary-title&gt;Pan-Pacific Entomologist&lt;/secondary-title&gt;&lt;/titles&gt;&lt;periodical&gt;&lt;full-title&gt;Pan-Pacific Entomologist&lt;/full-title&gt;&lt;/periodical&gt;&lt;pages&gt;71-76&lt;/pages&gt;&lt;volume&gt;69&lt;/volume&gt;&lt;number&gt;1&lt;/number&gt;&lt;keywords&gt;&lt;keyword&gt;Effects&lt;/keyword&gt;&lt;keyword&gt;Temperature&lt;/keyword&gt;&lt;keyword&gt;Development&lt;/keyword&gt;&lt;keyword&gt;Bactrocera&lt;/keyword&gt;&lt;keyword&gt;Bactrocera zonata&lt;/keyword&gt;&lt;keyword&gt;Diptera&lt;/keyword&gt;&lt;keyword&gt;Tephritidae&lt;/keyword&gt;&lt;/keywords&gt;&lt;dates&gt;&lt;year&gt;1993&lt;/year&gt;&lt;/dates&gt;&lt;orig-pub&gt;&lt;style face="underline" font="default" size="100%"&gt;J:\E Library\Plant Catalogue\Q&lt;/style&gt;&lt;/orig-pub&gt;&lt;label&gt;86637&lt;/label&gt;&lt;urls&gt;&lt;/urls&gt;&lt;custom1&gt;Thai-Viel-Indo mangoes em&lt;/custom1&gt;&lt;/record&gt;&lt;/Cite&gt;&lt;/EndNote&gt;</w:instrText>
        </w:r>
        <w:r w:rsidR="001162D1">
          <w:fldChar w:fldCharType="separate"/>
        </w:r>
        <w:r w:rsidR="001162D1">
          <w:rPr>
            <w:noProof/>
          </w:rPr>
          <w:t>Qureshi et al. (1993)</w:t>
        </w:r>
        <w:r w:rsidR="001162D1">
          <w:fldChar w:fldCharType="end"/>
        </w:r>
      </w:hyperlink>
      <w:r w:rsidR="000A5FCB" w:rsidRPr="000A5FCB">
        <w:t xml:space="preserve"> found that at 15 degrees Celsius and 35 de</w:t>
      </w:r>
      <w:r w:rsidR="000A5FCB">
        <w:t xml:space="preserve">grees Celsius the females of </w:t>
      </w:r>
      <w:r w:rsidR="000A5FCB" w:rsidRPr="000A5FCB">
        <w:rPr>
          <w:i/>
        </w:rPr>
        <w:t>B. zonata</w:t>
      </w:r>
      <w:r w:rsidR="000A5FCB" w:rsidRPr="000A5FCB">
        <w:t xml:space="preserve"> failed to deposit eggs.</w:t>
      </w:r>
    </w:p>
    <w:p w14:paraId="1D70D7B8" w14:textId="31355F0A" w:rsidR="00800C23" w:rsidRDefault="00304032" w:rsidP="000A5FCB">
      <w:pPr>
        <w:pStyle w:val="ListBullet"/>
      </w:pPr>
      <w:r w:rsidDel="005A68C5">
        <w:t>Dates are harvested between June and December, which means that temperatures are unlikely to fall below the minimum development thresholds for these species.</w:t>
      </w:r>
      <w:r w:rsidR="00136FD3">
        <w:t xml:space="preserve"> Therefore, immature stages </w:t>
      </w:r>
      <w:r w:rsidR="00136FD3" w:rsidRPr="00136FD3">
        <w:t xml:space="preserve">could continue to develop normally at </w:t>
      </w:r>
      <w:r w:rsidR="006400F3">
        <w:t>the lower</w:t>
      </w:r>
      <w:r w:rsidR="00136FD3" w:rsidRPr="00136FD3">
        <w:t xml:space="preserve"> temperatures</w:t>
      </w:r>
      <w:r w:rsidR="00D83923">
        <w:t xml:space="preserve"> </w:t>
      </w:r>
      <w:r w:rsidR="006400F3">
        <w:t>experienced across the region</w:t>
      </w:r>
      <w:r w:rsidR="00F4255F">
        <w:t xml:space="preserve"> during this period</w:t>
      </w:r>
      <w:r w:rsidR="006400F3">
        <w:t>.</w:t>
      </w:r>
    </w:p>
    <w:p w14:paraId="2376996C" w14:textId="193BE447" w:rsidR="00304032" w:rsidRDefault="00304032" w:rsidP="00C54A35">
      <w:pPr>
        <w:pStyle w:val="ListBullet"/>
      </w:pPr>
      <w:r>
        <w:t xml:space="preserve">Dry climate conditions have limited the spread and establishment of </w:t>
      </w:r>
      <w:r w:rsidRPr="006400F3">
        <w:rPr>
          <w:i/>
        </w:rPr>
        <w:t>B. dorsalis</w:t>
      </w:r>
      <w:r>
        <w:t xml:space="preserve"> across the </w:t>
      </w:r>
      <w:r w:rsidR="005360DE">
        <w:t>MENA</w:t>
      </w:r>
      <w:r>
        <w:t xml:space="preserve"> region. The high temperatures and low rainfall </w:t>
      </w:r>
      <w:r w:rsidR="00F4255F">
        <w:t xml:space="preserve">that </w:t>
      </w:r>
      <w:r>
        <w:t xml:space="preserve">occur throughout the region </w:t>
      </w:r>
      <w:r w:rsidR="001162D1">
        <w:fldChar w:fldCharType="begin"/>
      </w:r>
      <w:r w:rsidR="001162D1">
        <w:instrText xml:space="preserve"> ADDIN EN.CITE &lt;EndNote&gt;&lt;Cite&gt;&lt;Author&gt;World Weather Online&lt;/Author&gt;&lt;Year&gt;2017&lt;/Year&gt;&lt;RecNum&gt;28684&lt;/RecNum&gt;&lt;DisplayText&gt;(World Weather Online 2017)&lt;/DisplayText&gt;&lt;record&gt;&lt;rec-number&gt;28684&lt;/rec-number&gt;&lt;foreign-keys&gt;&lt;key app="EN" db-id="pxwxw0er9zv2fxezxdk5tt5utz5p5vtrwdv0" timestamp="1502255968"&gt;28684&lt;/key&gt;&lt;/foreign-keys&gt;&lt;ref-type name="Electronic Publication"&gt;44&lt;/ref-type&gt;&lt;contributors&gt;&lt;authors&gt;&lt;author&gt;World Weather Online,&lt;/author&gt;&lt;/authors&gt;&lt;/contributors&gt;&lt;titles&gt;&lt;title&gt;Monthly climate average&lt;/title&gt;&lt;secondary-title&gt;World Weather Online&lt;/secondary-title&gt;&lt;/titles&gt;&lt;dates&gt;&lt;year&gt;2017&lt;/year&gt;&lt;pub-dates&gt;&lt;date&gt;2017&lt;/date&gt;&lt;/pub-dates&gt;&lt;/dates&gt;&lt;urls&gt;&lt;related-urls&gt;&lt;url&gt;http://www.worldweatheronline.com/&lt;/url&gt;&lt;/related-urls&gt;&lt;/urls&gt;&lt;custom1&gt;Updated RG&lt;/custom1&gt;&lt;/record&gt;&lt;/Cite&gt;&lt;/EndNote&gt;</w:instrText>
      </w:r>
      <w:r w:rsidR="001162D1">
        <w:fldChar w:fldCharType="separate"/>
      </w:r>
      <w:r w:rsidR="001162D1">
        <w:rPr>
          <w:noProof/>
        </w:rPr>
        <w:t>(</w:t>
      </w:r>
      <w:hyperlink w:anchor="_ENREF_399" w:tooltip="World Weather Online, 2017 #28684" w:history="1">
        <w:r w:rsidR="001162D1">
          <w:rPr>
            <w:noProof/>
          </w:rPr>
          <w:t>World Weather Online 2017</w:t>
        </w:r>
      </w:hyperlink>
      <w:r w:rsidR="001162D1">
        <w:rPr>
          <w:noProof/>
        </w:rPr>
        <w:t>)</w:t>
      </w:r>
      <w:r w:rsidR="001162D1">
        <w:fldChar w:fldCharType="end"/>
      </w:r>
      <w:r>
        <w:t xml:space="preserve"> </w:t>
      </w:r>
      <w:r w:rsidR="00F4255F">
        <w:t xml:space="preserve">have </w:t>
      </w:r>
      <w:r>
        <w:t xml:space="preserve">resulted in few areas that have a suitable climate for </w:t>
      </w:r>
      <w:r w:rsidRPr="006400F3">
        <w:rPr>
          <w:i/>
        </w:rPr>
        <w:t>B. dorsalis</w:t>
      </w:r>
      <w:r>
        <w:t xml:space="preserve"> </w:t>
      </w:r>
      <w:r w:rsidR="001162D1">
        <w:fldChar w:fldCharType="begin"/>
      </w:r>
      <w:r w:rsidR="001162D1">
        <w:instrText xml:space="preserve"> ADDIN EN.CITE &lt;EndNote&gt;&lt;Cite&gt;&lt;Author&gt;De Villiers&lt;/Author&gt;&lt;Year&gt;2015&lt;/Year&gt;&lt;RecNum&gt;25596&lt;/RecNum&gt;&lt;DisplayText&gt;(De Villiers et al. 2015)&lt;/DisplayText&gt;&lt;record&gt;&lt;rec-number&gt;25596&lt;/rec-number&gt;&lt;foreign-keys&gt;&lt;key app="EN" db-id="pxwxw0er9zv2fxezxdk5tt5utz5p5vtrwdv0" timestamp="1480393493"&gt;25596&lt;/key&gt;&lt;/foreign-keys&gt;&lt;ref-type name="Journal Articles"&gt;17&lt;/ref-type&gt;&lt;contributors&gt;&lt;authors&gt;&lt;author&gt;De Villiers, M.&lt;/author&gt;&lt;author&gt;Hattingh, V.&lt;/author&gt;&lt;author&gt;Kriticos, D. J.&lt;/author&gt;&lt;author&gt;Brunel, S.&lt;/author&gt;&lt;author&gt;Vayssières, J. F.&lt;/author&gt;&lt;author&gt;Sinzogan, A.&lt;/author&gt;&lt;author&gt;Billah, M. K.&lt;/author&gt;&lt;author&gt;Mohamed, S. A.&lt;/author&gt;&lt;author&gt;Mwatawala, M.&lt;/author&gt;&lt;author&gt;Abdelgader, H.&lt;/author&gt;&lt;author&gt;Salah, F. E. E.&lt;/author&gt;&lt;author&gt;De Meyer, M.&lt;/author&gt;&lt;/authors&gt;&lt;/contributors&gt;&lt;titles&gt;&lt;title&gt;&lt;style face="normal" font="default" size="100%"&gt;The potential distribution of &lt;/style&gt;&lt;style face="italic" font="default" size="100%"&gt;Bactrocera dorsalis&lt;/style&gt;&lt;style face="normal" font="default" size="100%"&gt;: considering phenology and irrigation patterns&lt;/style&gt;&lt;/title&gt;&lt;secondary-title&gt;Bulletin of Entomological Research&lt;/secondary-title&gt;&lt;/titles&gt;&lt;periodical&gt;&lt;full-title&gt;Bulletin of Entomological Research&lt;/full-title&gt;&lt;/periodical&gt;&lt;pages&gt;19-33&lt;/pages&gt;&lt;volume&gt;106&lt;/volume&gt;&lt;number&gt;1&lt;/number&gt;&lt;keywords&gt;&lt;keyword&gt;CLIMEX&lt;/keyword&gt;&lt;keyword&gt;Bactrocera invadens&lt;/keyword&gt;&lt;keyword&gt;Bactrocera papayae&lt;/keyword&gt;&lt;keyword&gt;Bactrocera philippinensis&lt;/keyword&gt;&lt;keyword&gt;seasonal phenology&lt;/keyword&gt;&lt;keyword&gt;distribution&lt;/keyword&gt;&lt;keyword&gt;invasion&lt;/keyword&gt;&lt;keyword&gt;climate&lt;/keyword&gt;&lt;keyword&gt;Africa&lt;/keyword&gt;&lt;/keywords&gt;&lt;dates&gt;&lt;year&gt;2015&lt;/year&gt;&lt;/dates&gt;&lt;urls&gt;&lt;pdf-urls&gt;&lt;url&gt;file://J:\E Library\Plant Catalogue\D\De Villiers et al 2015 EN25596.pdf&lt;/url&gt;&lt;/pdf-urls&gt;&lt;/urls&gt;&lt;custom1&gt;MENA fresh dates SC, CHM NZ potato&lt;/custom1&gt;&lt;electronic-resource-num&gt;10.1017/S0007485315000693&lt;/electronic-resource-num&gt;&lt;/record&gt;&lt;/Cite&gt;&lt;/EndNote&gt;</w:instrText>
      </w:r>
      <w:r w:rsidR="001162D1">
        <w:fldChar w:fldCharType="separate"/>
      </w:r>
      <w:r w:rsidR="001162D1">
        <w:rPr>
          <w:noProof/>
        </w:rPr>
        <w:t>(</w:t>
      </w:r>
      <w:hyperlink w:anchor="_ENREF_141" w:tooltip="De Villiers, 2015 #25596" w:history="1">
        <w:r w:rsidR="001162D1">
          <w:rPr>
            <w:noProof/>
          </w:rPr>
          <w:t>De Villiers et al. 2015</w:t>
        </w:r>
      </w:hyperlink>
      <w:r w:rsidR="001162D1">
        <w:rPr>
          <w:noProof/>
        </w:rPr>
        <w:t>)</w:t>
      </w:r>
      <w:r w:rsidR="001162D1">
        <w:fldChar w:fldCharType="end"/>
      </w:r>
      <w:r>
        <w:t>.</w:t>
      </w:r>
    </w:p>
    <w:p w14:paraId="24604DE8" w14:textId="5B68F61B" w:rsidR="00522429" w:rsidRPr="009A4129" w:rsidRDefault="000B4D0E" w:rsidP="000B4D0E">
      <w:r>
        <w:t>H</w:t>
      </w:r>
      <w:r w:rsidRPr="009A4129">
        <w:t xml:space="preserve">igh temperatures </w:t>
      </w:r>
      <w:r>
        <w:t>and</w:t>
      </w:r>
      <w:r w:rsidR="00522429" w:rsidRPr="009A4129">
        <w:t xml:space="preserve"> low </w:t>
      </w:r>
      <w:r w:rsidR="003E7884">
        <w:t>moisture</w:t>
      </w:r>
      <w:r w:rsidR="00522429" w:rsidRPr="009A4129">
        <w:t xml:space="preserve"> </w:t>
      </w:r>
      <w:r>
        <w:t>contribute to</w:t>
      </w:r>
      <w:r w:rsidR="00522429" w:rsidRPr="009A4129">
        <w:t xml:space="preserve"> poor survival</w:t>
      </w:r>
      <w:r>
        <w:t xml:space="preserve"> of </w:t>
      </w:r>
      <w:r w:rsidRPr="000B4D0E">
        <w:rPr>
          <w:i/>
        </w:rPr>
        <w:t>Bactrocera dorsalis</w:t>
      </w:r>
      <w:r>
        <w:t xml:space="preserve">, </w:t>
      </w:r>
      <w:r w:rsidRPr="000B4D0E">
        <w:rPr>
          <w:i/>
        </w:rPr>
        <w:t>B. zonata</w:t>
      </w:r>
      <w:r>
        <w:t xml:space="preserve"> and </w:t>
      </w:r>
      <w:r w:rsidRPr="000B4D0E">
        <w:rPr>
          <w:i/>
        </w:rPr>
        <w:t>Ceratitis capitata</w:t>
      </w:r>
      <w:r w:rsidR="00F4255F">
        <w:rPr>
          <w:i/>
        </w:rPr>
        <w:t>.</w:t>
      </w:r>
    </w:p>
    <w:p w14:paraId="761FF497" w14:textId="1B0F0B8C" w:rsidR="00AA4D76" w:rsidRDefault="003E7884" w:rsidP="0069136E">
      <w:pPr>
        <w:pStyle w:val="ListBullet"/>
      </w:pPr>
      <w:r w:rsidRPr="003E7884">
        <w:t xml:space="preserve">Many </w:t>
      </w:r>
      <w:r>
        <w:t>biological and environmental variables influence the distribution of fruit fly populations. These variables directly or indirectly affect the survival and development rates of different life stages</w:t>
      </w:r>
      <w:r w:rsidR="00F4255F">
        <w:t>,</w:t>
      </w:r>
      <w:r>
        <w:t xml:space="preserve"> and </w:t>
      </w:r>
      <w:r w:rsidR="00F4255F">
        <w:t xml:space="preserve">also </w:t>
      </w:r>
      <w:r>
        <w:t xml:space="preserve">female fecundity. The most important variables appear to be temperature, moisture and availability of hosts </w:t>
      </w:r>
      <w:r w:rsidR="001162D1">
        <w:fldChar w:fldCharType="begin">
          <w:fldData xml:space="preserve">PEVuZE5vdGU+PENpdGU+PEF1dGhvcj5GbGV0Y2hlcjwvQXV0aG9yPjxZZWFyPjE5ODc8L1llYXI+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</w:fldData>
        </w:fldChar>
      </w:r>
      <w:r w:rsidR="001162D1">
        <w:instrText xml:space="preserve"> ADDIN EN.CITE </w:instrText>
      </w:r>
      <w:r w:rsidR="001162D1">
        <w:fldChar w:fldCharType="begin">
          <w:fldData xml:space="preserve">PEVuZE5vdGU+PENpdGU+PEF1dGhvcj5GbGV0Y2hlcjwvQXV0aG9yPjxZZWFyPjE5ODc8L1llYXI+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</w:fldData>
        </w:fldChar>
      </w:r>
      <w:r w:rsidR="001162D1">
        <w:instrText xml:space="preserve"> ADDIN EN.CITE.DATA </w:instrText>
      </w:r>
      <w:r w:rsidR="001162D1">
        <w:fldChar w:fldCharType="end"/>
      </w:r>
      <w:r w:rsidR="001162D1">
        <w:fldChar w:fldCharType="separate"/>
      </w:r>
      <w:r w:rsidR="001162D1">
        <w:rPr>
          <w:noProof/>
        </w:rPr>
        <w:t>(</w:t>
      </w:r>
      <w:hyperlink w:anchor="_ENREF_187" w:tooltip="Fletcher, 1987 #6590" w:history="1">
        <w:r w:rsidR="001162D1">
          <w:rPr>
            <w:noProof/>
          </w:rPr>
          <w:t>Fletcher 1987</w:t>
        </w:r>
      </w:hyperlink>
      <w:r w:rsidR="001162D1">
        <w:rPr>
          <w:noProof/>
        </w:rPr>
        <w:t xml:space="preserve">; </w:t>
      </w:r>
      <w:hyperlink w:anchor="_ENREF_367" w:tooltip="Syed, 1970 #29986" w:history="1">
        <w:r w:rsidR="001162D1">
          <w:rPr>
            <w:noProof/>
          </w:rPr>
          <w:t>Syed, Ghani &amp; Murtaza 1970b</w:t>
        </w:r>
      </w:hyperlink>
      <w:r w:rsidR="001162D1">
        <w:rPr>
          <w:noProof/>
        </w:rPr>
        <w:t>)</w:t>
      </w:r>
      <w:r w:rsidR="001162D1">
        <w:fldChar w:fldCharType="end"/>
      </w:r>
      <w:r>
        <w:t>.</w:t>
      </w:r>
      <w:r>
        <w:rPr>
          <w:i/>
        </w:rPr>
        <w:t xml:space="preserve"> </w:t>
      </w:r>
      <w:r w:rsidR="00AA4D76" w:rsidRPr="00AA4D76">
        <w:rPr>
          <w:i/>
        </w:rPr>
        <w:t>Bactrocera</w:t>
      </w:r>
      <w:r w:rsidR="00AA4D76">
        <w:t xml:space="preserve"> species </w:t>
      </w:r>
      <w:r w:rsidR="00F4255F">
        <w:t>require</w:t>
      </w:r>
      <w:r w:rsidR="00AA4D76">
        <w:t xml:space="preserve"> warm temperatures</w:t>
      </w:r>
      <w:r w:rsidR="00F4255F">
        <w:t>,</w:t>
      </w:r>
      <w:r w:rsidR="00AA4D76">
        <w:t xml:space="preserve"> </w:t>
      </w:r>
      <w:r w:rsidR="00F4255F">
        <w:t xml:space="preserve">with </w:t>
      </w:r>
      <w:r w:rsidR="00AA4D76">
        <w:t>few if any days or nights of cold weather</w:t>
      </w:r>
      <w:r w:rsidR="00F4255F">
        <w:t>, in order</w:t>
      </w:r>
      <w:r w:rsidR="00AA4D76">
        <w:t xml:space="preserve"> to complete their life cycle </w:t>
      </w:r>
      <w:r w:rsidR="001162D1">
        <w:fldChar w:fldCharType="begin"/>
      </w:r>
      <w:r w:rsidR="001162D1">
        <w:instrText xml:space="preserve"> ADDIN EN.CITE &lt;EndNote&gt;&lt;Cite&gt;&lt;Author&gt;Margosian&lt;/Author&gt;&lt;Year&gt;2007&lt;/Year&gt;&lt;RecNum&gt;25384&lt;/RecNum&gt;&lt;DisplayText&gt;(Margosian et al. 2007)&lt;/DisplayText&gt;&lt;record&gt;&lt;rec-number&gt;25384&lt;/rec-number&gt;&lt;foreign-keys&gt;&lt;key app="EN" db-id="pxwxw0er9zv2fxezxdk5tt5utz5p5vtrwdv0" timestamp="1477978724"&gt;25384&lt;/key&gt;&lt;/foreign-keys&gt;&lt;ref-type name="Reports"&gt;27&lt;/ref-type&gt;&lt;contributors&gt;&lt;authors&gt;&lt;author&gt;Margosian, M. L.&lt;/author&gt;&lt;author&gt;Bertone, C. A.&lt;/author&gt;&lt;author&gt;Borchert, D. M.&lt;/author&gt;&lt;author&gt;Takeuchi, Y.&lt;/author&gt;&lt;/authors&gt;&lt;/contributors&gt;&lt;titles&gt;&lt;title&gt;&lt;style face="normal" font="default" size="100%"&gt;Identification of areas susceptible to the establishment of fifty-three &lt;/style&gt;&lt;style face="italic" font="default" size="100%"&gt;Bactrocera &lt;/style&gt;&lt;style face="normal" font="default" size="100%"&gt;spp. (Diptera: Tephrididae: Dacinae) in the United States&lt;/style&gt;&lt;/title&gt;&lt;/titles&gt;&lt;keywords&gt;&lt;keyword&gt;USA&lt;/keyword&gt;&lt;keyword&gt;Suscitability to fruit fly&lt;/keyword&gt;&lt;keyword&gt;Suscitable commodities&lt;/keyword&gt;&lt;/keywords&gt;&lt;dates&gt;&lt;year&gt;2007&lt;/year&gt;&lt;/dates&gt;&lt;pub-location&gt;Raleigh, NC&lt;/pub-location&gt;&lt;publisher&gt;USDA-APHIS-PPQ-CPHST&lt;/publisher&gt;&lt;urls&gt;&lt;pdf-urls&gt;&lt;url&gt;file://J:\E Library\Plant Catalogue\M\Margosian et al 2007 EN25384.pdf&lt;/url&gt;&lt;/pdf-urls&gt;&lt;/urls&gt;&lt;custom1&gt;MENA fresh dates SC&lt;/custom1&gt;&lt;/record&gt;&lt;/Cite&gt;&lt;/EndNote&gt;</w:instrText>
      </w:r>
      <w:r w:rsidR="001162D1">
        <w:fldChar w:fldCharType="separate"/>
      </w:r>
      <w:r w:rsidR="001162D1">
        <w:rPr>
          <w:noProof/>
        </w:rPr>
        <w:t>(</w:t>
      </w:r>
      <w:hyperlink w:anchor="_ENREF_278" w:tooltip="Margosian, 2007 #25384" w:history="1">
        <w:r w:rsidR="001162D1">
          <w:rPr>
            <w:noProof/>
          </w:rPr>
          <w:t>Margosian et al. 2007</w:t>
        </w:r>
      </w:hyperlink>
      <w:r w:rsidR="001162D1">
        <w:rPr>
          <w:noProof/>
        </w:rPr>
        <w:t>)</w:t>
      </w:r>
      <w:r w:rsidR="001162D1">
        <w:fldChar w:fldCharType="end"/>
      </w:r>
      <w:r w:rsidR="00AA4D76">
        <w:t>.</w:t>
      </w:r>
    </w:p>
    <w:p w14:paraId="42F73E04" w14:textId="1EBB7E8C" w:rsidR="00AA4D76" w:rsidRDefault="009466FB" w:rsidP="0069136E">
      <w:pPr>
        <w:pStyle w:val="ListBullet"/>
      </w:pPr>
      <w:r>
        <w:t>Temperature affects the water relationships of different life stages</w:t>
      </w:r>
      <w:r w:rsidR="00F4255F">
        <w:t>,</w:t>
      </w:r>
      <w:r>
        <w:t xml:space="preserve"> and tolerance of a particular maximum temperature is greater at high</w:t>
      </w:r>
      <w:r w:rsidR="00F4255F">
        <w:t>er</w:t>
      </w:r>
      <w:r>
        <w:t xml:space="preserve"> humidity, which reduces the rate of water loss </w:t>
      </w:r>
      <w:r w:rsidR="001162D1">
        <w:fldChar w:fldCharType="begin"/>
      </w:r>
      <w:r w:rsidR="001162D1">
        <w:instrText xml:space="preserve"> ADDIN EN.CITE &lt;EndNote&gt;&lt;Cite&gt;&lt;Author&gt;Fletcher&lt;/Author&gt;&lt;Year&gt;1987&lt;/Year&gt;&lt;RecNum&gt;6590&lt;/RecNum&gt;&lt;DisplayText&gt;(Fletcher 1987)&lt;/DisplayText&gt;&lt;record&gt;&lt;rec-number&gt;6590&lt;/rec-number&gt;&lt;foreign-keys&gt;&lt;key app="EN" db-id="pxwxw0er9zv2fxezxdk5tt5utz5p5vtrwdv0" timestamp="1451972526"&gt;6590&lt;/key&gt;&lt;/foreign-keys&gt;&lt;ref-type name="Journal Articles"&gt;17&lt;/ref-type&gt;&lt;contributors&gt;&lt;authors&gt;&lt;author&gt;Fletcher,B.S.&lt;/author&gt;&lt;/authors&gt;&lt;/contributors&gt;&lt;titles&gt;&lt;title&gt;The biology of Dacine fruit flies&lt;/title&gt;&lt;secondary-title&gt;Annual Review of Entomology&lt;/secondary-title&gt;&lt;/titles&gt;&lt;periodical&gt;&lt;full-title&gt;Annual Review of Entomology&lt;/full-title&gt;&lt;/periodical&gt;&lt;pages&gt;115-144&lt;/pages&gt;&lt;volume&gt;32&lt;/volume&gt;&lt;keywords&gt;&lt;keyword&gt;Biology&lt;/keyword&gt;&lt;keyword&gt;Flies&lt;/keyword&gt;&lt;keyword&gt;fruit&lt;/keyword&gt;&lt;keyword&gt;Fruit flies&lt;/keyword&gt;&lt;keyword&gt;fruit fly&lt;/keyword&gt;&lt;/keywords&gt;&lt;dates&gt;&lt;year&gt;1987&lt;/year&gt;&lt;/dates&gt;&lt;orig-pub&gt;&lt;style face="underline" font="default" size="100%"&gt;J:\E Library\Plant Catalogue\F&lt;/style&gt;&lt;/orig-pub&gt;&lt;label&gt;70088&lt;/label&gt;&lt;urls&gt;&lt;/urls&gt;&lt;custom1&gt;China table grapes sp&lt;/custom1&gt;&lt;/record&gt;&lt;/Cite&gt;&lt;/EndNote&gt;</w:instrText>
      </w:r>
      <w:r w:rsidR="001162D1">
        <w:fldChar w:fldCharType="separate"/>
      </w:r>
      <w:r w:rsidR="001162D1">
        <w:rPr>
          <w:noProof/>
        </w:rPr>
        <w:t>(</w:t>
      </w:r>
      <w:hyperlink w:anchor="_ENREF_187" w:tooltip="Fletcher, 1987 #6590" w:history="1">
        <w:r w:rsidR="001162D1">
          <w:rPr>
            <w:noProof/>
          </w:rPr>
          <w:t>Fletcher 1987</w:t>
        </w:r>
      </w:hyperlink>
      <w:r w:rsidR="001162D1">
        <w:rPr>
          <w:noProof/>
        </w:rPr>
        <w:t>)</w:t>
      </w:r>
      <w:r w:rsidR="001162D1">
        <w:fldChar w:fldCharType="end"/>
      </w:r>
      <w:r>
        <w:t>.</w:t>
      </w:r>
      <w:r w:rsidR="00CE4640">
        <w:t xml:space="preserve"> </w:t>
      </w:r>
      <w:r w:rsidR="00F4255F">
        <w:t xml:space="preserve">Temperature </w:t>
      </w:r>
      <w:r w:rsidR="00993C88">
        <w:t xml:space="preserve">and relative humidity are </w:t>
      </w:r>
      <w:r w:rsidR="00CE4640">
        <w:t xml:space="preserve">considered </w:t>
      </w:r>
      <w:r w:rsidR="00993C88">
        <w:t xml:space="preserve">two </w:t>
      </w:r>
      <w:r w:rsidR="00CE4640">
        <w:t xml:space="preserve">of the </w:t>
      </w:r>
      <w:r w:rsidR="00CE4640">
        <w:lastRenderedPageBreak/>
        <w:t xml:space="preserve">most important ecological factors affecting the survival and development rate of insects </w:t>
      </w:r>
      <w:r w:rsidR="001162D1">
        <w:fldChar w:fldCharType="begin">
          <w:fldData xml:space="preserve">PEVuZE5vdGU+PENpdGU+PEF1dGhvcj5CdXlja3g8L0F1dGhvcj48WWVhcj4xOTk0PC9ZZWFyPjxS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</w:fldData>
        </w:fldChar>
      </w:r>
      <w:r w:rsidR="001162D1">
        <w:instrText xml:space="preserve"> ADDIN EN.CITE </w:instrText>
      </w:r>
      <w:r w:rsidR="001162D1">
        <w:fldChar w:fldCharType="begin">
          <w:fldData xml:space="preserve">PEVuZE5vdGU+PENpdGU+PEF1dGhvcj5CdXlja3g8L0F1dGhvcj48WWVhcj4xOTk0PC9ZZWFyPjxS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</w:fldData>
        </w:fldChar>
      </w:r>
      <w:r w:rsidR="001162D1">
        <w:instrText xml:space="preserve"> ADDIN EN.CITE.DATA </w:instrText>
      </w:r>
      <w:r w:rsidR="001162D1">
        <w:fldChar w:fldCharType="end"/>
      </w:r>
      <w:r w:rsidR="001162D1">
        <w:fldChar w:fldCharType="separate"/>
      </w:r>
      <w:r w:rsidR="001162D1">
        <w:rPr>
          <w:noProof/>
        </w:rPr>
        <w:t>(</w:t>
      </w:r>
      <w:hyperlink w:anchor="_ENREF_108" w:tooltip="Buyckx, 1994 #24746" w:history="1">
        <w:r w:rsidR="001162D1">
          <w:rPr>
            <w:noProof/>
          </w:rPr>
          <w:t>Buyckx 1994</w:t>
        </w:r>
      </w:hyperlink>
      <w:r w:rsidR="001162D1">
        <w:rPr>
          <w:noProof/>
        </w:rPr>
        <w:t xml:space="preserve">; </w:t>
      </w:r>
      <w:hyperlink w:anchor="_ENREF_401" w:tooltip="Younes, 2010 #29989" w:history="1">
        <w:r w:rsidR="001162D1">
          <w:rPr>
            <w:noProof/>
          </w:rPr>
          <w:t>Younes &amp; Akel 2010</w:t>
        </w:r>
      </w:hyperlink>
      <w:r w:rsidR="001162D1">
        <w:rPr>
          <w:noProof/>
        </w:rPr>
        <w:t>)</w:t>
      </w:r>
      <w:r w:rsidR="001162D1">
        <w:fldChar w:fldCharType="end"/>
      </w:r>
      <w:r w:rsidR="00CE4640">
        <w:t>.</w:t>
      </w:r>
    </w:p>
    <w:p w14:paraId="14DEED45" w14:textId="15794A33" w:rsidR="00940CE0" w:rsidRDefault="000C6043" w:rsidP="008B3783">
      <w:pPr>
        <w:pStyle w:val="ListBullet"/>
      </w:pPr>
      <w:r>
        <w:t>High daytime temperatures where the daily maximum temperature rises above 36.7 </w:t>
      </w:r>
      <w:r w:rsidR="003809ED">
        <w:t xml:space="preserve">degrees </w:t>
      </w:r>
      <w:r>
        <w:t>C</w:t>
      </w:r>
      <w:r w:rsidR="003809ED">
        <w:t>elsius</w:t>
      </w:r>
      <w:r>
        <w:t xml:space="preserve"> for 15 </w:t>
      </w:r>
      <w:r w:rsidR="00270619">
        <w:t xml:space="preserve">consecutive </w:t>
      </w:r>
      <w:r>
        <w:t>days</w:t>
      </w:r>
      <w:r w:rsidR="00F97757">
        <w:t>,</w:t>
      </w:r>
      <w:r>
        <w:t xml:space="preserve"> will kill mature adult </w:t>
      </w:r>
      <w:r w:rsidR="00AB564E" w:rsidRPr="00AB564E">
        <w:rPr>
          <w:i/>
        </w:rPr>
        <w:t>B. dorsalis</w:t>
      </w:r>
      <w:r>
        <w:t xml:space="preserve"> and will prevent newly emerging adults from becoming sexually mature by excessively shortening their natural longevity </w:t>
      </w:r>
      <w:r w:rsidR="001162D1">
        <w:fldChar w:fldCharType="begin"/>
      </w:r>
      <w:r w:rsidR="001162D1">
        <w:instrText xml:space="preserve"> ADDIN EN.CITE &lt;EndNote&gt;&lt;Cite&gt;&lt;Author&gt;Syed&lt;/Author&gt;&lt;Year&gt;1970&lt;/Year&gt;&lt;RecNum&gt;29986&lt;/RecNum&gt;&lt;DisplayText&gt;(Syed, Ghani &amp;amp; Murtaza 1970b)&lt;/DisplayText&gt;&lt;record&gt;&lt;rec-number&gt;29986&lt;/rec-number&gt;&lt;foreign-keys&gt;&lt;key app="EN" db-id="pxwxw0er9zv2fxezxdk5tt5utz5p5vtrwdv0" timestamp="1513200997"&gt;29986&lt;/key&gt;&lt;/foreign-keys&gt;&lt;ref-type name="Journal Articles"&gt;17&lt;/ref-type&gt;&lt;contributors&gt;&lt;authors&gt;&lt;author&gt;Syed, R.A.&lt;/author&gt;&lt;author&gt;Ghani, M.A.&lt;/author&gt;&lt;author&gt;Murtaza, M. &lt;/author&gt;&lt;/authors&gt;&lt;/contributors&gt;&lt;titles&gt;&lt;title&gt;&lt;style face="normal" font="default" size="100%"&gt;Studies on trypetids and their natural enemies in West Pakistan. IV. Further observations on &lt;/style&gt;&lt;style face="italic" font="default" size="100%"&gt;Dacus &lt;/style&gt;&lt;style face="normal" font="default" size="100%"&gt;(&lt;/style&gt;&lt;style face="italic" font="default" size="100%"&gt;Strumetus&lt;/style&gt;&lt;style face="normal" font="default" size="100%"&gt;) &lt;/style&gt;&lt;style face="italic" font="default" size="100%"&gt;dorsalis &lt;/style&gt;&lt;style face="normal" font="default" size="100%"&gt;Hendel&lt;/style&gt;&lt;/title&gt;&lt;secondary-title&gt;Technical Bulletin No.13 Commonwealth Institute of Biological Control &lt;/secondary-title&gt;&lt;/titles&gt;&lt;periodical&gt;&lt;full-title&gt;Technical Bulletin No.13 Commonwealth Institute of Biological Control&lt;/full-title&gt;&lt;/periodical&gt;&lt;pages&gt;1-30&lt;/pages&gt;&lt;volume&gt;13&lt;/volume&gt;&lt;keywords&gt;&lt;keyword&gt;trypetids&lt;/keyword&gt;&lt;keyword&gt;natural enemies&lt;/keyword&gt;&lt;keyword&gt;West Pakistan&lt;/keyword&gt;&lt;keyword&gt;observations&lt;/keyword&gt;&lt;keyword&gt;Dacus (Strumetus) dorsalis Hendel&lt;/keyword&gt;&lt;/keywords&gt;&lt;dates&gt;&lt;year&gt;1970&lt;/year&gt;&lt;/dates&gt;&lt;urls&gt;&lt;pdf-urls&gt;&lt;url&gt;file://J:\E Library\Plant Catalogue\S\Syed et al 1970 EN29986.pdf&lt;/url&gt;&lt;/pdf-urls&gt;&lt;/urls&gt;&lt;custom1&gt;Andrew Calder requested this paper, but not provide project title (KP) &lt;/custom1&gt;&lt;/record&gt;&lt;/Cite&gt;&lt;/EndNote&gt;</w:instrText>
      </w:r>
      <w:r w:rsidR="001162D1">
        <w:fldChar w:fldCharType="separate"/>
      </w:r>
      <w:r w:rsidR="001162D1">
        <w:rPr>
          <w:noProof/>
        </w:rPr>
        <w:t>(</w:t>
      </w:r>
      <w:hyperlink w:anchor="_ENREF_367" w:tooltip="Syed, 1970 #29986" w:history="1">
        <w:r w:rsidR="001162D1">
          <w:rPr>
            <w:noProof/>
          </w:rPr>
          <w:t>Syed, Ghani &amp; Murtaza 1970b</w:t>
        </w:r>
      </w:hyperlink>
      <w:r w:rsidR="001162D1">
        <w:rPr>
          <w:noProof/>
        </w:rPr>
        <w:t>)</w:t>
      </w:r>
      <w:r w:rsidR="001162D1">
        <w:fldChar w:fldCharType="end"/>
      </w:r>
      <w:r>
        <w:t>.</w:t>
      </w:r>
    </w:p>
    <w:p w14:paraId="1A5B8CCE" w14:textId="2651FDD7" w:rsidR="000C6043" w:rsidRDefault="000C6043" w:rsidP="008B3783">
      <w:pPr>
        <w:pStyle w:val="ListBullet"/>
      </w:pPr>
      <w:r>
        <w:t>In arid and semi</w:t>
      </w:r>
      <w:r w:rsidR="005048EE">
        <w:t>-</w:t>
      </w:r>
      <w:r>
        <w:t>arid regions of Pakistan, where average maximum temperatures during June and July reach 40.6 </w:t>
      </w:r>
      <w:r w:rsidR="00F97757">
        <w:t xml:space="preserve">degrees </w:t>
      </w:r>
      <w:r w:rsidR="005048EE">
        <w:t>C</w:t>
      </w:r>
      <w:r w:rsidR="00F97757">
        <w:t>elsius</w:t>
      </w:r>
      <w:r w:rsidR="005048EE">
        <w:t xml:space="preserve"> and mean monthly temperatures</w:t>
      </w:r>
      <w:r>
        <w:t xml:space="preserve"> of 32.2 </w:t>
      </w:r>
      <w:r w:rsidR="00F97757">
        <w:t xml:space="preserve">degrees </w:t>
      </w:r>
      <w:r>
        <w:t>C</w:t>
      </w:r>
      <w:r w:rsidR="00F97757">
        <w:t>elsius</w:t>
      </w:r>
      <w:r>
        <w:t xml:space="preserve"> </w:t>
      </w:r>
      <w:r w:rsidR="005048EE">
        <w:t xml:space="preserve">occcur, immature stages of </w:t>
      </w:r>
      <w:r w:rsidR="005048EE" w:rsidRPr="005048EE">
        <w:rPr>
          <w:i/>
        </w:rPr>
        <w:t>B. dorsalis</w:t>
      </w:r>
      <w:r w:rsidR="005048EE">
        <w:t xml:space="preserve"> are </w:t>
      </w:r>
      <w:r w:rsidR="002943DF">
        <w:t>lethally</w:t>
      </w:r>
      <w:r w:rsidR="005048EE">
        <w:t xml:space="preserve"> affected </w:t>
      </w:r>
      <w:r w:rsidR="001162D1">
        <w:fldChar w:fldCharType="begin"/>
      </w:r>
      <w:r w:rsidR="001162D1">
        <w:instrText xml:space="preserve"> ADDIN EN.CITE &lt;EndNote&gt;&lt;Cite&gt;&lt;Author&gt;Syed&lt;/Author&gt;&lt;Year&gt;1970&lt;/Year&gt;&lt;RecNum&gt;29986&lt;/RecNum&gt;&lt;DisplayText&gt;(Syed, Ghani &amp;amp; Murtaza 1970b)&lt;/DisplayText&gt;&lt;record&gt;&lt;rec-number&gt;29986&lt;/rec-number&gt;&lt;foreign-keys&gt;&lt;key app="EN" db-id="pxwxw0er9zv2fxezxdk5tt5utz5p5vtrwdv0" timestamp="1513200997"&gt;29986&lt;/key&gt;&lt;/foreign-keys&gt;&lt;ref-type name="Journal Articles"&gt;17&lt;/ref-type&gt;&lt;contributors&gt;&lt;authors&gt;&lt;author&gt;Syed, R.A.&lt;/author&gt;&lt;author&gt;Ghani, M.A.&lt;/author&gt;&lt;author&gt;Murtaza, M. &lt;/author&gt;&lt;/authors&gt;&lt;/contributors&gt;&lt;titles&gt;&lt;title&gt;&lt;style face="normal" font="default" size="100%"&gt;Studies on trypetids and their natural enemies in West Pakistan. IV. Further observations on &lt;/style&gt;&lt;style face="italic" font="default" size="100%"&gt;Dacus &lt;/style&gt;&lt;style face="normal" font="default" size="100%"&gt;(&lt;/style&gt;&lt;style face="italic" font="default" size="100%"&gt;Strumetus&lt;/style&gt;&lt;style face="normal" font="default" size="100%"&gt;) &lt;/style&gt;&lt;style face="italic" font="default" size="100%"&gt;dorsalis &lt;/style&gt;&lt;style face="normal" font="default" size="100%"&gt;Hendel&lt;/style&gt;&lt;/title&gt;&lt;secondary-title&gt;Technical Bulletin No.13 Commonwealth Institute of Biological Control &lt;/secondary-title&gt;&lt;/titles&gt;&lt;periodical&gt;&lt;full-title&gt;Technical Bulletin No.13 Commonwealth Institute of Biological Control&lt;/full-title&gt;&lt;/periodical&gt;&lt;pages&gt;1-30&lt;/pages&gt;&lt;volume&gt;13&lt;/volume&gt;&lt;keywords&gt;&lt;keyword&gt;trypetids&lt;/keyword&gt;&lt;keyword&gt;natural enemies&lt;/keyword&gt;&lt;keyword&gt;West Pakistan&lt;/keyword&gt;&lt;keyword&gt;observations&lt;/keyword&gt;&lt;keyword&gt;Dacus (Strumetus) dorsalis Hendel&lt;/keyword&gt;&lt;/keywords&gt;&lt;dates&gt;&lt;year&gt;1970&lt;/year&gt;&lt;/dates&gt;&lt;urls&gt;&lt;pdf-urls&gt;&lt;url&gt;file://J:\E Library\Plant Catalogue\S\Syed et al 1970 EN29986.pdf&lt;/url&gt;&lt;/pdf-urls&gt;&lt;/urls&gt;&lt;custom1&gt;Andrew Calder requested this paper, but not provide project title (KP) &lt;/custom1&gt;&lt;/record&gt;&lt;/Cite&gt;&lt;/EndNote&gt;</w:instrText>
      </w:r>
      <w:r w:rsidR="001162D1">
        <w:fldChar w:fldCharType="separate"/>
      </w:r>
      <w:r w:rsidR="001162D1">
        <w:rPr>
          <w:noProof/>
        </w:rPr>
        <w:t>(</w:t>
      </w:r>
      <w:hyperlink w:anchor="_ENREF_367" w:tooltip="Syed, 1970 #29986" w:history="1">
        <w:r w:rsidR="001162D1">
          <w:rPr>
            <w:noProof/>
          </w:rPr>
          <w:t>Syed, Ghani &amp; Murtaza 1970b</w:t>
        </w:r>
      </w:hyperlink>
      <w:r w:rsidR="001162D1">
        <w:rPr>
          <w:noProof/>
        </w:rPr>
        <w:t>)</w:t>
      </w:r>
      <w:r w:rsidR="001162D1">
        <w:fldChar w:fldCharType="end"/>
      </w:r>
      <w:r w:rsidR="005048EE">
        <w:t>.</w:t>
      </w:r>
    </w:p>
    <w:p w14:paraId="0E4D3CC9" w14:textId="7BF7D488" w:rsidR="00270619" w:rsidRDefault="00270619" w:rsidP="008B3783">
      <w:pPr>
        <w:pStyle w:val="ListBullet"/>
      </w:pPr>
      <w:r>
        <w:t xml:space="preserve">Lower temperatures in the </w:t>
      </w:r>
      <w:r w:rsidR="00E33621">
        <w:t>mountainous regions</w:t>
      </w:r>
      <w:r w:rsidR="007771BA">
        <w:t>,</w:t>
      </w:r>
      <w:r>
        <w:t xml:space="preserve"> and higher temperatures in the plains and semi-deserts of Pakistan where date palms are grown, restrict the distribution of </w:t>
      </w:r>
      <w:r w:rsidRPr="00270619">
        <w:rPr>
          <w:i/>
        </w:rPr>
        <w:t>B. dorsalis</w:t>
      </w:r>
      <w:r>
        <w:t xml:space="preserve"> </w:t>
      </w:r>
      <w:r w:rsidR="001162D1">
        <w:fldChar w:fldCharType="begin"/>
      </w:r>
      <w:r w:rsidR="001162D1">
        <w:instrText xml:space="preserve"> ADDIN EN.CITE &lt;EndNote&gt;&lt;Cite&gt;&lt;Author&gt;Syed&lt;/Author&gt;&lt;Year&gt;1970&lt;/Year&gt;&lt;RecNum&gt;29986&lt;/RecNum&gt;&lt;DisplayText&gt;(Syed, Ghani &amp;amp; Murtaza 1970b)&lt;/DisplayText&gt;&lt;record&gt;&lt;rec-number&gt;29986&lt;/rec-number&gt;&lt;foreign-keys&gt;&lt;key app="EN" db-id="pxwxw0er9zv2fxezxdk5tt5utz5p5vtrwdv0" timestamp="1513200997"&gt;29986&lt;/key&gt;&lt;/foreign-keys&gt;&lt;ref-type name="Journal Articles"&gt;17&lt;/ref-type&gt;&lt;contributors&gt;&lt;authors&gt;&lt;author&gt;Syed, R.A.&lt;/author&gt;&lt;author&gt;Ghani, M.A.&lt;/author&gt;&lt;author&gt;Murtaza, M. &lt;/author&gt;&lt;/authors&gt;&lt;/contributors&gt;&lt;titles&gt;&lt;title&gt;&lt;style face="normal" font="default" size="100%"&gt;Studies on trypetids and their natural enemies in West Pakistan. IV. Further observations on &lt;/style&gt;&lt;style face="italic" font="default" size="100%"&gt;Dacus &lt;/style&gt;&lt;style face="normal" font="default" size="100%"&gt;(&lt;/style&gt;&lt;style face="italic" font="default" size="100%"&gt;Strumetus&lt;/style&gt;&lt;style face="normal" font="default" size="100%"&gt;) &lt;/style&gt;&lt;style face="italic" font="default" size="100%"&gt;dorsalis &lt;/style&gt;&lt;style face="normal" font="default" size="100%"&gt;Hendel&lt;/style&gt;&lt;/title&gt;&lt;secondary-title&gt;Technical Bulletin No.13 Commonwealth Institute of Biological Control &lt;/secondary-title&gt;&lt;/titles&gt;&lt;periodical&gt;&lt;full-title&gt;Technical Bulletin No.13 Commonwealth Institute of Biological Control&lt;/full-title&gt;&lt;/periodical&gt;&lt;pages&gt;1-30&lt;/pages&gt;&lt;volume&gt;13&lt;/volume&gt;&lt;keywords&gt;&lt;keyword&gt;trypetids&lt;/keyword&gt;&lt;keyword&gt;natural enemies&lt;/keyword&gt;&lt;keyword&gt;West Pakistan&lt;/keyword&gt;&lt;keyword&gt;observations&lt;/keyword&gt;&lt;keyword&gt;Dacus (Strumetus) dorsalis Hendel&lt;/keyword&gt;&lt;/keywords&gt;&lt;dates&gt;&lt;year&gt;1970&lt;/year&gt;&lt;/dates&gt;&lt;urls&gt;&lt;pdf-urls&gt;&lt;url&gt;file://J:\E Library\Plant Catalogue\S\Syed et al 1970 EN29986.pdf&lt;/url&gt;&lt;/pdf-urls&gt;&lt;/urls&gt;&lt;custom1&gt;Andrew Calder requested this paper, but not provide project title (KP) &lt;/custom1&gt;&lt;/record&gt;&lt;/Cite&gt;&lt;/EndNote&gt;</w:instrText>
      </w:r>
      <w:r w:rsidR="001162D1">
        <w:fldChar w:fldCharType="separate"/>
      </w:r>
      <w:r w:rsidR="001162D1">
        <w:rPr>
          <w:noProof/>
        </w:rPr>
        <w:t>(</w:t>
      </w:r>
      <w:hyperlink w:anchor="_ENREF_367" w:tooltip="Syed, 1970 #29986" w:history="1">
        <w:r w:rsidR="001162D1">
          <w:rPr>
            <w:noProof/>
          </w:rPr>
          <w:t>Syed, Ghani &amp; Murtaza 1970b</w:t>
        </w:r>
      </w:hyperlink>
      <w:r w:rsidR="001162D1">
        <w:rPr>
          <w:noProof/>
        </w:rPr>
        <w:t>)</w:t>
      </w:r>
      <w:r w:rsidR="001162D1">
        <w:fldChar w:fldCharType="end"/>
      </w:r>
      <w:r>
        <w:t>.</w:t>
      </w:r>
    </w:p>
    <w:p w14:paraId="17E87BFC" w14:textId="02ABECE4" w:rsidR="00304032" w:rsidRDefault="007C5CD4" w:rsidP="00304032">
      <w:pPr>
        <w:pStyle w:val="ListBullet"/>
      </w:pPr>
      <w:hyperlink w:anchor="_ENREF_141" w:tooltip="De Villiers, 2015 #25596" w:history="1">
        <w:r w:rsidR="001162D1">
          <w:fldChar w:fldCharType="begin"/>
        </w:r>
        <w:r w:rsidR="001162D1">
          <w:instrText xml:space="preserve"> ADDIN EN.CITE &lt;EndNote&gt;&lt;Cite AuthorYear="1"&gt;&lt;Author&gt;De Villiers&lt;/Author&gt;&lt;Year&gt;2015&lt;/Year&gt;&lt;RecNum&gt;25596&lt;/RecNum&gt;&lt;DisplayText&gt;De Villiers et al. (2015)&lt;/DisplayText&gt;&lt;record&gt;&lt;rec-number&gt;25596&lt;/rec-number&gt;&lt;foreign-keys&gt;&lt;key app="EN" db-id="pxwxw0er9zv2fxezxdk5tt5utz5p5vtrwdv0" timestamp="1480393493"&gt;25596&lt;/key&gt;&lt;/foreign-keys&gt;&lt;ref-type name="Journal Articles"&gt;17&lt;/ref-type&gt;&lt;contributors&gt;&lt;authors&gt;&lt;author&gt;De Villiers, M.&lt;/author&gt;&lt;author&gt;Hattingh, V.&lt;/author&gt;&lt;author&gt;Kriticos, D. J.&lt;/author&gt;&lt;author&gt;Brunel, S.&lt;/author&gt;&lt;author&gt;Vayssières, J. F.&lt;/author&gt;&lt;author&gt;Sinzogan, A.&lt;/author&gt;&lt;author&gt;Billah, M. K.&lt;/author&gt;&lt;author&gt;Mohamed, S. A.&lt;/author&gt;&lt;author&gt;Mwatawala, M.&lt;/author&gt;&lt;author&gt;Abdelgader, H.&lt;/author&gt;&lt;author&gt;Salah, F. E. E.&lt;/author&gt;&lt;author&gt;De Meyer, M.&lt;/author&gt;&lt;/authors&gt;&lt;/contributors&gt;&lt;titles&gt;&lt;title&gt;&lt;style face="normal" font="default" size="100%"&gt;The potential distribution of &lt;/style&gt;&lt;style face="italic" font="default" size="100%"&gt;Bactrocera dorsalis&lt;/style&gt;&lt;style face="normal" font="default" size="100%"&gt;: considering phenology and irrigation patterns&lt;/style&gt;&lt;/title&gt;&lt;secondary-title&gt;Bulletin of Entomological Research&lt;/secondary-title&gt;&lt;/titles&gt;&lt;periodical&gt;&lt;full-title&gt;Bulletin of Entomological Research&lt;/full-title&gt;&lt;/periodical&gt;&lt;pages&gt;19-33&lt;/pages&gt;&lt;volume&gt;106&lt;/volume&gt;&lt;number&gt;1&lt;/number&gt;&lt;keywords&gt;&lt;keyword&gt;CLIMEX&lt;/keyword&gt;&lt;keyword&gt;Bactrocera invadens&lt;/keyword&gt;&lt;keyword&gt;Bactrocera papayae&lt;/keyword&gt;&lt;keyword&gt;Bactrocera philippinensis&lt;/keyword&gt;&lt;keyword&gt;seasonal phenology&lt;/keyword&gt;&lt;keyword&gt;distribution&lt;/keyword&gt;&lt;keyword&gt;invasion&lt;/keyword&gt;&lt;keyword&gt;climate&lt;/keyword&gt;&lt;keyword&gt;Africa&lt;/keyword&gt;&lt;/keywords&gt;&lt;dates&gt;&lt;year&gt;2015&lt;/year&gt;&lt;/dates&gt;&lt;urls&gt;&lt;pdf-urls&gt;&lt;url&gt;file://J:\E Library\Plant Catalogue\D\De Villiers et al 2015 EN25596.pdf&lt;/url&gt;&lt;/pdf-urls&gt;&lt;/urls&gt;&lt;custom1&gt;MENA fresh dates SC, CHM NZ potato&lt;/custom1&gt;&lt;electronic-resource-num&gt;10.1017/S0007485315000693&lt;/electronic-resource-num&gt;&lt;/record&gt;&lt;/Cite&gt;&lt;/EndNote&gt;</w:instrText>
        </w:r>
        <w:r w:rsidR="001162D1">
          <w:fldChar w:fldCharType="separate"/>
        </w:r>
        <w:r w:rsidR="001162D1">
          <w:rPr>
            <w:noProof/>
          </w:rPr>
          <w:t>De Villiers et al. (2015)</w:t>
        </w:r>
        <w:r w:rsidR="001162D1">
          <w:fldChar w:fldCharType="end"/>
        </w:r>
      </w:hyperlink>
      <w:r w:rsidR="007037F4">
        <w:t xml:space="preserve"> consider</w:t>
      </w:r>
      <w:r w:rsidR="007771BA">
        <w:t>ed</w:t>
      </w:r>
      <w:r w:rsidR="007037F4">
        <w:t xml:space="preserve"> desert areas unsuitable for fruit flies due to dry stress being a limiting factor.</w:t>
      </w:r>
      <w:r w:rsidR="004309A7">
        <w:t xml:space="preserve"> </w:t>
      </w:r>
      <w:r w:rsidR="00304032">
        <w:t xml:space="preserve">However, irrigation of date palms may alleviate the detrimental effects of dry stress for </w:t>
      </w:r>
      <w:r w:rsidR="00304032" w:rsidRPr="004309A7">
        <w:rPr>
          <w:i/>
        </w:rPr>
        <w:t>B. dorsalis</w:t>
      </w:r>
      <w:r w:rsidR="00F97757">
        <w:rPr>
          <w:i/>
        </w:rPr>
        <w:t>,</w:t>
      </w:r>
      <w:r w:rsidR="00304032">
        <w:t xml:space="preserve"> </w:t>
      </w:r>
      <w:r w:rsidR="00F97757">
        <w:t>and</w:t>
      </w:r>
      <w:r w:rsidR="00304032">
        <w:t xml:space="preserve"> enable it to survive in areas where </w:t>
      </w:r>
      <w:r w:rsidR="00F97757">
        <w:t xml:space="preserve">it </w:t>
      </w:r>
      <w:r w:rsidR="00304032">
        <w:t xml:space="preserve">would ordinarily be unable to survive </w:t>
      </w:r>
      <w:r w:rsidR="001162D1">
        <w:fldChar w:fldCharType="begin"/>
      </w:r>
      <w:r w:rsidR="001162D1">
        <w:instrText xml:space="preserve"> ADDIN EN.CITE &lt;EndNote&gt;&lt;Cite&gt;&lt;Author&gt;De Villiers&lt;/Author&gt;&lt;Year&gt;2015&lt;/Year&gt;&lt;RecNum&gt;25596&lt;/RecNum&gt;&lt;DisplayText&gt;(De Villiers et al. 2015)&lt;/DisplayText&gt;&lt;record&gt;&lt;rec-number&gt;25596&lt;/rec-number&gt;&lt;foreign-keys&gt;&lt;key app="EN" db-id="pxwxw0er9zv2fxezxdk5tt5utz5p5vtrwdv0" timestamp="1480393493"&gt;25596&lt;/key&gt;&lt;/foreign-keys&gt;&lt;ref-type name="Journal Articles"&gt;17&lt;/ref-type&gt;&lt;contributors&gt;&lt;authors&gt;&lt;author&gt;De Villiers, M.&lt;/author&gt;&lt;author&gt;Hattingh, V.&lt;/author&gt;&lt;author&gt;Kriticos, D. J.&lt;/author&gt;&lt;author&gt;Brunel, S.&lt;/author&gt;&lt;author&gt;Vayssières, J. F.&lt;/author&gt;&lt;author&gt;Sinzogan, A.&lt;/author&gt;&lt;author&gt;Billah, M. K.&lt;/author&gt;&lt;author&gt;Mohamed, S. A.&lt;/author&gt;&lt;author&gt;Mwatawala, M.&lt;/author&gt;&lt;author&gt;Abdelgader, H.&lt;/author&gt;&lt;author&gt;Salah, F. E. E.&lt;/author&gt;&lt;author&gt;De Meyer, M.&lt;/author&gt;&lt;/authors&gt;&lt;/contributors&gt;&lt;titles&gt;&lt;title&gt;&lt;style face="normal" font="default" size="100%"&gt;The potential distribution of &lt;/style&gt;&lt;style face="italic" font="default" size="100%"&gt;Bactrocera dorsalis&lt;/style&gt;&lt;style face="normal" font="default" size="100%"&gt;: considering phenology and irrigation patterns&lt;/style&gt;&lt;/title&gt;&lt;secondary-title&gt;Bulletin of Entomological Research&lt;/secondary-title&gt;&lt;/titles&gt;&lt;periodical&gt;&lt;full-title&gt;Bulletin of Entomological Research&lt;/full-title&gt;&lt;/periodical&gt;&lt;pages&gt;19-33&lt;/pages&gt;&lt;volume&gt;106&lt;/volume&gt;&lt;number&gt;1&lt;/number&gt;&lt;keywords&gt;&lt;keyword&gt;CLIMEX&lt;/keyword&gt;&lt;keyword&gt;Bactrocera invadens&lt;/keyword&gt;&lt;keyword&gt;Bactrocera papayae&lt;/keyword&gt;&lt;keyword&gt;Bactrocera philippinensis&lt;/keyword&gt;&lt;keyword&gt;seasonal phenology&lt;/keyword&gt;&lt;keyword&gt;distribution&lt;/keyword&gt;&lt;keyword&gt;invasion&lt;/keyword&gt;&lt;keyword&gt;climate&lt;/keyword&gt;&lt;keyword&gt;Africa&lt;/keyword&gt;&lt;/keywords&gt;&lt;dates&gt;&lt;year&gt;2015&lt;/year&gt;&lt;/dates&gt;&lt;urls&gt;&lt;pdf-urls&gt;&lt;url&gt;file://J:\E Library\Plant Catalogue\D\De Villiers et al 2015 EN25596.pdf&lt;/url&gt;&lt;/pdf-urls&gt;&lt;/urls&gt;&lt;custom1&gt;MENA fresh dates SC, CHM NZ potato&lt;/custom1&gt;&lt;electronic-resource-num&gt;10.1017/S0007485315000693&lt;/electronic-resource-num&gt;&lt;/record&gt;&lt;/Cite&gt;&lt;/EndNote&gt;</w:instrText>
      </w:r>
      <w:r w:rsidR="001162D1">
        <w:fldChar w:fldCharType="separate"/>
      </w:r>
      <w:r w:rsidR="001162D1">
        <w:rPr>
          <w:noProof/>
        </w:rPr>
        <w:t>(</w:t>
      </w:r>
      <w:hyperlink w:anchor="_ENREF_141" w:tooltip="De Villiers, 2015 #25596" w:history="1">
        <w:r w:rsidR="001162D1">
          <w:rPr>
            <w:noProof/>
          </w:rPr>
          <w:t>De Villiers et al. 2015</w:t>
        </w:r>
      </w:hyperlink>
      <w:r w:rsidR="001162D1">
        <w:rPr>
          <w:noProof/>
        </w:rPr>
        <w:t>)</w:t>
      </w:r>
      <w:r w:rsidR="001162D1">
        <w:fldChar w:fldCharType="end"/>
      </w:r>
      <w:r w:rsidR="00304032">
        <w:t>.</w:t>
      </w:r>
    </w:p>
    <w:p w14:paraId="042FFEAD" w14:textId="5FFA872B" w:rsidR="00AB564E" w:rsidRDefault="00AB564E" w:rsidP="00751382">
      <w:pPr>
        <w:pStyle w:val="ListBullet"/>
      </w:pPr>
      <w:r>
        <w:t xml:space="preserve">Studies on the thermal tolerance of </w:t>
      </w:r>
      <w:r w:rsidR="00C43701">
        <w:t xml:space="preserve">adult </w:t>
      </w:r>
      <w:r w:rsidRPr="00751382">
        <w:rPr>
          <w:i/>
        </w:rPr>
        <w:t>C. capitata</w:t>
      </w:r>
      <w:r>
        <w:t xml:space="preserve"> show</w:t>
      </w:r>
      <w:r w:rsidR="007771BA">
        <w:t>ed</w:t>
      </w:r>
      <w:r>
        <w:t xml:space="preserve"> </w:t>
      </w:r>
      <w:r w:rsidR="00C43701">
        <w:t xml:space="preserve">a </w:t>
      </w:r>
      <w:r>
        <w:t>critical thermal minimum ranging from 5.4 to 6.6 </w:t>
      </w:r>
      <w:r w:rsidR="00C43701">
        <w:t xml:space="preserve">degrees </w:t>
      </w:r>
      <w:r>
        <w:t>C</w:t>
      </w:r>
      <w:r w:rsidR="00C43701">
        <w:t>elsius,</w:t>
      </w:r>
      <w:r>
        <w:t xml:space="preserve"> and a critical thermal maximum of 42.4 to 43.0 </w:t>
      </w:r>
      <w:r w:rsidR="00C43701">
        <w:t xml:space="preserve">degrees </w:t>
      </w:r>
      <w:r>
        <w:t>C</w:t>
      </w:r>
      <w:r w:rsidR="00C43701">
        <w:t>elsius</w:t>
      </w:r>
      <w:r>
        <w:t xml:space="preserve"> </w:t>
      </w:r>
      <w:r w:rsidR="001162D1">
        <w:fldChar w:fldCharType="begin">
          <w:fldData xml:space="preserve">PEVuZE5vdGU+PENpdGU+PEF1dGhvcj5OeWFtdWtvbmRpd2E8L0F1dGhvcj48WWVhcj4yMDA5PC9Z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</w:fldData>
        </w:fldChar>
      </w:r>
      <w:r w:rsidR="001162D1">
        <w:instrText xml:space="preserve"> ADDIN EN.CITE </w:instrText>
      </w:r>
      <w:r w:rsidR="001162D1">
        <w:fldChar w:fldCharType="begin">
          <w:fldData xml:space="preserve">PEVuZE5vdGU+PENpdGU+PEF1dGhvcj5OeWFtdWtvbmRpd2E8L0F1dGhvcj48WWVhcj4yMDA5PC9Z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306" w:tooltip="Nyamukondiwa, 2009 #29987" w:history="1">
        <w:r w:rsidR="001162D1">
          <w:rPr>
            <w:noProof/>
          </w:rPr>
          <w:t>Nyamukondiwa &amp; Terblanche 2009</w:t>
        </w:r>
      </w:hyperlink>
      <w:r w:rsidR="001162D1">
        <w:rPr>
          <w:noProof/>
        </w:rPr>
        <w:t xml:space="preserve">; </w:t>
      </w:r>
      <w:hyperlink w:anchor="_ENREF_316" w:tooltip="Pietersen, 2017 #29988" w:history="1">
        <w:r w:rsidR="001162D1">
          <w:rPr>
            <w:noProof/>
          </w:rPr>
          <w:t>Pietersen, Terblanche &amp; Addison 2017</w:t>
        </w:r>
      </w:hyperlink>
      <w:r w:rsidR="001162D1">
        <w:rPr>
          <w:noProof/>
        </w:rPr>
        <w:t>)</w:t>
      </w:r>
      <w:r w:rsidR="001162D1">
        <w:fldChar w:fldCharType="end"/>
      </w:r>
      <w:r w:rsidR="00DA07D4">
        <w:t xml:space="preserve"> using a dynamic method based on different ages, feeding states and gender</w:t>
      </w:r>
      <w:r w:rsidR="00D00C19">
        <w:t xml:space="preserve">. These </w:t>
      </w:r>
      <w:r w:rsidR="000B4D0E">
        <w:t xml:space="preserve">maximum </w:t>
      </w:r>
      <w:r w:rsidR="00D00C19">
        <w:t xml:space="preserve">temperatures are consistently exceeded </w:t>
      </w:r>
      <w:r w:rsidR="000B4D0E">
        <w:t xml:space="preserve">during summer </w:t>
      </w:r>
      <w:r w:rsidR="00D00C19">
        <w:t>in the semi</w:t>
      </w:r>
      <w:r w:rsidR="00D703DE">
        <w:noBreakHyphen/>
      </w:r>
      <w:r w:rsidR="00D00C19">
        <w:t>arid and hyper</w:t>
      </w:r>
      <w:r w:rsidR="00C43701">
        <w:t>-</w:t>
      </w:r>
      <w:r w:rsidR="00D00C19">
        <w:t xml:space="preserve">arid </w:t>
      </w:r>
      <w:r w:rsidR="006F005C">
        <w:t xml:space="preserve">(less than 100 </w:t>
      </w:r>
      <w:r w:rsidR="006F005C" w:rsidRPr="006F005C">
        <w:t>millimetre</w:t>
      </w:r>
      <w:r w:rsidR="006F005C">
        <w:t xml:space="preserve">s mean annual rainfall) regions </w:t>
      </w:r>
      <w:r w:rsidR="00D00C19">
        <w:t xml:space="preserve">where date palms are grown in the </w:t>
      </w:r>
      <w:r w:rsidR="00133209">
        <w:t>MENA</w:t>
      </w:r>
      <w:r w:rsidR="00D00C19">
        <w:t xml:space="preserve"> region.</w:t>
      </w:r>
    </w:p>
    <w:p w14:paraId="1502CD64" w14:textId="3643AC65" w:rsidR="000E6D7C" w:rsidRDefault="000E6D7C" w:rsidP="000E6D7C">
      <w:pPr>
        <w:pStyle w:val="ListBullet"/>
      </w:pPr>
      <w:r>
        <w:t>In</w:t>
      </w:r>
      <w:r w:rsidR="009C3E08">
        <w:t xml:space="preserve"> semi-arid</w:t>
      </w:r>
      <w:r>
        <w:t xml:space="preserve"> areas of the Maghreb countries (Morocco, Algeria, Libya and Tunisia) receiving less than 300mm of rain annually, </w:t>
      </w:r>
      <w:r w:rsidRPr="000E6D7C">
        <w:rPr>
          <w:i/>
        </w:rPr>
        <w:t>C. capitata</w:t>
      </w:r>
      <w:r>
        <w:t xml:space="preserve"> can exist only in those places where irrigation makes fruit production possible </w:t>
      </w:r>
      <w:r w:rsidR="001162D1">
        <w:fldChar w:fldCharType="begin"/>
      </w:r>
      <w:r w:rsidR="001162D1">
        <w:instrText xml:space="preserve"> ADDIN EN.CITE &lt;EndNote&gt;&lt;Cite&gt;&lt;Author&gt;Buyckx&lt;/Author&gt;&lt;Year&gt;1994&lt;/Year&gt;&lt;RecNum&gt;24746&lt;/RecNum&gt;&lt;DisplayText&gt;(Buyckx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w:t>
      </w:r>
      <w:hyperlink w:anchor="_ENREF_108" w:tooltip="Buyckx, 1994 #24746" w:history="1">
        <w:r w:rsidR="001162D1">
          <w:rPr>
            <w:noProof/>
          </w:rPr>
          <w:t>Buyckx 1994</w:t>
        </w:r>
      </w:hyperlink>
      <w:r w:rsidR="001162D1">
        <w:rPr>
          <w:noProof/>
        </w:rPr>
        <w:t>)</w:t>
      </w:r>
      <w:r w:rsidR="001162D1">
        <w:fldChar w:fldCharType="end"/>
      </w:r>
      <w:r w:rsidRPr="000E6D7C">
        <w:t>.</w:t>
      </w:r>
    </w:p>
    <w:p w14:paraId="71F09ECF" w14:textId="749AE92E" w:rsidR="00C54A35" w:rsidRDefault="00C54A35" w:rsidP="000E6D7C">
      <w:pPr>
        <w:pStyle w:val="ListBullet"/>
      </w:pPr>
      <w:r>
        <w:t xml:space="preserve">The </w:t>
      </w:r>
      <w:r w:rsidR="007A73FB">
        <w:t xml:space="preserve">developmental </w:t>
      </w:r>
      <w:r>
        <w:t xml:space="preserve">upper temperature threshold </w:t>
      </w:r>
      <w:r w:rsidR="00E07ECE">
        <w:t xml:space="preserve">for </w:t>
      </w:r>
      <w:r w:rsidR="00E07ECE">
        <w:rPr>
          <w:i/>
        </w:rPr>
        <w:t>B. </w:t>
      </w:r>
      <w:r w:rsidR="00E07ECE" w:rsidRPr="00E07ECE">
        <w:rPr>
          <w:i/>
        </w:rPr>
        <w:t>zonata</w:t>
      </w:r>
      <w:r w:rsidR="00E07ECE">
        <w:t xml:space="preserve"> has been estimated as </w:t>
      </w:r>
      <w:r w:rsidR="00753921">
        <w:t xml:space="preserve">being </w:t>
      </w:r>
      <w:r w:rsidR="00E07ECE">
        <w:t xml:space="preserve">higher than 35 degrees Celsius </w:t>
      </w:r>
      <w:r w:rsidR="001162D1">
        <w:fldChar w:fldCharType="begin">
          <w:fldData xml:space="preserve">PEVuZE5vdGU+PENpdGU+PEF1dGhvcj5RdXJlc2hpPC9BdXRob3I+PFllYXI+MTk5MzwvWWVhcj48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</w:fldData>
        </w:fldChar>
      </w:r>
      <w:r w:rsidR="001162D1">
        <w:instrText xml:space="preserve"> ADDIN EN.CITE </w:instrText>
      </w:r>
      <w:r w:rsidR="001162D1">
        <w:fldChar w:fldCharType="begin">
          <w:fldData xml:space="preserve">PEVuZE5vdGU+PENpdGU+PEF1dGhvcj5RdXJlc2hpPC9BdXRob3I+PFllYXI+MTk5MzwvWWVhcj48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</w:fldData>
        </w:fldChar>
      </w:r>
      <w:r w:rsidR="001162D1">
        <w:instrText xml:space="preserve"> ADDIN EN.CITE.DATA </w:instrText>
      </w:r>
      <w:r w:rsidR="001162D1">
        <w:fldChar w:fldCharType="end"/>
      </w:r>
      <w:r w:rsidR="001162D1">
        <w:fldChar w:fldCharType="separate"/>
      </w:r>
      <w:r w:rsidR="001162D1">
        <w:rPr>
          <w:noProof/>
        </w:rPr>
        <w:t>(</w:t>
      </w:r>
      <w:hyperlink w:anchor="_ENREF_153" w:tooltip="Duyck, 2004 #16799" w:history="1">
        <w:r w:rsidR="001162D1">
          <w:rPr>
            <w:noProof/>
          </w:rPr>
          <w:t>Duyck, Sterlin &amp; Quilici 2004</w:t>
        </w:r>
      </w:hyperlink>
      <w:r w:rsidR="001162D1">
        <w:rPr>
          <w:noProof/>
        </w:rPr>
        <w:t xml:space="preserve">; </w:t>
      </w:r>
      <w:hyperlink w:anchor="_ENREF_329" w:tooltip="Qureshi, 1993 #21804" w:history="1">
        <w:r w:rsidR="001162D1">
          <w:rPr>
            <w:noProof/>
          </w:rPr>
          <w:t>Qureshi et al. 1993</w:t>
        </w:r>
      </w:hyperlink>
      <w:r w:rsidR="001162D1">
        <w:rPr>
          <w:noProof/>
        </w:rPr>
        <w:t>)</w:t>
      </w:r>
      <w:r w:rsidR="001162D1">
        <w:fldChar w:fldCharType="end"/>
      </w:r>
      <w:r w:rsidR="00E07ECE">
        <w:t xml:space="preserve">. </w:t>
      </w:r>
      <w:hyperlink w:anchor="_ENREF_184" w:tooltip="Fetoh, 2012 #30079" w:history="1">
        <w:r w:rsidR="001162D1">
          <w:fldChar w:fldCharType="begin"/>
        </w:r>
        <w:r w:rsidR="001162D1">
          <w:instrText xml:space="preserve"> ADDIN EN.CITE &lt;EndNote&gt;&lt;Cite AuthorYear="1"&gt;&lt;Author&gt;Fetoh&lt;/Author&gt;&lt;Year&gt;2012&lt;/Year&gt;&lt;RecNum&gt;30079&lt;/RecNum&gt;&lt;DisplayText&gt;Fetoh, Gawad and Shalaby (2012)&lt;/DisplayText&gt;&lt;record&gt;&lt;rec-number&gt;30079&lt;/rec-number&gt;&lt;foreign-keys&gt;&lt;key app="EN" db-id="pxwxw0er9zv2fxezxdk5tt5utz5p5vtrwdv0" timestamp="1515972569"&gt;30079&lt;/key&gt;&lt;/foreign-keys&gt;&lt;ref-type name="Journal Articles"&gt;17&lt;/ref-type&gt;&lt;contributors&gt;&lt;authors&gt;&lt;author&gt;Fetoh, B.E.A.&lt;/author&gt;&lt;author&gt;Gawad, A.A.A.&lt;/author&gt;&lt;author&gt;Shalaby, F.F.&lt;/author&gt;&lt;/authors&gt;&lt;/contributors&gt;&lt;titles&gt;&lt;title&gt;&lt;style face="normal" font="default" size="100%"&gt;Temperature-dependent development and degree-days models of the peach fruit fly &lt;/style&gt;&lt;style face="italic" font="default" size="100%"&gt;Bactrocera zonata&lt;/style&gt;&lt;style face="normal" font="default" size="100%"&gt; (Saunders) and the cucurbit fly &lt;/style&gt;&lt;style face="italic" font="default" size="100%"&gt;Dacus ciliatus&lt;/style&gt;&lt;style face="normal" font="default" size="100%"&gt; (Loew)&lt;/style&gt;&lt;/title&gt;&lt;secondary-title&gt;International Journal of Environmental Science and Engineering&lt;/secondary-title&gt;&lt;/titles&gt;&lt;periodical&gt;&lt;full-title&gt;International Journal of Environmental Science and Engineering&lt;/full-title&gt;&lt;/periodical&gt;&lt;pages&gt;85-96&lt;/pages&gt;&lt;volume&gt;3&lt;/volume&gt;&lt;keywords&gt;&lt;keyword&gt;Diptera&lt;/keyword&gt;&lt;keyword&gt;Tephritidae&lt;/keyword&gt;&lt;keyword&gt;Bactrocera zonata&lt;/keyword&gt;&lt;keyword&gt;Dacus ciliatus&lt;/keyword&gt;&lt;keyword&gt;life table&lt;/keyword&gt;&lt;keyword&gt;thermal constant&lt;/keyword&gt;&lt;keyword&gt;lower developmental threshold&lt;/keyword&gt;&lt;keyword&gt;lethal high temperature&lt;/keyword&gt;&lt;keyword&gt;eggs&lt;/keyword&gt;&lt;keyword&gt;larvae&lt;/keyword&gt;&lt;keyword&gt;pupae&lt;/keyword&gt;&lt;/keywords&gt;&lt;dates&gt;&lt;year&gt;2012&lt;/year&gt;&lt;/dates&gt;&lt;urls&gt;&lt;/urls&gt;&lt;custom1&gt;Fresh dates from the Middle East DO&lt;/custom1&gt;&lt;/record&gt;&lt;/Cite&gt;&lt;/EndNote&gt;</w:instrText>
        </w:r>
        <w:r w:rsidR="001162D1">
          <w:fldChar w:fldCharType="separate"/>
        </w:r>
        <w:r w:rsidR="001162D1">
          <w:rPr>
            <w:noProof/>
          </w:rPr>
          <w:t>Fetoh, Gawad and Shalaby (2012)</w:t>
        </w:r>
        <w:r w:rsidR="001162D1">
          <w:fldChar w:fldCharType="end"/>
        </w:r>
      </w:hyperlink>
      <w:r w:rsidR="00101AA4">
        <w:t xml:space="preserve"> </w:t>
      </w:r>
      <w:r w:rsidR="00A5218B">
        <w:t xml:space="preserve">reported that at </w:t>
      </w:r>
      <w:r w:rsidR="006410D9">
        <w:t xml:space="preserve">a constant </w:t>
      </w:r>
      <w:r w:rsidR="00A5218B">
        <w:t xml:space="preserve">40 degrees Celsius </w:t>
      </w:r>
      <w:r w:rsidR="00A5218B" w:rsidRPr="009A58AD">
        <w:rPr>
          <w:i/>
        </w:rPr>
        <w:t>B. zonata</w:t>
      </w:r>
      <w:r w:rsidR="00A5218B">
        <w:t xml:space="preserve"> entered pupation but failed to emerge as an adult. </w:t>
      </w:r>
      <w:r w:rsidR="00E07ECE">
        <w:t xml:space="preserve">The optimal temperature for development and survival of the immature stages occurs in the range of 25 to 30 degrees Celsius </w:t>
      </w:r>
      <w:r w:rsidR="001162D1">
        <w:fldChar w:fldCharType="begin">
          <w:fldData xml:space="preserve">PEVuZE5vdGU+PENpdGU+PEF1dGhvcj5RdXJlc2hpPC9BdXRob3I+PFllYXI+MTk5MzwvWWVhcj48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</w:fldData>
        </w:fldChar>
      </w:r>
      <w:r w:rsidR="001162D1">
        <w:instrText xml:space="preserve"> ADDIN EN.CITE </w:instrText>
      </w:r>
      <w:r w:rsidR="001162D1">
        <w:fldChar w:fldCharType="begin">
          <w:fldData xml:space="preserve">PEVuZE5vdGU+PENpdGU+PEF1dGhvcj5RdXJlc2hpPC9BdXRob3I+PFllYXI+MTk5MzwvWWVhcj48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</w:fldData>
        </w:fldChar>
      </w:r>
      <w:r w:rsidR="001162D1">
        <w:instrText xml:space="preserve"> ADDIN EN.CITE.DATA </w:instrText>
      </w:r>
      <w:r w:rsidR="001162D1">
        <w:fldChar w:fldCharType="end"/>
      </w:r>
      <w:r w:rsidR="001162D1">
        <w:fldChar w:fldCharType="separate"/>
      </w:r>
      <w:r w:rsidR="001162D1">
        <w:rPr>
          <w:noProof/>
        </w:rPr>
        <w:t>(</w:t>
      </w:r>
      <w:hyperlink w:anchor="_ENREF_184" w:tooltip="Fetoh, 2012 #30079" w:history="1">
        <w:r w:rsidR="001162D1">
          <w:rPr>
            <w:noProof/>
          </w:rPr>
          <w:t>Fetoh, Gawad &amp; Shalaby 2012</w:t>
        </w:r>
      </w:hyperlink>
      <w:r w:rsidR="001162D1">
        <w:rPr>
          <w:noProof/>
        </w:rPr>
        <w:t xml:space="preserve">; </w:t>
      </w:r>
      <w:hyperlink w:anchor="_ENREF_329" w:tooltip="Qureshi, 1993 #21804" w:history="1">
        <w:r w:rsidR="001162D1">
          <w:rPr>
            <w:noProof/>
          </w:rPr>
          <w:t>Qureshi et al. 1993</w:t>
        </w:r>
      </w:hyperlink>
      <w:r w:rsidR="001162D1">
        <w:rPr>
          <w:noProof/>
        </w:rPr>
        <w:t xml:space="preserve">; </w:t>
      </w:r>
      <w:hyperlink w:anchor="_ENREF_401" w:tooltip="Younes, 2010 #29989" w:history="1">
        <w:r w:rsidR="001162D1">
          <w:rPr>
            <w:noProof/>
          </w:rPr>
          <w:t>Younes &amp; Akel 2010</w:t>
        </w:r>
      </w:hyperlink>
      <w:r w:rsidR="001162D1">
        <w:rPr>
          <w:noProof/>
        </w:rPr>
        <w:t>)</w:t>
      </w:r>
      <w:r w:rsidR="001162D1">
        <w:fldChar w:fldCharType="end"/>
      </w:r>
      <w:r w:rsidR="00E07ECE">
        <w:t>.</w:t>
      </w:r>
      <w:r w:rsidR="006410D9">
        <w:t xml:space="preserve"> </w:t>
      </w:r>
    </w:p>
    <w:p w14:paraId="5E6EDA7B" w14:textId="6D8EA4E2" w:rsidR="00E07ECE" w:rsidRDefault="007C5CD4" w:rsidP="000E6D7C">
      <w:pPr>
        <w:pStyle w:val="ListBullet"/>
      </w:pPr>
      <w:hyperlink w:anchor="_ENREF_329" w:tooltip="Qureshi, 1993 #21804" w:history="1">
        <w:r w:rsidR="001162D1">
          <w:fldChar w:fldCharType="begin"/>
        </w:r>
        <w:r w:rsidR="001162D1">
          <w:instrText xml:space="preserve"> ADDIN EN.CITE &lt;EndNote&gt;&lt;Cite AuthorYear="1"&gt;&lt;Author&gt;Qureshi&lt;/Author&gt;&lt;Year&gt;1993&lt;/Year&gt;&lt;RecNum&gt;21804&lt;/RecNum&gt;&lt;DisplayText&gt;Qureshi et al. (1993)&lt;/DisplayText&gt;&lt;record&gt;&lt;rec-number&gt;21804&lt;/rec-number&gt;&lt;foreign-keys&gt;&lt;key app="EN" db-id="pxwxw0er9zv2fxezxdk5tt5utz5p5vtrwdv0" timestamp="1451972860"&gt;21804&lt;/key&gt;&lt;/foreign-keys&gt;&lt;ref-type name="Journal Articles"&gt;17&lt;/ref-type&gt;&lt;contributors&gt;&lt;authors&gt;&lt;author&gt;Qureshi,Z.&lt;/author&gt;&lt;author&gt;Hussain,T.&lt;/author&gt;&lt;author&gt;Carey,J.R.&lt;/author&gt;&lt;author&gt;Dowell,R.V.&lt;/author&gt;&lt;/authors&gt;&lt;/contributors&gt;&lt;titles&gt;&lt;title&gt;&lt;style face="normal" font="default" size="100%"&gt;Effects of temperature on development of &lt;/style&gt;&lt;style face="italic" font="default" size="100%"&gt;Bactrocera zonata&lt;/style&gt;&lt;style face="normal" font="default" size="100%"&gt; (Saunders) (Diptera: Tephritidae)&lt;/style&gt;&lt;/title&gt;&lt;secondary-title&gt;Pan-Pacific Entomologist&lt;/secondary-title&gt;&lt;/titles&gt;&lt;periodical&gt;&lt;full-title&gt;Pan-Pacific Entomologist&lt;/full-title&gt;&lt;/periodical&gt;&lt;pages&gt;71-76&lt;/pages&gt;&lt;volume&gt;69&lt;/volume&gt;&lt;number&gt;1&lt;/number&gt;&lt;keywords&gt;&lt;keyword&gt;Effects&lt;/keyword&gt;&lt;keyword&gt;Temperature&lt;/keyword&gt;&lt;keyword&gt;Development&lt;/keyword&gt;&lt;keyword&gt;Bactrocera&lt;/keyword&gt;&lt;keyword&gt;Bactrocera zonata&lt;/keyword&gt;&lt;keyword&gt;Diptera&lt;/keyword&gt;&lt;keyword&gt;Tephritidae&lt;/keyword&gt;&lt;/keywords&gt;&lt;dates&gt;&lt;year&gt;1993&lt;/year&gt;&lt;/dates&gt;&lt;orig-pub&gt;&lt;style face="underline" font="default" size="100%"&gt;J:\E Library\Plant Catalogue\Q&lt;/style&gt;&lt;/orig-pub&gt;&lt;label&gt;86637&lt;/label&gt;&lt;urls&gt;&lt;/urls&gt;&lt;custom1&gt;Thai-Viel-Indo mangoes em&lt;/custom1&gt;&lt;/record&gt;&lt;/Cite&gt;&lt;/EndNote&gt;</w:instrText>
        </w:r>
        <w:r w:rsidR="001162D1">
          <w:fldChar w:fldCharType="separate"/>
        </w:r>
        <w:r w:rsidR="001162D1">
          <w:rPr>
            <w:noProof/>
          </w:rPr>
          <w:t>Qureshi et al. (1993)</w:t>
        </w:r>
        <w:r w:rsidR="001162D1">
          <w:fldChar w:fldCharType="end"/>
        </w:r>
      </w:hyperlink>
      <w:r w:rsidR="00E07ECE">
        <w:t xml:space="preserve"> reported that egg hatch in </w:t>
      </w:r>
      <w:r w:rsidR="00E07ECE" w:rsidRPr="006C652D">
        <w:rPr>
          <w:i/>
        </w:rPr>
        <w:t>B. zonata</w:t>
      </w:r>
      <w:r w:rsidR="00E07ECE">
        <w:t xml:space="preserve"> increased with temperature</w:t>
      </w:r>
      <w:r w:rsidR="006C652D">
        <w:t xml:space="preserve"> from 15 to 25 degrees Celsius</w:t>
      </w:r>
      <w:r w:rsidR="007A73FB">
        <w:t>,</w:t>
      </w:r>
      <w:r w:rsidR="006C652D">
        <w:t xml:space="preserve"> then decreased to zero at 35 degrees Celsius. No larvae completed development at 15 or 35 degrees Celsius, </w:t>
      </w:r>
      <w:r w:rsidR="002C6439">
        <w:t xml:space="preserve">and </w:t>
      </w:r>
      <w:r w:rsidR="006C652D">
        <w:t>no adult laid eggs at 30 or 35 degrees Celsius</w:t>
      </w:r>
      <w:r w:rsidR="00E017AF">
        <w:t>.</w:t>
      </w:r>
    </w:p>
    <w:p w14:paraId="41DE6C30" w14:textId="7BF56A18" w:rsidR="00470C50" w:rsidRDefault="00E017AF" w:rsidP="00470C50">
      <w:pPr>
        <w:pStyle w:val="ListBullet"/>
      </w:pPr>
      <w:r>
        <w:t xml:space="preserve">Pupal survival </w:t>
      </w:r>
      <w:r w:rsidR="001D2362">
        <w:t xml:space="preserve">of </w:t>
      </w:r>
      <w:r w:rsidR="001D2362" w:rsidRPr="001D2362">
        <w:rPr>
          <w:i/>
        </w:rPr>
        <w:t>B. zonata</w:t>
      </w:r>
      <w:r w:rsidR="001D2362">
        <w:t xml:space="preserve"> </w:t>
      </w:r>
      <w:r>
        <w:t>was greatest at 25 and 30 degrees Celsius but decreased at 35 degrees Celsius</w:t>
      </w:r>
      <w:r w:rsidR="001D2362">
        <w:t>,</w:t>
      </w:r>
      <w:r>
        <w:t xml:space="preserve"> while adult longevity significantly increased from 15 to 25 degrees Celsius before significantly decreasing between 25 and 30 degrees Celsius</w:t>
      </w:r>
      <w:r w:rsidR="009900EC">
        <w:t xml:space="preserve"> </w:t>
      </w:r>
      <w:r w:rsidR="001162D1">
        <w:fldChar w:fldCharType="begin"/>
      </w:r>
      <w:r w:rsidR="001162D1">
        <w:instrText xml:space="preserve"> ADDIN EN.CITE &lt;EndNote&gt;&lt;Cite&gt;&lt;Author&gt;Qureshi&lt;/Author&gt;&lt;Year&gt;1993&lt;/Year&gt;&lt;RecNum&gt;21804&lt;/RecNum&gt;&lt;DisplayText&gt;(Qureshi et al. 1993)&lt;/DisplayText&gt;&lt;record&gt;&lt;rec-number&gt;21804&lt;/rec-number&gt;&lt;foreign-keys&gt;&lt;key app="EN" db-id="pxwxw0er9zv2fxezxdk5tt5utz5p5vtrwdv0" timestamp="1451972860"&gt;21804&lt;/key&gt;&lt;/foreign-keys&gt;&lt;ref-type name="Journal Articles"&gt;17&lt;/ref-type&gt;&lt;contributors&gt;&lt;authors&gt;&lt;author&gt;Qureshi,Z.&lt;/author&gt;&lt;author&gt;Hussain,T.&lt;/author&gt;&lt;author&gt;Carey,J.R.&lt;/author&gt;&lt;author&gt;Dowell,R.V.&lt;/author&gt;&lt;/authors&gt;&lt;/contributors&gt;&lt;titles&gt;&lt;title&gt;&lt;style face="normal" font="default" size="100%"&gt;Effects of temperature on development of &lt;/style&gt;&lt;style face="italic" font="default" size="100%"&gt;Bactrocera zonata&lt;/style&gt;&lt;style face="normal" font="default" size="100%"&gt; (Saunders) (Diptera: Tephritidae)&lt;/style&gt;&lt;/title&gt;&lt;secondary-title&gt;Pan-Pacific Entomologist&lt;/secondary-title&gt;&lt;/titles&gt;&lt;periodical&gt;&lt;full-title&gt;Pan-Pacific Entomologist&lt;/full-title&gt;&lt;/periodical&gt;&lt;pages&gt;71-76&lt;/pages&gt;&lt;volume&gt;69&lt;/volume&gt;&lt;number&gt;1&lt;/number&gt;&lt;keywords&gt;&lt;keyword&gt;Effects&lt;/keyword&gt;&lt;keyword&gt;Temperature&lt;/keyword&gt;&lt;keyword&gt;Development&lt;/keyword&gt;&lt;keyword&gt;Bactrocera&lt;/keyword&gt;&lt;keyword&gt;Bactrocera zonata&lt;/keyword&gt;&lt;keyword&gt;Diptera&lt;/keyword&gt;&lt;keyword&gt;Tephritidae&lt;/keyword&gt;&lt;/keywords&gt;&lt;dates&gt;&lt;year&gt;1993&lt;/year&gt;&lt;/dates&gt;&lt;orig-pub&gt;&lt;style face="underline" font="default" size="100%"&gt;J:\E Library\Plant Catalogue\Q&lt;/style&gt;&lt;/orig-pub&gt;&lt;label&gt;86637&lt;/label&gt;&lt;urls&gt;&lt;/urls&gt;&lt;custom1&gt;Thai-Viel-Indo mangoes em&lt;/custom1&gt;&lt;/record&gt;&lt;/Cite&gt;&lt;/EndNote&gt;</w:instrText>
      </w:r>
      <w:r w:rsidR="001162D1">
        <w:fldChar w:fldCharType="separate"/>
      </w:r>
      <w:r w:rsidR="001162D1">
        <w:rPr>
          <w:noProof/>
        </w:rPr>
        <w:t>(</w:t>
      </w:r>
      <w:hyperlink w:anchor="_ENREF_329" w:tooltip="Qureshi, 1993 #21804" w:history="1">
        <w:r w:rsidR="001162D1">
          <w:rPr>
            <w:noProof/>
          </w:rPr>
          <w:t>Qureshi et al. 1993</w:t>
        </w:r>
      </w:hyperlink>
      <w:r w:rsidR="001162D1">
        <w:rPr>
          <w:noProof/>
        </w:rPr>
        <w:t>)</w:t>
      </w:r>
      <w:r w:rsidR="001162D1">
        <w:fldChar w:fldCharType="end"/>
      </w:r>
      <w:r>
        <w:t>.</w:t>
      </w:r>
    </w:p>
    <w:p w14:paraId="162CD9A5" w14:textId="7240C532" w:rsidR="00E017AF" w:rsidRDefault="007C5CD4" w:rsidP="00470C50">
      <w:pPr>
        <w:pStyle w:val="ListBullet"/>
      </w:pPr>
      <w:hyperlink w:anchor="_ENREF_184" w:tooltip="Fetoh, 2012 #30079" w:history="1">
        <w:r w:rsidR="001162D1">
          <w:fldChar w:fldCharType="begin"/>
        </w:r>
        <w:r w:rsidR="001162D1">
          <w:instrText xml:space="preserve"> ADDIN EN.CITE &lt;EndNote&gt;&lt;Cite AuthorYear="1"&gt;&lt;Author&gt;Fetoh&lt;/Author&gt;&lt;Year&gt;2012&lt;/Year&gt;&lt;RecNum&gt;30079&lt;/RecNum&gt;&lt;DisplayText&gt;Fetoh, Gawad and Shalaby (2012)&lt;/DisplayText&gt;&lt;record&gt;&lt;rec-number&gt;30079&lt;/rec-number&gt;&lt;foreign-keys&gt;&lt;key app="EN" db-id="pxwxw0er9zv2fxezxdk5tt5utz5p5vtrwdv0" timestamp="1515972569"&gt;30079&lt;/key&gt;&lt;/foreign-keys&gt;&lt;ref-type name="Journal Articles"&gt;17&lt;/ref-type&gt;&lt;contributors&gt;&lt;authors&gt;&lt;author&gt;Fetoh, B.E.A.&lt;/author&gt;&lt;author&gt;Gawad, A.A.A.&lt;/author&gt;&lt;author&gt;Shalaby, F.F.&lt;/author&gt;&lt;/authors&gt;&lt;/contributors&gt;&lt;titles&gt;&lt;title&gt;&lt;style face="normal" font="default" size="100%"&gt;Temperature-dependent development and degree-days models of the peach fruit fly &lt;/style&gt;&lt;style face="italic" font="default" size="100%"&gt;Bactrocera zonata&lt;/style&gt;&lt;style face="normal" font="default" size="100%"&gt; (Saunders) and the cucurbit fly &lt;/style&gt;&lt;style face="italic" font="default" size="100%"&gt;Dacus ciliatus&lt;/style&gt;&lt;style face="normal" font="default" size="100%"&gt; (Loew)&lt;/style&gt;&lt;/title&gt;&lt;secondary-title&gt;International Journal of Environmental Science and Engineering&lt;/secondary-title&gt;&lt;/titles&gt;&lt;periodical&gt;&lt;full-title&gt;International Journal of Environmental Science and Engineering&lt;/full-title&gt;&lt;/periodical&gt;&lt;pages&gt;85-96&lt;/pages&gt;&lt;volume&gt;3&lt;/volume&gt;&lt;keywords&gt;&lt;keyword&gt;Diptera&lt;/keyword&gt;&lt;keyword&gt;Tephritidae&lt;/keyword&gt;&lt;keyword&gt;Bactrocera zonata&lt;/keyword&gt;&lt;keyword&gt;Dacus ciliatus&lt;/keyword&gt;&lt;keyword&gt;life table&lt;/keyword&gt;&lt;keyword&gt;thermal constant&lt;/keyword&gt;&lt;keyword&gt;lower developmental threshold&lt;/keyword&gt;&lt;keyword&gt;lethal high temperature&lt;/keyword&gt;&lt;keyword&gt;eggs&lt;/keyword&gt;&lt;keyword&gt;larvae&lt;/keyword&gt;&lt;keyword&gt;pupae&lt;/keyword&gt;&lt;/keywords&gt;&lt;dates&gt;&lt;year&gt;2012&lt;/year&gt;&lt;/dates&gt;&lt;urls&gt;&lt;/urls&gt;&lt;custom1&gt;Fresh dates from the Middle East DO&lt;/custom1&gt;&lt;/record&gt;&lt;/Cite&gt;&lt;/EndNote&gt;</w:instrText>
        </w:r>
        <w:r w:rsidR="001162D1">
          <w:fldChar w:fldCharType="separate"/>
        </w:r>
        <w:r w:rsidR="001162D1">
          <w:rPr>
            <w:noProof/>
          </w:rPr>
          <w:t>Fetoh, Gawad and Shalaby (2012)</w:t>
        </w:r>
        <w:r w:rsidR="001162D1">
          <w:fldChar w:fldCharType="end"/>
        </w:r>
      </w:hyperlink>
      <w:r w:rsidR="00470C50">
        <w:t xml:space="preserve"> reported similar results with t</w:t>
      </w:r>
      <w:r w:rsidR="00470C50" w:rsidRPr="00470C50">
        <w:t xml:space="preserve">he length of the pupal period </w:t>
      </w:r>
      <w:r w:rsidR="001D2362" w:rsidRPr="001D2362">
        <w:rPr>
          <w:i/>
        </w:rPr>
        <w:t>of B. zonata</w:t>
      </w:r>
      <w:r w:rsidR="001D2362">
        <w:t xml:space="preserve"> </w:t>
      </w:r>
      <w:r w:rsidR="00470C50">
        <w:t>being</w:t>
      </w:r>
      <w:r w:rsidR="00470C50" w:rsidRPr="00470C50">
        <w:t xml:space="preserve"> affected by temperature</w:t>
      </w:r>
      <w:r w:rsidR="001D2362">
        <w:t>,</w:t>
      </w:r>
      <w:r w:rsidR="00470C50" w:rsidRPr="00470C50">
        <w:t xml:space="preserve"> with pupal duration</w:t>
      </w:r>
      <w:r w:rsidR="00470C50">
        <w:t xml:space="preserve"> and adult emergence s</w:t>
      </w:r>
      <w:r w:rsidR="00470C50" w:rsidRPr="00470C50">
        <w:t>ignificantly increasing from 20 to 30 degrees Celsius</w:t>
      </w:r>
      <w:r w:rsidR="001D2362">
        <w:t>,</w:t>
      </w:r>
      <w:r w:rsidR="00470C50" w:rsidRPr="00470C50">
        <w:t xml:space="preserve"> </w:t>
      </w:r>
      <w:r w:rsidR="00470C50">
        <w:t>followed by</w:t>
      </w:r>
      <w:r w:rsidR="00470C50" w:rsidRPr="00470C50">
        <w:t xml:space="preserve"> a sudden decrease occurring at 35 degrees Celsius to 93.0 per cent</w:t>
      </w:r>
      <w:r w:rsidR="00470C50">
        <w:t xml:space="preserve"> mortality. No adult </w:t>
      </w:r>
      <w:r w:rsidR="00470C50" w:rsidRPr="00470C50">
        <w:rPr>
          <w:i/>
        </w:rPr>
        <w:t>B. zonata</w:t>
      </w:r>
      <w:r w:rsidR="00470C50" w:rsidRPr="00470C50">
        <w:t xml:space="preserve"> emerged from pupae at 40 degrees Celsius.</w:t>
      </w:r>
    </w:p>
    <w:p w14:paraId="53212C76" w14:textId="755DF19F" w:rsidR="003F0C70" w:rsidRDefault="007C5CD4" w:rsidP="006D1307">
      <w:pPr>
        <w:pStyle w:val="ListBullet"/>
      </w:pPr>
      <w:hyperlink w:anchor="_ENREF_153" w:tooltip="Duyck, 2004 #16799" w:history="1">
        <w:r w:rsidR="001162D1">
          <w:fldChar w:fldCharType="begin"/>
        </w:r>
        <w:r w:rsidR="001162D1">
          <w:instrText xml:space="preserve"> ADDIN EN.CITE &lt;EndNote&gt;&lt;Cite AuthorYear="1"&gt;&lt;Author&gt;Duyck&lt;/Author&gt;&lt;Year&gt;2004&lt;/Year&gt;&lt;RecNum&gt;16799&lt;/RecNum&gt;&lt;DisplayText&gt;Duyck, Sterlin and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1162D1">
          <w:fldChar w:fldCharType="separate"/>
        </w:r>
        <w:r w:rsidR="001162D1">
          <w:rPr>
            <w:noProof/>
          </w:rPr>
          <w:t>Duyck, Sterlin and Quilici (2004)</w:t>
        </w:r>
        <w:r w:rsidR="001162D1">
          <w:fldChar w:fldCharType="end"/>
        </w:r>
      </w:hyperlink>
      <w:r w:rsidR="000D758F">
        <w:t xml:space="preserve"> report</w:t>
      </w:r>
      <w:r w:rsidR="001D2362">
        <w:t>ed</w:t>
      </w:r>
      <w:r w:rsidR="000D758F">
        <w:t xml:space="preserve"> survivorship of </w:t>
      </w:r>
      <w:r w:rsidR="00C71AAB" w:rsidRPr="006D1307">
        <w:rPr>
          <w:i/>
        </w:rPr>
        <w:t>B. zonata</w:t>
      </w:r>
      <w:r w:rsidR="00C71AAB">
        <w:t xml:space="preserve"> </w:t>
      </w:r>
      <w:r w:rsidR="007871F1">
        <w:t>larvae was highest ov</w:t>
      </w:r>
      <w:r w:rsidR="000D758F">
        <w:t>er the range of 20 to 30 degrees Celsius and lowest at 15 degrees Celsius.</w:t>
      </w:r>
      <w:r w:rsidR="00CE1832">
        <w:t xml:space="preserve"> </w:t>
      </w:r>
      <w:hyperlink w:anchor="_ENREF_366" w:tooltip="Syed, 1970 #23902" w:history="1">
        <w:r w:rsidR="001162D1">
          <w:fldChar w:fldCharType="begin"/>
        </w:r>
        <w:r w:rsidR="001162D1">
          <w:instrText xml:space="preserve"> ADDIN EN.CITE &lt;EndNote&gt;&lt;Cite AuthorYear="1"&gt;&lt;Author&gt;Syed&lt;/Author&gt;&lt;Year&gt;1970&lt;/Year&gt;&lt;RecNum&gt;23902&lt;/RecNum&gt;&lt;DisplayText&gt;Syed, Ghani and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Syed, Ghani and Murtaza (1970a)</w:t>
        </w:r>
        <w:r w:rsidR="001162D1">
          <w:fldChar w:fldCharType="end"/>
        </w:r>
      </w:hyperlink>
      <w:r w:rsidR="00CE1832">
        <w:t xml:space="preserve"> found </w:t>
      </w:r>
      <w:r w:rsidR="00CE1832" w:rsidRPr="006D1307">
        <w:rPr>
          <w:i/>
        </w:rPr>
        <w:t>B. zonata</w:t>
      </w:r>
      <w:r w:rsidR="00CE1832">
        <w:t xml:space="preserve"> was still active in the semi-deserts of Pakistan </w:t>
      </w:r>
      <w:r w:rsidR="003F0C70">
        <w:t xml:space="preserve">where the temperature </w:t>
      </w:r>
      <w:r w:rsidR="00CE1832">
        <w:t xml:space="preserve">in June </w:t>
      </w:r>
      <w:r w:rsidR="003F0C70">
        <w:t xml:space="preserve">may go as high as 97 degrees Fahrenheit (36.1 degrees Celsius) </w:t>
      </w:r>
      <w:r w:rsidR="001162D1">
        <w:fldChar w:fldCharType="begin"/>
      </w:r>
      <w:r w:rsidR="001162D1">
        <w:instrText xml:space="preserve"> ADDIN EN.CITE &lt;EndNote&gt;&lt;Cite&gt;&lt;Author&gt;Syed&lt;/Author&gt;&lt;Year&gt;1970&lt;/Year&gt;&lt;RecNum&gt;23902&lt;/RecNum&gt;&lt;DisplayText&gt;(Syed, Ghani &amp;amp;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w:t>
      </w:r>
      <w:hyperlink w:anchor="_ENREF_366" w:tooltip="Syed, 1970 #23902" w:history="1">
        <w:r w:rsidR="001162D1">
          <w:rPr>
            <w:noProof/>
          </w:rPr>
          <w:t xml:space="preserve">Syed, </w:t>
        </w:r>
        <w:r w:rsidR="001162D1">
          <w:rPr>
            <w:noProof/>
          </w:rPr>
          <w:lastRenderedPageBreak/>
          <w:t>Ghani &amp; Murtaza 1970a</w:t>
        </w:r>
      </w:hyperlink>
      <w:r w:rsidR="001162D1">
        <w:rPr>
          <w:noProof/>
        </w:rPr>
        <w:t>)</w:t>
      </w:r>
      <w:r w:rsidR="001162D1">
        <w:fldChar w:fldCharType="end"/>
      </w:r>
      <w:r w:rsidR="003F0C70">
        <w:t>.</w:t>
      </w:r>
      <w:r w:rsidR="006D1307">
        <w:t xml:space="preserve"> </w:t>
      </w:r>
      <w:hyperlink w:anchor="_ENREF_15" w:tooltip="Abul-Soad, 2011 #30078" w:history="1">
        <w:r w:rsidR="001162D1">
          <w:fldChar w:fldCharType="begin"/>
        </w:r>
        <w:r w:rsidR="001162D1">
          <w:instrText xml:space="preserve"> ADDIN EN.CITE &lt;EndNote&gt;&lt;Cite AuthorYear="1"&gt;&lt;Author&gt;Abul-Soad&lt;/Author&gt;&lt;Year&gt;2011&lt;/Year&gt;&lt;RecNum&gt;30078&lt;/RecNum&gt;&lt;DisplayText&gt;Abul-Soad (2011)&lt;/DisplayText&gt;&lt;record&gt;&lt;rec-number&gt;30078&lt;/rec-number&gt;&lt;foreign-keys&gt;&lt;key app="EN" db-id="pxwxw0er9zv2fxezxdk5tt5utz5p5vtrwdv0" timestamp="1515972568"&gt;30078&lt;/key&gt;&lt;/foreign-keys&gt;&lt;ref-type name="Reports"&gt;27&lt;/ref-type&gt;&lt;contributors&gt;&lt;authors&gt;&lt;author&gt;Abul-Soad, A.A. &lt;/author&gt;&lt;/authors&gt;&lt;/contributors&gt;&lt;titles&gt;&lt;title&gt;Date palm in Pakistan, current status and prospective&lt;/title&gt;&lt;/titles&gt;&lt;keywords&gt;&lt;keyword&gt;Date production&lt;/keyword&gt;&lt;keyword&gt;pollination&lt;/keyword&gt;&lt;keyword&gt;harvesting and marketing&lt;/keyword&gt;&lt;keyword&gt;Pakistan&lt;/keyword&gt;&lt;keyword&gt;insect pests&lt;/keyword&gt;&lt;keyword&gt;date palm diseases&lt;/keyword&gt;&lt;keyword&gt;red palm weevil&lt;/keyword&gt;&lt;/keywords&gt;&lt;dates&gt;&lt;year&gt;2011&lt;/year&gt;&lt;/dates&gt;&lt;publisher&gt;USAID Firms Project&lt;/publisher&gt;&lt;urls&gt;&lt;/urls&gt;&lt;custom1&gt;Fresh dates from the Middle East DO&lt;/custom1&gt;&lt;/record&gt;&lt;/Cite&gt;&lt;/EndNote&gt;</w:instrText>
        </w:r>
        <w:r w:rsidR="001162D1">
          <w:fldChar w:fldCharType="separate"/>
        </w:r>
        <w:r w:rsidR="001162D1">
          <w:rPr>
            <w:noProof/>
          </w:rPr>
          <w:t>Abul-Soad (2011)</w:t>
        </w:r>
        <w:r w:rsidR="001162D1">
          <w:fldChar w:fldCharType="end"/>
        </w:r>
      </w:hyperlink>
      <w:r w:rsidR="00470C50" w:rsidRPr="00294A65">
        <w:t xml:space="preserve"> reported</w:t>
      </w:r>
      <w:r w:rsidR="00470C50">
        <w:t xml:space="preserve"> </w:t>
      </w:r>
      <w:r w:rsidR="00B71EBD">
        <w:t>the major date produci</w:t>
      </w:r>
      <w:r w:rsidR="005A57F7">
        <w:t>ng region of Khairpur in Sindh P</w:t>
      </w:r>
      <w:r w:rsidR="00B71EBD">
        <w:t>rovince</w:t>
      </w:r>
      <w:r w:rsidR="002A2145">
        <w:t>, Pakistan</w:t>
      </w:r>
      <w:r w:rsidR="00B71EBD">
        <w:t xml:space="preserve"> experienced temperatures exceeding 50 degrees Celsius in summer</w:t>
      </w:r>
      <w:r w:rsidR="002A2145">
        <w:t>,</w:t>
      </w:r>
      <w:r w:rsidR="00B71EBD">
        <w:t xml:space="preserve"> and in the date producing region of Baluchistan</w:t>
      </w:r>
      <w:r w:rsidR="005F5D09">
        <w:t>, Pakistan</w:t>
      </w:r>
      <w:r w:rsidR="00B71EBD">
        <w:t xml:space="preserve"> the growing season experienced dry hot weather, with an annual rainfall below 100</w:t>
      </w:r>
      <w:r w:rsidR="006B36ED">
        <w:t> </w:t>
      </w:r>
      <w:r w:rsidR="00B71EBD">
        <w:t xml:space="preserve">mm and strong </w:t>
      </w:r>
      <w:r w:rsidR="0032255B">
        <w:t>dust-</w:t>
      </w:r>
      <w:r w:rsidR="00B71EBD">
        <w:t>laden winds.</w:t>
      </w:r>
    </w:p>
    <w:p w14:paraId="154E25A0" w14:textId="759DC307" w:rsidR="00740F28" w:rsidRDefault="00D5330A" w:rsidP="00740F28">
      <w:pPr>
        <w:pStyle w:val="ListBullet"/>
      </w:pPr>
      <w:r>
        <w:t xml:space="preserve">At several places in Pakistan fruit attack </w:t>
      </w:r>
      <w:r w:rsidR="00B906DF">
        <w:t xml:space="preserve">by </w:t>
      </w:r>
      <w:r w:rsidR="00B906DF" w:rsidRPr="00B906DF">
        <w:rPr>
          <w:i/>
        </w:rPr>
        <w:t>B. zonata</w:t>
      </w:r>
      <w:r w:rsidR="00B906DF">
        <w:t xml:space="preserve"> </w:t>
      </w:r>
      <w:r>
        <w:t xml:space="preserve">was found before or after winter only when the </w:t>
      </w:r>
      <w:r w:rsidR="003F0C70">
        <w:t xml:space="preserve">mean monthly </w:t>
      </w:r>
      <w:r>
        <w:t xml:space="preserve">temperature was 62 degrees Fahrenheit </w:t>
      </w:r>
      <w:r w:rsidR="00740F28">
        <w:t>(16.7</w:t>
      </w:r>
      <w:r>
        <w:t xml:space="preserve"> degrees </w:t>
      </w:r>
      <w:r w:rsidR="00740F28">
        <w:t>C</w:t>
      </w:r>
      <w:r>
        <w:t>elsius</w:t>
      </w:r>
      <w:r w:rsidR="00740F28">
        <w:t>)</w:t>
      </w:r>
      <w:r w:rsidR="00031B1E">
        <w:t xml:space="preserve"> or above</w:t>
      </w:r>
      <w:r w:rsidR="006C341D">
        <w:t xml:space="preserve"> </w:t>
      </w:r>
      <w:r w:rsidR="001162D1">
        <w:fldChar w:fldCharType="begin"/>
      </w:r>
      <w:r w:rsidR="001162D1">
        <w:instrText xml:space="preserve"> ADDIN EN.CITE &lt;EndNote&gt;&lt;Cite&gt;&lt;Author&gt;Syed&lt;/Author&gt;&lt;Year&gt;1970&lt;/Year&gt;&lt;RecNum&gt;23902&lt;/RecNum&gt;&lt;DisplayText&gt;(Syed, Ghani &amp;amp;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w:t>
      </w:r>
      <w:hyperlink w:anchor="_ENREF_366" w:tooltip="Syed, 1970 #23902" w:history="1">
        <w:r w:rsidR="001162D1">
          <w:rPr>
            <w:noProof/>
          </w:rPr>
          <w:t>Syed, Ghani &amp; Murtaza 1970a</w:t>
        </w:r>
      </w:hyperlink>
      <w:r w:rsidR="001162D1">
        <w:rPr>
          <w:noProof/>
        </w:rPr>
        <w:t>)</w:t>
      </w:r>
      <w:r w:rsidR="001162D1">
        <w:fldChar w:fldCharType="end"/>
      </w:r>
      <w:r w:rsidR="006C341D">
        <w:t>.</w:t>
      </w:r>
      <w:r w:rsidR="00AF2618">
        <w:t xml:space="preserve"> This was the temperature that </w:t>
      </w:r>
      <w:hyperlink w:anchor="_ENREF_366" w:tooltip="Syed, 1970 #23902" w:history="1">
        <w:r w:rsidR="001162D1">
          <w:fldChar w:fldCharType="begin"/>
        </w:r>
        <w:r w:rsidR="001162D1">
          <w:instrText xml:space="preserve"> ADDIN EN.CITE &lt;EndNote&gt;&lt;Cite AuthorYear="1"&gt;&lt;Author&gt;Syed&lt;/Author&gt;&lt;Year&gt;1970&lt;/Year&gt;&lt;RecNum&gt;23902&lt;/RecNum&gt;&lt;DisplayText&gt;Syed, Ghani and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fldChar w:fldCharType="separate"/>
        </w:r>
        <w:r w:rsidR="001162D1">
          <w:rPr>
            <w:noProof/>
          </w:rPr>
          <w:t>Syed, Ghani and Murtaza (1970a)</w:t>
        </w:r>
        <w:r w:rsidR="001162D1">
          <w:fldChar w:fldCharType="end"/>
        </w:r>
      </w:hyperlink>
      <w:r w:rsidR="00AF2618">
        <w:t xml:space="preserve"> inferred to be the threshhold temperature for reproductive activity of </w:t>
      </w:r>
      <w:r w:rsidR="00AF2618" w:rsidRPr="00AF2618">
        <w:rPr>
          <w:i/>
        </w:rPr>
        <w:t>B. zonata</w:t>
      </w:r>
      <w:r w:rsidR="001F74C1">
        <w:rPr>
          <w:i/>
        </w:rPr>
        <w:t xml:space="preserve"> </w:t>
      </w:r>
      <w:r w:rsidR="001F74C1" w:rsidRPr="001F74C1">
        <w:t>from these observations</w:t>
      </w:r>
      <w:r w:rsidR="00AF2618" w:rsidRPr="001F74C1">
        <w:t>.</w:t>
      </w:r>
    </w:p>
    <w:p w14:paraId="76C6F147" w14:textId="2B195170" w:rsidR="00A25170" w:rsidRDefault="00A25170" w:rsidP="00A25170">
      <w:pPr>
        <w:pStyle w:val="ListBullet"/>
      </w:pPr>
      <w:r w:rsidRPr="00A25170">
        <w:t>These temperatures are considerably lower than the maximum temperatures that are consistently exceeded during summer in the semi</w:t>
      </w:r>
      <w:r w:rsidR="00DA36BC">
        <w:t>-</w:t>
      </w:r>
      <w:r w:rsidRPr="00A25170">
        <w:t>arid and hyper</w:t>
      </w:r>
      <w:r w:rsidR="00DA36BC">
        <w:t>-</w:t>
      </w:r>
      <w:r w:rsidRPr="00A25170">
        <w:t xml:space="preserve">arid regions of the </w:t>
      </w:r>
      <w:r w:rsidR="00DA36BC" w:rsidRPr="00A25170">
        <w:t>date</w:t>
      </w:r>
      <w:r w:rsidR="00DA36BC">
        <w:noBreakHyphen/>
      </w:r>
      <w:r w:rsidRPr="00A25170">
        <w:t xml:space="preserve">growing regions of the </w:t>
      </w:r>
      <w:r w:rsidR="00785456">
        <w:t>MENA</w:t>
      </w:r>
      <w:r w:rsidRPr="00A25170">
        <w:t xml:space="preserve"> region </w:t>
      </w:r>
      <w:r w:rsidR="001162D1">
        <w:fldChar w:fldCharType="begin"/>
      </w:r>
      <w:r w:rsidR="001162D1">
        <w:instrText xml:space="preserve"> ADDIN EN.CITE &lt;EndNote&gt;&lt;Cite&gt;&lt;Author&gt;Buyckx&lt;/Author&gt;&lt;Year&gt;1994&lt;/Year&gt;&lt;RecNum&gt;24746&lt;/RecNum&gt;&lt;DisplayText&gt;(Buyckx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fldChar w:fldCharType="separate"/>
      </w:r>
      <w:r w:rsidR="001162D1">
        <w:rPr>
          <w:noProof/>
        </w:rPr>
        <w:t>(</w:t>
      </w:r>
      <w:hyperlink w:anchor="_ENREF_108" w:tooltip="Buyckx, 1994 #24746" w:history="1">
        <w:r w:rsidR="001162D1">
          <w:rPr>
            <w:noProof/>
          </w:rPr>
          <w:t>Buyckx 1994</w:t>
        </w:r>
      </w:hyperlink>
      <w:r w:rsidR="001162D1">
        <w:rPr>
          <w:noProof/>
        </w:rPr>
        <w:t>)</w:t>
      </w:r>
      <w:r w:rsidR="001162D1">
        <w:fldChar w:fldCharType="end"/>
      </w:r>
      <w:r w:rsidR="008B6E6A">
        <w:t xml:space="preserve">. </w:t>
      </w:r>
      <w:r w:rsidR="00A854F8">
        <w:t>T</w:t>
      </w:r>
      <w:r w:rsidRPr="00A25170">
        <w:t xml:space="preserve">hese extreme climatic conditions are not conducive to the </w:t>
      </w:r>
      <w:r w:rsidR="00A854F8">
        <w:t xml:space="preserve">long term </w:t>
      </w:r>
      <w:r w:rsidRPr="00A25170">
        <w:t>est</w:t>
      </w:r>
      <w:r w:rsidR="008B6E6A">
        <w:t xml:space="preserve">ablishment of populations of </w:t>
      </w:r>
      <w:r w:rsidR="008B6E6A" w:rsidRPr="008B6E6A">
        <w:rPr>
          <w:i/>
        </w:rPr>
        <w:t>B. </w:t>
      </w:r>
      <w:r w:rsidRPr="008B6E6A">
        <w:rPr>
          <w:i/>
        </w:rPr>
        <w:t>zonata</w:t>
      </w:r>
      <w:r w:rsidR="00A854F8">
        <w:t xml:space="preserve">, </w:t>
      </w:r>
      <w:r w:rsidR="00A854F8" w:rsidRPr="008B6E6A">
        <w:rPr>
          <w:i/>
        </w:rPr>
        <w:t>B. dorsalis</w:t>
      </w:r>
      <w:r w:rsidR="00A854F8">
        <w:t xml:space="preserve"> and </w:t>
      </w:r>
      <w:r w:rsidR="00A854F8" w:rsidRPr="008B6E6A">
        <w:rPr>
          <w:i/>
        </w:rPr>
        <w:t>C. capitata</w:t>
      </w:r>
      <w:r w:rsidR="00A854F8">
        <w:t xml:space="preserve">, </w:t>
      </w:r>
      <w:r w:rsidRPr="00A25170">
        <w:t xml:space="preserve">in </w:t>
      </w:r>
      <w:r w:rsidR="00A854F8">
        <w:t xml:space="preserve">the majority of </w:t>
      </w:r>
      <w:r w:rsidRPr="00A25170">
        <w:t>date growing regions.</w:t>
      </w:r>
    </w:p>
    <w:p w14:paraId="0081980E" w14:textId="5A881FF6" w:rsidR="009A4129" w:rsidRDefault="00DA36BC" w:rsidP="00013AFF">
      <w:r>
        <w:t>Feeding</w:t>
      </w:r>
      <w:r w:rsidRPr="00013AFF">
        <w:t xml:space="preserve"> </w:t>
      </w:r>
      <w:r w:rsidR="00013AFF" w:rsidRPr="00013AFF">
        <w:t>damage on dates may not be readily seen</w:t>
      </w:r>
      <w:r>
        <w:t>.</w:t>
      </w:r>
    </w:p>
    <w:p w14:paraId="7C5DBAC6" w14:textId="6F7344CB" w:rsidR="00013AFF" w:rsidRDefault="00013AFF" w:rsidP="00013AFF">
      <w:pPr>
        <w:pStyle w:val="ListBullet"/>
      </w:pPr>
      <w:r>
        <w:t xml:space="preserve">Outward signs of </w:t>
      </w:r>
      <w:r w:rsidR="00771768">
        <w:t xml:space="preserve">fruit fly </w:t>
      </w:r>
      <w:r>
        <w:t xml:space="preserve">infestation can be hard to see. Fruit flies lay eggs under the skin of fruit, with larvae feeding </w:t>
      </w:r>
      <w:r w:rsidR="00A854F8">
        <w:t>internally</w:t>
      </w:r>
      <w:r>
        <w:t xml:space="preserve"> after hatching </w:t>
      </w:r>
      <w:r w:rsidR="001162D1">
        <w:fldChar w:fldCharType="begin">
          <w:fldData xml:space="preserve">PEVuZE5vdGU+PENpdGU+PEF1dGhvcj5Bdmlkb3Y8L0F1dGhvcj48WWVhcj4xOTY5PC9ZZWFyPjxS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</w:fldData>
        </w:fldChar>
      </w:r>
      <w:r w:rsidR="001162D1">
        <w:instrText xml:space="preserve"> ADDIN EN.CITE </w:instrText>
      </w:r>
      <w:r w:rsidR="001162D1">
        <w:fldChar w:fldCharType="begin">
          <w:fldData xml:space="preserve">PEVuZE5vdGU+PENpdGU+PEF1dGhvcj5Bdmlkb3Y8L0F1dGhvcj48WWVhcj4xOTY5PC9ZZWFyPjxS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109" w:tooltip="CABI, 2017 #25790" w:history="1">
        <w:r w:rsidR="001162D1">
          <w:rPr>
            <w:noProof/>
          </w:rPr>
          <w:t>CABI 2017a</w:t>
        </w:r>
      </w:hyperlink>
      <w:r w:rsidR="001162D1">
        <w:rPr>
          <w:noProof/>
        </w:rPr>
        <w:t xml:space="preserve">; </w:t>
      </w:r>
      <w:hyperlink w:anchor="_ENREF_121" w:tooltip="Christenson, 1960 #6586" w:history="1">
        <w:r w:rsidR="001162D1">
          <w:rPr>
            <w:noProof/>
          </w:rPr>
          <w:t>Christenson &amp; Foote 1960</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xml:space="preserve">. Puncture sites caused by </w:t>
      </w:r>
      <w:r w:rsidRPr="004D25E8">
        <w:rPr>
          <w:i/>
        </w:rPr>
        <w:t>C. capitata</w:t>
      </w:r>
      <w:r>
        <w:t xml:space="preserve"> </w:t>
      </w:r>
      <w:r w:rsidR="00771768">
        <w:t xml:space="preserve">egg-laying activities </w:t>
      </w:r>
      <w:r>
        <w:t xml:space="preserve">are not </w:t>
      </w:r>
      <w:r w:rsidR="00A854F8">
        <w:t xml:space="preserve">readily </w:t>
      </w:r>
      <w:r>
        <w:t xml:space="preserve">visible on non-citrus fruits </w:t>
      </w:r>
      <w:r w:rsidR="001162D1">
        <w:fldChar w:fldCharType="begin"/>
      </w:r>
      <w:r w:rsidR="001162D1">
        <w:instrText xml:space="preserve"> ADDIN EN.CITE &lt;EndNote&gt;&lt;Cite&gt;&lt;Author&gt;Avidov&lt;/Author&gt;&lt;Year&gt;1969&lt;/Year&gt;&lt;RecNum&gt;24247&lt;/RecNum&gt;&lt;DisplayText&gt;(Avidov &amp;amp; Harpaz 1969b; Talhouk 1969)&lt;/DisplayText&gt;&lt;record&gt;&lt;rec-number&gt;24247&lt;/rec-number&gt;&lt;foreign-keys&gt;&lt;key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Press&lt;/publisher&gt;&lt;urls&gt;&lt;/urls&gt;&lt;/record&gt;&lt;/Cite&gt;&lt;Cite&gt;&lt;Author&gt;Talhouk&lt;/Author&gt;&lt;Year&gt;1969&lt;/Year&gt;&lt;RecNum&gt;24254&lt;/RecNum&gt;&lt;record&gt;&lt;rec-number&gt;24254&lt;/rec-number&gt;&lt;foreign-keys&gt;&lt;key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fldChar w:fldCharType="separate"/>
      </w:r>
      <w:r w:rsidR="001162D1">
        <w:rPr>
          <w:noProof/>
        </w:rPr>
        <w:t>(</w:t>
      </w:r>
      <w:hyperlink w:anchor="_ENREF_69" w:tooltip="Avidov, 1969 #24247" w:history="1">
        <w:r w:rsidR="001162D1">
          <w:rPr>
            <w:noProof/>
          </w:rPr>
          <w:t>Avidov &amp; Harpaz 1969b</w:t>
        </w:r>
      </w:hyperlink>
      <w:r w:rsidR="001162D1">
        <w:rPr>
          <w:noProof/>
        </w:rPr>
        <w:t xml:space="preserve">; </w:t>
      </w:r>
      <w:hyperlink w:anchor="_ENREF_369" w:tooltip="Talhouk, 1969 #24254" w:history="1">
        <w:r w:rsidR="001162D1">
          <w:rPr>
            <w:noProof/>
          </w:rPr>
          <w:t>Talhouk 1969</w:t>
        </w:r>
      </w:hyperlink>
      <w:r w:rsidR="001162D1">
        <w:rPr>
          <w:noProof/>
        </w:rPr>
        <w:t>)</w:t>
      </w:r>
      <w:r w:rsidR="001162D1">
        <w:fldChar w:fldCharType="end"/>
      </w:r>
      <w:r>
        <w:t>. Thus</w:t>
      </w:r>
      <w:r w:rsidR="00771768">
        <w:t>,</w:t>
      </w:r>
      <w:r>
        <w:t xml:space="preserve"> </w:t>
      </w:r>
      <w:r w:rsidR="00771768">
        <w:t xml:space="preserve">external </w:t>
      </w:r>
      <w:r>
        <w:t xml:space="preserve">signs of infestation cannot always be used to distinguish infested fruit </w:t>
      </w:r>
      <w:r w:rsidR="001162D1">
        <w:fldChar w:fldCharType="begin"/>
      </w:r>
      <w:r w:rsidR="001162D1">
        <w:instrText xml:space="preserve"> ADDIN EN.CITE &lt;EndNote&gt;&lt;Cite&gt;&lt;Author&gt;White&lt;/Author&gt;&lt;Year&gt;1992&lt;/Year&gt;&lt;RecNum&gt;21025&lt;/RecNum&gt;&lt;DisplayText&gt;(White &amp;amp; Elson-Harris 1992)&lt;/DisplayText&gt;&lt;record&gt;&lt;rec-number&gt;21025&lt;/rec-number&gt;&lt;foreign-keys&gt;&lt;key app="EN" db-id="pxwxw0er9zv2fxezxdk5tt5utz5p5vtrwdv0" timestamp="1451972841"&gt;21025&lt;/key&gt;&lt;/foreign-keys&gt;&lt;ref-type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bionomics&lt;/title&gt;&lt;/titles&gt;&lt;pages&gt;1-601&lt;/pages&gt;&lt;keywords&gt;&lt;keyword&gt;fruit&lt;/keyword&gt;&lt;keyword&gt;Fruit flies&lt;/keyword&gt;&lt;keyword&gt;fruit fly&lt;/keyword&gt;&lt;keyword&gt;Flies&lt;/keyword&gt;&lt;keyword&gt;Significance&lt;/keyword&gt;&lt;keyword&gt;Identification&lt;/keyword&gt;&lt;keyword&gt;Bionomics&lt;/keyword&gt;&lt;/keywords&gt;&lt;dates&gt;&lt;year&gt;1992&lt;/year&gt;&lt;/dates&gt;&lt;pub-location&gt;Wallingford, UK&lt;/pub-location&gt;&lt;publisher&gt;CAB International&lt;/publisher&gt;&lt;isbn&gt;0851987907&lt;/isbn&gt;&lt;label&gt;85809&lt;/label&gt;&lt;urls&gt;&lt;/urls&gt;&lt;custom1&gt;adm previosly cited as ID67368 for US apples avocados summerfruits and cherries China table grapes Unshu mandarins sp Indian table grapes jd EPPRD Cqw&lt;/custom1&gt;&lt;/record&gt;&lt;/Cite&gt;&lt;/EndNote&gt;</w:instrText>
      </w:r>
      <w:r w:rsidR="001162D1">
        <w:fldChar w:fldCharType="separate"/>
      </w:r>
      <w:r w:rsidR="001162D1">
        <w:rPr>
          <w:noProof/>
        </w:rPr>
        <w:t>(</w:t>
      </w:r>
      <w:hyperlink w:anchor="_ENREF_394" w:tooltip="White, 1992 #21025" w:history="1">
        <w:r w:rsidR="001162D1">
          <w:rPr>
            <w:noProof/>
          </w:rPr>
          <w:t>White &amp; Elson-Harris 1992</w:t>
        </w:r>
      </w:hyperlink>
      <w:r w:rsidR="001162D1">
        <w:rPr>
          <w:noProof/>
        </w:rPr>
        <w:t>)</w:t>
      </w:r>
      <w:r w:rsidR="001162D1">
        <w:fldChar w:fldCharType="end"/>
      </w:r>
      <w:r>
        <w:t>.</w:t>
      </w:r>
      <w:r w:rsidR="000611E6">
        <w:t xml:space="preserve"> </w:t>
      </w:r>
      <w:r w:rsidR="00771768">
        <w:t>N</w:t>
      </w:r>
      <w:r>
        <w:t xml:space="preserve">o reports have been found documenting specific visible signs </w:t>
      </w:r>
      <w:r w:rsidR="00B57259">
        <w:t>of fruit fly feeding damage on</w:t>
      </w:r>
      <w:r>
        <w:t xml:space="preserve"> dates.</w:t>
      </w:r>
    </w:p>
    <w:p w14:paraId="32D3330B" w14:textId="3C338E4D" w:rsidR="00013AFF" w:rsidRDefault="00013AFF" w:rsidP="00013AFF">
      <w:pPr>
        <w:pStyle w:val="ListBullet"/>
      </w:pPr>
      <w:r>
        <w:t xml:space="preserve">Secondary damage caused to fruits by fruit flies can be easier to detect. Fruit that have </w:t>
      </w:r>
      <w:r w:rsidR="00771768">
        <w:t xml:space="preserve">been </w:t>
      </w:r>
      <w:r>
        <w:t xml:space="preserve">punctured </w:t>
      </w:r>
      <w:r w:rsidR="00771768">
        <w:t>by egg-laying</w:t>
      </w:r>
      <w:r>
        <w:t xml:space="preserve"> or had larvae feed on the flesh have been reported to </w:t>
      </w:r>
      <w:r w:rsidR="00771768">
        <w:t xml:space="preserve">have </w:t>
      </w:r>
      <w:r>
        <w:t xml:space="preserve">internal rotting in many </w:t>
      </w:r>
      <w:r w:rsidR="00771768">
        <w:t xml:space="preserve">instances </w:t>
      </w:r>
      <w:r w:rsidR="001162D1">
        <w:fldChar w:fldCharType="begin"/>
      </w:r>
      <w:r w:rsidR="001162D1">
        <w:instrText xml:space="preserve"> ADDIN EN.CITE &lt;EndNote&gt;&lt;Cite&gt;&lt;Author&gt;Mau&lt;/Author&gt;&lt;Year&gt;2007&lt;/Year&gt;&lt;RecNum&gt;5557&lt;/RecNum&gt;&lt;DisplayText&gt;(Mau &amp;amp; Martin Kessing 2007)&lt;/DisplayText&gt;&lt;record&gt;&lt;rec-number&gt;5557&lt;/rec-number&gt;&lt;foreign-keys&gt;&lt;key app="EN" db-id="pxwxw0er9zv2fxezxdk5tt5utz5p5vtrwdv0" timestamp="1451972505"&gt;5557&lt;/key&gt;&lt;/foreign-keys&gt;&lt;ref-type name="Electronic Publication"&gt;44&lt;/ref-type&gt;&lt;contributors&gt;&lt;authors&gt;&lt;author&gt;Mau,R.F.L.&lt;/author&gt;&lt;author&gt;Martin Kessing,J.L.&lt;/author&gt;&lt;/authors&gt;&lt;/contributors&gt;&lt;titles&gt;&lt;title&gt;&lt;style face="italic" font="default" size="100%"&gt;Ceratitis capitata &lt;/style&gt;&lt;style face="normal" font="default" size="100%"&gt;(Wiedemann)&lt;/style&gt;&lt;/title&gt;&lt;secondary-title&gt;Crop Knowledge Master&lt;/secondary-title&gt;&lt;/titles&gt;&lt;keywords&gt;&lt;keyword&gt;Ceratitis&lt;/keyword&gt;&lt;keyword&gt;Ceratitis capitata&lt;/keyword&gt;&lt;keyword&gt;Cutworm&lt;/keyword&gt;&lt;keyword&gt;first&lt;/keyword&gt;&lt;keyword&gt;Flies&lt;/keyword&gt;&lt;keyword&gt;Fruit flies&lt;/keyword&gt;&lt;keyword&gt;Fruits&lt;/keyword&gt;&lt;keyword&gt;Mediterranean&lt;/keyword&gt;&lt;keyword&gt;Mediterranean fruit fly&lt;/keyword&gt;&lt;keyword&gt;Peridroma&lt;/keyword&gt;&lt;keyword&gt;Peridroma saucia&lt;/keyword&gt;&lt;/keywords&gt;&lt;dates&gt;&lt;year&gt;2007&lt;/year&gt;&lt;pub-dates&gt;&lt;date&gt;1/16/2008&lt;/date&gt;&lt;/pub-dates&gt;&lt;/dates&gt;&lt;orig-pub&gt;&lt;style face="underline" font="default" size="100%"&gt;J:\E Library\Plant Catalogue\M&lt;/style&gt;&lt;/orig-pub&gt;&lt;label&gt;68743&lt;/label&gt;&lt;urls&gt;&lt;related-urls&gt;&lt;url&gt;&lt;style face="underline" font="default" size="100%"&gt;http://www.extento.hawaii.edu/kbase/crop/Type/ceratiti.htm&lt;/style&gt;&lt;/url&gt;&lt;/related-urls&gt;&lt;/urls&gt;&lt;custom1&gt;US apples ja summerfruits and cherries kmk&lt;/custom1&gt;&lt;/record&gt;&lt;/Cite&gt;&lt;/EndNote&gt;</w:instrText>
      </w:r>
      <w:r w:rsidR="001162D1">
        <w:fldChar w:fldCharType="separate"/>
      </w:r>
      <w:r w:rsidR="001162D1">
        <w:rPr>
          <w:noProof/>
        </w:rPr>
        <w:t>(</w:t>
      </w:r>
      <w:hyperlink w:anchor="_ENREF_281" w:tooltip="Mau, 2007 #5557" w:history="1">
        <w:r w:rsidR="001162D1">
          <w:rPr>
            <w:noProof/>
          </w:rPr>
          <w:t>Mau &amp; Martin Kessing 2007</w:t>
        </w:r>
      </w:hyperlink>
      <w:r w:rsidR="001162D1">
        <w:rPr>
          <w:noProof/>
        </w:rPr>
        <w:t>)</w:t>
      </w:r>
      <w:r w:rsidR="001162D1">
        <w:fldChar w:fldCharType="end"/>
      </w:r>
      <w:r>
        <w:t>.</w:t>
      </w:r>
    </w:p>
    <w:p w14:paraId="7C2E69C7" w14:textId="064B2E0A" w:rsidR="00E40424" w:rsidRDefault="00013AFF" w:rsidP="00013AFF">
      <w:pPr>
        <w:pStyle w:val="ListBullet"/>
      </w:pPr>
      <w:r>
        <w:t xml:space="preserve">However, fruit rot due to secondary infection by bacterial or fungal agents would likely manifest late after the initial infestation. Thus </w:t>
      </w:r>
      <w:r w:rsidR="00771768">
        <w:t>newly-</w:t>
      </w:r>
      <w:r>
        <w:t>infested fruits are unlikely to show any visible signs of infestation</w:t>
      </w:r>
      <w:r w:rsidR="00771768">
        <w:t>,</w:t>
      </w:r>
      <w:r>
        <w:t xml:space="preserve"> and will </w:t>
      </w:r>
      <w:r w:rsidR="00771768">
        <w:t xml:space="preserve">be </w:t>
      </w:r>
      <w:r>
        <w:t xml:space="preserve">unlikely </w:t>
      </w:r>
      <w:r w:rsidR="00771768">
        <w:t xml:space="preserve">to </w:t>
      </w:r>
      <w:r>
        <w:t>be noticed during packing</w:t>
      </w:r>
      <w:r w:rsidR="00771768">
        <w:t>-</w:t>
      </w:r>
      <w:r>
        <w:t>house procedures. Any date fruit showing signs of rotting is very unlikely to be packed for export.</w:t>
      </w:r>
    </w:p>
    <w:p w14:paraId="71BB4F59" w14:textId="76D0DAF3" w:rsidR="00013AFF" w:rsidRDefault="004D25E8" w:rsidP="004D25E8">
      <w:r w:rsidRPr="004D25E8">
        <w:t>Dates are transported at cold temperatures</w:t>
      </w:r>
      <w:r w:rsidR="00771768">
        <w:t>.</w:t>
      </w:r>
    </w:p>
    <w:p w14:paraId="5603AE70" w14:textId="274E02C4" w:rsidR="004D25E8" w:rsidRDefault="004D25E8" w:rsidP="004D25E8">
      <w:pPr>
        <w:pStyle w:val="ListBullet"/>
      </w:pPr>
      <w:r>
        <w:t xml:space="preserve">Cooling of </w:t>
      </w:r>
      <w:r w:rsidR="00771768">
        <w:t xml:space="preserve">fresh </w:t>
      </w:r>
      <w:r>
        <w:t xml:space="preserve">dates to below 10 degrees Celsius (preferably to 0 degree Celsius) before transportation or storage under the same temperatures (0 to 10 degrees Celsius) and 65 to 75 per cent relative humidity is recommended to maintain quality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t>.</w:t>
      </w:r>
    </w:p>
    <w:p w14:paraId="6647EA22" w14:textId="6E796E37" w:rsidR="004D25E8" w:rsidRDefault="004D25E8" w:rsidP="004D25E8">
      <w:pPr>
        <w:pStyle w:val="ListBullet"/>
      </w:pPr>
      <w:r>
        <w:t xml:space="preserve">Khalal (Biser) dates should be stored at 0 degree Celsius and 85 to 95 per cent relative humidity to reduce water loss, delay ripening to the </w:t>
      </w:r>
      <w:r w:rsidR="00771768">
        <w:t xml:space="preserve">rutab </w:t>
      </w:r>
      <w:r>
        <w:t xml:space="preserve">stage, and maintain textural and flavour quality </w:t>
      </w:r>
      <w:r w:rsidR="001162D1">
        <w:fldChar w:fldCharType="begin"/>
      </w:r>
      <w:r w:rsidR="001162D1">
        <w:instrText xml:space="preserve"> ADDIN EN.CITE &lt;EndNote&gt;&lt;Cite&gt;&lt;Author&gt;Siddiq&lt;/Author&gt;&lt;Year&gt;2014&lt;/Year&gt;&lt;RecNum&gt;25190&lt;/RecNum&gt;&lt;DisplayText&gt;(Siddiq, Aleid &amp;amp; Kader 2014)&lt;/DisplayText&gt;&lt;record&gt;&lt;rec-number&gt;25190&lt;/rec-number&gt;&lt;foreign-keys&gt;&lt;key app="EN" db-id="pxwxw0er9zv2fxezxdk5tt5utz5p5vtrwdv0" timestamp="1474954926"&gt;25190&lt;/key&gt;&lt;/foreign-keys&gt;&lt;ref-type name="Edited Works"&gt;28&lt;/ref-type&gt;&lt;contributors&gt;&lt;authors&gt;&lt;author&gt;Siddiq, M.&lt;/author&gt;&lt;author&gt;Aleid, S. M.&lt;/author&gt;&lt;author&gt;Kader, A. A.&lt;/author&gt;&lt;/authors&gt;&lt;/contributors&gt;&lt;titles&gt;&lt;title&gt;Dates: postharvest science, processing technology and health benefits&lt;/title&gt;&lt;/titles&gt;&lt;edition&gt;1st&lt;/edition&gt;&lt;keywords&gt;&lt;keyword&gt;Date palm&lt;/keyword&gt;&lt;keyword&gt;date fruit&lt;/keyword&gt;&lt;keyword&gt;dates&lt;/keyword&gt;&lt;keyword&gt;production&lt;/keyword&gt;&lt;keyword&gt;postharvest handling&lt;/keyword&gt;&lt;keyword&gt;processing practices&lt;/keyword&gt;&lt;keyword&gt;nutrition&lt;/keyword&gt;&lt;keyword&gt;stored product pest&lt;/keyword&gt;&lt;/keywords&gt;&lt;dates&gt;&lt;year&gt;2014&lt;/year&gt;&lt;/dates&gt;&lt;pub-location&gt;Chichester, United Kingdom&lt;/pub-location&gt;&lt;publisher&gt;John Wiley &amp;amp; Sons&lt;/publisher&gt;&lt;orig-pub&gt;Located in DAWR Library: 634.62 DAT&lt;/orig-pub&gt;&lt;urls&gt;&lt;/urls&gt;&lt;custom1&gt;MENA fresh dates SC&lt;/custom1&gt;&lt;/record&gt;&lt;/Cite&gt;&lt;/EndNote&gt;</w:instrText>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w:t>
      </w:r>
      <w:r w:rsidR="001162D1">
        <w:fldChar w:fldCharType="end"/>
      </w:r>
      <w:r>
        <w:t>.</w:t>
      </w:r>
    </w:p>
    <w:p w14:paraId="73B86FC6" w14:textId="7506E811" w:rsidR="004D25E8" w:rsidRDefault="004D25E8" w:rsidP="004D25E8">
      <w:r w:rsidRPr="004D25E8">
        <w:t xml:space="preserve">Eggs and larvae of </w:t>
      </w:r>
      <w:r w:rsidRPr="004D25E8">
        <w:rPr>
          <w:i/>
        </w:rPr>
        <w:t>Bactrocera dorsalis</w:t>
      </w:r>
      <w:r>
        <w:t xml:space="preserve">, </w:t>
      </w:r>
      <w:r w:rsidRPr="004D25E8">
        <w:rPr>
          <w:i/>
        </w:rPr>
        <w:t>B. zonata</w:t>
      </w:r>
      <w:r w:rsidRPr="004D25E8">
        <w:t xml:space="preserve">, and </w:t>
      </w:r>
      <w:r w:rsidRPr="004D25E8">
        <w:rPr>
          <w:i/>
        </w:rPr>
        <w:t>Ceratitis capitata</w:t>
      </w:r>
      <w:r w:rsidRPr="004D25E8">
        <w:t xml:space="preserve"> could survive cold transport to Australia</w:t>
      </w:r>
      <w:r w:rsidR="00636397">
        <w:t>.</w:t>
      </w:r>
    </w:p>
    <w:p w14:paraId="47E9C8B6" w14:textId="31A9FFB7" w:rsidR="007946A0" w:rsidRDefault="007946A0" w:rsidP="007946A0">
      <w:pPr>
        <w:pStyle w:val="ListBullet"/>
      </w:pPr>
      <w:r>
        <w:t>The lower development threshold</w:t>
      </w:r>
      <w:r w:rsidR="00636397">
        <w:t>s</w:t>
      </w:r>
      <w:r>
        <w:t xml:space="preserve"> for eggs and larvae of fruit flies are higher than the temperatures</w:t>
      </w:r>
      <w:r w:rsidR="00636397">
        <w:t xml:space="preserve"> at which</w:t>
      </w:r>
      <w:r>
        <w:t xml:space="preserve"> dates are exported. At low temperatures, development times for fruit flies are extended significantly</w:t>
      </w:r>
      <w:r w:rsidR="00636397">
        <w:t>,</w:t>
      </w:r>
      <w:r>
        <w:t xml:space="preserve"> and mortality increases for all life stages </w:t>
      </w:r>
      <w:r w:rsidR="001162D1">
        <w:fldChar w:fldCharType="begin"/>
      </w:r>
      <w:r w:rsidR="001162D1">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1162D1">
        <w:fldChar w:fldCharType="separate"/>
      </w:r>
      <w:r w:rsidR="001162D1">
        <w:rPr>
          <w:noProof/>
        </w:rPr>
        <w:t>(</w:t>
      </w:r>
      <w:hyperlink w:anchor="_ENREF_153" w:tooltip="Duyck, 2004 #16799" w:history="1">
        <w:r w:rsidR="001162D1">
          <w:rPr>
            <w:noProof/>
          </w:rPr>
          <w:t>Duyck, Sterlin &amp; Quilici 2004</w:t>
        </w:r>
      </w:hyperlink>
      <w:r w:rsidR="001162D1">
        <w:rPr>
          <w:noProof/>
        </w:rPr>
        <w:t>)</w:t>
      </w:r>
      <w:r w:rsidR="001162D1">
        <w:fldChar w:fldCharType="end"/>
      </w:r>
      <w:r>
        <w:t xml:space="preserve">. Lower development thresholds have been estimated from a linear regression model for the eggs and larvae of the two </w:t>
      </w:r>
      <w:r w:rsidRPr="007946A0">
        <w:rPr>
          <w:i/>
        </w:rPr>
        <w:t>Bactrocera</w:t>
      </w:r>
      <w:r>
        <w:t xml:space="preserve"> species and </w:t>
      </w:r>
      <w:r w:rsidRPr="007946A0">
        <w:rPr>
          <w:i/>
        </w:rPr>
        <w:t>C. capitata</w:t>
      </w:r>
      <w:r>
        <w:t xml:space="preserve"> assessed here.</w:t>
      </w:r>
    </w:p>
    <w:p w14:paraId="6EC5B7D8" w14:textId="74B57197" w:rsidR="007946A0" w:rsidRDefault="007946A0" w:rsidP="007946A0">
      <w:pPr>
        <w:pStyle w:val="ListBullet"/>
      </w:pPr>
      <w:r>
        <w:lastRenderedPageBreak/>
        <w:t>The lower development threshhold</w:t>
      </w:r>
      <w:r w:rsidR="00636397">
        <w:t>s</w:t>
      </w:r>
      <w:r>
        <w:t xml:space="preserve"> for eggs and larvae of </w:t>
      </w:r>
      <w:r w:rsidRPr="007946A0">
        <w:rPr>
          <w:i/>
        </w:rPr>
        <w:t>B. dorsalis</w:t>
      </w:r>
      <w:r>
        <w:t xml:space="preserve"> (as </w:t>
      </w:r>
      <w:r w:rsidRPr="007946A0">
        <w:rPr>
          <w:i/>
        </w:rPr>
        <w:t>B. papayae</w:t>
      </w:r>
      <w:r>
        <w:t xml:space="preserve">) are 12.1 and 10.5 degrees Celsius respectively </w:t>
      </w:r>
      <w:r w:rsidR="001162D1">
        <w:fldChar w:fldCharType="begin"/>
      </w:r>
      <w:r w:rsidR="001162D1">
        <w:instrText xml:space="preserve"> ADDIN EN.CITE &lt;EndNote&gt;&lt;Cite&gt;&lt;Author&gt;Danjuma&lt;/Author&gt;&lt;Year&gt;2014&lt;/Year&gt;&lt;RecNum&gt;22095&lt;/RecNum&gt;&lt;DisplayText&gt;(Danjuma et al. 2014)&lt;/DisplayText&gt;&lt;record&gt;&lt;rec-number&gt;22095&lt;/rec-number&gt;&lt;foreign-keys&gt;&lt;key app="EN" db-id="pxwxw0er9zv2fxezxdk5tt5utz5p5vtrwdv0" timestamp="1451972867"&gt;22095&lt;/key&gt;&lt;/foreign-keys&gt;&lt;ref-type name="Journal Articles"&gt;17&lt;/ref-type&gt;&lt;contributors&gt;&lt;authors&gt;&lt;author&gt;Danjuma,S.&lt;/author&gt;&lt;author&gt;Thaochan,N.&lt;/author&gt;&lt;author&gt;Permkam,S.&lt;/author&gt;&lt;author&gt;Satasook,C.&lt;/author&gt;&lt;/authors&gt;&lt;/contributors&gt;&lt;titles&gt;&lt;title&gt;&lt;style face="normal" font="default" size="100%"&gt;Effect of temperature on the development and survival of immature stages of the Carambola fruit fly,&lt;/style&gt;&lt;style face="italic" font="default" size="100%"&gt; Bactrocera carambolae&lt;/style&gt;&lt;style face="normal" font="default" size="100%"&gt;, and the Asian papaya fruit fly, &lt;/style&gt;&lt;style face="italic" font="default" size="100%"&gt;Bactrocera papayae&lt;/style&gt;&lt;style face="normal" font="default" size="100%"&gt;, reared on guava diet&lt;/style&gt;&lt;/title&gt;&lt;secondary-title&gt;Journal of Insect Science&lt;/secondary-title&gt;&lt;/titles&gt;&lt;periodical&gt;&lt;full-title&gt;Journal of Insect Science&lt;/full-title&gt;&lt;/periodical&gt;&lt;volume&gt;14 &lt;/volume&gt;&lt;number&gt;126&lt;/number&gt;&lt;keywords&gt;&lt;keyword&gt;Carambola&lt;/keyword&gt;&lt;keyword&gt;Development&lt;/keyword&gt;&lt;keyword&gt;Flies&lt;/keyword&gt;&lt;keyword&gt;fruit&lt;/keyword&gt;&lt;keyword&gt;Fruit flies&lt;/keyword&gt;&lt;keyword&gt;fruit fly&lt;/keyword&gt;&lt;keyword&gt;Stages&lt;/keyword&gt;&lt;keyword&gt;Survival&lt;/keyword&gt;&lt;keyword&gt;Temperature&lt;/keyword&gt;&lt;keyword&gt;Bactrocera&lt;/keyword&gt;&lt;keyword&gt;Bactrocera carambolae&lt;/keyword&gt;&lt;keyword&gt;Bactrocera papayae&lt;/keyword&gt;&lt;/keywords&gt;&lt;dates&gt;&lt;year&gt;2014&lt;/year&gt;&lt;/dates&gt;&lt;orig-pub&gt;&lt;style face="underline" font="default" size="100%"&gt;J:\E Library\Plant Catalogue\D&lt;/style&gt;&lt;/orig-pub&gt;&lt;label&gt;86939&lt;/label&gt;&lt;urls&gt;&lt;related-urls&gt;&lt;url&gt;http://www.ncbi.nlm.nih.gov/pmc/articles/PMC4222308/pdf/031.014.126.pdf&lt;/url&gt;&lt;/related-urls&gt;&lt;/urls&gt;&lt;custom1&gt;Thai-Viet-Indo mangoes em&lt;/custom1&gt;&lt;electronic-resource-num&gt;10.1093/jis/14.1.126&lt;/electronic-resource-num&gt;&lt;/record&gt;&lt;/Cite&gt;&lt;/EndNote&gt;</w:instrText>
      </w:r>
      <w:r w:rsidR="001162D1">
        <w:fldChar w:fldCharType="separate"/>
      </w:r>
      <w:r w:rsidR="001162D1">
        <w:rPr>
          <w:noProof/>
        </w:rPr>
        <w:t>(</w:t>
      </w:r>
      <w:hyperlink w:anchor="_ENREF_137" w:tooltip="Danjuma, 2014 #22095" w:history="1">
        <w:r w:rsidR="001162D1">
          <w:rPr>
            <w:noProof/>
          </w:rPr>
          <w:t>Danjuma et al. 2014</w:t>
        </w:r>
      </w:hyperlink>
      <w:r w:rsidR="001162D1">
        <w:rPr>
          <w:noProof/>
        </w:rPr>
        <w:t>)</w:t>
      </w:r>
      <w:r w:rsidR="001162D1">
        <w:fldChar w:fldCharType="end"/>
      </w:r>
    </w:p>
    <w:p w14:paraId="322ACF7B" w14:textId="0BEBA2B4" w:rsidR="007946A0" w:rsidRDefault="007946A0" w:rsidP="007946A0">
      <w:pPr>
        <w:pStyle w:val="ListBullet"/>
      </w:pPr>
      <w:r>
        <w:t xml:space="preserve">For </w:t>
      </w:r>
      <w:r w:rsidRPr="007946A0">
        <w:rPr>
          <w:i/>
        </w:rPr>
        <w:t>B. zonata</w:t>
      </w:r>
      <w:r>
        <w:t xml:space="preserve"> the lower development thresholds</w:t>
      </w:r>
      <w:r w:rsidR="00636397">
        <w:t xml:space="preserve"> for eggs and larvae are</w:t>
      </w:r>
      <w:r>
        <w:t xml:space="preserve"> are 12.7 and 12.6 degrees Celsius respectively </w:t>
      </w:r>
      <w:r w:rsidR="001162D1">
        <w:fldChar w:fldCharType="begin"/>
      </w:r>
      <w:r w:rsidR="001162D1">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1162D1">
        <w:fldChar w:fldCharType="separate"/>
      </w:r>
      <w:r w:rsidR="001162D1">
        <w:rPr>
          <w:noProof/>
        </w:rPr>
        <w:t>(</w:t>
      </w:r>
      <w:hyperlink w:anchor="_ENREF_153" w:tooltip="Duyck, 2004 #16799" w:history="1">
        <w:r w:rsidR="001162D1">
          <w:rPr>
            <w:noProof/>
          </w:rPr>
          <w:t>Duyck, Sterlin &amp; Quilici 2004</w:t>
        </w:r>
      </w:hyperlink>
      <w:r w:rsidR="001162D1">
        <w:rPr>
          <w:noProof/>
        </w:rPr>
        <w:t>)</w:t>
      </w:r>
      <w:r w:rsidR="001162D1">
        <w:fldChar w:fldCharType="end"/>
      </w:r>
      <w:r>
        <w:t>.</w:t>
      </w:r>
    </w:p>
    <w:p w14:paraId="2F667ED2" w14:textId="51451D6D" w:rsidR="007946A0" w:rsidRDefault="00636397" w:rsidP="007946A0">
      <w:pPr>
        <w:pStyle w:val="ListBullet"/>
      </w:pPr>
      <w:r>
        <w:t>F</w:t>
      </w:r>
      <w:r w:rsidR="007946A0">
        <w:t xml:space="preserve">or </w:t>
      </w:r>
      <w:r w:rsidR="007946A0" w:rsidRPr="007946A0">
        <w:rPr>
          <w:i/>
        </w:rPr>
        <w:t>C. capitata</w:t>
      </w:r>
      <w:r w:rsidR="007946A0">
        <w:t xml:space="preserve"> the lower developmental thresholds for the egg and larval stage</w:t>
      </w:r>
      <w:r>
        <w:t>s</w:t>
      </w:r>
      <w:r w:rsidR="007946A0">
        <w:t xml:space="preserve"> were determined as </w:t>
      </w:r>
      <w:r w:rsidR="00D14464">
        <w:t>11.6</w:t>
      </w:r>
      <w:r w:rsidR="007946A0">
        <w:t xml:space="preserve"> and </w:t>
      </w:r>
      <w:r w:rsidR="00D14464">
        <w:t>10.2</w:t>
      </w:r>
      <w:r w:rsidR="007946A0">
        <w:t xml:space="preserve"> degrees Celsius respectively </w:t>
      </w:r>
      <w:r w:rsidR="001162D1">
        <w:fldChar w:fldCharType="begin"/>
      </w:r>
      <w:r w:rsidR="001162D1">
        <w:instrText xml:space="preserve"> ADDIN EN.CITE &lt;EndNote&gt;&lt;Cite&gt;&lt;Author&gt;Duyck&lt;/Author&gt;&lt;Year&gt;2002&lt;/Year&gt;&lt;RecNum&gt;29044&lt;/RecNum&gt;&lt;DisplayText&gt;(Duyck &amp;amp; Quilici 2002)&lt;/DisplayText&gt;&lt;record&gt;&lt;rec-number&gt;29044&lt;/rec-number&gt;&lt;foreign-keys&gt;&lt;key app="EN" db-id="pxwxw0er9zv2fxezxdk5tt5utz5p5vtrwdv0" timestamp="1504572455"&gt;29044&lt;/key&gt;&lt;/foreign-keys&gt;&lt;ref-type name="Journal Articles"&gt;17&lt;/ref-type&gt;&lt;contributors&gt;&lt;authors&gt;&lt;author&gt;Duyck, P.F. &lt;/author&gt;&lt;author&gt;Quilici, S. &lt;/author&gt;&lt;/authors&gt;&lt;/contributors&gt;&lt;titles&gt;&lt;title&gt;&lt;style face="normal" font="default" size="100%"&gt;Survival and development of different life stages of three &lt;/style&gt;&lt;style face="italic" font="default" size="100%"&gt;Ceratitis &lt;/style&gt;&lt;style face="normal" font="default" size="100%"&gt;spp. (Diptera: Tephritidae) reared at five constant temperatures&lt;/style&gt;&lt;/title&gt;&lt;secondary-title&gt;Bulletin of Entomological Research&lt;/secondary-title&gt;&lt;/titles&gt;&lt;periodical&gt;&lt;full-title&gt;Bulletin of Entomological Research&lt;/full-title&gt;&lt;/periodical&gt;&lt;pages&gt;461-469&lt;/pages&gt;&lt;volume&gt;93&lt;/volume&gt;&lt;number&gt;6&lt;/number&gt;&lt;keywords&gt;&lt;keyword&gt;Mediterranean fruit fly&lt;/keyword&gt;&lt;keyword&gt;Ceratitis capitata&lt;/keyword&gt;&lt;keyword&gt;Natal fruit ﬂy&lt;/keyword&gt;&lt;keyword&gt;C. rosa&lt;/keyword&gt;&lt;keyword&gt;Mascarenes fruit ﬂy&lt;/keyword&gt;&lt;keyword&gt;C. catoirii&lt;/keyword&gt;&lt;/keywords&gt;&lt;dates&gt;&lt;year&gt;2002&lt;/year&gt;&lt;/dates&gt;&lt;orig-pub&gt;Yes&lt;/orig-pub&gt;&lt;urls&gt;&lt;pdf-urls&gt;&lt;url&gt;file://J:\E Library\Plant Catalogue\D\Duyck &amp;amp; Quilici_2002 EN29044.pdf&lt;/url&gt;&lt;/pdf-urls&gt;&lt;/urls&gt;&lt;custom1&gt;Fresh MENA dates mh&lt;/custom1&gt;&lt;electronic-resource-num&gt;DOI: 10.1079/BER2002188&lt;/electronic-resource-num&gt;&lt;/record&gt;&lt;/Cite&gt;&lt;/EndNote&gt;</w:instrText>
      </w:r>
      <w:r w:rsidR="001162D1">
        <w:fldChar w:fldCharType="separate"/>
      </w:r>
      <w:r w:rsidR="001162D1">
        <w:rPr>
          <w:noProof/>
        </w:rPr>
        <w:t>(</w:t>
      </w:r>
      <w:hyperlink w:anchor="_ENREF_152" w:tooltip="Duyck, 2002 #29044" w:history="1">
        <w:r w:rsidR="001162D1">
          <w:rPr>
            <w:noProof/>
          </w:rPr>
          <w:t>Duyck &amp; Quilici 2002</w:t>
        </w:r>
      </w:hyperlink>
      <w:r w:rsidR="001162D1">
        <w:rPr>
          <w:noProof/>
        </w:rPr>
        <w:t>)</w:t>
      </w:r>
      <w:r w:rsidR="001162D1">
        <w:fldChar w:fldCharType="end"/>
      </w:r>
      <w:r w:rsidR="007946A0">
        <w:t>.</w:t>
      </w:r>
    </w:p>
    <w:p w14:paraId="0A1C0FAA" w14:textId="72BE3B13" w:rsidR="007946A0" w:rsidRDefault="00F91E86" w:rsidP="007946A0">
      <w:pPr>
        <w:pStyle w:val="ListBullet"/>
      </w:pPr>
      <w:r>
        <w:t>Research</w:t>
      </w:r>
      <w:r w:rsidR="007946A0">
        <w:t xml:space="preserve"> on the ability of </w:t>
      </w:r>
      <w:r w:rsidR="007946A0" w:rsidRPr="007946A0">
        <w:rPr>
          <w:i/>
        </w:rPr>
        <w:t>B. dorsalis</w:t>
      </w:r>
      <w:r w:rsidR="007946A0">
        <w:t xml:space="preserve">, </w:t>
      </w:r>
      <w:r w:rsidR="007946A0" w:rsidRPr="007946A0">
        <w:rPr>
          <w:i/>
        </w:rPr>
        <w:t>B. zonata</w:t>
      </w:r>
      <w:r w:rsidR="007946A0">
        <w:t xml:space="preserve">, and </w:t>
      </w:r>
      <w:r w:rsidR="007946A0" w:rsidRPr="007946A0">
        <w:rPr>
          <w:i/>
        </w:rPr>
        <w:t>C</w:t>
      </w:r>
      <w:r w:rsidR="007771BA">
        <w:rPr>
          <w:i/>
        </w:rPr>
        <w:t>. </w:t>
      </w:r>
      <w:r w:rsidR="007946A0" w:rsidRPr="007946A0">
        <w:rPr>
          <w:i/>
        </w:rPr>
        <w:t>capitata</w:t>
      </w:r>
      <w:r w:rsidR="007946A0">
        <w:t xml:space="preserve"> to survive cold temperatures </w:t>
      </w:r>
      <w:r>
        <w:t>for extended periods in a range of fruits is well known</w:t>
      </w:r>
      <w:r w:rsidR="007946A0">
        <w:t>.</w:t>
      </w:r>
    </w:p>
    <w:p w14:paraId="7191AA45" w14:textId="2C4539DA" w:rsidR="007946A0" w:rsidRDefault="004A6C70" w:rsidP="004A6C70">
      <w:pPr>
        <w:pStyle w:val="ListBullet"/>
      </w:pPr>
      <w:r w:rsidRPr="004A6C70">
        <w:rPr>
          <w:i/>
        </w:rPr>
        <w:t>Ceratitis capitata</w:t>
      </w:r>
      <w:r>
        <w:t xml:space="preserve"> can be controlled successfully after extended periods of cold. </w:t>
      </w:r>
      <w:hyperlink w:anchor="_ENREF_191" w:tooltip="Gazit, 2014 #24371" w:history="1">
        <w:r w:rsidR="001162D1">
          <w:fldChar w:fldCharType="begin"/>
        </w:r>
        <w:r w:rsidR="001162D1">
          <w:instrText xml:space="preserve"> ADDIN EN.CITE &lt;EndNote&gt;&lt;Cite AuthorYear="1"&gt;&lt;Author&gt;Gazit&lt;/Author&gt;&lt;Year&gt;2014&lt;/Year&gt;&lt;RecNum&gt;24371&lt;/RecNum&gt;&lt;DisplayText&gt;Gazit, Akiva and Gavriel (2014)&lt;/DisplayText&gt;&lt;record&gt;&lt;rec-number&gt;24371&lt;/rec-number&gt;&lt;foreign-keys&gt;&lt;key app="EN" db-id="pxwxw0er9zv2fxezxdk5tt5utz5p5vtrwdv0" timestamp="1467694873"&gt;24371&lt;/key&gt;&lt;/foreign-keys&gt;&lt;ref-type name="Journal Articles"&gt;17&lt;/ref-type&gt;&lt;contributors&gt;&lt;authors&gt;&lt;author&gt;Gazit, Y.&lt;/author&gt;&lt;author&gt;Akiva, R.&lt;/author&gt;&lt;author&gt;Gavriel, S.&lt;/author&gt;&lt;/authors&gt;&lt;/contributors&gt;&lt;titles&gt;&lt;title&gt;Cold tolerance of the Mediterranean fruit fly in date and mandarin&lt;/title&gt;&lt;secondary-title&gt;Commodity Treatment and Quarantine Entomology&lt;/secondary-title&gt;&lt;/titles&gt;&lt;periodical&gt;&lt;full-title&gt;Commodity Treatment and Quarantine Entomology&lt;/full-title&gt;&lt;/periodical&gt;&lt;pages&gt;1745-1750&lt;/pages&gt;&lt;volume&gt;107&lt;/volume&gt;&lt;number&gt;5&lt;/number&gt;&lt;keywords&gt;&lt;keyword&gt;Ceratitis capitata&lt;/keyword&gt;&lt;keyword&gt;cold treatment&lt;/keyword&gt;&lt;keyword&gt;postharvest&lt;/keyword&gt;&lt;keyword&gt;Phoenix dactylifera&lt;/keyword&gt;&lt;keyword&gt;Citrus reticulata inshiu&lt;/keyword&gt;&lt;/keywords&gt;&lt;dates&gt;&lt;year&gt;2014&lt;/year&gt;&lt;/dates&gt;&lt;urls&gt;&lt;pdf-urls&gt;&lt;url&gt;file://J:\E Library\Plant Catalogue\G\Gazit et al 2014 EN24371.pdf&lt;/url&gt;&lt;/pdf-urls&gt;&lt;/urls&gt;&lt;custom1&gt;MENA fresh dates SC&lt;/custom1&gt;&lt;/record&gt;&lt;/Cite&gt;&lt;/EndNote&gt;</w:instrText>
        </w:r>
        <w:r w:rsidR="001162D1">
          <w:fldChar w:fldCharType="separate"/>
        </w:r>
        <w:r w:rsidR="001162D1">
          <w:rPr>
            <w:noProof/>
          </w:rPr>
          <w:t>Gazit, Akiva and Gavriel (2014)</w:t>
        </w:r>
        <w:r w:rsidR="001162D1">
          <w:fldChar w:fldCharType="end"/>
        </w:r>
      </w:hyperlink>
      <w:r w:rsidR="00294A65">
        <w:t xml:space="preserve"> </w:t>
      </w:r>
      <w:r w:rsidR="007946A0">
        <w:t xml:space="preserve">demonstrated that </w:t>
      </w:r>
      <w:r w:rsidR="007946A0" w:rsidRPr="004A6C70">
        <w:rPr>
          <w:i/>
        </w:rPr>
        <w:t>C. capitata</w:t>
      </w:r>
      <w:r w:rsidR="007946A0">
        <w:t xml:space="preserve"> was significantly more sensitive to cold treatment when in date fruit than in mandarins.</w:t>
      </w:r>
      <w:r w:rsidR="00A92F19">
        <w:t xml:space="preserve"> For mandarin, cold storage at 1.11</w:t>
      </w:r>
      <w:r w:rsidR="00041875">
        <w:t> </w:t>
      </w:r>
      <w:r w:rsidR="00A92F19">
        <w:t xml:space="preserve">degrees Celsius for 15 days was considered to be an effective treatment for the elimination of </w:t>
      </w:r>
      <w:r w:rsidR="00A92F19" w:rsidRPr="004A6C70">
        <w:rPr>
          <w:i/>
        </w:rPr>
        <w:t>C. capitata</w:t>
      </w:r>
      <w:r w:rsidR="00A92F19">
        <w:t>.</w:t>
      </w:r>
      <w:r w:rsidR="007946A0">
        <w:t xml:space="preserve"> Therefore current cold treatment schedules </w:t>
      </w:r>
      <w:r w:rsidR="003867B2">
        <w:t xml:space="preserve">as published in the </w:t>
      </w:r>
      <w:r w:rsidR="006B792A">
        <w:t>USDA schedule</w:t>
      </w:r>
      <w:r w:rsidR="003867B2">
        <w:t xml:space="preserve"> T107-</w:t>
      </w:r>
      <w:r w:rsidR="006B792A">
        <w:t>L</w:t>
      </w:r>
      <w:r w:rsidR="003867B2">
        <w:t xml:space="preserve"> </w:t>
      </w:r>
      <w:r w:rsidR="007946A0">
        <w:t xml:space="preserve">for </w:t>
      </w:r>
      <w:r w:rsidR="007946A0" w:rsidRPr="004A6C70">
        <w:rPr>
          <w:i/>
        </w:rPr>
        <w:t>C. capitata</w:t>
      </w:r>
      <w:r w:rsidR="007946A0">
        <w:t xml:space="preserve"> in citrus </w:t>
      </w:r>
      <w:r w:rsidR="006B792A">
        <w:t>and T107-i</w:t>
      </w:r>
      <w:r>
        <w:t xml:space="preserve"> </w:t>
      </w:r>
      <w:r w:rsidR="006B792A">
        <w:t xml:space="preserve">for </w:t>
      </w:r>
      <w:r w:rsidR="006B792A" w:rsidRPr="004A6C70">
        <w:rPr>
          <w:i/>
        </w:rPr>
        <w:t>C. capitata</w:t>
      </w:r>
      <w:r w:rsidR="006B792A">
        <w:t xml:space="preserve"> in Barhi dates </w:t>
      </w:r>
      <w:r w:rsidR="001162D1">
        <w:fldChar w:fldCharType="begin"/>
      </w:r>
      <w:r w:rsidR="001162D1">
        <w:instrText xml:space="preserve"> ADDIN EN.CITE &lt;EndNote&gt;&lt;Cite&gt;&lt;Author&gt;USDA&lt;/Author&gt;&lt;Year&gt;2016&lt;/Year&gt;&lt;RecNum&gt;25574&lt;/RecNum&gt;&lt;DisplayText&gt;(USDA 2016)&lt;/DisplayText&gt;&lt;record&gt;&lt;rec-number&gt;25574&lt;/rec-number&gt;&lt;foreign-keys&gt;&lt;key app="EN" db-id="pxwxw0er9zv2fxezxdk5tt5utz5p5vtrwdv0" timestamp="1480287191"&gt;25574&lt;/key&gt;&lt;/foreign-keys&gt;&lt;ref-type name="Electronic Publication"&gt;44&lt;/ref-type&gt;&lt;contributors&gt;&lt;authors&gt;&lt;author&gt;USDA&lt;/author&gt;&lt;/authors&gt;&lt;/contributors&gt;&lt;titles&gt;&lt;title&gt;USDA treatment manual&lt;/title&gt;&lt;secondary-title&gt;USA&lt;/secondary-title&gt;&lt;/titles&gt;&lt;pages&gt;1-932&lt;/pages&gt;&lt;keywords&gt;&lt;keyword&gt;Cherry&lt;/keyword&gt;&lt;keyword&gt;Bactrocera dorsalis&lt;/keyword&gt;&lt;keyword&gt;Prunus avium&lt;/keyword&gt;&lt;keyword&gt;Methyl bromide fumigation&lt;/keyword&gt;&lt;keyword&gt;Cold treatment&lt;/keyword&gt;&lt;/keywords&gt;&lt;dates&gt;&lt;year&gt;2016&lt;/year&gt;&lt;pub-dates&gt;&lt;date&gt;11/04/2016&lt;/date&gt;&lt;/pub-dates&gt;&lt;/dates&gt;&lt;publisher&gt;United States Department of Agriculture&lt;/publisher&gt;&lt;orig-pub&gt;Yes&lt;/orig-pub&gt;&lt;urls&gt;&lt;related-urls&gt;&lt;url&gt;https://www.aphis.usda.gov/import_export/plants/manuals/ports/downloads/treatment.pdf&lt;/url&gt;&lt;/related-urls&gt;&lt;pdf-urls&gt;&lt;url&gt;file://J:\E Library\Plant Catalogue\U\USDA 2016 EN 25574.pdf&lt;/url&gt;&lt;/pdf-urls&gt;&lt;/urls&gt;&lt;custom1&gt;Cherries from China mh&lt;/custom1&gt;&lt;/record&gt;&lt;/Cite&gt;&lt;/EndNote&gt;</w:instrText>
      </w:r>
      <w:r w:rsidR="001162D1">
        <w:fldChar w:fldCharType="separate"/>
      </w:r>
      <w:r w:rsidR="001162D1">
        <w:rPr>
          <w:noProof/>
        </w:rPr>
        <w:t>(</w:t>
      </w:r>
      <w:hyperlink w:anchor="_ENREF_380" w:tooltip="USDA, 2016 #25574" w:history="1">
        <w:r w:rsidR="001162D1">
          <w:rPr>
            <w:noProof/>
          </w:rPr>
          <w:t>USDA 2016</w:t>
        </w:r>
      </w:hyperlink>
      <w:r w:rsidR="001162D1">
        <w:rPr>
          <w:noProof/>
        </w:rPr>
        <w:t>)</w:t>
      </w:r>
      <w:r w:rsidR="001162D1">
        <w:fldChar w:fldCharType="end"/>
      </w:r>
      <w:r>
        <w:t xml:space="preserve">, </w:t>
      </w:r>
      <w:r w:rsidRPr="004A6C70">
        <w:t>for example, 1.11</w:t>
      </w:r>
      <w:r w:rsidR="00041875">
        <w:t> </w:t>
      </w:r>
      <w:r w:rsidRPr="004A6C70">
        <w:t>degrees Celsius or below for 14 days,</w:t>
      </w:r>
      <w:r w:rsidR="006B792A">
        <w:t xml:space="preserve"> </w:t>
      </w:r>
      <w:r w:rsidR="007946A0">
        <w:t>will be adequate for use in fresh dates.</w:t>
      </w:r>
    </w:p>
    <w:p w14:paraId="76171554" w14:textId="7C9360B7" w:rsidR="007946A0" w:rsidRDefault="007946A0" w:rsidP="007946A0">
      <w:pPr>
        <w:pStyle w:val="ListBullet"/>
      </w:pPr>
      <w:r>
        <w:t xml:space="preserve">A study by </w:t>
      </w:r>
      <w:hyperlink w:anchor="_ENREF_298" w:tooltip="Myers, 2016 #25597" w:history="1">
        <w:r w:rsidR="001162D1">
          <w:fldChar w:fldCharType="begin"/>
        </w:r>
        <w:r w:rsidR="001162D1">
          <w:instrText xml:space="preserve"> ADDIN EN.CITE &lt;EndNote&gt;&lt;Cite AuthorYear="1"&gt;&lt;Author&gt;Myers&lt;/Author&gt;&lt;Year&gt;2016&lt;/Year&gt;&lt;RecNum&gt;25597&lt;/RecNum&gt;&lt;DisplayText&gt;Myers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1162D1">
          <w:fldChar w:fldCharType="separate"/>
        </w:r>
        <w:r w:rsidR="001162D1">
          <w:rPr>
            <w:noProof/>
          </w:rPr>
          <w:t>Myers et al. (2016)</w:t>
        </w:r>
        <w:r w:rsidR="001162D1">
          <w:fldChar w:fldCharType="end"/>
        </w:r>
      </w:hyperlink>
      <w:r>
        <w:t xml:space="preserve"> comparing the cold tolerance of six </w:t>
      </w:r>
      <w:r w:rsidRPr="007946A0">
        <w:rPr>
          <w:i/>
        </w:rPr>
        <w:t>Bactrocera</w:t>
      </w:r>
      <w:r>
        <w:t xml:space="preserve"> species found that the majority of the species responded the same way to phytosanitary cold treatment. Of the six species tested, </w:t>
      </w:r>
      <w:r w:rsidRPr="007946A0">
        <w:rPr>
          <w:i/>
        </w:rPr>
        <w:t>B. zonata</w:t>
      </w:r>
      <w:r>
        <w:t xml:space="preserve"> was one of the least cold tolerant.</w:t>
      </w:r>
    </w:p>
    <w:p w14:paraId="6E9A3804" w14:textId="6F315BF2" w:rsidR="007946A0" w:rsidRDefault="007946A0" w:rsidP="007946A0">
      <w:pPr>
        <w:pStyle w:val="ListBullet"/>
      </w:pPr>
      <w:r>
        <w:t xml:space="preserve">A study by </w:t>
      </w:r>
      <w:hyperlink w:anchor="_ENREF_206" w:tooltip="Hallman, 2013 #19970" w:history="1">
        <w:r w:rsidR="001162D1">
          <w:fldChar w:fldCharType="begin">
            <w:fldData xml:space="preserve">PEVuZE5vdGU+PENpdGUgQXV0aG9yWWVhcj0iMSI+PEF1dGhvcj5IYWxsbWFuPC9BdXRob3I+PFll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</w:fldData>
          </w:fldChar>
        </w:r>
        <w:r w:rsidR="001162D1">
          <w:instrText xml:space="preserve"> ADDIN EN.CITE </w:instrText>
        </w:r>
        <w:r w:rsidR="001162D1">
          <w:fldChar w:fldCharType="begin">
            <w:fldData xml:space="preserve">PEVuZE5vdGU+PENpdGUgQXV0aG9yWWVhcj0iMSI+PEF1dGhvcj5IYWxsbWFuPC9BdXRob3I+PFll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</w:fldData>
          </w:fldChar>
        </w:r>
        <w:r w:rsidR="001162D1">
          <w:instrText xml:space="preserve"> ADDIN EN.CITE.DATA </w:instrText>
        </w:r>
        <w:r w:rsidR="001162D1">
          <w:fldChar w:fldCharType="end"/>
        </w:r>
        <w:r w:rsidR="001162D1">
          <w:fldChar w:fldCharType="separate"/>
        </w:r>
        <w:r w:rsidR="001162D1">
          <w:rPr>
            <w:noProof/>
          </w:rPr>
          <w:t>Hallman et al. (2013b)</w:t>
        </w:r>
        <w:r w:rsidR="001162D1">
          <w:fldChar w:fldCharType="end"/>
        </w:r>
      </w:hyperlink>
      <w:r>
        <w:t xml:space="preserve"> determined that </w:t>
      </w:r>
      <w:r w:rsidRPr="007946A0">
        <w:rPr>
          <w:i/>
        </w:rPr>
        <w:t>B. invadens</w:t>
      </w:r>
      <w:r>
        <w:t xml:space="preserve">, now synonymised with </w:t>
      </w:r>
      <w:r w:rsidRPr="007946A0">
        <w:rPr>
          <w:i/>
        </w:rPr>
        <w:t>B. dorsalis</w:t>
      </w:r>
      <w:r w:rsidR="004C1694">
        <w:rPr>
          <w:i/>
        </w:rPr>
        <w:t>,</w:t>
      </w:r>
      <w:r>
        <w:t xml:space="preserve"> is less cold tolerant than </w:t>
      </w:r>
      <w:r w:rsidRPr="007946A0">
        <w:rPr>
          <w:i/>
        </w:rPr>
        <w:t>C. capitata</w:t>
      </w:r>
      <w:r>
        <w:t>.</w:t>
      </w:r>
    </w:p>
    <w:p w14:paraId="2F57EDEB" w14:textId="19899292" w:rsidR="004D25E8" w:rsidRDefault="006B792A" w:rsidP="006B792A">
      <w:r w:rsidRPr="006B792A">
        <w:t>Fresh dates can be cold-stored for a period of weeks without noticeable damage to date quality</w:t>
      </w:r>
      <w:r w:rsidR="002B03A9">
        <w:t>.</w:t>
      </w:r>
    </w:p>
    <w:p w14:paraId="701E2B7F" w14:textId="7097FED2" w:rsidR="006B792A" w:rsidRPr="006B792A" w:rsidRDefault="006B792A" w:rsidP="006B792A">
      <w:pPr>
        <w:pStyle w:val="ListBullet"/>
      </w:pPr>
      <w:r w:rsidRPr="006B792A">
        <w:t>Fresh dates can undergo cold storage without damage. At zero degree</w:t>
      </w:r>
      <w:r w:rsidR="007771BA">
        <w:t>s</w:t>
      </w:r>
      <w:r w:rsidRPr="006B792A">
        <w:t xml:space="preserve"> Celsius it was found that Barhi variety dates could be stored for 2 months without </w:t>
      </w:r>
      <w:r w:rsidR="002B03A9">
        <w:t>affecting</w:t>
      </w:r>
      <w:r w:rsidR="002B03A9" w:rsidRPr="006B792A">
        <w:t xml:space="preserve"> </w:t>
      </w:r>
      <w:r w:rsidRPr="006B792A">
        <w:t xml:space="preserve">the colour, firmness and eating quality </w:t>
      </w:r>
      <w:r w:rsidR="001162D1">
        <w:fldChar w:fldCharType="begin"/>
      </w:r>
      <w:r w:rsidR="001162D1">
        <w:instrText xml:space="preserve"> ADDIN EN.CITE &lt;EndNote&gt;&lt;Cite&gt;&lt;Author&gt;Al-Redhaiman&lt;/Author&gt;&lt;Year&gt;2004&lt;/Year&gt;&lt;RecNum&gt;24486&lt;/RecNum&gt;&lt;DisplayText&gt;(Al-Redhaiman 2004)&lt;/DisplayText&gt;&lt;record&gt;&lt;rec-number&gt;24486&lt;/rec-number&gt;&lt;foreign-keys&gt;&lt;key app="EN" db-id="pxwxw0er9zv2fxezxdk5tt5utz5p5vtrwdv0" timestamp="1469059133"&gt;24486&lt;/key&gt;&lt;/foreign-keys&gt;&lt;ref-type name="Journal Articles"&gt;17&lt;/ref-type&gt;&lt;contributors&gt;&lt;authors&gt;&lt;author&gt;Al-Redhaiman, K. N.&lt;/author&gt;&lt;/authors&gt;&lt;/contributors&gt;&lt;titles&gt;&lt;title&gt;Modified atmosphere improves storage ability, controls decay, and maintains quality and antioxidant contents of Barhi date fruits&lt;/title&gt;&lt;secondary-title&gt;Food, Agriculture &amp;amp; Environment&lt;/secondary-title&gt;&lt;/titles&gt;&lt;periodical&gt;&lt;full-title&gt;Food, Agriculture &amp;amp; Environment&lt;/full-title&gt;&lt;/periodical&gt;&lt;pages&gt;25-32&lt;/pages&gt;&lt;volume&gt;2&lt;/volume&gt;&lt;number&gt;2&lt;/number&gt;&lt;keywords&gt;&lt;keyword&gt;Postharvest&lt;/keyword&gt;&lt;keyword&gt;modified atmosphere&lt;/keyword&gt;&lt;keyword&gt;date fruits&lt;/keyword&gt;&lt;keyword&gt;Barhi cultivar&lt;/keyword&gt;&lt;keyword&gt;Phoenix dactylifera&lt;/keyword&gt;&lt;keyword&gt;cold storage&lt;/keyword&gt;&lt;/keywords&gt;&lt;dates&gt;&lt;year&gt;2004&lt;/year&gt;&lt;/dates&gt;&lt;urls&gt;&lt;pdf-urls&gt;&lt;url&gt;file://J:\E Library\Plant Catalogue\A\Al-Redhaiman 2004 EN24486.pdf&lt;/url&gt;&lt;/pdf-urls&gt;&lt;/urls&gt;&lt;custom1&gt;MENA fresh dates&lt;/custom1&gt;&lt;/record&gt;&lt;/Cite&gt;&lt;/EndNote&gt;</w:instrText>
      </w:r>
      <w:r w:rsidR="001162D1">
        <w:fldChar w:fldCharType="separate"/>
      </w:r>
      <w:r w:rsidR="001162D1">
        <w:rPr>
          <w:noProof/>
        </w:rPr>
        <w:t>(</w:t>
      </w:r>
      <w:hyperlink w:anchor="_ENREF_29" w:tooltip="Al-Redhaiman, 2004 #24486" w:history="1">
        <w:r w:rsidR="001162D1">
          <w:rPr>
            <w:noProof/>
          </w:rPr>
          <w:t>Al-Redhaiman 2004</w:t>
        </w:r>
      </w:hyperlink>
      <w:r w:rsidR="001162D1">
        <w:rPr>
          <w:noProof/>
        </w:rPr>
        <w:t>)</w:t>
      </w:r>
      <w:r w:rsidR="001162D1">
        <w:fldChar w:fldCharType="end"/>
      </w:r>
      <w:r w:rsidRPr="006B792A">
        <w:t>. Storage time at zero degree</w:t>
      </w:r>
      <w:r w:rsidR="007771BA">
        <w:t>s</w:t>
      </w:r>
      <w:r w:rsidRPr="006B792A">
        <w:t xml:space="preserve"> Celsius could be extended up to 6 months </w:t>
      </w:r>
      <w:r w:rsidR="002B03A9">
        <w:t>if</w:t>
      </w:r>
      <w:r w:rsidR="002B03A9" w:rsidRPr="006B792A">
        <w:t xml:space="preserve"> </w:t>
      </w:r>
      <w:r w:rsidRPr="006B792A">
        <w:t>the concentration of carbon dioxide (CO</w:t>
      </w:r>
      <w:r w:rsidRPr="000657A0">
        <w:rPr>
          <w:vertAlign w:val="subscript"/>
        </w:rPr>
        <w:t>2</w:t>
      </w:r>
      <w:r w:rsidRPr="006B792A">
        <w:t xml:space="preserve">) </w:t>
      </w:r>
      <w:r w:rsidR="002B03A9">
        <w:t>was</w:t>
      </w:r>
      <w:r w:rsidR="002B03A9" w:rsidRPr="006B792A">
        <w:t xml:space="preserve"> </w:t>
      </w:r>
      <w:r w:rsidRPr="006B792A">
        <w:t>increased to 20 per cent</w:t>
      </w:r>
      <w:r w:rsidR="007771BA">
        <w:t>,</w:t>
      </w:r>
      <w:r w:rsidRPr="006B792A">
        <w:t xml:space="preserve"> also without </w:t>
      </w:r>
      <w:r w:rsidR="002B03A9">
        <w:t>affecting</w:t>
      </w:r>
      <w:r w:rsidR="002B03A9" w:rsidRPr="006B792A">
        <w:t xml:space="preserve"> </w:t>
      </w:r>
      <w:r w:rsidRPr="006B792A">
        <w:t xml:space="preserve">the colour, firmness and eating quality </w:t>
      </w:r>
      <w:r w:rsidR="001162D1">
        <w:fldChar w:fldCharType="begin"/>
      </w:r>
      <w:r w:rsidR="001162D1">
        <w:instrText xml:space="preserve"> ADDIN EN.CITE &lt;EndNote&gt;&lt;Cite&gt;&lt;Author&gt;Al-Redhaiman&lt;/Author&gt;&lt;Year&gt;2004&lt;/Year&gt;&lt;RecNum&gt;24486&lt;/RecNum&gt;&lt;DisplayText&gt;(Al-Redhaiman 2004)&lt;/DisplayText&gt;&lt;record&gt;&lt;rec-number&gt;24486&lt;/rec-number&gt;&lt;foreign-keys&gt;&lt;key app="EN" db-id="pxwxw0er9zv2fxezxdk5tt5utz5p5vtrwdv0" timestamp="1469059133"&gt;24486&lt;/key&gt;&lt;/foreign-keys&gt;&lt;ref-type name="Journal Articles"&gt;17&lt;/ref-type&gt;&lt;contributors&gt;&lt;authors&gt;&lt;author&gt;Al-Redhaiman, K. N.&lt;/author&gt;&lt;/authors&gt;&lt;/contributors&gt;&lt;titles&gt;&lt;title&gt;Modified atmosphere improves storage ability, controls decay, and maintains quality and antioxidant contents of Barhi date fruits&lt;/title&gt;&lt;secondary-title&gt;Food, Agriculture &amp;amp; Environment&lt;/secondary-title&gt;&lt;/titles&gt;&lt;periodical&gt;&lt;full-title&gt;Food, Agriculture &amp;amp; Environment&lt;/full-title&gt;&lt;/periodical&gt;&lt;pages&gt;25-32&lt;/pages&gt;&lt;volume&gt;2&lt;/volume&gt;&lt;number&gt;2&lt;/number&gt;&lt;keywords&gt;&lt;keyword&gt;Postharvest&lt;/keyword&gt;&lt;keyword&gt;modified atmosphere&lt;/keyword&gt;&lt;keyword&gt;date fruits&lt;/keyword&gt;&lt;keyword&gt;Barhi cultivar&lt;/keyword&gt;&lt;keyword&gt;Phoenix dactylifera&lt;/keyword&gt;&lt;keyword&gt;cold storage&lt;/keyword&gt;&lt;/keywords&gt;&lt;dates&gt;&lt;year&gt;2004&lt;/year&gt;&lt;/dates&gt;&lt;urls&gt;&lt;pdf-urls&gt;&lt;url&gt;file://J:\E Library\Plant Catalogue\A\Al-Redhaiman 2004 EN24486.pdf&lt;/url&gt;&lt;/pdf-urls&gt;&lt;/urls&gt;&lt;custom1&gt;MENA fresh dates&lt;/custom1&gt;&lt;/record&gt;&lt;/Cite&gt;&lt;/EndNote&gt;</w:instrText>
      </w:r>
      <w:r w:rsidR="001162D1">
        <w:fldChar w:fldCharType="separate"/>
      </w:r>
      <w:r w:rsidR="001162D1">
        <w:rPr>
          <w:noProof/>
        </w:rPr>
        <w:t>(</w:t>
      </w:r>
      <w:hyperlink w:anchor="_ENREF_29" w:tooltip="Al-Redhaiman, 2004 #24486" w:history="1">
        <w:r w:rsidR="001162D1">
          <w:rPr>
            <w:noProof/>
          </w:rPr>
          <w:t>Al-Redhaiman 2004</w:t>
        </w:r>
      </w:hyperlink>
      <w:r w:rsidR="001162D1">
        <w:rPr>
          <w:noProof/>
        </w:rPr>
        <w:t>)</w:t>
      </w:r>
      <w:r w:rsidR="001162D1">
        <w:fldChar w:fldCharType="end"/>
      </w:r>
      <w:r w:rsidRPr="006B792A">
        <w:t>.</w:t>
      </w:r>
    </w:p>
    <w:p w14:paraId="6D2B05DA" w14:textId="771B5258" w:rsidR="006B792A" w:rsidRDefault="006B792A" w:rsidP="006B792A">
      <w:r w:rsidRPr="006B792A">
        <w:rPr>
          <w:i/>
        </w:rPr>
        <w:t>Bactrocera dorsalis</w:t>
      </w:r>
      <w:r>
        <w:t xml:space="preserve">, </w:t>
      </w:r>
      <w:r w:rsidRPr="006B792A">
        <w:rPr>
          <w:i/>
        </w:rPr>
        <w:t>B. zonata</w:t>
      </w:r>
      <w:r>
        <w:t xml:space="preserve"> and </w:t>
      </w:r>
      <w:r w:rsidRPr="006B792A">
        <w:rPr>
          <w:i/>
        </w:rPr>
        <w:t>C</w:t>
      </w:r>
      <w:r w:rsidR="007771BA">
        <w:rPr>
          <w:i/>
        </w:rPr>
        <w:t>. </w:t>
      </w:r>
      <w:r w:rsidRPr="006B792A">
        <w:rPr>
          <w:i/>
        </w:rPr>
        <w:t>capitata</w:t>
      </w:r>
      <w:r>
        <w:t xml:space="preserve"> are present in countries across the </w:t>
      </w:r>
      <w:r w:rsidR="00512D95">
        <w:t>MENA</w:t>
      </w:r>
      <w:r>
        <w:t xml:space="preserve"> region. </w:t>
      </w:r>
      <w:r w:rsidR="00F91E86">
        <w:t>The climate of the majority of date</w:t>
      </w:r>
      <w:r w:rsidR="002B03A9">
        <w:t>-</w:t>
      </w:r>
      <w:r w:rsidR="00F91E86">
        <w:t xml:space="preserve">growing regions is unfavourable for fruit fly mating, development and survival for large parts of the year, particularly </w:t>
      </w:r>
      <w:r w:rsidR="00A854F8">
        <w:t xml:space="preserve">during the </w:t>
      </w:r>
      <w:r w:rsidR="002B03A9">
        <w:t>date-</w:t>
      </w:r>
      <w:r w:rsidR="00A854F8">
        <w:t>growing season and at</w:t>
      </w:r>
      <w:r w:rsidR="00F91E86">
        <w:t xml:space="preserve"> harvest. </w:t>
      </w:r>
      <w:r>
        <w:t xml:space="preserve">All three </w:t>
      </w:r>
      <w:r w:rsidR="002B03A9">
        <w:t xml:space="preserve">fruit fly </w:t>
      </w:r>
      <w:r>
        <w:t xml:space="preserve">species are known to </w:t>
      </w:r>
      <w:r w:rsidR="002B03A9">
        <w:t xml:space="preserve">occasionally </w:t>
      </w:r>
      <w:r>
        <w:t>attack date fruit</w:t>
      </w:r>
      <w:r w:rsidR="007D0021">
        <w:t>,</w:t>
      </w:r>
      <w:r>
        <w:t xml:space="preserve"> but usually only attack dates that are half-ripe or ripe</w:t>
      </w:r>
      <w:r w:rsidR="007D0021">
        <w:t>,</w:t>
      </w:r>
      <w:r>
        <w:t xml:space="preserve"> but not mature. When other more preferred hosts are present, such as mango, guava, fig and citrus, both </w:t>
      </w:r>
      <w:r w:rsidRPr="006B792A">
        <w:rPr>
          <w:i/>
        </w:rPr>
        <w:t>B. zonata</w:t>
      </w:r>
      <w:r>
        <w:t xml:space="preserve"> and </w:t>
      </w:r>
      <w:r w:rsidRPr="006B792A">
        <w:rPr>
          <w:i/>
        </w:rPr>
        <w:t>C. capitata</w:t>
      </w:r>
      <w:r>
        <w:t xml:space="preserve"> are </w:t>
      </w:r>
      <w:r w:rsidR="007D0021">
        <w:t>recorded as</w:t>
      </w:r>
      <w:r>
        <w:t xml:space="preserve"> attack</w:t>
      </w:r>
      <w:r w:rsidR="007D0021">
        <w:t>ing</w:t>
      </w:r>
      <w:r>
        <w:t xml:space="preserve"> date fruit </w:t>
      </w:r>
      <w:r w:rsidR="007D0021">
        <w:t xml:space="preserve">only </w:t>
      </w:r>
      <w:r>
        <w:t xml:space="preserve">at low levels. Populations of both </w:t>
      </w:r>
      <w:r w:rsidR="007D0021">
        <w:t xml:space="preserve">fruit fly </w:t>
      </w:r>
      <w:r>
        <w:t>species are highest in date plantations where date palms are grown interspersed with other fruit crops</w:t>
      </w:r>
      <w:r w:rsidR="007D0021">
        <w:t>,</w:t>
      </w:r>
      <w:r>
        <w:t xml:space="preserve"> rather than as a monoculture. </w:t>
      </w:r>
      <w:r w:rsidR="00EE19C1">
        <w:t>The only confirmed</w:t>
      </w:r>
      <w:r>
        <w:t xml:space="preserve"> reports</w:t>
      </w:r>
      <w:r w:rsidR="00D661F4">
        <w:t xml:space="preserve"> of fruit flies</w:t>
      </w:r>
      <w:r w:rsidR="00F91E86">
        <w:t xml:space="preserve"> attacking</w:t>
      </w:r>
      <w:r w:rsidR="00EE6C49">
        <w:t xml:space="preserve"> </w:t>
      </w:r>
      <w:r>
        <w:t xml:space="preserve">dates </w:t>
      </w:r>
      <w:r w:rsidR="00F91E86">
        <w:t xml:space="preserve">are </w:t>
      </w:r>
      <w:r w:rsidR="007D0021">
        <w:t xml:space="preserve">for </w:t>
      </w:r>
      <w:r w:rsidR="00F91E86">
        <w:t xml:space="preserve">fruit </w:t>
      </w:r>
      <w:r>
        <w:t xml:space="preserve">that had dropped to the ground under the date palms. </w:t>
      </w:r>
      <w:r w:rsidR="00F91E86">
        <w:t>There are no confirmed reports</w:t>
      </w:r>
      <w:r>
        <w:t xml:space="preserve"> that date fruit </w:t>
      </w:r>
      <w:r w:rsidR="00F91E86">
        <w:t>on th</w:t>
      </w:r>
      <w:r w:rsidR="00D661F4">
        <w:t>e palm are attacked by fruit flies</w:t>
      </w:r>
      <w:r w:rsidR="007D0021">
        <w:t>.</w:t>
      </w:r>
    </w:p>
    <w:p w14:paraId="18C87431" w14:textId="5665D606" w:rsidR="008850EB" w:rsidRDefault="006B792A" w:rsidP="006B792A">
      <w:r>
        <w:t xml:space="preserve">If </w:t>
      </w:r>
      <w:r w:rsidR="00A854F8">
        <w:t xml:space="preserve">infested </w:t>
      </w:r>
      <w:r>
        <w:t xml:space="preserve">date fruit remains attached to the strand </w:t>
      </w:r>
      <w:r w:rsidR="00A854F8">
        <w:t>and is harvested</w:t>
      </w:r>
      <w:r w:rsidR="00AD3839">
        <w:t>,</w:t>
      </w:r>
      <w:r w:rsidR="00A854F8">
        <w:t xml:space="preserve"> </w:t>
      </w:r>
      <w:r>
        <w:t xml:space="preserve">infestation of date fruit may not be immediately apparent until secondary infections have developed </w:t>
      </w:r>
      <w:r w:rsidR="00AD3839">
        <w:t xml:space="preserve">and produced </w:t>
      </w:r>
      <w:r>
        <w:t>obvious signs of attack or tissue decay. Newly</w:t>
      </w:r>
      <w:r w:rsidR="00AD3839">
        <w:t>-</w:t>
      </w:r>
      <w:r>
        <w:t xml:space="preserve">infested fruit may not be easily distinguished during sorting, packing and quality inspection procedures if the infestation level is low. </w:t>
      </w:r>
      <w:r w:rsidR="00D661F4">
        <w:t xml:space="preserve">However, </w:t>
      </w:r>
      <w:r w:rsidR="00AD3839">
        <w:t>only immature</w:t>
      </w:r>
      <w:r w:rsidR="00D661F4">
        <w:t xml:space="preserve"> fruit are reported to be attacked, it is likely that </w:t>
      </w:r>
      <w:r w:rsidR="00AD3839">
        <w:t xml:space="preserve">mature </w:t>
      </w:r>
      <w:r w:rsidR="00D661F4">
        <w:t xml:space="preserve">infested fruit will have had time to </w:t>
      </w:r>
      <w:r w:rsidR="00AD3839">
        <w:t xml:space="preserve">display </w:t>
      </w:r>
      <w:r w:rsidR="00D661F4">
        <w:t xml:space="preserve">symptoms. </w:t>
      </w:r>
      <w:r>
        <w:t xml:space="preserve">Since dates are stored and transported at temperatures </w:t>
      </w:r>
      <w:r>
        <w:lastRenderedPageBreak/>
        <w:t xml:space="preserve">that are below the development thresholds of all three </w:t>
      </w:r>
      <w:r w:rsidR="00AD3839">
        <w:t xml:space="preserve">fruit fly </w:t>
      </w:r>
      <w:r>
        <w:t xml:space="preserve">species, any immature stages present will </w:t>
      </w:r>
      <w:r w:rsidR="00EE19C1">
        <w:t>not</w:t>
      </w:r>
      <w:r>
        <w:t xml:space="preserve"> develop </w:t>
      </w:r>
      <w:r w:rsidR="00EE19C1">
        <w:t>and</w:t>
      </w:r>
      <w:r>
        <w:t xml:space="preserve"> mortality</w:t>
      </w:r>
      <w:r w:rsidR="00EE19C1">
        <w:t xml:space="preserve"> will occur</w:t>
      </w:r>
      <w:r w:rsidR="00AD3839">
        <w:t>.</w:t>
      </w:r>
    </w:p>
    <w:p w14:paraId="2374E410" w14:textId="6B3A4C2B" w:rsidR="006B792A" w:rsidRDefault="006B792A" w:rsidP="006B792A">
      <w:r>
        <w:t>The fact</w:t>
      </w:r>
      <w:r w:rsidR="00277FA4">
        <w:t>s</w:t>
      </w:r>
      <w:r>
        <w:t xml:space="preserve"> that </w:t>
      </w:r>
      <w:r w:rsidR="00277FA4">
        <w:t xml:space="preserve">(1) </w:t>
      </w:r>
      <w:r>
        <w:t xml:space="preserve">fruit flies </w:t>
      </w:r>
      <w:r w:rsidR="005F03E7">
        <w:t xml:space="preserve">are </w:t>
      </w:r>
      <w:r>
        <w:t xml:space="preserve">rarely </w:t>
      </w:r>
      <w:r w:rsidR="005F03E7">
        <w:t>reported from most date growing regions</w:t>
      </w:r>
      <w:r w:rsidR="00277FA4">
        <w:t>, (2)</w:t>
      </w:r>
      <w:r w:rsidR="005F03E7">
        <w:t xml:space="preserve"> rarely </w:t>
      </w:r>
      <w:r>
        <w:t>attack date fruit</w:t>
      </w:r>
      <w:r w:rsidR="00277FA4">
        <w:t>,</w:t>
      </w:r>
      <w:r>
        <w:t xml:space="preserve"> and apparently have only been recorded attacking fallen dates that are half-ripe or ripe but not mature, </w:t>
      </w:r>
      <w:r w:rsidR="00277FA4">
        <w:t xml:space="preserve">(3) </w:t>
      </w:r>
      <w:r>
        <w:t>the</w:t>
      </w:r>
      <w:r w:rsidR="007771BA">
        <w:t>re is a</w:t>
      </w:r>
      <w:r>
        <w:t xml:space="preserve"> lack of literature </w:t>
      </w:r>
      <w:r w:rsidR="00277FA4">
        <w:t xml:space="preserve">reports </w:t>
      </w:r>
      <w:r>
        <w:t xml:space="preserve">on fruit flies attacking date fruit on the </w:t>
      </w:r>
      <w:r w:rsidR="00277FA4">
        <w:t xml:space="preserve">date </w:t>
      </w:r>
      <w:r>
        <w:t>palm trees</w:t>
      </w:r>
      <w:r w:rsidR="00277FA4">
        <w:t>,</w:t>
      </w:r>
      <w:r>
        <w:t xml:space="preserve"> and </w:t>
      </w:r>
      <w:r w:rsidR="00277FA4">
        <w:t xml:space="preserve">(4) </w:t>
      </w:r>
      <w:r>
        <w:t xml:space="preserve">dates </w:t>
      </w:r>
      <w:r w:rsidR="007771BA">
        <w:t>have been reported not to be</w:t>
      </w:r>
      <w:r>
        <w:t xml:space="preserve"> a preferred host when other hosts such as peach, guava and mango are grown in close proximity, all support a likelihood estimate for importation of </w:t>
      </w:r>
      <w:r w:rsidR="004A43BA">
        <w:t>L</w:t>
      </w:r>
      <w:r w:rsidR="009967D0">
        <w:t>ow</w:t>
      </w:r>
      <w:r>
        <w:t>.</w:t>
      </w:r>
    </w:p>
    <w:p w14:paraId="1737637C" w14:textId="77777777" w:rsidR="000C473A" w:rsidRDefault="000C473A" w:rsidP="001A5DF2">
      <w:pPr>
        <w:pStyle w:val="Heading5"/>
      </w:pPr>
      <w:r>
        <w:t>Likelihood of distribution</w:t>
      </w:r>
    </w:p>
    <w:p w14:paraId="6DDE4762" w14:textId="1D35B688" w:rsidR="000C473A" w:rsidRDefault="000C473A" w:rsidP="000C473A">
      <w:r>
        <w:t xml:space="preserve">All three fruit fly species </w:t>
      </w:r>
      <w:r w:rsidR="003F6988">
        <w:t xml:space="preserve">have been </w:t>
      </w:r>
      <w:r>
        <w:t>assessed previously in a number of existing import policies, for example, in the import polic</w:t>
      </w:r>
      <w:r w:rsidR="003F6988">
        <w:t>ies</w:t>
      </w:r>
      <w:r>
        <w:t xml:space="preserve"> for mango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t xml:space="preserve">, longan and lychee fruit from China and Thailand </w:t>
      </w:r>
      <w:r w:rsidR="001162D1">
        <w:fldChar w:fldCharType="begin"/>
      </w:r>
      <w:r w:rsidR="001162D1">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1162D1">
        <w:fldChar w:fldCharType="separate"/>
      </w:r>
      <w:r w:rsidR="001162D1">
        <w:rPr>
          <w:noProof/>
        </w:rPr>
        <w:t>(</w:t>
      </w:r>
      <w:hyperlink w:anchor="_ENREF_132" w:tooltip="DAFF, 2004 #8095" w:history="1">
        <w:r w:rsidR="001162D1">
          <w:rPr>
            <w:noProof/>
          </w:rPr>
          <w:t>DAFF 2004a</w:t>
        </w:r>
      </w:hyperlink>
      <w:r w:rsidR="001162D1">
        <w:rPr>
          <w:noProof/>
        </w:rPr>
        <w:t>)</w:t>
      </w:r>
      <w:r w:rsidR="001162D1">
        <w:fldChar w:fldCharType="end"/>
      </w:r>
      <w:r>
        <w:t xml:space="preserve">, mangosteen from Thailand </w:t>
      </w:r>
      <w:r w:rsidR="001162D1">
        <w:fldChar w:fldCharType="begin"/>
      </w:r>
      <w:r w:rsidR="001162D1">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1162D1">
        <w:fldChar w:fldCharType="separate"/>
      </w:r>
      <w:r w:rsidR="001162D1">
        <w:rPr>
          <w:noProof/>
        </w:rPr>
        <w:t>(</w:t>
      </w:r>
      <w:hyperlink w:anchor="_ENREF_133" w:tooltip="DAFF, 2004 #8092" w:history="1">
        <w:r w:rsidR="001162D1">
          <w:rPr>
            <w:noProof/>
          </w:rPr>
          <w:t>DAFF 2004b</w:t>
        </w:r>
      </w:hyperlink>
      <w:r w:rsidR="001162D1">
        <w:rPr>
          <w:noProof/>
        </w:rPr>
        <w:t>)</w:t>
      </w:r>
      <w:r w:rsidR="001162D1">
        <w:fldChar w:fldCharType="end"/>
      </w:r>
      <w:r>
        <w:t xml:space="preserve">, lychee from Taiwan and Vietnam </w:t>
      </w:r>
      <w:r w:rsidR="001162D1">
        <w:fldChar w:fldCharType="begin"/>
      </w:r>
      <w:r w:rsidR="001162D1">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1162D1">
        <w:fldChar w:fldCharType="separate"/>
      </w:r>
      <w:r w:rsidR="001162D1">
        <w:rPr>
          <w:noProof/>
        </w:rPr>
        <w:t>(</w:t>
      </w:r>
      <w:hyperlink w:anchor="_ENREF_136" w:tooltip="DAFF, 2013 #19780" w:history="1">
        <w:r w:rsidR="001162D1">
          <w:rPr>
            <w:noProof/>
          </w:rPr>
          <w:t>DAFF 2013</w:t>
        </w:r>
      </w:hyperlink>
      <w:r w:rsidR="001162D1">
        <w:rPr>
          <w:noProof/>
        </w:rPr>
        <w:t>)</w:t>
      </w:r>
      <w:r w:rsidR="001162D1">
        <w:fldChar w:fldCharType="end"/>
      </w:r>
      <w:r>
        <w:t xml:space="preserve">, table grapes from 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t xml:space="preserve">, Chile </w:t>
      </w:r>
      <w:r w:rsidR="001162D1">
        <w:fldChar w:fldCharType="begin"/>
      </w:r>
      <w:r w:rsidR="001162D1">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1162D1">
        <w:fldChar w:fldCharType="separate"/>
      </w:r>
      <w:r w:rsidR="001162D1">
        <w:rPr>
          <w:noProof/>
        </w:rPr>
        <w:t>(</w:t>
      </w:r>
      <w:hyperlink w:anchor="_ENREF_84" w:tooltip="Biosecurity Australia, 2005 #6556" w:history="1">
        <w:r w:rsidR="001162D1">
          <w:rPr>
            <w:noProof/>
          </w:rPr>
          <w:t>Biosecurity Australia 2005b</w:t>
        </w:r>
      </w:hyperlink>
      <w:r w:rsidR="001162D1">
        <w:rPr>
          <w:noProof/>
        </w:rPr>
        <w:t>)</w:t>
      </w:r>
      <w:r w:rsidR="001162D1">
        <w:fldChar w:fldCharType="end"/>
      </w:r>
      <w:r>
        <w:t xml:space="preserve"> and India </w:t>
      </w:r>
      <w:r w:rsidR="001162D1">
        <w:fldChar w:fldCharType="begin"/>
      </w:r>
      <w:r w:rsidR="001162D1">
        <w:instrText xml:space="preserve"> ADDIN EN.CITE &lt;EndNote&gt;&lt;Cite&gt;&lt;Author&gt;Australian Government Department of Agriculture and Water Resources&lt;/Author&gt;&lt;Year&gt;2016&lt;/Year&gt;&lt;RecNum&gt;24631&lt;/RecNum&gt;&lt;DisplayText&gt;(Australian Government Department of Agriculture and Water Resources 2016)&lt;/DisplayText&gt;&lt;record&gt;&lt;rec-number&gt;24631&lt;/rec-number&gt;&lt;foreign-keys&gt;&lt;key app="EN" db-id="pxwxw0er9zv2fxezxdk5tt5utz5p5vtrwdv0" timestamp="1470095818"&gt;24631&lt;/key&gt;&lt;/foreign-keys&gt;&lt;ref-type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table grapes from India &lt;/title&gt;&lt;/titles&gt;&lt;pages&gt;1-257&lt;/pages&gt;&lt;keywords&gt;&lt;keyword&gt;Analysis&lt;/keyword&gt;&lt;keyword&gt;Final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Resources&lt;/publisher&gt;&lt;urls&gt;&lt;related-urls&gt;&lt;url&gt;http://www.agriculture.gov.au/biosecurity/risk-analysis/memos/ba2016-25&lt;/url&gt;&lt;/related-urls&gt;&lt;pdf-urls&gt;&lt;url&gt;file://J:\E Library\Plant Catalogue\D\Department of Agriculture and Water Resources 2016 EN24631.pdf&lt;/url&gt;&lt;/pdf-urls&gt;&lt;/urls&gt;&lt;custom1&gt;Table grapes from Mexico GB&lt;/custom1&gt;&lt;/record&gt;&lt;/Cite&gt;&lt;/EndNote&gt;</w:instrText>
      </w:r>
      <w:r w:rsidR="001162D1">
        <w:fldChar w:fldCharType="separate"/>
      </w:r>
      <w:r w:rsidR="001162D1">
        <w:rPr>
          <w:noProof/>
        </w:rPr>
        <w:t>(</w:t>
      </w:r>
      <w:hyperlink w:anchor="_ENREF_63" w:tooltip="Australian Government Department of Agriculture and Water Resources, 2016 #24631" w:history="1">
        <w:r w:rsidR="001162D1">
          <w:rPr>
            <w:noProof/>
          </w:rPr>
          <w:t>Australian Government Department of Agriculture and Water Resources 2016</w:t>
        </w:r>
      </w:hyperlink>
      <w:r w:rsidR="001162D1">
        <w:rPr>
          <w:noProof/>
        </w:rPr>
        <w:t>)</w:t>
      </w:r>
      <w:r w:rsidR="001162D1">
        <w:fldChar w:fldCharType="end"/>
      </w:r>
      <w:r>
        <w:t xml:space="preserve">, sweet orange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t xml:space="preserve"> and truss tomato from the Netherlands </w:t>
      </w:r>
      <w:r w:rsidR="001162D1">
        <w:fldChar w:fldCharType="begin"/>
      </w:r>
      <w:r w:rsidR="001162D1">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1162D1">
        <w:fldChar w:fldCharType="separate"/>
      </w:r>
      <w:r w:rsidR="001162D1">
        <w:rPr>
          <w:noProof/>
        </w:rPr>
        <w:t>(</w:t>
      </w:r>
      <w:hyperlink w:anchor="_ENREF_131" w:tooltip="DAFF, 2003 #19769" w:history="1">
        <w:r w:rsidR="001162D1">
          <w:rPr>
            <w:noProof/>
          </w:rPr>
          <w:t>DAFF 2003</w:t>
        </w:r>
      </w:hyperlink>
      <w:r w:rsidR="001162D1">
        <w:rPr>
          <w:noProof/>
        </w:rPr>
        <w:t>)</w:t>
      </w:r>
      <w:r w:rsidR="001162D1">
        <w:fldChar w:fldCharType="end"/>
      </w:r>
      <w:r>
        <w:t xml:space="preserve">. It is considered that </w:t>
      </w:r>
      <w:r w:rsidRPr="001A5DF2">
        <w:rPr>
          <w:i/>
        </w:rPr>
        <w:t>Bactocera dorsalis</w:t>
      </w:r>
      <w:r w:rsidR="001A5DF2">
        <w:t xml:space="preserve">, </w:t>
      </w:r>
      <w:r w:rsidR="001A5DF2" w:rsidRPr="001A5DF2">
        <w:rPr>
          <w:i/>
        </w:rPr>
        <w:t>B. </w:t>
      </w:r>
      <w:r w:rsidRPr="001A5DF2">
        <w:rPr>
          <w:i/>
        </w:rPr>
        <w:t>zonata</w:t>
      </w:r>
      <w:r>
        <w:t xml:space="preserve"> and </w:t>
      </w:r>
      <w:r w:rsidRPr="001A5DF2">
        <w:rPr>
          <w:i/>
        </w:rPr>
        <w:t>Ceratitis capitata</w:t>
      </w:r>
      <w:r>
        <w:t xml:space="preserve"> would have the same likelihood of distribution</w:t>
      </w:r>
      <w:r w:rsidR="003F6988">
        <w:t xml:space="preserve"> as uniformly determined in these assessments, </w:t>
      </w:r>
      <w:r>
        <w:t>that is</w:t>
      </w:r>
      <w:r w:rsidR="003F6988">
        <w:t>,</w:t>
      </w:r>
      <w:r>
        <w:t xml:space="preserve"> High.</w:t>
      </w:r>
    </w:p>
    <w:p w14:paraId="581EF9A9" w14:textId="77777777" w:rsidR="001A5DF2" w:rsidRDefault="001A5DF2" w:rsidP="001A5DF2">
      <w:pPr>
        <w:pStyle w:val="Heading5"/>
      </w:pPr>
      <w:r>
        <w:t>Overall likelihood of entry</w:t>
      </w:r>
    </w:p>
    <w:p w14:paraId="375CBD0F" w14:textId="5E9ECC32" w:rsidR="001A5DF2" w:rsidRDefault="001A5DF2" w:rsidP="001A5DF2">
      <w:r>
        <w:t xml:space="preserve">The overall likelihood of entry is determined by combining the likelihood of importation with the likelihood of distribution using the matrix of rules shown in </w:t>
      </w:r>
      <w:r>
        <w:fldChar w:fldCharType="begin"/>
      </w:r>
      <w:r>
        <w:instrText xml:space="preserve"> REF _Ref457826328 \h </w:instrText>
      </w:r>
      <w:r>
        <w:fldChar w:fldCharType="separate"/>
      </w:r>
      <w:r w:rsidR="007A0FCE" w:rsidRPr="008342FC">
        <w:t xml:space="preserve">Table </w:t>
      </w:r>
      <w:r w:rsidR="007A0FCE">
        <w:rPr>
          <w:noProof/>
        </w:rPr>
        <w:t>2</w:t>
      </w:r>
      <w:r w:rsidR="007A0FCE">
        <w:t>.</w:t>
      </w:r>
      <w:r w:rsidR="007A0FCE">
        <w:rPr>
          <w:noProof/>
        </w:rPr>
        <w:t>2</w:t>
      </w:r>
      <w:r>
        <w:fldChar w:fldCharType="end"/>
      </w:r>
      <w:r>
        <w:t>.</w:t>
      </w:r>
    </w:p>
    <w:p w14:paraId="03657F74" w14:textId="0049A1E8" w:rsidR="000C473A" w:rsidRDefault="001A5DF2" w:rsidP="001A5DF2">
      <w:r>
        <w:t xml:space="preserve">The likelihood that </w:t>
      </w:r>
      <w:r w:rsidRPr="001A5DF2">
        <w:rPr>
          <w:i/>
        </w:rPr>
        <w:t>Bactocera dorsalis</w:t>
      </w:r>
      <w:r>
        <w:t xml:space="preserve">, </w:t>
      </w:r>
      <w:r w:rsidRPr="001A5DF2">
        <w:rPr>
          <w:i/>
        </w:rPr>
        <w:t>B. zonata</w:t>
      </w:r>
      <w:r>
        <w:t xml:space="preserve"> and </w:t>
      </w:r>
      <w:r w:rsidRPr="001A5DF2">
        <w:rPr>
          <w:i/>
        </w:rPr>
        <w:t>Ceratitis capitata</w:t>
      </w:r>
      <w:r>
        <w:t xml:space="preserve"> will enter Australia as a result of trade in fresh date fruit from the </w:t>
      </w:r>
      <w:r w:rsidR="00512D95">
        <w:t>MENA</w:t>
      </w:r>
      <w:r>
        <w:t xml:space="preserve"> region and be distributed in a viable state to a susceptible host is</w:t>
      </w:r>
      <w:r w:rsidR="00486EE1">
        <w:t xml:space="preserve"> assessed as </w:t>
      </w:r>
      <w:r w:rsidRPr="00486EE1">
        <w:t>Low</w:t>
      </w:r>
      <w:r>
        <w:t>.</w:t>
      </w:r>
    </w:p>
    <w:p w14:paraId="114B423D" w14:textId="48468402" w:rsidR="001A5DF2" w:rsidRDefault="001A5DF2" w:rsidP="001A5DF2">
      <w:pPr>
        <w:pStyle w:val="Heading4"/>
      </w:pPr>
      <w:r>
        <w:t>Likelihood of establishment and spread</w:t>
      </w:r>
    </w:p>
    <w:p w14:paraId="0F38DAC8" w14:textId="006685F4" w:rsidR="001A5DF2" w:rsidRDefault="001A5DF2" w:rsidP="001A5DF2">
      <w:r>
        <w:t xml:space="preserve">As indicated in previous assessments, </w:t>
      </w:r>
      <w:r w:rsidR="00486EE1">
        <w:t xml:space="preserve">this assessment of </w:t>
      </w:r>
      <w:r>
        <w:t>the likelihood</w:t>
      </w:r>
      <w:r w:rsidR="00836C98">
        <w:t>s</w:t>
      </w:r>
      <w:r>
        <w:t xml:space="preserve"> of establishment and spread for </w:t>
      </w:r>
      <w:r w:rsidRPr="001A5DF2">
        <w:rPr>
          <w:i/>
        </w:rPr>
        <w:t>Bactrocera dorsalis</w:t>
      </w:r>
      <w:r>
        <w:t xml:space="preserve">, </w:t>
      </w:r>
      <w:r w:rsidRPr="001A5DF2">
        <w:rPr>
          <w:i/>
        </w:rPr>
        <w:t>B. zonata</w:t>
      </w:r>
      <w:r>
        <w:t xml:space="preserve"> and </w:t>
      </w:r>
      <w:r w:rsidRPr="001A5DF2">
        <w:rPr>
          <w:i/>
        </w:rPr>
        <w:t>Ceratitis capitata</w:t>
      </w:r>
      <w:r>
        <w:t xml:space="preserve"> is based on the assessment</w:t>
      </w:r>
      <w:r w:rsidR="00836C98">
        <w:t>s</w:t>
      </w:r>
      <w:r>
        <w:t xml:space="preserve"> of commodities mentioned previously. Those assessments used the same methodology as described in Chapter 2 of this report. The ratings from </w:t>
      </w:r>
      <w:r w:rsidR="00836C98">
        <w:t xml:space="preserve">those </w:t>
      </w:r>
      <w:r>
        <w:t>previous assessments are:</w:t>
      </w:r>
    </w:p>
    <w:p w14:paraId="132DDC1D" w14:textId="461A023C" w:rsidR="001A5DF2" w:rsidRDefault="001A5DF2" w:rsidP="001A5DF2">
      <w:r>
        <w:t>Likelihood of establishment</w:t>
      </w:r>
      <w:r w:rsidR="00836C98">
        <w:t>:</w:t>
      </w:r>
      <w:r>
        <w:tab/>
        <w:t>High</w:t>
      </w:r>
    </w:p>
    <w:p w14:paraId="6161F383" w14:textId="6ED4A27E" w:rsidR="001A5DF2" w:rsidRDefault="001A5DF2" w:rsidP="001A5DF2">
      <w:r>
        <w:t>Likelihood of spread</w:t>
      </w:r>
      <w:r w:rsidR="00836C98">
        <w:t>:</w:t>
      </w:r>
      <w:r>
        <w:tab/>
      </w:r>
      <w:r>
        <w:tab/>
        <w:t>High</w:t>
      </w:r>
    </w:p>
    <w:p w14:paraId="05C7E486" w14:textId="7755EB43" w:rsidR="001A5DF2" w:rsidRDefault="001A5DF2" w:rsidP="001A5DF2">
      <w:pPr>
        <w:pStyle w:val="Heading4"/>
      </w:pPr>
      <w:r>
        <w:t>Overall likelihood of entry, establishment and spread</w:t>
      </w:r>
    </w:p>
    <w:p w14:paraId="6096ACCA" w14:textId="4D814BA6" w:rsidR="001A5DF2" w:rsidRDefault="001A5DF2" w:rsidP="001A5DF2">
      <w:r>
        <w:t xml:space="preserve">The overall likelihood of entry, establishment and spread is determined by combining the likelihoods of entry, of establishment and of spread using the matrix of rules shown in </w:t>
      </w:r>
      <w:r>
        <w:fldChar w:fldCharType="begin"/>
      </w:r>
      <w:r>
        <w:instrText xml:space="preserve"> REF _Ref457826328 \h </w:instrText>
      </w:r>
      <w:r>
        <w:fldChar w:fldCharType="separate"/>
      </w:r>
      <w:r w:rsidR="007A0FCE" w:rsidRPr="008342FC">
        <w:t xml:space="preserve">Table </w:t>
      </w:r>
      <w:r w:rsidR="007A0FCE">
        <w:rPr>
          <w:noProof/>
        </w:rPr>
        <w:t>2</w:t>
      </w:r>
      <w:r w:rsidR="007A0FCE">
        <w:t>.</w:t>
      </w:r>
      <w:r w:rsidR="007A0FCE">
        <w:rPr>
          <w:noProof/>
        </w:rPr>
        <w:t>2</w:t>
      </w:r>
      <w:r>
        <w:fldChar w:fldCharType="end"/>
      </w:r>
      <w:r>
        <w:t>.</w:t>
      </w:r>
    </w:p>
    <w:p w14:paraId="64EB7474" w14:textId="27AC643D" w:rsidR="001A5DF2" w:rsidRDefault="001A5DF2" w:rsidP="001A5DF2">
      <w:r>
        <w:t xml:space="preserve">The overall likelihood that </w:t>
      </w:r>
      <w:r w:rsidRPr="001A5DF2">
        <w:rPr>
          <w:i/>
        </w:rPr>
        <w:t>Bactrocera dorsalis</w:t>
      </w:r>
      <w:r>
        <w:t xml:space="preserve">, </w:t>
      </w:r>
      <w:r w:rsidRPr="001A5DF2">
        <w:rPr>
          <w:i/>
        </w:rPr>
        <w:t>B. zonata</w:t>
      </w:r>
      <w:r>
        <w:t xml:space="preserve"> and </w:t>
      </w:r>
      <w:r w:rsidRPr="001A5DF2">
        <w:rPr>
          <w:i/>
        </w:rPr>
        <w:t>Ceratitis capitata</w:t>
      </w:r>
      <w:r>
        <w:t xml:space="preserve"> will enter Australia as a result of trade in fresh date fruit from the </w:t>
      </w:r>
      <w:r w:rsidR="00200934">
        <w:t>MENA</w:t>
      </w:r>
      <w:r>
        <w:t xml:space="preserve"> region, be distributed in a viable </w:t>
      </w:r>
      <w:r>
        <w:lastRenderedPageBreak/>
        <w:t>state to a susceptible host, establish in Australia and subsequently spread within Australia has been assessed as Low.</w:t>
      </w:r>
    </w:p>
    <w:p w14:paraId="0A6E76D6" w14:textId="5A14AC0B" w:rsidR="001A5DF2" w:rsidRDefault="001A5DF2" w:rsidP="001A5DF2">
      <w:pPr>
        <w:pStyle w:val="Heading4"/>
      </w:pPr>
      <w:r>
        <w:t>Consequences</w:t>
      </w:r>
    </w:p>
    <w:p w14:paraId="4AD19DAD" w14:textId="66A72A8D" w:rsidR="001A5DF2" w:rsidRDefault="001A5DF2" w:rsidP="001A5DF2">
      <w:r>
        <w:t xml:space="preserve">The potential consequences of the establishment of </w:t>
      </w:r>
      <w:r w:rsidRPr="001A5DF2">
        <w:rPr>
          <w:i/>
        </w:rPr>
        <w:t>Bactrocera dorsalis</w:t>
      </w:r>
      <w:r>
        <w:t xml:space="preserve"> in Australia </w:t>
      </w:r>
      <w:r w:rsidR="00D36AD3">
        <w:t xml:space="preserve">have </w:t>
      </w:r>
      <w:r>
        <w:t xml:space="preserve">been estimated previously </w:t>
      </w:r>
      <w:r w:rsidR="00836C98">
        <w:t xml:space="preserve">in assessments of imports of </w:t>
      </w:r>
      <w:r>
        <w:t xml:space="preserve">apples from China </w:t>
      </w:r>
      <w:r w:rsidR="001162D1">
        <w:fldChar w:fldCharType="begin"/>
      </w:r>
      <w:r w:rsidR="001162D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162D1">
        <w:fldChar w:fldCharType="separate"/>
      </w:r>
      <w:r w:rsidR="001162D1">
        <w:rPr>
          <w:noProof/>
        </w:rPr>
        <w:t>(</w:t>
      </w:r>
      <w:hyperlink w:anchor="_ENREF_90" w:tooltip="Biosecurity Australia, 2010 #11300" w:history="1">
        <w:r w:rsidR="001162D1">
          <w:rPr>
            <w:noProof/>
          </w:rPr>
          <w:t>Biosecurity Australia 2010a</w:t>
        </w:r>
      </w:hyperlink>
      <w:r w:rsidR="001162D1">
        <w:rPr>
          <w:noProof/>
        </w:rPr>
        <w:t>)</w:t>
      </w:r>
      <w:r w:rsidR="001162D1">
        <w:fldChar w:fldCharType="end"/>
      </w:r>
      <w:r>
        <w:t xml:space="preserve">, table grapes from China </w:t>
      </w:r>
      <w:r w:rsidR="001162D1">
        <w:fldChar w:fldCharType="begin"/>
      </w:r>
      <w:r w:rsidR="001162D1">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1162D1">
        <w:fldChar w:fldCharType="separate"/>
      </w:r>
      <w:r w:rsidR="001162D1">
        <w:rPr>
          <w:noProof/>
        </w:rPr>
        <w:t>(</w:t>
      </w:r>
      <w:hyperlink w:anchor="_ENREF_92" w:tooltip="Biosecurity Australia, 2011 #24540" w:history="1">
        <w:r w:rsidR="001162D1">
          <w:rPr>
            <w:noProof/>
          </w:rPr>
          <w:t>Biosecurity Australia 2011a</w:t>
        </w:r>
      </w:hyperlink>
      <w:r w:rsidR="001162D1">
        <w:rPr>
          <w:noProof/>
        </w:rPr>
        <w:t>)</w:t>
      </w:r>
      <w:r w:rsidR="001162D1">
        <w:fldChar w:fldCharType="end"/>
      </w:r>
      <w:r>
        <w:t xml:space="preserve">, longan and lychee fruit from China and Thailand </w:t>
      </w:r>
      <w:r w:rsidR="001162D1">
        <w:fldChar w:fldCharType="begin"/>
      </w:r>
      <w:r w:rsidR="001162D1">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1162D1">
        <w:fldChar w:fldCharType="separate"/>
      </w:r>
      <w:r w:rsidR="001162D1">
        <w:rPr>
          <w:noProof/>
        </w:rPr>
        <w:t>(</w:t>
      </w:r>
      <w:hyperlink w:anchor="_ENREF_132" w:tooltip="DAFF, 2004 #8095" w:history="1">
        <w:r w:rsidR="001162D1">
          <w:rPr>
            <w:noProof/>
          </w:rPr>
          <w:t>DAFF 2004a</w:t>
        </w:r>
      </w:hyperlink>
      <w:r w:rsidR="001162D1">
        <w:rPr>
          <w:noProof/>
        </w:rPr>
        <w:t>)</w:t>
      </w:r>
      <w:r w:rsidR="001162D1">
        <w:fldChar w:fldCharType="end"/>
      </w:r>
      <w:r>
        <w:t xml:space="preserve">, mango from Taiwan </w:t>
      </w:r>
      <w:r w:rsidR="001162D1">
        <w:fldChar w:fldCharType="begin"/>
      </w:r>
      <w:r w:rsidR="001162D1">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lm&lt;/custom1&gt;&lt;custom2&gt;846 kb&lt;/custom2&gt;&lt;custom3&gt;pdf&lt;/custom3&gt;&lt;/record&gt;&lt;/Cite&gt;&lt;/EndNote&gt;</w:instrText>
      </w:r>
      <w:r w:rsidR="001162D1">
        <w:fldChar w:fldCharType="separate"/>
      </w:r>
      <w:r w:rsidR="001162D1">
        <w:rPr>
          <w:noProof/>
        </w:rPr>
        <w:t>(</w:t>
      </w:r>
      <w:hyperlink w:anchor="_ENREF_86" w:tooltip="Biosecurity Australia, 2006 #8093" w:history="1">
        <w:r w:rsidR="001162D1">
          <w:rPr>
            <w:noProof/>
          </w:rPr>
          <w:t>Biosecurity Australia 2006b</w:t>
        </w:r>
      </w:hyperlink>
      <w:r w:rsidR="001162D1">
        <w:rPr>
          <w:noProof/>
        </w:rPr>
        <w:t>)</w:t>
      </w:r>
      <w:r w:rsidR="001162D1">
        <w:fldChar w:fldCharType="end"/>
      </w:r>
      <w:r>
        <w:t xml:space="preserve">,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and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t xml:space="preserve">, lychee from Taiwan and Vietnam </w:t>
      </w:r>
      <w:r w:rsidR="001162D1">
        <w:fldChar w:fldCharType="begin"/>
      </w:r>
      <w:r w:rsidR="001162D1">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1162D1">
        <w:fldChar w:fldCharType="separate"/>
      </w:r>
      <w:r w:rsidR="001162D1">
        <w:rPr>
          <w:noProof/>
        </w:rPr>
        <w:t>(</w:t>
      </w:r>
      <w:hyperlink w:anchor="_ENREF_136" w:tooltip="DAFF, 2013 #19780" w:history="1">
        <w:r w:rsidR="001162D1">
          <w:rPr>
            <w:noProof/>
          </w:rPr>
          <w:t>DAFF 2013</w:t>
        </w:r>
      </w:hyperlink>
      <w:r w:rsidR="001162D1">
        <w:rPr>
          <w:noProof/>
        </w:rPr>
        <w:t>)</w:t>
      </w:r>
      <w:r w:rsidR="001162D1">
        <w:fldChar w:fldCharType="end"/>
      </w:r>
      <w:r>
        <w:t xml:space="preserve"> and mangosteen from Thailand </w:t>
      </w:r>
      <w:r w:rsidR="001162D1">
        <w:fldChar w:fldCharType="begin"/>
      </w:r>
      <w:r w:rsidR="001162D1">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1162D1">
        <w:fldChar w:fldCharType="separate"/>
      </w:r>
      <w:r w:rsidR="001162D1">
        <w:rPr>
          <w:noProof/>
        </w:rPr>
        <w:t>(</w:t>
      </w:r>
      <w:hyperlink w:anchor="_ENREF_133" w:tooltip="DAFF, 2004 #8092" w:history="1">
        <w:r w:rsidR="001162D1">
          <w:rPr>
            <w:noProof/>
          </w:rPr>
          <w:t>DAFF 2004b</w:t>
        </w:r>
      </w:hyperlink>
      <w:r w:rsidR="001162D1">
        <w:rPr>
          <w:noProof/>
        </w:rPr>
        <w:t>)</w:t>
      </w:r>
      <w:r w:rsidR="001162D1">
        <w:fldChar w:fldCharType="end"/>
      </w:r>
      <w:r>
        <w:t>.</w:t>
      </w:r>
    </w:p>
    <w:p w14:paraId="263DA7DE" w14:textId="29CBE98D" w:rsidR="001A5DF2" w:rsidRDefault="001A5DF2" w:rsidP="001A5DF2">
      <w:r>
        <w:t xml:space="preserve">The potential consequences of the establishment of </w:t>
      </w:r>
      <w:r w:rsidRPr="001A5DF2">
        <w:rPr>
          <w:i/>
        </w:rPr>
        <w:t>B. zonata</w:t>
      </w:r>
      <w:r>
        <w:t xml:space="preserve"> in Australia have been estimated previously </w:t>
      </w:r>
      <w:r w:rsidR="00836C98">
        <w:t xml:space="preserve">in assessments of imports of </w:t>
      </w:r>
      <w:r>
        <w:t xml:space="preserve">mango from India </w:t>
      </w:r>
      <w:r w:rsidR="001162D1">
        <w:fldChar w:fldCharType="begin"/>
      </w:r>
      <w:r w:rsidR="001162D1">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1162D1">
        <w:fldChar w:fldCharType="separate"/>
      </w:r>
      <w:r w:rsidR="001162D1">
        <w:rPr>
          <w:noProof/>
        </w:rPr>
        <w:t>(</w:t>
      </w:r>
      <w:hyperlink w:anchor="_ENREF_87" w:tooltip="Biosecurity Australia, 2008 #8094" w:history="1">
        <w:r w:rsidR="001162D1">
          <w:rPr>
            <w:noProof/>
          </w:rPr>
          <w:t>Biosecurity Australia 2008a</w:t>
        </w:r>
      </w:hyperlink>
      <w:r w:rsidR="001162D1">
        <w:rPr>
          <w:noProof/>
        </w:rPr>
        <w:t>)</w:t>
      </w:r>
      <w:r w:rsidR="001162D1">
        <w:fldChar w:fldCharType="end"/>
      </w:r>
      <w:r>
        <w:t xml:space="preserve">, Pakistan </w:t>
      </w:r>
      <w:r w:rsidR="001162D1">
        <w:fldChar w:fldCharType="begin"/>
      </w:r>
      <w:r w:rsidR="001162D1">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1162D1">
        <w:fldChar w:fldCharType="separate"/>
      </w:r>
      <w:r w:rsidR="001162D1">
        <w:rPr>
          <w:noProof/>
        </w:rPr>
        <w:t>(</w:t>
      </w:r>
      <w:hyperlink w:anchor="_ENREF_93" w:tooltip="Biosecurity Australia, 2011 #19420" w:history="1">
        <w:r w:rsidR="001162D1">
          <w:rPr>
            <w:noProof/>
          </w:rPr>
          <w:t>Biosecurity Australia 2011b</w:t>
        </w:r>
      </w:hyperlink>
      <w:r w:rsidR="001162D1">
        <w:rPr>
          <w:noProof/>
        </w:rPr>
        <w:t>)</w:t>
      </w:r>
      <w:r w:rsidR="001162D1">
        <w:fldChar w:fldCharType="end"/>
      </w:r>
      <w:r>
        <w:t xml:space="preserve"> and 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rsidR="00836C98">
        <w:t>,</w:t>
      </w:r>
      <w:r>
        <w:t xml:space="preserve"> while the potential consequences of the establishment of </w:t>
      </w:r>
      <w:r w:rsidRPr="001A5DF2">
        <w:rPr>
          <w:i/>
        </w:rPr>
        <w:t>Ceratitis capitata</w:t>
      </w:r>
      <w:r>
        <w:t xml:space="preserve"> in Australia have been estimated previously </w:t>
      </w:r>
      <w:r w:rsidR="00836C98">
        <w:t xml:space="preserve">in assessments of imports of </w:t>
      </w:r>
      <w:r>
        <w:t xml:space="preserve">table grapes fom Chile </w:t>
      </w:r>
      <w:r w:rsidR="001162D1">
        <w:fldChar w:fldCharType="begin"/>
      </w:r>
      <w:r w:rsidR="001162D1">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1162D1">
        <w:fldChar w:fldCharType="separate"/>
      </w:r>
      <w:r w:rsidR="001162D1">
        <w:rPr>
          <w:noProof/>
        </w:rPr>
        <w:t>(</w:t>
      </w:r>
      <w:hyperlink w:anchor="_ENREF_84" w:tooltip="Biosecurity Australia, 2005 #6556" w:history="1">
        <w:r w:rsidR="001162D1">
          <w:rPr>
            <w:noProof/>
          </w:rPr>
          <w:t>Biosecurity Australia 2005b</w:t>
        </w:r>
      </w:hyperlink>
      <w:r w:rsidR="001162D1">
        <w:rPr>
          <w:noProof/>
        </w:rPr>
        <w:t>)</w:t>
      </w:r>
      <w:r w:rsidR="001162D1">
        <w:fldChar w:fldCharType="end"/>
      </w:r>
      <w:r>
        <w:t xml:space="preserve">, sweet orange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t xml:space="preserve">, truss tomatoes from the Netherlands </w:t>
      </w:r>
      <w:r w:rsidR="001162D1">
        <w:fldChar w:fldCharType="begin"/>
      </w:r>
      <w:r w:rsidR="001162D1">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1162D1">
        <w:fldChar w:fldCharType="separate"/>
      </w:r>
      <w:r w:rsidR="001162D1">
        <w:rPr>
          <w:noProof/>
        </w:rPr>
        <w:t>(</w:t>
      </w:r>
      <w:hyperlink w:anchor="_ENREF_131" w:tooltip="DAFF, 2003 #19769" w:history="1">
        <w:r w:rsidR="001162D1">
          <w:rPr>
            <w:noProof/>
          </w:rPr>
          <w:t>DAFF 2003</w:t>
        </w:r>
      </w:hyperlink>
      <w:r w:rsidR="001162D1">
        <w:rPr>
          <w:noProof/>
        </w:rPr>
        <w:t>)</w:t>
      </w:r>
      <w:r w:rsidR="001162D1">
        <w:fldChar w:fldCharType="end"/>
      </w:r>
      <w:r>
        <w:t xml:space="preserve"> and citrus from Egypt </w:t>
      </w:r>
      <w:r w:rsidR="001162D1">
        <w:fldChar w:fldCharType="begin"/>
      </w:r>
      <w:r w:rsidR="001162D1">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1162D1">
        <w:fldChar w:fldCharType="separate"/>
      </w:r>
      <w:r w:rsidR="001162D1">
        <w:rPr>
          <w:noProof/>
        </w:rPr>
        <w:t>(</w:t>
      </w:r>
      <w:hyperlink w:anchor="_ENREF_81" w:tooltip="Biosecurity Australia, 2002 #9488" w:history="1">
        <w:r w:rsidR="001162D1">
          <w:rPr>
            <w:noProof/>
          </w:rPr>
          <w:t>Biosecurity Australia 2002a</w:t>
        </w:r>
      </w:hyperlink>
      <w:r w:rsidR="001162D1">
        <w:rPr>
          <w:noProof/>
        </w:rPr>
        <w:t>)</w:t>
      </w:r>
      <w:r w:rsidR="001162D1">
        <w:fldChar w:fldCharType="end"/>
      </w:r>
      <w:r>
        <w:t xml:space="preserve">. The overall consequences for </w:t>
      </w:r>
      <w:r w:rsidR="00836C98">
        <w:t xml:space="preserve">all three </w:t>
      </w:r>
      <w:r>
        <w:t>species has been estimated to be High.</w:t>
      </w:r>
    </w:p>
    <w:p w14:paraId="38D6815D" w14:textId="5F270E7E" w:rsidR="001A5DF2" w:rsidRDefault="001A5DF2" w:rsidP="001A5DF2">
      <w:pPr>
        <w:pStyle w:val="Heading4"/>
      </w:pPr>
      <w:r>
        <w:t>Unrestricted risk estimate</w:t>
      </w:r>
    </w:p>
    <w:p w14:paraId="38B6F2F2" w14:textId="4712B6C7" w:rsidR="001A5DF2" w:rsidRDefault="001A5DF2" w:rsidP="001A5DF2">
      <w:r>
        <w:t xml:space="preserve">Unrestricted risk is the result of combining the likelihoods of entry, establishment and spread with the outcome of overall consequences. Likelihoods and consequences are combined using the risk estimation matrix shown in </w:t>
      </w:r>
      <w:r>
        <w:fldChar w:fldCharType="begin"/>
      </w:r>
      <w:r>
        <w:instrText xml:space="preserve"> REF _Ref499796364 \h </w:instrText>
      </w:r>
      <w:r>
        <w:fldChar w:fldCharType="separate"/>
      </w:r>
      <w:r w:rsidR="007A0FCE" w:rsidRPr="008342FC">
        <w:t xml:space="preserve">Table </w:t>
      </w:r>
      <w:r w:rsidR="007A0FCE">
        <w:rPr>
          <w:noProof/>
        </w:rPr>
        <w:t>2</w:t>
      </w:r>
      <w:r w:rsidR="007A0FCE">
        <w:t>.</w:t>
      </w:r>
      <w:r w:rsidR="007A0FCE">
        <w:rPr>
          <w:noProof/>
        </w:rPr>
        <w:t>5</w:t>
      </w:r>
      <w:r>
        <w:fldChar w:fldCharType="end"/>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E209B5" w:rsidRPr="00E209B5" w14:paraId="0084ECA4" w14:textId="77777777" w:rsidTr="00DB21A6">
        <w:tc>
          <w:tcPr>
            <w:tcW w:w="5000" w:type="pct"/>
            <w:gridSpan w:val="2"/>
            <w:shd w:val="clear" w:color="auto" w:fill="auto"/>
          </w:tcPr>
          <w:p w14:paraId="1BE6CE4C" w14:textId="640AB493" w:rsidR="00E209B5" w:rsidRPr="00E209B5" w:rsidRDefault="00E209B5" w:rsidP="00E209B5">
            <w:pPr>
              <w:pStyle w:val="TableHeading"/>
            </w:pPr>
            <w:r w:rsidRPr="00E209B5">
              <w:t xml:space="preserve">Unrestricted risk estimate for </w:t>
            </w:r>
            <w:r w:rsidRPr="00E209B5">
              <w:rPr>
                <w:i/>
              </w:rPr>
              <w:t>Bactrocera dorsalis</w:t>
            </w:r>
            <w:r>
              <w:t xml:space="preserve">, </w:t>
            </w:r>
            <w:r w:rsidRPr="00E209B5">
              <w:rPr>
                <w:i/>
              </w:rPr>
              <w:t>B. zonata</w:t>
            </w:r>
            <w:r w:rsidRPr="00E209B5">
              <w:t xml:space="preserve"> and </w:t>
            </w:r>
            <w:r w:rsidRPr="00E209B5">
              <w:rPr>
                <w:i/>
              </w:rPr>
              <w:t>Ceratitis capitata</w:t>
            </w:r>
          </w:p>
        </w:tc>
      </w:tr>
      <w:tr w:rsidR="00E209B5" w:rsidRPr="00E209B5" w14:paraId="0F573750" w14:textId="77777777" w:rsidTr="00DB21A6">
        <w:tc>
          <w:tcPr>
            <w:tcW w:w="3428" w:type="pct"/>
            <w:shd w:val="clear" w:color="auto" w:fill="auto"/>
          </w:tcPr>
          <w:p w14:paraId="0676F772" w14:textId="77777777" w:rsidR="00E209B5" w:rsidRPr="00E209B5" w:rsidRDefault="00E209B5" w:rsidP="00E209B5">
            <w:pPr>
              <w:pStyle w:val="TableText"/>
            </w:pPr>
            <w:r w:rsidRPr="00E209B5">
              <w:t>Overall likelihood of entry, establishment and spread</w:t>
            </w:r>
          </w:p>
        </w:tc>
        <w:tc>
          <w:tcPr>
            <w:tcW w:w="1572" w:type="pct"/>
            <w:shd w:val="clear" w:color="auto" w:fill="auto"/>
          </w:tcPr>
          <w:p w14:paraId="1CFF75CF" w14:textId="77777777" w:rsidR="00E209B5" w:rsidRPr="00E209B5" w:rsidRDefault="00E209B5" w:rsidP="00E209B5">
            <w:pPr>
              <w:pStyle w:val="TableText"/>
            </w:pPr>
            <w:r w:rsidRPr="00E209B5">
              <w:t>Low</w:t>
            </w:r>
          </w:p>
        </w:tc>
      </w:tr>
      <w:tr w:rsidR="00E209B5" w:rsidRPr="00E209B5" w14:paraId="48C1ACB9" w14:textId="77777777" w:rsidTr="00DB21A6">
        <w:tc>
          <w:tcPr>
            <w:tcW w:w="3428" w:type="pct"/>
            <w:shd w:val="clear" w:color="auto" w:fill="auto"/>
          </w:tcPr>
          <w:p w14:paraId="1FF1B997" w14:textId="77777777" w:rsidR="00E209B5" w:rsidRPr="00E209B5" w:rsidRDefault="00E209B5" w:rsidP="00E209B5">
            <w:pPr>
              <w:pStyle w:val="TableText"/>
            </w:pPr>
            <w:r w:rsidRPr="00E209B5">
              <w:t>Consequences</w:t>
            </w:r>
          </w:p>
        </w:tc>
        <w:tc>
          <w:tcPr>
            <w:tcW w:w="1572" w:type="pct"/>
            <w:shd w:val="clear" w:color="auto" w:fill="auto"/>
          </w:tcPr>
          <w:p w14:paraId="1769968F" w14:textId="77777777" w:rsidR="00E209B5" w:rsidRPr="00E209B5" w:rsidRDefault="00E209B5" w:rsidP="00E209B5">
            <w:pPr>
              <w:pStyle w:val="TableText"/>
            </w:pPr>
            <w:r w:rsidRPr="00E209B5">
              <w:t>High</w:t>
            </w:r>
          </w:p>
        </w:tc>
      </w:tr>
      <w:tr w:rsidR="00E209B5" w:rsidRPr="00E209B5" w14:paraId="12C1ACCA" w14:textId="77777777" w:rsidTr="00DB21A6">
        <w:tc>
          <w:tcPr>
            <w:tcW w:w="3428" w:type="pct"/>
            <w:shd w:val="clear" w:color="auto" w:fill="auto"/>
          </w:tcPr>
          <w:p w14:paraId="490C2350" w14:textId="77777777" w:rsidR="00E209B5" w:rsidRPr="00E209B5" w:rsidRDefault="00E209B5" w:rsidP="00E209B5">
            <w:pPr>
              <w:pStyle w:val="TableText"/>
            </w:pPr>
            <w:r w:rsidRPr="00E209B5">
              <w:t>Unrestricted risk</w:t>
            </w:r>
          </w:p>
        </w:tc>
        <w:tc>
          <w:tcPr>
            <w:tcW w:w="1572" w:type="pct"/>
            <w:shd w:val="clear" w:color="auto" w:fill="auto"/>
          </w:tcPr>
          <w:p w14:paraId="71B39E02" w14:textId="77777777" w:rsidR="00E209B5" w:rsidRPr="00E209B5" w:rsidRDefault="00E209B5" w:rsidP="00E209B5">
            <w:pPr>
              <w:pStyle w:val="TableText"/>
            </w:pPr>
            <w:r w:rsidRPr="00E209B5">
              <w:t>Moderate</w:t>
            </w:r>
          </w:p>
        </w:tc>
      </w:tr>
    </w:tbl>
    <w:p w14:paraId="3441AC58" w14:textId="6BCEDAC3" w:rsidR="00836C98" w:rsidRDefault="00C66E1C" w:rsidP="00E209B5">
      <w:pPr>
        <w:spacing w:before="240"/>
      </w:pPr>
      <w:r w:rsidRPr="00C66E1C">
        <w:t xml:space="preserve">As indicated, the unrestricted risk estimate for </w:t>
      </w:r>
      <w:r w:rsidRPr="00C66E1C">
        <w:rPr>
          <w:i/>
        </w:rPr>
        <w:t>Bactrocera dorsalis</w:t>
      </w:r>
      <w:r>
        <w:t xml:space="preserve">, </w:t>
      </w:r>
      <w:r w:rsidRPr="00C66E1C">
        <w:rPr>
          <w:i/>
        </w:rPr>
        <w:t>B. zonata</w:t>
      </w:r>
      <w:r w:rsidRPr="00C66E1C">
        <w:t xml:space="preserve"> and </w:t>
      </w:r>
      <w:r w:rsidRPr="00C66E1C">
        <w:rPr>
          <w:i/>
        </w:rPr>
        <w:t>Ceratitis</w:t>
      </w:r>
      <w:r w:rsidRPr="00C66E1C">
        <w:t xml:space="preserve"> </w:t>
      </w:r>
      <w:r w:rsidRPr="00C66E1C">
        <w:rPr>
          <w:i/>
        </w:rPr>
        <w:t>capitata</w:t>
      </w:r>
      <w:r>
        <w:t xml:space="preserve"> has been assessed as </w:t>
      </w:r>
      <w:r w:rsidR="00836C98">
        <w:t>M</w:t>
      </w:r>
      <w:r>
        <w:t>oderate</w:t>
      </w:r>
      <w:r w:rsidRPr="00C66E1C">
        <w:t>, which does not achieve the ALOP for Australia. Therefore, specific risk management measures are required for these pests.</w:t>
      </w:r>
    </w:p>
    <w:p w14:paraId="775A921F" w14:textId="77777777" w:rsidR="00836C98" w:rsidRDefault="00836C98">
      <w:pPr>
        <w:spacing w:after="0" w:line="240" w:lineRule="auto"/>
      </w:pPr>
      <w:r>
        <w:br w:type="page"/>
      </w:r>
    </w:p>
    <w:p w14:paraId="46078864" w14:textId="60DDE217" w:rsidR="005F77E5" w:rsidRDefault="00F90962" w:rsidP="00D6574B">
      <w:pPr>
        <w:pStyle w:val="Heading3"/>
      </w:pPr>
      <w:bookmarkStart w:id="155" w:name="_Toc506801277"/>
      <w:bookmarkStart w:id="156" w:name="_Toc506803039"/>
      <w:bookmarkStart w:id="157" w:name="_Toc513194005"/>
      <w:bookmarkStart w:id="158" w:name="_Toc513194811"/>
      <w:bookmarkStart w:id="159" w:name="_Toc513194006"/>
      <w:bookmarkStart w:id="160" w:name="_Toc513194812"/>
      <w:bookmarkStart w:id="161" w:name="_Toc513194015"/>
      <w:bookmarkStart w:id="162" w:name="_Toc513194821"/>
      <w:bookmarkStart w:id="163" w:name="_Toc389741455"/>
      <w:bookmarkStart w:id="164" w:name="_Toc518644211"/>
      <w:bookmarkEnd w:id="155"/>
      <w:bookmarkEnd w:id="156"/>
      <w:bookmarkEnd w:id="157"/>
      <w:bookmarkEnd w:id="158"/>
      <w:bookmarkEnd w:id="159"/>
      <w:bookmarkEnd w:id="160"/>
      <w:bookmarkEnd w:id="161"/>
      <w:bookmarkEnd w:id="162"/>
      <w:r>
        <w:lastRenderedPageBreak/>
        <w:t>Pest risk assessment conclusions</w:t>
      </w:r>
      <w:bookmarkEnd w:id="163"/>
      <w:bookmarkEnd w:id="164"/>
    </w:p>
    <w:p w14:paraId="46078865" w14:textId="288417C8" w:rsidR="005F77E5" w:rsidRDefault="00F90962">
      <w:pPr>
        <w:pStyle w:val="BoxHeading"/>
      </w:pPr>
      <w:r>
        <w:t>Key to</w:t>
      </w:r>
      <w:r w:rsidR="00345E9E">
        <w:t xml:space="preserve"> </w:t>
      </w:r>
      <w:r w:rsidR="00EC29FA">
        <w:fldChar w:fldCharType="begin"/>
      </w:r>
      <w:r w:rsidR="00EC29FA">
        <w:instrText xml:space="preserve"> REF _Ref513120063 \h </w:instrText>
      </w:r>
      <w:r w:rsidR="00EC29FA">
        <w:fldChar w:fldCharType="separate"/>
      </w:r>
      <w:r w:rsidR="007A0FCE">
        <w:t xml:space="preserve">Table </w:t>
      </w:r>
      <w:r w:rsidR="007A0FCE">
        <w:rPr>
          <w:noProof/>
        </w:rPr>
        <w:t>4</w:t>
      </w:r>
      <w:r w:rsidR="007A0FCE">
        <w:t>.</w:t>
      </w:r>
      <w:r w:rsidR="007A0FCE">
        <w:rPr>
          <w:noProof/>
        </w:rPr>
        <w:t>6</w:t>
      </w:r>
      <w:r w:rsidR="00EC29FA">
        <w:fldChar w:fldCharType="end"/>
      </w:r>
      <w:r w:rsidR="00345E9E">
        <w:t xml:space="preserve"> to </w:t>
      </w:r>
      <w:r w:rsidR="00EC29FA">
        <w:fldChar w:fldCharType="begin"/>
      </w:r>
      <w:r w:rsidR="00EC29FA">
        <w:instrText xml:space="preserve"> REF _Ref513120093 \h </w:instrText>
      </w:r>
      <w:r w:rsidR="00EC29FA">
        <w:fldChar w:fldCharType="separate"/>
      </w:r>
      <w:r w:rsidR="007A0FCE">
        <w:t xml:space="preserve">Table </w:t>
      </w:r>
      <w:r w:rsidR="007A0FCE">
        <w:rPr>
          <w:noProof/>
        </w:rPr>
        <w:t>4</w:t>
      </w:r>
      <w:r w:rsidR="007A0FCE">
        <w:t>.</w:t>
      </w:r>
      <w:r w:rsidR="007A0FCE">
        <w:rPr>
          <w:noProof/>
        </w:rPr>
        <w:t>8</w:t>
      </w:r>
      <w:r w:rsidR="00EC29FA">
        <w:fldChar w:fldCharType="end"/>
      </w:r>
      <w:r w:rsidR="00EC29FA">
        <w:t>.</w:t>
      </w:r>
    </w:p>
    <w:p w14:paraId="46078866" w14:textId="02DC1A83" w:rsidR="005F77E5" w:rsidRDefault="00F90962">
      <w:pPr>
        <w:pStyle w:val="BoxText"/>
      </w:pPr>
      <w:r>
        <w:t xml:space="preserve">Genus species (EP): pests for which policy already exists. The outcomes of previous assessments and/or reassessments in this </w:t>
      </w:r>
      <w:r w:rsidR="00CC1408">
        <w:t xml:space="preserve">risk analysis </w:t>
      </w:r>
      <w:r>
        <w:t>are presented in</w:t>
      </w:r>
      <w:r w:rsidR="00EC29FA">
        <w:t xml:space="preserve"> </w:t>
      </w:r>
      <w:r w:rsidR="00EC29FA">
        <w:fldChar w:fldCharType="begin"/>
      </w:r>
      <w:r w:rsidR="00EC29FA">
        <w:instrText xml:space="preserve"> REF _Ref513120063 \h </w:instrText>
      </w:r>
      <w:r w:rsidR="00EC29FA">
        <w:fldChar w:fldCharType="separate"/>
      </w:r>
      <w:r w:rsidR="007A0FCE">
        <w:t xml:space="preserve">Table </w:t>
      </w:r>
      <w:r w:rsidR="007A0FCE">
        <w:rPr>
          <w:noProof/>
        </w:rPr>
        <w:t>4</w:t>
      </w:r>
      <w:r w:rsidR="007A0FCE">
        <w:t>.</w:t>
      </w:r>
      <w:r w:rsidR="007A0FCE">
        <w:rPr>
          <w:noProof/>
        </w:rPr>
        <w:t>6</w:t>
      </w:r>
      <w:r w:rsidR="00EC29FA">
        <w:fldChar w:fldCharType="end"/>
      </w:r>
      <w:r>
        <w:t xml:space="preserve"> </w:t>
      </w:r>
      <w:r w:rsidR="00345E9E">
        <w:t>to</w:t>
      </w:r>
      <w:r w:rsidR="00EC29FA">
        <w:t xml:space="preserve"> </w:t>
      </w:r>
      <w:r w:rsidR="00EC29FA">
        <w:fldChar w:fldCharType="begin"/>
      </w:r>
      <w:r w:rsidR="00EC29FA">
        <w:instrText xml:space="preserve"> REF _Ref513120093 \h </w:instrText>
      </w:r>
      <w:r w:rsidR="00EC29FA">
        <w:fldChar w:fldCharType="separate"/>
      </w:r>
      <w:r w:rsidR="007A0FCE">
        <w:t xml:space="preserve">Table </w:t>
      </w:r>
      <w:r w:rsidR="007A0FCE">
        <w:rPr>
          <w:noProof/>
        </w:rPr>
        <w:t>4</w:t>
      </w:r>
      <w:r w:rsidR="007A0FCE">
        <w:t>.</w:t>
      </w:r>
      <w:r w:rsidR="007A0FCE">
        <w:rPr>
          <w:noProof/>
        </w:rPr>
        <w:t>8</w:t>
      </w:r>
      <w:r w:rsidR="00EC29FA">
        <w:fldChar w:fldCharType="end"/>
      </w:r>
      <w:r w:rsidR="00EC29FA">
        <w:t>.</w:t>
      </w:r>
    </w:p>
    <w:p w14:paraId="46078867" w14:textId="77777777" w:rsidR="005F77E5" w:rsidRDefault="00F90962">
      <w:pPr>
        <w:pStyle w:val="BoxText"/>
      </w:pPr>
      <w:r>
        <w:t>Genus species (Acronym for state/territory): state/territory in which regional quarantine pests have been identified</w:t>
      </w:r>
    </w:p>
    <w:p w14:paraId="46078868" w14:textId="6049F350" w:rsidR="005F77E5" w:rsidRDefault="00F90962">
      <w:pPr>
        <w:pStyle w:val="BoxHeading"/>
      </w:pPr>
      <w:r>
        <w:t>Likelihood for entry, establishment and spread</w:t>
      </w:r>
    </w:p>
    <w:p w14:paraId="4607886F" w14:textId="77777777" w:rsidR="005F77E5" w:rsidRDefault="00F90962">
      <w:pPr>
        <w:pStyle w:val="BoxText"/>
      </w:pPr>
      <w:r>
        <w:t>EES</w:t>
      </w:r>
      <w:r>
        <w:tab/>
        <w:t>overall likelihood of entry, establishment and spread</w:t>
      </w:r>
    </w:p>
    <w:p w14:paraId="46078870" w14:textId="77777777" w:rsidR="005F77E5" w:rsidRDefault="00F90962">
      <w:pPr>
        <w:pStyle w:val="BoxHeading"/>
      </w:pPr>
      <w:r>
        <w:t>Assessment of consequences from pest entry, establishment and spread</w:t>
      </w:r>
    </w:p>
    <w:p w14:paraId="46078871" w14:textId="77777777" w:rsidR="005F77E5" w:rsidRDefault="00F90962">
      <w:pPr>
        <w:pStyle w:val="BoxText"/>
      </w:pPr>
      <w:r>
        <w:t>PLH</w:t>
      </w:r>
      <w:r>
        <w:tab/>
        <w:t>plant life or health</w:t>
      </w:r>
    </w:p>
    <w:p w14:paraId="46078872" w14:textId="77777777" w:rsidR="005F77E5" w:rsidRDefault="00F90962">
      <w:pPr>
        <w:pStyle w:val="BoxText"/>
      </w:pPr>
      <w:r>
        <w:t>OE</w:t>
      </w:r>
      <w:r>
        <w:tab/>
        <w:t>other aspects of the environment</w:t>
      </w:r>
    </w:p>
    <w:p w14:paraId="46078873" w14:textId="77777777" w:rsidR="005F77E5" w:rsidRDefault="00F90962">
      <w:pPr>
        <w:pStyle w:val="BoxText"/>
      </w:pPr>
      <w:r>
        <w:t>EC</w:t>
      </w:r>
      <w:r>
        <w:tab/>
        <w:t>eradication, control</w:t>
      </w:r>
    </w:p>
    <w:p w14:paraId="46078874" w14:textId="77777777" w:rsidR="005F77E5" w:rsidRDefault="00F90962">
      <w:pPr>
        <w:pStyle w:val="BoxText"/>
      </w:pPr>
      <w:r>
        <w:t>DT</w:t>
      </w:r>
      <w:r>
        <w:tab/>
        <w:t>domestic trade</w:t>
      </w:r>
    </w:p>
    <w:p w14:paraId="46078875" w14:textId="77777777" w:rsidR="005F77E5" w:rsidRDefault="00F90962">
      <w:pPr>
        <w:pStyle w:val="BoxText"/>
      </w:pPr>
      <w:r>
        <w:t>IT</w:t>
      </w:r>
      <w:r>
        <w:tab/>
        <w:t>international trade</w:t>
      </w:r>
    </w:p>
    <w:p w14:paraId="46078876" w14:textId="77777777" w:rsidR="005F77E5" w:rsidRDefault="00F90962">
      <w:pPr>
        <w:pStyle w:val="BoxText"/>
      </w:pPr>
      <w:r>
        <w:t>ENC</w:t>
      </w:r>
      <w:r>
        <w:tab/>
        <w:t>environmental and non-commercial</w:t>
      </w:r>
    </w:p>
    <w:p w14:paraId="46078877" w14:textId="77777777" w:rsidR="005F77E5" w:rsidRDefault="00F90962">
      <w:pPr>
        <w:pStyle w:val="BoxText"/>
      </w:pPr>
      <w:r>
        <w:t>A</w:t>
      </w:r>
      <w:r>
        <w:noBreakHyphen/>
        <w:t>G</w:t>
      </w:r>
      <w:r>
        <w:tab/>
        <w:t>consequence impact scores are detailed in section 2.2.3</w:t>
      </w:r>
    </w:p>
    <w:p w14:paraId="46078878" w14:textId="77777777" w:rsidR="005F77E5" w:rsidRDefault="00F90962">
      <w:pPr>
        <w:pStyle w:val="BoxText"/>
        <w:ind w:firstLine="720"/>
      </w:pPr>
      <w:r>
        <w:t>A</w:t>
      </w:r>
      <w:r>
        <w:tab/>
        <w:t>Indiscernible at the local level</w:t>
      </w:r>
    </w:p>
    <w:p w14:paraId="46078879" w14:textId="77777777" w:rsidR="005F77E5" w:rsidRDefault="00F90962">
      <w:pPr>
        <w:pStyle w:val="BoxText"/>
        <w:ind w:firstLine="720"/>
      </w:pPr>
      <w:r>
        <w:t>B</w:t>
      </w:r>
      <w:r>
        <w:tab/>
        <w:t>Minor significance at the local level</w:t>
      </w:r>
    </w:p>
    <w:p w14:paraId="4607887A" w14:textId="77777777" w:rsidR="005F77E5" w:rsidRDefault="00F90962">
      <w:pPr>
        <w:pStyle w:val="BoxText"/>
        <w:ind w:firstLine="720"/>
      </w:pPr>
      <w:r>
        <w:t>C</w:t>
      </w:r>
      <w:r>
        <w:tab/>
        <w:t>Significant at the local level</w:t>
      </w:r>
    </w:p>
    <w:p w14:paraId="4607887B" w14:textId="77777777" w:rsidR="005F77E5" w:rsidRDefault="00F90962">
      <w:pPr>
        <w:pStyle w:val="BoxText"/>
        <w:ind w:firstLine="720"/>
      </w:pPr>
      <w:r>
        <w:t>D</w:t>
      </w:r>
      <w:r>
        <w:tab/>
        <w:t>Significant at the district level</w:t>
      </w:r>
    </w:p>
    <w:p w14:paraId="4607887C" w14:textId="77777777" w:rsidR="005F77E5" w:rsidRDefault="00F90962">
      <w:pPr>
        <w:pStyle w:val="BoxText"/>
        <w:ind w:firstLine="720"/>
      </w:pPr>
      <w:r>
        <w:t>E</w:t>
      </w:r>
      <w:r>
        <w:tab/>
        <w:t>Significant at the regional level</w:t>
      </w:r>
    </w:p>
    <w:p w14:paraId="4607887D" w14:textId="77777777" w:rsidR="005F77E5" w:rsidRDefault="00F90962">
      <w:pPr>
        <w:pStyle w:val="BoxText"/>
        <w:ind w:firstLine="720"/>
      </w:pPr>
      <w:r>
        <w:t>F</w:t>
      </w:r>
      <w:r>
        <w:tab/>
        <w:t>Significant at the national level</w:t>
      </w:r>
    </w:p>
    <w:p w14:paraId="4607887E" w14:textId="77777777" w:rsidR="005F77E5" w:rsidRDefault="00F90962">
      <w:pPr>
        <w:pStyle w:val="BoxText"/>
        <w:ind w:firstLine="720"/>
      </w:pPr>
      <w:r>
        <w:t>G</w:t>
      </w:r>
      <w:r>
        <w:tab/>
        <w:t>Major significance at the national level</w:t>
      </w:r>
    </w:p>
    <w:p w14:paraId="4607887F" w14:textId="77777777" w:rsidR="005F77E5" w:rsidRDefault="00F90962">
      <w:pPr>
        <w:pStyle w:val="BoxText"/>
      </w:pPr>
      <w:r>
        <w:t>URE</w:t>
      </w:r>
      <w:r>
        <w:tab/>
        <w:t>unrestricted risk estimate. This is expressed on an ascending scale from negligible to extreme.</w:t>
      </w:r>
    </w:p>
    <w:p w14:paraId="46078880" w14:textId="77777777" w:rsidR="005F77E5" w:rsidRDefault="005F77E5"/>
    <w:p w14:paraId="1E02F61E" w14:textId="77777777" w:rsidR="00E310DC" w:rsidRDefault="00E310DC">
      <w:pPr>
        <w:sectPr w:rsidR="00E310DC" w:rsidSect="00E310DC">
          <w:headerReference w:type="even" r:id="rId68"/>
          <w:headerReference w:type="default" r:id="rId69"/>
          <w:headerReference w:type="first" r:id="rId70"/>
          <w:pgSz w:w="11906" w:h="16838"/>
          <w:pgMar w:top="1418" w:right="1418" w:bottom="1418" w:left="1418" w:header="567" w:footer="283" w:gutter="0"/>
          <w:cols w:space="708"/>
          <w:docGrid w:linePitch="360"/>
        </w:sectPr>
      </w:pPr>
    </w:p>
    <w:p w14:paraId="4801A63E" w14:textId="216799B2" w:rsidR="007D4E51" w:rsidRDefault="00555296" w:rsidP="00C24861">
      <w:pPr>
        <w:pStyle w:val="Caption"/>
      </w:pPr>
      <w:bookmarkStart w:id="165" w:name="_Ref513120063"/>
      <w:bookmarkStart w:id="166" w:name="_Toc518644257"/>
      <w:r>
        <w:lastRenderedPageBreak/>
        <w:t xml:space="preserve">Table </w:t>
      </w:r>
      <w:fldSimple w:instr=" STYLEREF 2 \s ">
        <w:r w:rsidR="007A0FCE">
          <w:rPr>
            <w:noProof/>
          </w:rPr>
          <w:t>4</w:t>
        </w:r>
      </w:fldSimple>
      <w:r w:rsidR="00C7209C">
        <w:t>.</w:t>
      </w:r>
      <w:fldSimple w:instr=" SEQ Table \* ARABIC \s 2 ">
        <w:r w:rsidR="007A0FCE">
          <w:rPr>
            <w:noProof/>
          </w:rPr>
          <w:t>6</w:t>
        </w:r>
      </w:fldSimple>
      <w:bookmarkEnd w:id="165"/>
      <w:r>
        <w:t xml:space="preserve"> </w:t>
      </w:r>
      <w:r w:rsidRPr="00C803BA">
        <w:t>Summary of unrestricted risk estimates for quarantine pests associated with fresh dates for which a full pest risk assessment is conducted</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50"/>
        <w:gridCol w:w="1150"/>
        <w:gridCol w:w="1153"/>
        <w:gridCol w:w="856"/>
        <w:gridCol w:w="1404"/>
        <w:gridCol w:w="958"/>
        <w:gridCol w:w="1007"/>
        <w:gridCol w:w="556"/>
        <w:gridCol w:w="458"/>
        <w:gridCol w:w="504"/>
        <w:gridCol w:w="459"/>
        <w:gridCol w:w="395"/>
        <w:gridCol w:w="546"/>
        <w:gridCol w:w="958"/>
        <w:gridCol w:w="1048"/>
      </w:tblGrid>
      <w:tr w:rsidR="00467B41" w:rsidRPr="00260E8D" w14:paraId="7B75E2CA" w14:textId="77777777" w:rsidTr="00467B41">
        <w:trPr>
          <w:cantSplit/>
          <w:tblHeader/>
        </w:trPr>
        <w:tc>
          <w:tcPr>
            <w:tcW w:w="3242" w:type="pct"/>
            <w:gridSpan w:val="7"/>
            <w:tcBorders>
              <w:top w:val="single" w:sz="4" w:space="0" w:color="auto"/>
              <w:left w:val="nil"/>
              <w:bottom w:val="nil"/>
            </w:tcBorders>
          </w:tcPr>
          <w:p w14:paraId="09F853E7" w14:textId="77777777" w:rsidR="00467B41" w:rsidRPr="008E1D24" w:rsidRDefault="00467B41" w:rsidP="00A56AF8">
            <w:pPr>
              <w:pStyle w:val="TableHeading"/>
              <w:jc w:val="center"/>
            </w:pPr>
            <w:r w:rsidRPr="008E1D24">
              <w:t>Likelihood of</w:t>
            </w:r>
          </w:p>
        </w:tc>
        <w:tc>
          <w:tcPr>
            <w:tcW w:w="1384" w:type="pct"/>
            <w:gridSpan w:val="7"/>
            <w:vMerge w:val="restart"/>
            <w:tcBorders>
              <w:top w:val="single" w:sz="4" w:space="0" w:color="auto"/>
            </w:tcBorders>
            <w:shd w:val="clear" w:color="auto" w:fill="auto"/>
          </w:tcPr>
          <w:p w14:paraId="16B7891B" w14:textId="77777777" w:rsidR="00467B41" w:rsidRPr="008E1D24" w:rsidRDefault="00467B41" w:rsidP="00A56AF8">
            <w:pPr>
              <w:pStyle w:val="TableHeading"/>
            </w:pPr>
            <w:r w:rsidRPr="008E1D24">
              <w:t>Consequences</w:t>
            </w:r>
          </w:p>
        </w:tc>
        <w:tc>
          <w:tcPr>
            <w:tcW w:w="374" w:type="pct"/>
            <w:vMerge w:val="restart"/>
            <w:tcBorders>
              <w:top w:val="single" w:sz="4" w:space="0" w:color="auto"/>
              <w:right w:val="nil"/>
            </w:tcBorders>
            <w:shd w:val="clear" w:color="auto" w:fill="auto"/>
          </w:tcPr>
          <w:p w14:paraId="1A138F87" w14:textId="77777777" w:rsidR="00467B41" w:rsidRPr="008E1D24" w:rsidRDefault="00467B41" w:rsidP="00A56AF8">
            <w:pPr>
              <w:pStyle w:val="TableHeading"/>
            </w:pPr>
            <w:r w:rsidRPr="008E1D24">
              <w:t>URE</w:t>
            </w:r>
          </w:p>
        </w:tc>
      </w:tr>
      <w:tr w:rsidR="00467B41" w:rsidRPr="00260E8D" w14:paraId="73F9EE0F" w14:textId="77777777" w:rsidTr="00467B41">
        <w:trPr>
          <w:cantSplit/>
          <w:tblHeader/>
        </w:trPr>
        <w:tc>
          <w:tcPr>
            <w:tcW w:w="911" w:type="pct"/>
            <w:vMerge w:val="restart"/>
            <w:tcBorders>
              <w:top w:val="nil"/>
              <w:left w:val="nil"/>
              <w:bottom w:val="nil"/>
              <w:right w:val="nil"/>
            </w:tcBorders>
          </w:tcPr>
          <w:p w14:paraId="748A5AC9" w14:textId="77777777" w:rsidR="00467B41" w:rsidRPr="008E1D24" w:rsidRDefault="00467B41" w:rsidP="00A56AF8">
            <w:pPr>
              <w:pStyle w:val="TableHeading"/>
            </w:pPr>
            <w:r w:rsidRPr="008E1D24">
              <w:t>Pest name</w:t>
            </w:r>
          </w:p>
        </w:tc>
        <w:tc>
          <w:tcPr>
            <w:tcW w:w="1128" w:type="pct"/>
            <w:gridSpan w:val="3"/>
            <w:tcBorders>
              <w:top w:val="single" w:sz="4" w:space="0" w:color="BFBFBF" w:themeColor="background1" w:themeShade="BF"/>
              <w:left w:val="nil"/>
            </w:tcBorders>
            <w:shd w:val="clear" w:color="auto" w:fill="auto"/>
            <w:vAlign w:val="center"/>
          </w:tcPr>
          <w:p w14:paraId="7AC9D783" w14:textId="77777777" w:rsidR="00467B41" w:rsidRPr="008E1D24" w:rsidRDefault="00467B41" w:rsidP="00A56AF8">
            <w:pPr>
              <w:pStyle w:val="TableText"/>
              <w:rPr>
                <w:b/>
              </w:rPr>
            </w:pPr>
            <w:r w:rsidRPr="008E1D24">
              <w:rPr>
                <w:b/>
              </w:rPr>
              <w:t>Entry</w:t>
            </w:r>
          </w:p>
        </w:tc>
        <w:tc>
          <w:tcPr>
            <w:tcW w:w="501" w:type="pct"/>
            <w:vMerge w:val="restart"/>
            <w:tcBorders>
              <w:top w:val="single" w:sz="4" w:space="0" w:color="BFBFBF" w:themeColor="background1" w:themeShade="BF"/>
            </w:tcBorders>
            <w:shd w:val="clear" w:color="auto" w:fill="auto"/>
          </w:tcPr>
          <w:p w14:paraId="2C5DBE98" w14:textId="77777777" w:rsidR="00467B41" w:rsidRPr="008E1D24" w:rsidRDefault="00467B41" w:rsidP="00A56AF8">
            <w:pPr>
              <w:pStyle w:val="TableText"/>
              <w:rPr>
                <w:b/>
              </w:rPr>
            </w:pPr>
            <w:r w:rsidRPr="008E1D24">
              <w:rPr>
                <w:b/>
              </w:rPr>
              <w:t>Establishment</w:t>
            </w:r>
          </w:p>
        </w:tc>
        <w:tc>
          <w:tcPr>
            <w:tcW w:w="342" w:type="pct"/>
            <w:vMerge w:val="restart"/>
            <w:tcBorders>
              <w:top w:val="single" w:sz="4" w:space="0" w:color="BFBFBF" w:themeColor="background1" w:themeShade="BF"/>
            </w:tcBorders>
            <w:shd w:val="clear" w:color="auto" w:fill="auto"/>
          </w:tcPr>
          <w:p w14:paraId="23658664" w14:textId="77777777" w:rsidR="00467B41" w:rsidRPr="008E1D24" w:rsidRDefault="00467B41" w:rsidP="00A56AF8">
            <w:pPr>
              <w:pStyle w:val="TableText"/>
              <w:rPr>
                <w:b/>
              </w:rPr>
            </w:pPr>
            <w:r w:rsidRPr="008E1D24">
              <w:rPr>
                <w:b/>
              </w:rPr>
              <w:t>Spread</w:t>
            </w:r>
          </w:p>
        </w:tc>
        <w:tc>
          <w:tcPr>
            <w:tcW w:w="360" w:type="pct"/>
            <w:vMerge w:val="restart"/>
            <w:tcBorders>
              <w:top w:val="single" w:sz="4" w:space="0" w:color="BFBFBF" w:themeColor="background1" w:themeShade="BF"/>
            </w:tcBorders>
            <w:shd w:val="clear" w:color="auto" w:fill="auto"/>
          </w:tcPr>
          <w:p w14:paraId="08E17483" w14:textId="77777777" w:rsidR="00467B41" w:rsidRPr="008E1D24" w:rsidRDefault="00467B41" w:rsidP="00A56AF8">
            <w:pPr>
              <w:pStyle w:val="TableText"/>
              <w:rPr>
                <w:b/>
              </w:rPr>
            </w:pPr>
            <w:r w:rsidRPr="008E1D24">
              <w:rPr>
                <w:b/>
              </w:rPr>
              <w:t>EES</w:t>
            </w:r>
          </w:p>
        </w:tc>
        <w:tc>
          <w:tcPr>
            <w:tcW w:w="1384" w:type="pct"/>
            <w:gridSpan w:val="7"/>
            <w:vMerge/>
            <w:shd w:val="clear" w:color="auto" w:fill="auto"/>
          </w:tcPr>
          <w:p w14:paraId="4C3F7252" w14:textId="77777777" w:rsidR="00467B41" w:rsidRPr="008E1D24" w:rsidRDefault="00467B41" w:rsidP="00A56AF8">
            <w:pPr>
              <w:pStyle w:val="TableText"/>
            </w:pPr>
          </w:p>
        </w:tc>
        <w:tc>
          <w:tcPr>
            <w:tcW w:w="374" w:type="pct"/>
            <w:vMerge/>
            <w:tcBorders>
              <w:right w:val="nil"/>
            </w:tcBorders>
            <w:shd w:val="clear" w:color="auto" w:fill="auto"/>
          </w:tcPr>
          <w:p w14:paraId="39119E7D" w14:textId="77777777" w:rsidR="00467B41" w:rsidRPr="008E1D24" w:rsidRDefault="00467B41" w:rsidP="00A56AF8">
            <w:pPr>
              <w:pStyle w:val="TableText"/>
            </w:pPr>
          </w:p>
        </w:tc>
      </w:tr>
      <w:tr w:rsidR="00467B41" w:rsidRPr="00260E8D" w14:paraId="6A62F0FE" w14:textId="77777777" w:rsidTr="00467B41">
        <w:trPr>
          <w:cantSplit/>
          <w:tblHeader/>
        </w:trPr>
        <w:tc>
          <w:tcPr>
            <w:tcW w:w="911" w:type="pct"/>
            <w:vMerge/>
            <w:tcBorders>
              <w:top w:val="single" w:sz="4" w:space="0" w:color="BFBFBF" w:themeColor="background1" w:themeShade="BF"/>
              <w:left w:val="nil"/>
              <w:bottom w:val="nil"/>
              <w:right w:val="nil"/>
            </w:tcBorders>
          </w:tcPr>
          <w:p w14:paraId="562EAEAF" w14:textId="77777777" w:rsidR="00467B41" w:rsidRPr="009F18CC" w:rsidRDefault="00467B41" w:rsidP="00A56AF8">
            <w:pPr>
              <w:pStyle w:val="TableText"/>
              <w:rPr>
                <w:highlight w:val="green"/>
              </w:rPr>
            </w:pPr>
          </w:p>
        </w:tc>
        <w:tc>
          <w:tcPr>
            <w:tcW w:w="411" w:type="pct"/>
            <w:vMerge w:val="restart"/>
            <w:tcBorders>
              <w:left w:val="nil"/>
            </w:tcBorders>
            <w:shd w:val="clear" w:color="auto" w:fill="auto"/>
          </w:tcPr>
          <w:p w14:paraId="57F04584" w14:textId="77777777" w:rsidR="00467B41" w:rsidRPr="008E1D24" w:rsidRDefault="00467B41" w:rsidP="00A56AF8">
            <w:pPr>
              <w:pStyle w:val="TableText"/>
            </w:pPr>
            <w:r w:rsidRPr="008E1D24">
              <w:t>Importation</w:t>
            </w:r>
          </w:p>
        </w:tc>
        <w:tc>
          <w:tcPr>
            <w:tcW w:w="412" w:type="pct"/>
            <w:vMerge w:val="restart"/>
            <w:shd w:val="clear" w:color="auto" w:fill="auto"/>
          </w:tcPr>
          <w:p w14:paraId="37A7BFE8" w14:textId="77777777" w:rsidR="00467B41" w:rsidRPr="008E1D24" w:rsidRDefault="00467B41" w:rsidP="00A56AF8">
            <w:pPr>
              <w:pStyle w:val="TableText"/>
            </w:pPr>
            <w:r w:rsidRPr="008E1D24">
              <w:t>Distribution</w:t>
            </w:r>
          </w:p>
        </w:tc>
        <w:tc>
          <w:tcPr>
            <w:tcW w:w="306" w:type="pct"/>
            <w:vMerge w:val="restart"/>
            <w:shd w:val="clear" w:color="auto" w:fill="auto"/>
          </w:tcPr>
          <w:p w14:paraId="3979F0C9" w14:textId="77777777" w:rsidR="00467B41" w:rsidRPr="008E1D24" w:rsidRDefault="00467B41" w:rsidP="00A56AF8">
            <w:pPr>
              <w:pStyle w:val="TableText"/>
              <w:rPr>
                <w:b/>
              </w:rPr>
            </w:pPr>
            <w:r w:rsidRPr="008E1D24">
              <w:rPr>
                <w:b/>
              </w:rPr>
              <w:t>Overall</w:t>
            </w:r>
          </w:p>
        </w:tc>
        <w:tc>
          <w:tcPr>
            <w:tcW w:w="501" w:type="pct"/>
            <w:vMerge/>
            <w:shd w:val="clear" w:color="auto" w:fill="auto"/>
          </w:tcPr>
          <w:p w14:paraId="16173021" w14:textId="77777777" w:rsidR="00467B41" w:rsidRPr="008E1D24" w:rsidRDefault="00467B41" w:rsidP="00A56AF8">
            <w:pPr>
              <w:pStyle w:val="TableText"/>
            </w:pPr>
          </w:p>
        </w:tc>
        <w:tc>
          <w:tcPr>
            <w:tcW w:w="342" w:type="pct"/>
            <w:vMerge/>
            <w:shd w:val="clear" w:color="auto" w:fill="auto"/>
          </w:tcPr>
          <w:p w14:paraId="129E250D" w14:textId="77777777" w:rsidR="00467B41" w:rsidRPr="008E1D24" w:rsidRDefault="00467B41" w:rsidP="00A56AF8">
            <w:pPr>
              <w:pStyle w:val="TableText"/>
            </w:pPr>
          </w:p>
        </w:tc>
        <w:tc>
          <w:tcPr>
            <w:tcW w:w="360" w:type="pct"/>
            <w:vMerge/>
            <w:shd w:val="clear" w:color="auto" w:fill="auto"/>
          </w:tcPr>
          <w:p w14:paraId="58002D00" w14:textId="77777777" w:rsidR="00467B41" w:rsidRPr="008E1D24" w:rsidRDefault="00467B41" w:rsidP="00A56AF8">
            <w:pPr>
              <w:pStyle w:val="TableText"/>
            </w:pPr>
          </w:p>
        </w:tc>
        <w:tc>
          <w:tcPr>
            <w:tcW w:w="362" w:type="pct"/>
            <w:gridSpan w:val="2"/>
            <w:shd w:val="clear" w:color="auto" w:fill="auto"/>
          </w:tcPr>
          <w:p w14:paraId="19CB4B91" w14:textId="77777777" w:rsidR="00467B41" w:rsidRPr="008E1D24" w:rsidRDefault="00467B41" w:rsidP="00A56AF8">
            <w:pPr>
              <w:pStyle w:val="TableText"/>
            </w:pPr>
            <w:r w:rsidRPr="008E1D24">
              <w:t>Direct</w:t>
            </w:r>
          </w:p>
        </w:tc>
        <w:tc>
          <w:tcPr>
            <w:tcW w:w="680" w:type="pct"/>
            <w:gridSpan w:val="4"/>
            <w:shd w:val="clear" w:color="auto" w:fill="auto"/>
          </w:tcPr>
          <w:p w14:paraId="271EC91A" w14:textId="77777777" w:rsidR="00467B41" w:rsidRPr="008E1D24" w:rsidRDefault="00467B41" w:rsidP="00A56AF8">
            <w:pPr>
              <w:pStyle w:val="TableText"/>
            </w:pPr>
            <w:r w:rsidRPr="008E1D24">
              <w:t>Indirect</w:t>
            </w:r>
          </w:p>
        </w:tc>
        <w:tc>
          <w:tcPr>
            <w:tcW w:w="342" w:type="pct"/>
            <w:vMerge w:val="restart"/>
            <w:shd w:val="clear" w:color="auto" w:fill="auto"/>
          </w:tcPr>
          <w:p w14:paraId="6315B299" w14:textId="77777777" w:rsidR="00467B41" w:rsidRPr="008E1D24" w:rsidRDefault="00467B41" w:rsidP="00A56AF8">
            <w:pPr>
              <w:pStyle w:val="TableText"/>
              <w:rPr>
                <w:b/>
              </w:rPr>
            </w:pPr>
            <w:r w:rsidRPr="008E1D24">
              <w:rPr>
                <w:b/>
              </w:rPr>
              <w:t>Overall</w:t>
            </w:r>
          </w:p>
        </w:tc>
        <w:tc>
          <w:tcPr>
            <w:tcW w:w="374" w:type="pct"/>
            <w:vMerge/>
            <w:tcBorders>
              <w:right w:val="nil"/>
            </w:tcBorders>
            <w:shd w:val="clear" w:color="auto" w:fill="auto"/>
          </w:tcPr>
          <w:p w14:paraId="527194B6" w14:textId="77777777" w:rsidR="00467B41" w:rsidRPr="009F18CC" w:rsidRDefault="00467B41" w:rsidP="00A56AF8">
            <w:pPr>
              <w:pStyle w:val="TableText"/>
              <w:rPr>
                <w:highlight w:val="green"/>
              </w:rPr>
            </w:pPr>
          </w:p>
        </w:tc>
      </w:tr>
      <w:tr w:rsidR="00467B41" w:rsidRPr="00260E8D" w14:paraId="2FE2F15F" w14:textId="77777777" w:rsidTr="00467B41">
        <w:trPr>
          <w:cantSplit/>
          <w:tblHeader/>
        </w:trPr>
        <w:tc>
          <w:tcPr>
            <w:tcW w:w="911" w:type="pct"/>
            <w:vMerge/>
            <w:tcBorders>
              <w:top w:val="single" w:sz="4" w:space="0" w:color="BFBFBF" w:themeColor="background1" w:themeShade="BF"/>
              <w:left w:val="nil"/>
              <w:bottom w:val="nil"/>
              <w:right w:val="nil"/>
            </w:tcBorders>
          </w:tcPr>
          <w:p w14:paraId="70C4292C" w14:textId="77777777" w:rsidR="00467B41" w:rsidRPr="009F18CC" w:rsidRDefault="00467B41" w:rsidP="00A56AF8">
            <w:pPr>
              <w:pStyle w:val="TableText"/>
              <w:rPr>
                <w:highlight w:val="green"/>
              </w:rPr>
            </w:pPr>
          </w:p>
        </w:tc>
        <w:tc>
          <w:tcPr>
            <w:tcW w:w="411" w:type="pct"/>
            <w:vMerge/>
            <w:tcBorders>
              <w:left w:val="nil"/>
              <w:bottom w:val="single" w:sz="4" w:space="0" w:color="BFBFBF" w:themeColor="background1" w:themeShade="BF"/>
            </w:tcBorders>
            <w:shd w:val="clear" w:color="auto" w:fill="auto"/>
          </w:tcPr>
          <w:p w14:paraId="306C6237" w14:textId="77777777" w:rsidR="00467B41" w:rsidRPr="009F18CC" w:rsidRDefault="00467B41" w:rsidP="00A56AF8">
            <w:pPr>
              <w:pStyle w:val="TableText"/>
              <w:rPr>
                <w:highlight w:val="yellow"/>
              </w:rPr>
            </w:pPr>
          </w:p>
        </w:tc>
        <w:tc>
          <w:tcPr>
            <w:tcW w:w="412" w:type="pct"/>
            <w:vMerge/>
            <w:tcBorders>
              <w:bottom w:val="single" w:sz="4" w:space="0" w:color="BFBFBF" w:themeColor="background1" w:themeShade="BF"/>
            </w:tcBorders>
            <w:shd w:val="clear" w:color="auto" w:fill="auto"/>
          </w:tcPr>
          <w:p w14:paraId="49009ABE" w14:textId="77777777" w:rsidR="00467B41" w:rsidRPr="009F18CC" w:rsidRDefault="00467B41" w:rsidP="00A56AF8">
            <w:pPr>
              <w:pStyle w:val="TableText"/>
              <w:rPr>
                <w:highlight w:val="yellow"/>
              </w:rPr>
            </w:pPr>
          </w:p>
        </w:tc>
        <w:tc>
          <w:tcPr>
            <w:tcW w:w="306" w:type="pct"/>
            <w:vMerge/>
            <w:tcBorders>
              <w:bottom w:val="single" w:sz="4" w:space="0" w:color="BFBFBF" w:themeColor="background1" w:themeShade="BF"/>
            </w:tcBorders>
            <w:shd w:val="clear" w:color="auto" w:fill="auto"/>
          </w:tcPr>
          <w:p w14:paraId="373D3ECB" w14:textId="77777777" w:rsidR="00467B41" w:rsidRPr="009F18CC" w:rsidRDefault="00467B41" w:rsidP="00A56AF8">
            <w:pPr>
              <w:pStyle w:val="TableText"/>
              <w:rPr>
                <w:highlight w:val="yellow"/>
              </w:rPr>
            </w:pPr>
          </w:p>
        </w:tc>
        <w:tc>
          <w:tcPr>
            <w:tcW w:w="501" w:type="pct"/>
            <w:vMerge/>
            <w:tcBorders>
              <w:bottom w:val="single" w:sz="4" w:space="0" w:color="BFBFBF" w:themeColor="background1" w:themeShade="BF"/>
            </w:tcBorders>
            <w:shd w:val="clear" w:color="auto" w:fill="auto"/>
          </w:tcPr>
          <w:p w14:paraId="439ECE6F" w14:textId="77777777" w:rsidR="00467B41" w:rsidRPr="009F18CC" w:rsidRDefault="00467B41" w:rsidP="00A56AF8">
            <w:pPr>
              <w:pStyle w:val="TableText"/>
              <w:rPr>
                <w:highlight w:val="yellow"/>
              </w:rPr>
            </w:pPr>
          </w:p>
        </w:tc>
        <w:tc>
          <w:tcPr>
            <w:tcW w:w="342" w:type="pct"/>
            <w:vMerge/>
            <w:tcBorders>
              <w:bottom w:val="single" w:sz="4" w:space="0" w:color="BFBFBF" w:themeColor="background1" w:themeShade="BF"/>
            </w:tcBorders>
            <w:shd w:val="clear" w:color="auto" w:fill="auto"/>
          </w:tcPr>
          <w:p w14:paraId="3E624640" w14:textId="77777777" w:rsidR="00467B41" w:rsidRPr="009F18CC" w:rsidRDefault="00467B41" w:rsidP="00A56AF8">
            <w:pPr>
              <w:pStyle w:val="TableText"/>
              <w:rPr>
                <w:highlight w:val="yellow"/>
              </w:rPr>
            </w:pPr>
          </w:p>
        </w:tc>
        <w:tc>
          <w:tcPr>
            <w:tcW w:w="360" w:type="pct"/>
            <w:vMerge/>
            <w:tcBorders>
              <w:bottom w:val="single" w:sz="4" w:space="0" w:color="BFBFBF" w:themeColor="background1" w:themeShade="BF"/>
            </w:tcBorders>
            <w:shd w:val="clear" w:color="auto" w:fill="auto"/>
          </w:tcPr>
          <w:p w14:paraId="5B2DDB7E" w14:textId="77777777" w:rsidR="00467B41" w:rsidRPr="009F18CC" w:rsidRDefault="00467B41" w:rsidP="00A56AF8">
            <w:pPr>
              <w:pStyle w:val="TableText"/>
              <w:rPr>
                <w:highlight w:val="yellow"/>
              </w:rPr>
            </w:pPr>
          </w:p>
        </w:tc>
        <w:tc>
          <w:tcPr>
            <w:tcW w:w="199" w:type="pct"/>
            <w:tcBorders>
              <w:bottom w:val="single" w:sz="4" w:space="0" w:color="BFBFBF" w:themeColor="background1" w:themeShade="BF"/>
            </w:tcBorders>
            <w:shd w:val="clear" w:color="auto" w:fill="auto"/>
          </w:tcPr>
          <w:p w14:paraId="094A4D3D" w14:textId="77777777" w:rsidR="00467B41" w:rsidRPr="008E1D24" w:rsidRDefault="00467B41" w:rsidP="00A56AF8">
            <w:pPr>
              <w:pStyle w:val="TableText"/>
              <w:rPr>
                <w:b/>
              </w:rPr>
            </w:pPr>
            <w:r w:rsidRPr="008E1D24">
              <w:rPr>
                <w:b/>
              </w:rPr>
              <w:t>PLH</w:t>
            </w:r>
          </w:p>
        </w:tc>
        <w:tc>
          <w:tcPr>
            <w:tcW w:w="164" w:type="pct"/>
            <w:tcBorders>
              <w:bottom w:val="single" w:sz="4" w:space="0" w:color="BFBFBF" w:themeColor="background1" w:themeShade="BF"/>
            </w:tcBorders>
            <w:shd w:val="clear" w:color="auto" w:fill="auto"/>
          </w:tcPr>
          <w:p w14:paraId="0281D62F" w14:textId="77777777" w:rsidR="00467B41" w:rsidRPr="008E1D24" w:rsidRDefault="00467B41" w:rsidP="00A56AF8">
            <w:pPr>
              <w:pStyle w:val="TableText"/>
              <w:rPr>
                <w:b/>
              </w:rPr>
            </w:pPr>
            <w:r w:rsidRPr="008E1D24">
              <w:rPr>
                <w:b/>
              </w:rPr>
              <w:t>OE</w:t>
            </w:r>
          </w:p>
        </w:tc>
        <w:tc>
          <w:tcPr>
            <w:tcW w:w="180" w:type="pct"/>
            <w:tcBorders>
              <w:bottom w:val="single" w:sz="4" w:space="0" w:color="BFBFBF" w:themeColor="background1" w:themeShade="BF"/>
            </w:tcBorders>
            <w:shd w:val="clear" w:color="auto" w:fill="auto"/>
          </w:tcPr>
          <w:p w14:paraId="4A028551" w14:textId="77777777" w:rsidR="00467B41" w:rsidRPr="00C03FAB" w:rsidRDefault="00467B41" w:rsidP="00A56AF8">
            <w:pPr>
              <w:pStyle w:val="TableText"/>
              <w:rPr>
                <w:b/>
              </w:rPr>
            </w:pPr>
            <w:r w:rsidRPr="00C03FAB">
              <w:rPr>
                <w:b/>
              </w:rPr>
              <w:t>EC</w:t>
            </w:r>
          </w:p>
        </w:tc>
        <w:tc>
          <w:tcPr>
            <w:tcW w:w="164" w:type="pct"/>
            <w:tcBorders>
              <w:bottom w:val="single" w:sz="4" w:space="0" w:color="BFBFBF" w:themeColor="background1" w:themeShade="BF"/>
            </w:tcBorders>
            <w:shd w:val="clear" w:color="auto" w:fill="auto"/>
          </w:tcPr>
          <w:p w14:paraId="5DC14FC4" w14:textId="77777777" w:rsidR="00467B41" w:rsidRPr="00C03FAB" w:rsidRDefault="00467B41" w:rsidP="00A56AF8">
            <w:pPr>
              <w:pStyle w:val="TableText"/>
              <w:rPr>
                <w:b/>
              </w:rPr>
            </w:pPr>
            <w:r w:rsidRPr="00C03FAB">
              <w:rPr>
                <w:b/>
              </w:rPr>
              <w:t>DT</w:t>
            </w:r>
          </w:p>
        </w:tc>
        <w:tc>
          <w:tcPr>
            <w:tcW w:w="141" w:type="pct"/>
            <w:tcBorders>
              <w:bottom w:val="single" w:sz="4" w:space="0" w:color="BFBFBF" w:themeColor="background1" w:themeShade="BF"/>
            </w:tcBorders>
            <w:shd w:val="clear" w:color="auto" w:fill="auto"/>
          </w:tcPr>
          <w:p w14:paraId="5C1DECCA" w14:textId="77777777" w:rsidR="00467B41" w:rsidRPr="00C03FAB" w:rsidRDefault="00467B41" w:rsidP="00A56AF8">
            <w:pPr>
              <w:pStyle w:val="TableText"/>
              <w:rPr>
                <w:b/>
              </w:rPr>
            </w:pPr>
            <w:r w:rsidRPr="00C03FAB">
              <w:rPr>
                <w:b/>
              </w:rPr>
              <w:t>IT</w:t>
            </w:r>
          </w:p>
        </w:tc>
        <w:tc>
          <w:tcPr>
            <w:tcW w:w="195" w:type="pct"/>
            <w:tcBorders>
              <w:bottom w:val="single" w:sz="4" w:space="0" w:color="BFBFBF" w:themeColor="background1" w:themeShade="BF"/>
            </w:tcBorders>
            <w:shd w:val="clear" w:color="auto" w:fill="auto"/>
          </w:tcPr>
          <w:p w14:paraId="0311F261" w14:textId="77777777" w:rsidR="00467B41" w:rsidRPr="008E1D24" w:rsidRDefault="00467B41" w:rsidP="00A56AF8">
            <w:pPr>
              <w:pStyle w:val="TableText"/>
              <w:rPr>
                <w:b/>
              </w:rPr>
            </w:pPr>
            <w:r w:rsidRPr="008E1D24">
              <w:rPr>
                <w:b/>
              </w:rPr>
              <w:t>ENC</w:t>
            </w:r>
          </w:p>
        </w:tc>
        <w:tc>
          <w:tcPr>
            <w:tcW w:w="342" w:type="pct"/>
            <w:vMerge/>
            <w:tcBorders>
              <w:bottom w:val="single" w:sz="4" w:space="0" w:color="BFBFBF" w:themeColor="background1" w:themeShade="BF"/>
            </w:tcBorders>
            <w:shd w:val="clear" w:color="auto" w:fill="auto"/>
          </w:tcPr>
          <w:p w14:paraId="628C236A" w14:textId="77777777" w:rsidR="00467B41" w:rsidRPr="008E1D24" w:rsidRDefault="00467B41" w:rsidP="00A56AF8">
            <w:pPr>
              <w:pStyle w:val="TableText"/>
            </w:pPr>
          </w:p>
        </w:tc>
        <w:tc>
          <w:tcPr>
            <w:tcW w:w="374" w:type="pct"/>
            <w:vMerge/>
            <w:tcBorders>
              <w:bottom w:val="single" w:sz="4" w:space="0" w:color="BFBFBF" w:themeColor="background1" w:themeShade="BF"/>
              <w:right w:val="nil"/>
            </w:tcBorders>
            <w:shd w:val="clear" w:color="auto" w:fill="auto"/>
          </w:tcPr>
          <w:p w14:paraId="353791D9" w14:textId="77777777" w:rsidR="00467B41" w:rsidRPr="009F18CC" w:rsidRDefault="00467B41" w:rsidP="00A56AF8">
            <w:pPr>
              <w:pStyle w:val="TableText"/>
              <w:rPr>
                <w:highlight w:val="green"/>
              </w:rPr>
            </w:pPr>
          </w:p>
        </w:tc>
      </w:tr>
      <w:tr w:rsidR="00467B41" w:rsidRPr="00260E8D" w14:paraId="6D7F834C" w14:textId="77777777" w:rsidTr="00467B41">
        <w:tc>
          <w:tcPr>
            <w:tcW w:w="5000" w:type="pct"/>
            <w:gridSpan w:val="15"/>
            <w:tcBorders>
              <w:top w:val="single" w:sz="4" w:space="0" w:color="BFBFBF" w:themeColor="background1" w:themeShade="BF"/>
              <w:left w:val="nil"/>
              <w:bottom w:val="nil"/>
              <w:right w:val="nil"/>
            </w:tcBorders>
            <w:shd w:val="clear" w:color="auto" w:fill="auto"/>
          </w:tcPr>
          <w:p w14:paraId="3052A48D" w14:textId="1E7FF75A" w:rsidR="00467B41" w:rsidRPr="002A7AAB" w:rsidRDefault="003D7880" w:rsidP="00A56AF8">
            <w:pPr>
              <w:pStyle w:val="TableText"/>
              <w:rPr>
                <w:b/>
              </w:rPr>
            </w:pPr>
            <w:r>
              <w:rPr>
                <w:b/>
              </w:rPr>
              <w:t>D</w:t>
            </w:r>
            <w:r w:rsidR="00467B41" w:rsidRPr="002A7AAB">
              <w:rPr>
                <w:b/>
              </w:rPr>
              <w:t>ate moth</w:t>
            </w:r>
            <w:r>
              <w:rPr>
                <w:b/>
              </w:rPr>
              <w:t>s</w:t>
            </w:r>
            <w:r w:rsidR="00467B41" w:rsidRPr="002A7AAB">
              <w:rPr>
                <w:b/>
              </w:rPr>
              <w:t xml:space="preserve"> [Lepidoptera: Batrachedridae</w:t>
            </w:r>
            <w:r>
              <w:rPr>
                <w:b/>
              </w:rPr>
              <w:t xml:space="preserve"> and Pyralidae</w:t>
            </w:r>
            <w:r w:rsidR="00467B41" w:rsidRPr="002A7AAB">
              <w:rPr>
                <w:b/>
              </w:rPr>
              <w:t>]</w:t>
            </w:r>
          </w:p>
        </w:tc>
      </w:tr>
      <w:tr w:rsidR="00467B41" w:rsidRPr="00260E8D" w14:paraId="111FBA86" w14:textId="77777777" w:rsidTr="00822736">
        <w:tc>
          <w:tcPr>
            <w:tcW w:w="911" w:type="pct"/>
            <w:tcBorders>
              <w:top w:val="nil"/>
              <w:left w:val="nil"/>
              <w:bottom w:val="nil"/>
            </w:tcBorders>
          </w:tcPr>
          <w:p w14:paraId="4FDCDECA" w14:textId="77777777" w:rsidR="00467B41" w:rsidRPr="008E1D24" w:rsidRDefault="00467B41" w:rsidP="00A56AF8">
            <w:pPr>
              <w:pStyle w:val="TableText"/>
              <w:rPr>
                <w:i/>
                <w:lang w:eastAsia="en-AU"/>
              </w:rPr>
            </w:pPr>
            <w:r w:rsidRPr="002A7AAB">
              <w:rPr>
                <w:i/>
              </w:rPr>
              <w:t>Batrachedra amydraula</w:t>
            </w:r>
          </w:p>
        </w:tc>
        <w:tc>
          <w:tcPr>
            <w:tcW w:w="411" w:type="pct"/>
            <w:tcBorders>
              <w:top w:val="nil"/>
              <w:bottom w:val="nil"/>
            </w:tcBorders>
            <w:shd w:val="clear" w:color="auto" w:fill="auto"/>
          </w:tcPr>
          <w:p w14:paraId="675BBFAD" w14:textId="77777777" w:rsidR="00467B41" w:rsidRPr="008E1D24" w:rsidRDefault="00467B41" w:rsidP="00A56AF8">
            <w:pPr>
              <w:pStyle w:val="TableText"/>
            </w:pPr>
            <w:r>
              <w:t>Low</w:t>
            </w:r>
          </w:p>
        </w:tc>
        <w:tc>
          <w:tcPr>
            <w:tcW w:w="412" w:type="pct"/>
            <w:tcBorders>
              <w:top w:val="nil"/>
              <w:bottom w:val="nil"/>
            </w:tcBorders>
            <w:shd w:val="clear" w:color="auto" w:fill="auto"/>
          </w:tcPr>
          <w:p w14:paraId="45D536F3" w14:textId="60231594" w:rsidR="00467B41" w:rsidRPr="008E1D24" w:rsidRDefault="00467B41" w:rsidP="00A56AF8">
            <w:pPr>
              <w:pStyle w:val="TableText"/>
            </w:pPr>
            <w:r>
              <w:t>Very Low</w:t>
            </w:r>
          </w:p>
        </w:tc>
        <w:tc>
          <w:tcPr>
            <w:tcW w:w="306" w:type="pct"/>
            <w:tcBorders>
              <w:top w:val="nil"/>
              <w:bottom w:val="nil"/>
            </w:tcBorders>
            <w:shd w:val="clear" w:color="auto" w:fill="auto"/>
          </w:tcPr>
          <w:p w14:paraId="1FA9DFB9" w14:textId="77777777" w:rsidR="00467B41" w:rsidRPr="008E1D24" w:rsidRDefault="00467B41" w:rsidP="00A56AF8">
            <w:pPr>
              <w:pStyle w:val="TableText"/>
              <w:rPr>
                <w:b/>
              </w:rPr>
            </w:pPr>
            <w:r>
              <w:rPr>
                <w:b/>
              </w:rPr>
              <w:t>Very Low</w:t>
            </w:r>
          </w:p>
        </w:tc>
        <w:tc>
          <w:tcPr>
            <w:tcW w:w="501" w:type="pct"/>
            <w:tcBorders>
              <w:top w:val="nil"/>
              <w:bottom w:val="nil"/>
            </w:tcBorders>
            <w:shd w:val="clear" w:color="auto" w:fill="auto"/>
          </w:tcPr>
          <w:p w14:paraId="52F86EB5" w14:textId="77777777" w:rsidR="00467B41" w:rsidRPr="008E1D24" w:rsidRDefault="00467B41" w:rsidP="00A56AF8">
            <w:pPr>
              <w:pStyle w:val="TableText"/>
            </w:pPr>
            <w:r>
              <w:t>Low</w:t>
            </w:r>
          </w:p>
        </w:tc>
        <w:tc>
          <w:tcPr>
            <w:tcW w:w="342" w:type="pct"/>
            <w:tcBorders>
              <w:top w:val="nil"/>
              <w:bottom w:val="nil"/>
            </w:tcBorders>
            <w:shd w:val="clear" w:color="auto" w:fill="auto"/>
          </w:tcPr>
          <w:p w14:paraId="1FBBFFEE" w14:textId="77777777" w:rsidR="00467B41" w:rsidRPr="008E1D24" w:rsidRDefault="00467B41" w:rsidP="00A56AF8">
            <w:pPr>
              <w:pStyle w:val="TableText"/>
            </w:pPr>
            <w:r>
              <w:t>Moderate</w:t>
            </w:r>
          </w:p>
        </w:tc>
        <w:tc>
          <w:tcPr>
            <w:tcW w:w="360" w:type="pct"/>
            <w:tcBorders>
              <w:top w:val="nil"/>
              <w:bottom w:val="nil"/>
            </w:tcBorders>
            <w:shd w:val="clear" w:color="auto" w:fill="auto"/>
          </w:tcPr>
          <w:p w14:paraId="0A560FB3" w14:textId="77777777" w:rsidR="00467B41" w:rsidRPr="008E1D24" w:rsidRDefault="00467B41" w:rsidP="00A56AF8">
            <w:pPr>
              <w:pStyle w:val="TableText"/>
            </w:pPr>
            <w:r>
              <w:t>Very Low</w:t>
            </w:r>
          </w:p>
        </w:tc>
        <w:tc>
          <w:tcPr>
            <w:tcW w:w="199" w:type="pct"/>
            <w:tcBorders>
              <w:top w:val="nil"/>
              <w:bottom w:val="nil"/>
            </w:tcBorders>
            <w:shd w:val="clear" w:color="auto" w:fill="auto"/>
          </w:tcPr>
          <w:p w14:paraId="22A50F62" w14:textId="77777777" w:rsidR="00467B41" w:rsidRPr="002A7AAB" w:rsidRDefault="00467B41" w:rsidP="00A56AF8">
            <w:pPr>
              <w:pStyle w:val="TableText"/>
            </w:pPr>
            <w:r w:rsidRPr="002A7AAB">
              <w:t>C</w:t>
            </w:r>
          </w:p>
        </w:tc>
        <w:tc>
          <w:tcPr>
            <w:tcW w:w="164" w:type="pct"/>
            <w:tcBorders>
              <w:top w:val="nil"/>
              <w:bottom w:val="nil"/>
            </w:tcBorders>
            <w:shd w:val="clear" w:color="auto" w:fill="auto"/>
          </w:tcPr>
          <w:p w14:paraId="314BF5C6" w14:textId="77777777" w:rsidR="00467B41" w:rsidRPr="002A7AAB" w:rsidRDefault="00467B41" w:rsidP="00A56AF8">
            <w:pPr>
              <w:pStyle w:val="TableText"/>
            </w:pPr>
            <w:r w:rsidRPr="002A7AAB">
              <w:t>A</w:t>
            </w:r>
          </w:p>
        </w:tc>
        <w:tc>
          <w:tcPr>
            <w:tcW w:w="180" w:type="pct"/>
            <w:tcBorders>
              <w:top w:val="nil"/>
              <w:bottom w:val="nil"/>
            </w:tcBorders>
            <w:shd w:val="clear" w:color="auto" w:fill="auto"/>
          </w:tcPr>
          <w:p w14:paraId="4A20783B" w14:textId="77777777" w:rsidR="00467B41" w:rsidRPr="002A7AAB" w:rsidRDefault="00467B41" w:rsidP="00A56AF8">
            <w:pPr>
              <w:pStyle w:val="TableText"/>
            </w:pPr>
            <w:r w:rsidRPr="002A7AAB">
              <w:t>C</w:t>
            </w:r>
          </w:p>
        </w:tc>
        <w:tc>
          <w:tcPr>
            <w:tcW w:w="164" w:type="pct"/>
            <w:tcBorders>
              <w:top w:val="nil"/>
              <w:bottom w:val="nil"/>
            </w:tcBorders>
            <w:shd w:val="clear" w:color="auto" w:fill="auto"/>
          </w:tcPr>
          <w:p w14:paraId="5AB15E53" w14:textId="77777777" w:rsidR="00467B41" w:rsidRPr="002A7AAB" w:rsidRDefault="00467B41" w:rsidP="00A56AF8">
            <w:pPr>
              <w:pStyle w:val="TableText"/>
            </w:pPr>
            <w:r w:rsidRPr="002A7AAB">
              <w:t>D</w:t>
            </w:r>
          </w:p>
        </w:tc>
        <w:tc>
          <w:tcPr>
            <w:tcW w:w="141" w:type="pct"/>
            <w:tcBorders>
              <w:top w:val="nil"/>
              <w:bottom w:val="nil"/>
            </w:tcBorders>
            <w:shd w:val="clear" w:color="auto" w:fill="auto"/>
          </w:tcPr>
          <w:p w14:paraId="617C8FC2" w14:textId="77777777" w:rsidR="00467B41" w:rsidRPr="002A7AAB" w:rsidRDefault="00467B41" w:rsidP="00A56AF8">
            <w:pPr>
              <w:pStyle w:val="TableText"/>
            </w:pPr>
            <w:r>
              <w:t>B</w:t>
            </w:r>
          </w:p>
        </w:tc>
        <w:tc>
          <w:tcPr>
            <w:tcW w:w="195" w:type="pct"/>
            <w:tcBorders>
              <w:top w:val="nil"/>
              <w:bottom w:val="nil"/>
            </w:tcBorders>
            <w:shd w:val="clear" w:color="auto" w:fill="auto"/>
          </w:tcPr>
          <w:p w14:paraId="02A3FE1D" w14:textId="77777777" w:rsidR="00467B41" w:rsidRPr="002A7AAB" w:rsidRDefault="00467B41" w:rsidP="00A56AF8">
            <w:pPr>
              <w:pStyle w:val="TableText"/>
            </w:pPr>
            <w:r w:rsidRPr="002A7AAB">
              <w:t>B</w:t>
            </w:r>
          </w:p>
        </w:tc>
        <w:tc>
          <w:tcPr>
            <w:tcW w:w="342" w:type="pct"/>
            <w:tcBorders>
              <w:top w:val="nil"/>
              <w:bottom w:val="nil"/>
            </w:tcBorders>
            <w:shd w:val="clear" w:color="auto" w:fill="auto"/>
          </w:tcPr>
          <w:p w14:paraId="685862F1" w14:textId="77777777" w:rsidR="00467B41" w:rsidRPr="002A7AAB" w:rsidRDefault="00467B41" w:rsidP="00A56AF8">
            <w:pPr>
              <w:pStyle w:val="TableText"/>
            </w:pPr>
            <w:r w:rsidRPr="002A7AAB">
              <w:t>Low</w:t>
            </w:r>
          </w:p>
        </w:tc>
        <w:tc>
          <w:tcPr>
            <w:tcW w:w="374" w:type="pct"/>
            <w:tcBorders>
              <w:top w:val="nil"/>
              <w:bottom w:val="nil"/>
              <w:right w:val="nil"/>
            </w:tcBorders>
            <w:shd w:val="clear" w:color="auto" w:fill="auto"/>
          </w:tcPr>
          <w:p w14:paraId="21D8B18A" w14:textId="77777777" w:rsidR="00467B41" w:rsidRPr="008E1D24" w:rsidRDefault="00467B41" w:rsidP="00A56AF8">
            <w:pPr>
              <w:pStyle w:val="TableText"/>
              <w:rPr>
                <w:b/>
              </w:rPr>
            </w:pPr>
            <w:r>
              <w:rPr>
                <w:b/>
              </w:rPr>
              <w:t>Negligible</w:t>
            </w:r>
          </w:p>
        </w:tc>
      </w:tr>
      <w:tr w:rsidR="00AC215A" w:rsidRPr="00260E8D" w14:paraId="2FD03027" w14:textId="77777777" w:rsidTr="00910D15">
        <w:tc>
          <w:tcPr>
            <w:tcW w:w="911" w:type="pct"/>
            <w:tcBorders>
              <w:top w:val="nil"/>
              <w:left w:val="nil"/>
              <w:bottom w:val="nil"/>
            </w:tcBorders>
          </w:tcPr>
          <w:p w14:paraId="6B4F337D" w14:textId="5F2D761F" w:rsidR="00AC215A" w:rsidRPr="002A7AAB" w:rsidRDefault="00AC215A" w:rsidP="00A56AF8">
            <w:pPr>
              <w:pStyle w:val="TableText"/>
              <w:rPr>
                <w:i/>
              </w:rPr>
            </w:pPr>
            <w:r w:rsidRPr="00AC215A">
              <w:rPr>
                <w:i/>
              </w:rPr>
              <w:t>Aphomia sabella</w:t>
            </w:r>
          </w:p>
        </w:tc>
        <w:tc>
          <w:tcPr>
            <w:tcW w:w="411" w:type="pct"/>
            <w:tcBorders>
              <w:top w:val="nil"/>
              <w:bottom w:val="nil"/>
            </w:tcBorders>
            <w:shd w:val="clear" w:color="auto" w:fill="auto"/>
          </w:tcPr>
          <w:p w14:paraId="5877429D" w14:textId="3A629F1C" w:rsidR="00AC215A" w:rsidRDefault="00AC215A" w:rsidP="00A56AF8">
            <w:pPr>
              <w:pStyle w:val="TableText"/>
            </w:pPr>
            <w:r>
              <w:t>Low</w:t>
            </w:r>
          </w:p>
        </w:tc>
        <w:tc>
          <w:tcPr>
            <w:tcW w:w="412" w:type="pct"/>
            <w:tcBorders>
              <w:top w:val="nil"/>
              <w:bottom w:val="nil"/>
            </w:tcBorders>
            <w:shd w:val="clear" w:color="auto" w:fill="auto"/>
          </w:tcPr>
          <w:p w14:paraId="72435E51" w14:textId="291D1440" w:rsidR="00AC215A" w:rsidRDefault="00AC215A" w:rsidP="00A56AF8">
            <w:pPr>
              <w:pStyle w:val="TableText"/>
            </w:pPr>
            <w:r>
              <w:t>Very Low</w:t>
            </w:r>
          </w:p>
        </w:tc>
        <w:tc>
          <w:tcPr>
            <w:tcW w:w="306" w:type="pct"/>
            <w:tcBorders>
              <w:top w:val="nil"/>
              <w:bottom w:val="nil"/>
            </w:tcBorders>
            <w:shd w:val="clear" w:color="auto" w:fill="auto"/>
          </w:tcPr>
          <w:p w14:paraId="1D864F1A" w14:textId="2CBDB9CF" w:rsidR="00AC215A" w:rsidRDefault="00AC215A" w:rsidP="00A56AF8">
            <w:pPr>
              <w:pStyle w:val="TableText"/>
              <w:rPr>
                <w:b/>
              </w:rPr>
            </w:pPr>
            <w:r>
              <w:rPr>
                <w:b/>
              </w:rPr>
              <w:t>Very Low</w:t>
            </w:r>
          </w:p>
        </w:tc>
        <w:tc>
          <w:tcPr>
            <w:tcW w:w="501" w:type="pct"/>
            <w:tcBorders>
              <w:top w:val="nil"/>
              <w:bottom w:val="nil"/>
            </w:tcBorders>
            <w:shd w:val="clear" w:color="auto" w:fill="auto"/>
          </w:tcPr>
          <w:p w14:paraId="44954DB8" w14:textId="4074FE7F" w:rsidR="00AC215A" w:rsidRDefault="009C1668" w:rsidP="00A56AF8">
            <w:pPr>
              <w:pStyle w:val="TableText"/>
            </w:pPr>
            <w:r>
              <w:t>Low</w:t>
            </w:r>
          </w:p>
        </w:tc>
        <w:tc>
          <w:tcPr>
            <w:tcW w:w="342" w:type="pct"/>
            <w:tcBorders>
              <w:top w:val="nil"/>
              <w:bottom w:val="nil"/>
            </w:tcBorders>
            <w:shd w:val="clear" w:color="auto" w:fill="auto"/>
          </w:tcPr>
          <w:p w14:paraId="2ED36B4E" w14:textId="2F8E47FC" w:rsidR="00AC215A" w:rsidRDefault="009C1668" w:rsidP="00A56AF8">
            <w:pPr>
              <w:pStyle w:val="TableText"/>
            </w:pPr>
            <w:r>
              <w:t>Moderate</w:t>
            </w:r>
          </w:p>
        </w:tc>
        <w:tc>
          <w:tcPr>
            <w:tcW w:w="360" w:type="pct"/>
            <w:tcBorders>
              <w:top w:val="nil"/>
              <w:bottom w:val="nil"/>
            </w:tcBorders>
            <w:shd w:val="clear" w:color="auto" w:fill="auto"/>
          </w:tcPr>
          <w:p w14:paraId="7FC8528B" w14:textId="0199E3DB" w:rsidR="00AC215A" w:rsidRDefault="009C1668" w:rsidP="00A56AF8">
            <w:pPr>
              <w:pStyle w:val="TableText"/>
            </w:pPr>
            <w:r>
              <w:t>Very</w:t>
            </w:r>
            <w:r w:rsidR="00910D15">
              <w:t xml:space="preserve"> </w:t>
            </w:r>
            <w:r>
              <w:t>Low</w:t>
            </w:r>
          </w:p>
        </w:tc>
        <w:tc>
          <w:tcPr>
            <w:tcW w:w="199" w:type="pct"/>
            <w:tcBorders>
              <w:top w:val="nil"/>
              <w:bottom w:val="nil"/>
            </w:tcBorders>
            <w:shd w:val="clear" w:color="auto" w:fill="auto"/>
          </w:tcPr>
          <w:p w14:paraId="43139C13" w14:textId="05C39F5C" w:rsidR="00AC215A" w:rsidRPr="002A7AAB" w:rsidRDefault="007726C1" w:rsidP="00A56AF8">
            <w:pPr>
              <w:pStyle w:val="TableText"/>
            </w:pPr>
            <w:r>
              <w:t>C</w:t>
            </w:r>
          </w:p>
        </w:tc>
        <w:tc>
          <w:tcPr>
            <w:tcW w:w="164" w:type="pct"/>
            <w:tcBorders>
              <w:top w:val="nil"/>
              <w:bottom w:val="nil"/>
            </w:tcBorders>
            <w:shd w:val="clear" w:color="auto" w:fill="auto"/>
          </w:tcPr>
          <w:p w14:paraId="62576F39" w14:textId="78591365" w:rsidR="00AC215A" w:rsidRPr="002A7AAB" w:rsidRDefault="007726C1" w:rsidP="00A56AF8">
            <w:pPr>
              <w:pStyle w:val="TableText"/>
            </w:pPr>
            <w:r>
              <w:t>A</w:t>
            </w:r>
          </w:p>
        </w:tc>
        <w:tc>
          <w:tcPr>
            <w:tcW w:w="180" w:type="pct"/>
            <w:tcBorders>
              <w:top w:val="nil"/>
              <w:bottom w:val="nil"/>
            </w:tcBorders>
            <w:shd w:val="clear" w:color="auto" w:fill="auto"/>
          </w:tcPr>
          <w:p w14:paraId="4F52D43E" w14:textId="0BC1521A" w:rsidR="00AC215A" w:rsidRPr="002A7AAB" w:rsidRDefault="007726C1" w:rsidP="00A56AF8">
            <w:pPr>
              <w:pStyle w:val="TableText"/>
            </w:pPr>
            <w:r>
              <w:t>C</w:t>
            </w:r>
          </w:p>
        </w:tc>
        <w:tc>
          <w:tcPr>
            <w:tcW w:w="164" w:type="pct"/>
            <w:tcBorders>
              <w:top w:val="nil"/>
              <w:bottom w:val="nil"/>
            </w:tcBorders>
            <w:shd w:val="clear" w:color="auto" w:fill="auto"/>
          </w:tcPr>
          <w:p w14:paraId="37A53600" w14:textId="0A319CDD" w:rsidR="00AC215A" w:rsidRPr="002A7AAB" w:rsidRDefault="007726C1" w:rsidP="00A56AF8">
            <w:pPr>
              <w:pStyle w:val="TableText"/>
            </w:pPr>
            <w:r>
              <w:t>D</w:t>
            </w:r>
          </w:p>
        </w:tc>
        <w:tc>
          <w:tcPr>
            <w:tcW w:w="141" w:type="pct"/>
            <w:tcBorders>
              <w:top w:val="nil"/>
              <w:bottom w:val="nil"/>
            </w:tcBorders>
            <w:shd w:val="clear" w:color="auto" w:fill="auto"/>
          </w:tcPr>
          <w:p w14:paraId="581571EB" w14:textId="5038EDE1" w:rsidR="00AC215A" w:rsidRDefault="007726C1" w:rsidP="00A56AF8">
            <w:pPr>
              <w:pStyle w:val="TableText"/>
            </w:pPr>
            <w:r>
              <w:t>B</w:t>
            </w:r>
          </w:p>
        </w:tc>
        <w:tc>
          <w:tcPr>
            <w:tcW w:w="195" w:type="pct"/>
            <w:tcBorders>
              <w:top w:val="nil"/>
              <w:bottom w:val="nil"/>
            </w:tcBorders>
            <w:shd w:val="clear" w:color="auto" w:fill="auto"/>
          </w:tcPr>
          <w:p w14:paraId="49C02EFE" w14:textId="39AF336A" w:rsidR="00AC215A" w:rsidRPr="002A7AAB" w:rsidRDefault="007726C1" w:rsidP="00A56AF8">
            <w:pPr>
              <w:pStyle w:val="TableText"/>
            </w:pPr>
            <w:r>
              <w:t>B</w:t>
            </w:r>
          </w:p>
        </w:tc>
        <w:tc>
          <w:tcPr>
            <w:tcW w:w="342" w:type="pct"/>
            <w:tcBorders>
              <w:top w:val="nil"/>
              <w:bottom w:val="nil"/>
            </w:tcBorders>
            <w:shd w:val="clear" w:color="auto" w:fill="auto"/>
          </w:tcPr>
          <w:p w14:paraId="6CD7B251" w14:textId="7119DD96" w:rsidR="00AC215A" w:rsidRPr="002A7AAB" w:rsidRDefault="009C1668" w:rsidP="00A56AF8">
            <w:pPr>
              <w:pStyle w:val="TableText"/>
            </w:pPr>
            <w:r>
              <w:t>Low</w:t>
            </w:r>
          </w:p>
        </w:tc>
        <w:tc>
          <w:tcPr>
            <w:tcW w:w="374" w:type="pct"/>
            <w:tcBorders>
              <w:top w:val="nil"/>
              <w:bottom w:val="nil"/>
              <w:right w:val="nil"/>
            </w:tcBorders>
            <w:shd w:val="clear" w:color="auto" w:fill="auto"/>
          </w:tcPr>
          <w:p w14:paraId="29E0CAC8" w14:textId="7FB6026A" w:rsidR="00AC215A" w:rsidRDefault="009C1668" w:rsidP="00A56AF8">
            <w:pPr>
              <w:pStyle w:val="TableText"/>
              <w:rPr>
                <w:b/>
              </w:rPr>
            </w:pPr>
            <w:r>
              <w:rPr>
                <w:b/>
              </w:rPr>
              <w:t>Negligible</w:t>
            </w:r>
          </w:p>
        </w:tc>
      </w:tr>
      <w:tr w:rsidR="00AC215A" w:rsidRPr="00260E8D" w14:paraId="7E6E4F07" w14:textId="77777777" w:rsidTr="00822736">
        <w:tc>
          <w:tcPr>
            <w:tcW w:w="911" w:type="pct"/>
            <w:tcBorders>
              <w:top w:val="nil"/>
              <w:left w:val="nil"/>
              <w:bottom w:val="single" w:sz="4" w:space="0" w:color="BFBFBF" w:themeColor="background1" w:themeShade="BF"/>
            </w:tcBorders>
          </w:tcPr>
          <w:p w14:paraId="02F79012" w14:textId="3ABE878A" w:rsidR="00AC215A" w:rsidRPr="002A7AAB" w:rsidRDefault="00AC215A" w:rsidP="00A56AF8">
            <w:pPr>
              <w:pStyle w:val="TableText"/>
              <w:rPr>
                <w:i/>
              </w:rPr>
            </w:pPr>
            <w:r w:rsidRPr="00AC215A">
              <w:rPr>
                <w:i/>
              </w:rPr>
              <w:t>Cadra calidella</w:t>
            </w:r>
          </w:p>
        </w:tc>
        <w:tc>
          <w:tcPr>
            <w:tcW w:w="411" w:type="pct"/>
            <w:tcBorders>
              <w:top w:val="nil"/>
              <w:bottom w:val="single" w:sz="4" w:space="0" w:color="BFBFBF" w:themeColor="background1" w:themeShade="BF"/>
            </w:tcBorders>
            <w:shd w:val="clear" w:color="auto" w:fill="auto"/>
          </w:tcPr>
          <w:p w14:paraId="6E5EBE54" w14:textId="747ED72D" w:rsidR="00AC215A" w:rsidRDefault="00AC215A" w:rsidP="00A56AF8">
            <w:pPr>
              <w:pStyle w:val="TableText"/>
            </w:pPr>
            <w:r>
              <w:t>Low</w:t>
            </w:r>
          </w:p>
        </w:tc>
        <w:tc>
          <w:tcPr>
            <w:tcW w:w="412" w:type="pct"/>
            <w:tcBorders>
              <w:top w:val="nil"/>
              <w:bottom w:val="single" w:sz="4" w:space="0" w:color="BFBFBF" w:themeColor="background1" w:themeShade="BF"/>
            </w:tcBorders>
            <w:shd w:val="clear" w:color="auto" w:fill="auto"/>
          </w:tcPr>
          <w:p w14:paraId="43B89AC6" w14:textId="1909EF39" w:rsidR="00AC215A" w:rsidRDefault="00AC215A" w:rsidP="00A56AF8">
            <w:pPr>
              <w:pStyle w:val="TableText"/>
            </w:pPr>
            <w:r>
              <w:t>Low</w:t>
            </w:r>
          </w:p>
        </w:tc>
        <w:tc>
          <w:tcPr>
            <w:tcW w:w="306" w:type="pct"/>
            <w:tcBorders>
              <w:top w:val="nil"/>
              <w:bottom w:val="single" w:sz="4" w:space="0" w:color="BFBFBF" w:themeColor="background1" w:themeShade="BF"/>
            </w:tcBorders>
            <w:shd w:val="clear" w:color="auto" w:fill="auto"/>
          </w:tcPr>
          <w:p w14:paraId="1C166AE2" w14:textId="058DF8EB" w:rsidR="00AC215A" w:rsidRDefault="00AC215A" w:rsidP="00A56AF8">
            <w:pPr>
              <w:pStyle w:val="TableText"/>
              <w:rPr>
                <w:b/>
              </w:rPr>
            </w:pPr>
            <w:r>
              <w:rPr>
                <w:b/>
              </w:rPr>
              <w:t>Very Low</w:t>
            </w:r>
          </w:p>
        </w:tc>
        <w:tc>
          <w:tcPr>
            <w:tcW w:w="501" w:type="pct"/>
            <w:tcBorders>
              <w:top w:val="nil"/>
              <w:bottom w:val="single" w:sz="4" w:space="0" w:color="BFBFBF" w:themeColor="background1" w:themeShade="BF"/>
            </w:tcBorders>
            <w:shd w:val="clear" w:color="auto" w:fill="auto"/>
          </w:tcPr>
          <w:p w14:paraId="230F287C" w14:textId="63542EA4" w:rsidR="00AC215A" w:rsidRDefault="009C1668" w:rsidP="00A56AF8">
            <w:pPr>
              <w:pStyle w:val="TableText"/>
            </w:pPr>
            <w:r>
              <w:t>Low</w:t>
            </w:r>
          </w:p>
        </w:tc>
        <w:tc>
          <w:tcPr>
            <w:tcW w:w="342" w:type="pct"/>
            <w:tcBorders>
              <w:top w:val="nil"/>
              <w:bottom w:val="single" w:sz="4" w:space="0" w:color="BFBFBF" w:themeColor="background1" w:themeShade="BF"/>
            </w:tcBorders>
            <w:shd w:val="clear" w:color="auto" w:fill="auto"/>
          </w:tcPr>
          <w:p w14:paraId="1790E25C" w14:textId="006C5270" w:rsidR="00AC215A" w:rsidRDefault="009C1668" w:rsidP="00A56AF8">
            <w:pPr>
              <w:pStyle w:val="TableText"/>
            </w:pPr>
            <w:r>
              <w:t>Moderate</w:t>
            </w:r>
          </w:p>
        </w:tc>
        <w:tc>
          <w:tcPr>
            <w:tcW w:w="360" w:type="pct"/>
            <w:tcBorders>
              <w:top w:val="nil"/>
              <w:bottom w:val="single" w:sz="4" w:space="0" w:color="BFBFBF" w:themeColor="background1" w:themeShade="BF"/>
            </w:tcBorders>
            <w:shd w:val="clear" w:color="auto" w:fill="auto"/>
          </w:tcPr>
          <w:p w14:paraId="2C489793" w14:textId="4E4967A4" w:rsidR="00AC215A" w:rsidRDefault="009C1668" w:rsidP="00A56AF8">
            <w:pPr>
              <w:pStyle w:val="TableText"/>
            </w:pPr>
            <w:r>
              <w:t>Very Low</w:t>
            </w:r>
          </w:p>
        </w:tc>
        <w:tc>
          <w:tcPr>
            <w:tcW w:w="199" w:type="pct"/>
            <w:tcBorders>
              <w:top w:val="nil"/>
              <w:bottom w:val="single" w:sz="4" w:space="0" w:color="BFBFBF" w:themeColor="background1" w:themeShade="BF"/>
            </w:tcBorders>
            <w:shd w:val="clear" w:color="auto" w:fill="auto"/>
          </w:tcPr>
          <w:p w14:paraId="77EBA60F" w14:textId="3CC54E49" w:rsidR="00AC215A" w:rsidRPr="002A7AAB" w:rsidRDefault="007726C1" w:rsidP="00A56AF8">
            <w:pPr>
              <w:pStyle w:val="TableText"/>
            </w:pPr>
            <w:r>
              <w:t>C</w:t>
            </w:r>
          </w:p>
        </w:tc>
        <w:tc>
          <w:tcPr>
            <w:tcW w:w="164" w:type="pct"/>
            <w:tcBorders>
              <w:top w:val="nil"/>
              <w:bottom w:val="single" w:sz="4" w:space="0" w:color="BFBFBF" w:themeColor="background1" w:themeShade="BF"/>
            </w:tcBorders>
            <w:shd w:val="clear" w:color="auto" w:fill="auto"/>
          </w:tcPr>
          <w:p w14:paraId="264E8E7A" w14:textId="0C49F178" w:rsidR="00AC215A" w:rsidRPr="002A7AAB" w:rsidRDefault="007726C1" w:rsidP="00A56AF8">
            <w:pPr>
              <w:pStyle w:val="TableText"/>
            </w:pPr>
            <w:r>
              <w:t>A</w:t>
            </w:r>
          </w:p>
        </w:tc>
        <w:tc>
          <w:tcPr>
            <w:tcW w:w="180" w:type="pct"/>
            <w:tcBorders>
              <w:top w:val="nil"/>
              <w:bottom w:val="single" w:sz="4" w:space="0" w:color="BFBFBF" w:themeColor="background1" w:themeShade="BF"/>
            </w:tcBorders>
            <w:shd w:val="clear" w:color="auto" w:fill="auto"/>
          </w:tcPr>
          <w:p w14:paraId="2EBCB012" w14:textId="12776A31" w:rsidR="00AC215A" w:rsidRPr="002A7AAB" w:rsidRDefault="007726C1" w:rsidP="00A56AF8">
            <w:pPr>
              <w:pStyle w:val="TableText"/>
            </w:pPr>
            <w:r>
              <w:t>C</w:t>
            </w:r>
          </w:p>
        </w:tc>
        <w:tc>
          <w:tcPr>
            <w:tcW w:w="164" w:type="pct"/>
            <w:tcBorders>
              <w:top w:val="nil"/>
              <w:bottom w:val="single" w:sz="4" w:space="0" w:color="BFBFBF" w:themeColor="background1" w:themeShade="BF"/>
            </w:tcBorders>
            <w:shd w:val="clear" w:color="auto" w:fill="auto"/>
          </w:tcPr>
          <w:p w14:paraId="17BB5C89" w14:textId="2C5B9391" w:rsidR="00AC215A" w:rsidRPr="002A7AAB" w:rsidRDefault="007726C1" w:rsidP="00A56AF8">
            <w:pPr>
              <w:pStyle w:val="TableText"/>
            </w:pPr>
            <w:r>
              <w:t>D</w:t>
            </w:r>
          </w:p>
        </w:tc>
        <w:tc>
          <w:tcPr>
            <w:tcW w:w="141" w:type="pct"/>
            <w:tcBorders>
              <w:top w:val="nil"/>
              <w:bottom w:val="single" w:sz="4" w:space="0" w:color="BFBFBF" w:themeColor="background1" w:themeShade="BF"/>
            </w:tcBorders>
            <w:shd w:val="clear" w:color="auto" w:fill="auto"/>
          </w:tcPr>
          <w:p w14:paraId="09D9BDE1" w14:textId="330AA02A" w:rsidR="00AC215A" w:rsidRDefault="007726C1" w:rsidP="00A56AF8">
            <w:pPr>
              <w:pStyle w:val="TableText"/>
            </w:pPr>
            <w:r>
              <w:t>B</w:t>
            </w:r>
          </w:p>
        </w:tc>
        <w:tc>
          <w:tcPr>
            <w:tcW w:w="195" w:type="pct"/>
            <w:tcBorders>
              <w:top w:val="nil"/>
              <w:bottom w:val="single" w:sz="4" w:space="0" w:color="BFBFBF" w:themeColor="background1" w:themeShade="BF"/>
            </w:tcBorders>
            <w:shd w:val="clear" w:color="auto" w:fill="auto"/>
          </w:tcPr>
          <w:p w14:paraId="01560682" w14:textId="11544047" w:rsidR="00AC215A" w:rsidRPr="002A7AAB" w:rsidRDefault="007726C1" w:rsidP="00A56AF8">
            <w:pPr>
              <w:pStyle w:val="TableText"/>
            </w:pPr>
            <w:r>
              <w:t>B</w:t>
            </w:r>
          </w:p>
        </w:tc>
        <w:tc>
          <w:tcPr>
            <w:tcW w:w="342" w:type="pct"/>
            <w:tcBorders>
              <w:top w:val="nil"/>
              <w:bottom w:val="single" w:sz="4" w:space="0" w:color="BFBFBF" w:themeColor="background1" w:themeShade="BF"/>
            </w:tcBorders>
            <w:shd w:val="clear" w:color="auto" w:fill="auto"/>
          </w:tcPr>
          <w:p w14:paraId="5C444B51" w14:textId="0856A9A0" w:rsidR="00AC215A" w:rsidRPr="002A7AAB" w:rsidRDefault="009C1668" w:rsidP="00A56AF8">
            <w:pPr>
              <w:pStyle w:val="TableText"/>
            </w:pPr>
            <w:r>
              <w:t>Low</w:t>
            </w:r>
          </w:p>
        </w:tc>
        <w:tc>
          <w:tcPr>
            <w:tcW w:w="374" w:type="pct"/>
            <w:tcBorders>
              <w:top w:val="nil"/>
              <w:bottom w:val="single" w:sz="4" w:space="0" w:color="BFBFBF" w:themeColor="background1" w:themeShade="BF"/>
              <w:right w:val="nil"/>
            </w:tcBorders>
            <w:shd w:val="clear" w:color="auto" w:fill="auto"/>
          </w:tcPr>
          <w:p w14:paraId="430A5511" w14:textId="04878B8E" w:rsidR="00AC215A" w:rsidRDefault="009C1668" w:rsidP="00A56AF8">
            <w:pPr>
              <w:pStyle w:val="TableText"/>
              <w:rPr>
                <w:b/>
              </w:rPr>
            </w:pPr>
            <w:r>
              <w:rPr>
                <w:b/>
              </w:rPr>
              <w:t>Negligible</w:t>
            </w:r>
          </w:p>
        </w:tc>
      </w:tr>
      <w:tr w:rsidR="00910D15" w:rsidRPr="00260E8D" w14:paraId="6937C920" w14:textId="77777777" w:rsidTr="00822736">
        <w:tc>
          <w:tcPr>
            <w:tcW w:w="5000" w:type="pct"/>
            <w:gridSpan w:val="15"/>
            <w:tcBorders>
              <w:top w:val="single" w:sz="4" w:space="0" w:color="BFBFBF" w:themeColor="background1" w:themeShade="BF"/>
              <w:left w:val="nil"/>
              <w:bottom w:val="nil"/>
              <w:right w:val="nil"/>
            </w:tcBorders>
          </w:tcPr>
          <w:p w14:paraId="7C9E8A97" w14:textId="52171C60" w:rsidR="00910D15" w:rsidRPr="00910D15" w:rsidRDefault="00910D15" w:rsidP="00A56AF8">
            <w:pPr>
              <w:pStyle w:val="TableText"/>
              <w:rPr>
                <w:b/>
              </w:rPr>
            </w:pPr>
            <w:r w:rsidRPr="00910D15">
              <w:rPr>
                <w:b/>
              </w:rPr>
              <w:t>Pomegranate butterfly [Lepidoptera: Lycaenidae]</w:t>
            </w:r>
          </w:p>
        </w:tc>
      </w:tr>
      <w:tr w:rsidR="00467B41" w:rsidRPr="00260E8D" w14:paraId="780D2B6A" w14:textId="77777777" w:rsidTr="00910D15">
        <w:tc>
          <w:tcPr>
            <w:tcW w:w="911" w:type="pct"/>
            <w:tcBorders>
              <w:top w:val="nil"/>
              <w:left w:val="nil"/>
              <w:bottom w:val="single" w:sz="4" w:space="0" w:color="auto"/>
            </w:tcBorders>
          </w:tcPr>
          <w:p w14:paraId="094373C9" w14:textId="77777777" w:rsidR="00467B41" w:rsidRPr="008E1D24" w:rsidRDefault="00467B41" w:rsidP="00A56AF8">
            <w:pPr>
              <w:pStyle w:val="TableText"/>
              <w:rPr>
                <w:i/>
                <w:lang w:eastAsia="en-AU"/>
              </w:rPr>
            </w:pPr>
            <w:r w:rsidRPr="002A7AAB">
              <w:rPr>
                <w:i/>
              </w:rPr>
              <w:t>Virachola livia</w:t>
            </w:r>
          </w:p>
        </w:tc>
        <w:tc>
          <w:tcPr>
            <w:tcW w:w="411" w:type="pct"/>
            <w:tcBorders>
              <w:top w:val="nil"/>
              <w:bottom w:val="single" w:sz="4" w:space="0" w:color="auto"/>
            </w:tcBorders>
            <w:shd w:val="clear" w:color="auto" w:fill="auto"/>
          </w:tcPr>
          <w:p w14:paraId="7BBD95F8" w14:textId="77777777" w:rsidR="00467B41" w:rsidRPr="008E1D24" w:rsidRDefault="00467B41" w:rsidP="00A56AF8">
            <w:pPr>
              <w:pStyle w:val="TableText"/>
            </w:pPr>
            <w:r>
              <w:t>Low</w:t>
            </w:r>
          </w:p>
        </w:tc>
        <w:tc>
          <w:tcPr>
            <w:tcW w:w="412" w:type="pct"/>
            <w:tcBorders>
              <w:top w:val="nil"/>
              <w:bottom w:val="single" w:sz="4" w:space="0" w:color="auto"/>
            </w:tcBorders>
            <w:shd w:val="clear" w:color="auto" w:fill="auto"/>
          </w:tcPr>
          <w:p w14:paraId="332F54E3" w14:textId="77777777" w:rsidR="00467B41" w:rsidRPr="008E1D24" w:rsidRDefault="00467B41" w:rsidP="00A56AF8">
            <w:pPr>
              <w:pStyle w:val="TableText"/>
            </w:pPr>
            <w:r>
              <w:t>Low</w:t>
            </w:r>
          </w:p>
        </w:tc>
        <w:tc>
          <w:tcPr>
            <w:tcW w:w="306" w:type="pct"/>
            <w:tcBorders>
              <w:top w:val="nil"/>
              <w:bottom w:val="single" w:sz="4" w:space="0" w:color="auto"/>
            </w:tcBorders>
            <w:shd w:val="clear" w:color="auto" w:fill="auto"/>
          </w:tcPr>
          <w:p w14:paraId="39D863CE" w14:textId="77777777" w:rsidR="00467B41" w:rsidRPr="008E1D24" w:rsidRDefault="00467B41" w:rsidP="00A56AF8">
            <w:pPr>
              <w:pStyle w:val="TableText"/>
              <w:rPr>
                <w:b/>
              </w:rPr>
            </w:pPr>
            <w:r>
              <w:rPr>
                <w:b/>
              </w:rPr>
              <w:t>Very Low</w:t>
            </w:r>
          </w:p>
        </w:tc>
        <w:tc>
          <w:tcPr>
            <w:tcW w:w="501" w:type="pct"/>
            <w:tcBorders>
              <w:top w:val="nil"/>
              <w:bottom w:val="single" w:sz="4" w:space="0" w:color="auto"/>
            </w:tcBorders>
            <w:shd w:val="clear" w:color="auto" w:fill="auto"/>
          </w:tcPr>
          <w:p w14:paraId="3D79996C" w14:textId="77777777" w:rsidR="00467B41" w:rsidRPr="008E1D24" w:rsidRDefault="00467B41" w:rsidP="00A56AF8">
            <w:pPr>
              <w:pStyle w:val="TableText"/>
            </w:pPr>
            <w:r>
              <w:t>Moderate</w:t>
            </w:r>
          </w:p>
        </w:tc>
        <w:tc>
          <w:tcPr>
            <w:tcW w:w="342" w:type="pct"/>
            <w:tcBorders>
              <w:top w:val="nil"/>
              <w:bottom w:val="single" w:sz="4" w:space="0" w:color="auto"/>
            </w:tcBorders>
            <w:shd w:val="clear" w:color="auto" w:fill="auto"/>
          </w:tcPr>
          <w:p w14:paraId="7CFF97ED" w14:textId="77777777" w:rsidR="00467B41" w:rsidRPr="008E1D24" w:rsidRDefault="00467B41" w:rsidP="00A56AF8">
            <w:pPr>
              <w:pStyle w:val="TableText"/>
            </w:pPr>
            <w:r>
              <w:t>High</w:t>
            </w:r>
          </w:p>
        </w:tc>
        <w:tc>
          <w:tcPr>
            <w:tcW w:w="360" w:type="pct"/>
            <w:tcBorders>
              <w:top w:val="nil"/>
              <w:bottom w:val="single" w:sz="4" w:space="0" w:color="auto"/>
            </w:tcBorders>
            <w:shd w:val="clear" w:color="auto" w:fill="auto"/>
          </w:tcPr>
          <w:p w14:paraId="74745B2D" w14:textId="77777777" w:rsidR="00467B41" w:rsidRPr="008E1D24" w:rsidRDefault="00467B41" w:rsidP="00A56AF8">
            <w:pPr>
              <w:pStyle w:val="TableText"/>
            </w:pPr>
            <w:r>
              <w:t>Very Low</w:t>
            </w:r>
          </w:p>
        </w:tc>
        <w:tc>
          <w:tcPr>
            <w:tcW w:w="199" w:type="pct"/>
            <w:tcBorders>
              <w:top w:val="nil"/>
              <w:bottom w:val="single" w:sz="4" w:space="0" w:color="auto"/>
            </w:tcBorders>
            <w:shd w:val="clear" w:color="auto" w:fill="auto"/>
          </w:tcPr>
          <w:p w14:paraId="2EDAC5C2" w14:textId="77777777" w:rsidR="00467B41" w:rsidRPr="002A0D65" w:rsidRDefault="00467B41" w:rsidP="00A56AF8">
            <w:pPr>
              <w:pStyle w:val="TableText"/>
            </w:pPr>
            <w:r w:rsidRPr="002A0D65">
              <w:t>E</w:t>
            </w:r>
          </w:p>
        </w:tc>
        <w:tc>
          <w:tcPr>
            <w:tcW w:w="164" w:type="pct"/>
            <w:tcBorders>
              <w:top w:val="nil"/>
              <w:bottom w:val="single" w:sz="4" w:space="0" w:color="auto"/>
            </w:tcBorders>
            <w:shd w:val="clear" w:color="auto" w:fill="auto"/>
          </w:tcPr>
          <w:p w14:paraId="19E1796C" w14:textId="77777777" w:rsidR="00467B41" w:rsidRPr="002A0D65" w:rsidRDefault="00467B41" w:rsidP="00A56AF8">
            <w:pPr>
              <w:pStyle w:val="TableText"/>
            </w:pPr>
            <w:r w:rsidRPr="002A0D65">
              <w:t>A</w:t>
            </w:r>
          </w:p>
        </w:tc>
        <w:tc>
          <w:tcPr>
            <w:tcW w:w="180" w:type="pct"/>
            <w:tcBorders>
              <w:top w:val="nil"/>
              <w:bottom w:val="single" w:sz="4" w:space="0" w:color="auto"/>
            </w:tcBorders>
            <w:shd w:val="clear" w:color="auto" w:fill="auto"/>
          </w:tcPr>
          <w:p w14:paraId="79FBE4D2" w14:textId="77777777" w:rsidR="00467B41" w:rsidRPr="002A0D65" w:rsidRDefault="00467B41" w:rsidP="00A56AF8">
            <w:pPr>
              <w:pStyle w:val="TableText"/>
            </w:pPr>
            <w:r w:rsidRPr="002A0D65">
              <w:t>C</w:t>
            </w:r>
          </w:p>
        </w:tc>
        <w:tc>
          <w:tcPr>
            <w:tcW w:w="164" w:type="pct"/>
            <w:tcBorders>
              <w:top w:val="nil"/>
              <w:bottom w:val="single" w:sz="4" w:space="0" w:color="auto"/>
            </w:tcBorders>
            <w:shd w:val="clear" w:color="auto" w:fill="auto"/>
          </w:tcPr>
          <w:p w14:paraId="4F863C28" w14:textId="77777777" w:rsidR="00467B41" w:rsidRPr="002A0D65" w:rsidRDefault="00467B41" w:rsidP="00A56AF8">
            <w:pPr>
              <w:pStyle w:val="TableText"/>
            </w:pPr>
            <w:r w:rsidRPr="002A0D65">
              <w:t>C</w:t>
            </w:r>
          </w:p>
        </w:tc>
        <w:tc>
          <w:tcPr>
            <w:tcW w:w="141" w:type="pct"/>
            <w:tcBorders>
              <w:top w:val="nil"/>
              <w:bottom w:val="single" w:sz="4" w:space="0" w:color="auto"/>
            </w:tcBorders>
            <w:shd w:val="clear" w:color="auto" w:fill="auto"/>
          </w:tcPr>
          <w:p w14:paraId="6BBEABB6" w14:textId="77777777" w:rsidR="00467B41" w:rsidRPr="002A0D65" w:rsidRDefault="00467B41" w:rsidP="00A56AF8">
            <w:pPr>
              <w:pStyle w:val="TableText"/>
            </w:pPr>
            <w:r w:rsidRPr="002A0D65">
              <w:t>C</w:t>
            </w:r>
          </w:p>
        </w:tc>
        <w:tc>
          <w:tcPr>
            <w:tcW w:w="195" w:type="pct"/>
            <w:tcBorders>
              <w:top w:val="nil"/>
              <w:bottom w:val="single" w:sz="4" w:space="0" w:color="auto"/>
            </w:tcBorders>
            <w:shd w:val="clear" w:color="auto" w:fill="auto"/>
          </w:tcPr>
          <w:p w14:paraId="0CCE5583" w14:textId="77777777" w:rsidR="00467B41" w:rsidRPr="002A0D65" w:rsidRDefault="00467B41" w:rsidP="00A56AF8">
            <w:pPr>
              <w:pStyle w:val="TableText"/>
            </w:pPr>
            <w:r>
              <w:t>C</w:t>
            </w:r>
          </w:p>
        </w:tc>
        <w:tc>
          <w:tcPr>
            <w:tcW w:w="342" w:type="pct"/>
            <w:tcBorders>
              <w:top w:val="nil"/>
              <w:bottom w:val="single" w:sz="4" w:space="0" w:color="auto"/>
            </w:tcBorders>
            <w:shd w:val="clear" w:color="auto" w:fill="auto"/>
          </w:tcPr>
          <w:p w14:paraId="62B347BF" w14:textId="77777777" w:rsidR="00467B41" w:rsidRPr="002A0D65" w:rsidRDefault="00467B41" w:rsidP="00A56AF8">
            <w:pPr>
              <w:pStyle w:val="TableText"/>
            </w:pPr>
            <w:r w:rsidRPr="002A0D65">
              <w:t>Moderate</w:t>
            </w:r>
          </w:p>
        </w:tc>
        <w:tc>
          <w:tcPr>
            <w:tcW w:w="374" w:type="pct"/>
            <w:tcBorders>
              <w:top w:val="nil"/>
              <w:bottom w:val="single" w:sz="4" w:space="0" w:color="auto"/>
              <w:right w:val="nil"/>
            </w:tcBorders>
            <w:shd w:val="clear" w:color="auto" w:fill="auto"/>
          </w:tcPr>
          <w:p w14:paraId="12D45D54" w14:textId="77777777" w:rsidR="00467B41" w:rsidRPr="002A0D65" w:rsidRDefault="00467B41" w:rsidP="00A56AF8">
            <w:pPr>
              <w:pStyle w:val="TableText"/>
              <w:rPr>
                <w:b/>
              </w:rPr>
            </w:pPr>
            <w:r w:rsidRPr="002A0D65">
              <w:rPr>
                <w:b/>
              </w:rPr>
              <w:t>Very Low</w:t>
            </w:r>
          </w:p>
        </w:tc>
      </w:tr>
    </w:tbl>
    <w:p w14:paraId="47F764FA" w14:textId="44286349" w:rsidR="00467B41" w:rsidRDefault="00662097" w:rsidP="00C24861">
      <w:pPr>
        <w:pStyle w:val="Caption"/>
        <w:spacing w:before="120"/>
      </w:pPr>
      <w:bookmarkStart w:id="167" w:name="_Toc518644258"/>
      <w:r>
        <w:t xml:space="preserve">Table </w:t>
      </w:r>
      <w:fldSimple w:instr=" STYLEREF 2 \s ">
        <w:r w:rsidR="007A0FCE">
          <w:rPr>
            <w:noProof/>
          </w:rPr>
          <w:t>4</w:t>
        </w:r>
      </w:fldSimple>
      <w:r w:rsidR="00C7209C">
        <w:t>.</w:t>
      </w:r>
      <w:fldSimple w:instr=" SEQ Table \* ARABIC \s 2 ">
        <w:r w:rsidR="007A0FCE">
          <w:rPr>
            <w:noProof/>
          </w:rPr>
          <w:t>7</w:t>
        </w:r>
      </w:fldSimple>
      <w:r>
        <w:t xml:space="preserve"> </w:t>
      </w:r>
      <w:r w:rsidRPr="00962779">
        <w:t>Summary of unrestricted risk estimates for quarantine pests associated with fresh dates for which some of the likelihood ratings and consequence estimates are adopted from previous assessments</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3094"/>
        <w:gridCol w:w="1392"/>
        <w:gridCol w:w="1395"/>
        <w:gridCol w:w="1227"/>
        <w:gridCol w:w="1697"/>
        <w:gridCol w:w="1159"/>
        <w:gridCol w:w="1159"/>
        <w:gridCol w:w="1680"/>
        <w:gridCol w:w="1199"/>
      </w:tblGrid>
      <w:tr w:rsidR="00467B41" w:rsidRPr="00260E8D" w14:paraId="46ACE379" w14:textId="77777777" w:rsidTr="00467B41">
        <w:trPr>
          <w:cantSplit/>
          <w:tblHeader/>
        </w:trPr>
        <w:tc>
          <w:tcPr>
            <w:tcW w:w="3972" w:type="pct"/>
            <w:gridSpan w:val="7"/>
            <w:tcBorders>
              <w:top w:val="single" w:sz="4" w:space="0" w:color="auto"/>
              <w:left w:val="nil"/>
              <w:bottom w:val="nil"/>
            </w:tcBorders>
          </w:tcPr>
          <w:p w14:paraId="5AACEC63" w14:textId="77777777" w:rsidR="00467B41" w:rsidRPr="008E1D24" w:rsidRDefault="00467B41" w:rsidP="00A56AF8">
            <w:pPr>
              <w:pStyle w:val="TableHeading"/>
              <w:jc w:val="center"/>
            </w:pPr>
            <w:r w:rsidRPr="008E1D24">
              <w:t>Likelihood of</w:t>
            </w:r>
          </w:p>
        </w:tc>
        <w:tc>
          <w:tcPr>
            <w:tcW w:w="600" w:type="pct"/>
            <w:vMerge w:val="restart"/>
            <w:tcBorders>
              <w:top w:val="single" w:sz="4" w:space="0" w:color="auto"/>
            </w:tcBorders>
            <w:shd w:val="clear" w:color="auto" w:fill="auto"/>
          </w:tcPr>
          <w:p w14:paraId="36F581D5" w14:textId="77777777" w:rsidR="00467B41" w:rsidRPr="008E1D24" w:rsidRDefault="00467B41" w:rsidP="00A56AF8">
            <w:pPr>
              <w:pStyle w:val="TableHeading"/>
            </w:pPr>
            <w:r w:rsidRPr="008E1D24">
              <w:t>Consequences</w:t>
            </w:r>
          </w:p>
        </w:tc>
        <w:tc>
          <w:tcPr>
            <w:tcW w:w="428" w:type="pct"/>
            <w:vMerge w:val="restart"/>
            <w:tcBorders>
              <w:top w:val="single" w:sz="4" w:space="0" w:color="auto"/>
              <w:right w:val="nil"/>
            </w:tcBorders>
            <w:shd w:val="clear" w:color="auto" w:fill="auto"/>
          </w:tcPr>
          <w:p w14:paraId="0382A97D" w14:textId="77777777" w:rsidR="00467B41" w:rsidRPr="008E1D24" w:rsidRDefault="00467B41" w:rsidP="00A56AF8">
            <w:pPr>
              <w:pStyle w:val="TableHeading"/>
            </w:pPr>
            <w:r w:rsidRPr="008E1D24">
              <w:t>URE</w:t>
            </w:r>
          </w:p>
        </w:tc>
      </w:tr>
      <w:tr w:rsidR="00467B41" w:rsidRPr="00260E8D" w14:paraId="5C95F114" w14:textId="77777777" w:rsidTr="00467B41">
        <w:trPr>
          <w:cantSplit/>
          <w:trHeight w:val="56"/>
          <w:tblHeader/>
        </w:trPr>
        <w:tc>
          <w:tcPr>
            <w:tcW w:w="1105" w:type="pct"/>
            <w:vMerge w:val="restart"/>
            <w:tcBorders>
              <w:top w:val="nil"/>
              <w:left w:val="nil"/>
              <w:bottom w:val="nil"/>
              <w:right w:val="nil"/>
            </w:tcBorders>
          </w:tcPr>
          <w:p w14:paraId="719F623C" w14:textId="77777777" w:rsidR="00467B41" w:rsidRPr="008E1D24" w:rsidRDefault="00467B41" w:rsidP="00A56AF8">
            <w:pPr>
              <w:pStyle w:val="TableHeading"/>
            </w:pPr>
            <w:r w:rsidRPr="008E1D24">
              <w:t>Pest name</w:t>
            </w:r>
          </w:p>
        </w:tc>
        <w:tc>
          <w:tcPr>
            <w:tcW w:w="1433" w:type="pct"/>
            <w:gridSpan w:val="3"/>
            <w:tcBorders>
              <w:top w:val="single" w:sz="4" w:space="0" w:color="BFBFBF" w:themeColor="background1" w:themeShade="BF"/>
              <w:left w:val="nil"/>
            </w:tcBorders>
            <w:shd w:val="clear" w:color="auto" w:fill="auto"/>
            <w:vAlign w:val="center"/>
          </w:tcPr>
          <w:p w14:paraId="0A888A5E" w14:textId="77777777" w:rsidR="00467B41" w:rsidRPr="008E1D24" w:rsidRDefault="00467B41" w:rsidP="00A56AF8">
            <w:pPr>
              <w:pStyle w:val="TableText"/>
              <w:rPr>
                <w:b/>
              </w:rPr>
            </w:pPr>
            <w:r w:rsidRPr="008E1D24">
              <w:rPr>
                <w:b/>
              </w:rPr>
              <w:t>Entry</w:t>
            </w:r>
          </w:p>
        </w:tc>
        <w:tc>
          <w:tcPr>
            <w:tcW w:w="606" w:type="pct"/>
            <w:vMerge w:val="restart"/>
            <w:tcBorders>
              <w:top w:val="single" w:sz="4" w:space="0" w:color="BFBFBF" w:themeColor="background1" w:themeShade="BF"/>
            </w:tcBorders>
            <w:shd w:val="clear" w:color="auto" w:fill="auto"/>
          </w:tcPr>
          <w:p w14:paraId="3330E149" w14:textId="77777777" w:rsidR="00467B41" w:rsidRPr="008E1D24" w:rsidRDefault="00467B41" w:rsidP="00A56AF8">
            <w:pPr>
              <w:pStyle w:val="TableText"/>
              <w:rPr>
                <w:b/>
              </w:rPr>
            </w:pPr>
            <w:r w:rsidRPr="008E1D24">
              <w:rPr>
                <w:b/>
              </w:rPr>
              <w:t>Establishment</w:t>
            </w:r>
          </w:p>
        </w:tc>
        <w:tc>
          <w:tcPr>
            <w:tcW w:w="414" w:type="pct"/>
            <w:vMerge w:val="restart"/>
            <w:tcBorders>
              <w:top w:val="single" w:sz="4" w:space="0" w:color="BFBFBF" w:themeColor="background1" w:themeShade="BF"/>
            </w:tcBorders>
            <w:shd w:val="clear" w:color="auto" w:fill="auto"/>
          </w:tcPr>
          <w:p w14:paraId="753F7CA4" w14:textId="77777777" w:rsidR="00467B41" w:rsidRPr="008E1D24" w:rsidRDefault="00467B41" w:rsidP="00A56AF8">
            <w:pPr>
              <w:pStyle w:val="TableText"/>
              <w:rPr>
                <w:b/>
              </w:rPr>
            </w:pPr>
            <w:r w:rsidRPr="008E1D24">
              <w:rPr>
                <w:b/>
              </w:rPr>
              <w:t>Spread</w:t>
            </w:r>
          </w:p>
        </w:tc>
        <w:tc>
          <w:tcPr>
            <w:tcW w:w="414" w:type="pct"/>
            <w:vMerge w:val="restart"/>
            <w:tcBorders>
              <w:top w:val="single" w:sz="4" w:space="0" w:color="BFBFBF" w:themeColor="background1" w:themeShade="BF"/>
            </w:tcBorders>
            <w:shd w:val="clear" w:color="auto" w:fill="auto"/>
          </w:tcPr>
          <w:p w14:paraId="1F9D9897" w14:textId="77777777" w:rsidR="00467B41" w:rsidRPr="008E1D24" w:rsidRDefault="00467B41" w:rsidP="00A56AF8">
            <w:pPr>
              <w:pStyle w:val="TableText"/>
              <w:rPr>
                <w:b/>
              </w:rPr>
            </w:pPr>
            <w:r w:rsidRPr="008E1D24">
              <w:rPr>
                <w:b/>
              </w:rPr>
              <w:t>EES</w:t>
            </w:r>
          </w:p>
        </w:tc>
        <w:tc>
          <w:tcPr>
            <w:tcW w:w="600" w:type="pct"/>
            <w:vMerge/>
            <w:shd w:val="clear" w:color="auto" w:fill="auto"/>
          </w:tcPr>
          <w:p w14:paraId="7BF399D1" w14:textId="77777777" w:rsidR="00467B41" w:rsidRPr="008E1D24" w:rsidRDefault="00467B41" w:rsidP="00A56AF8">
            <w:pPr>
              <w:pStyle w:val="TableText"/>
            </w:pPr>
          </w:p>
        </w:tc>
        <w:tc>
          <w:tcPr>
            <w:tcW w:w="428" w:type="pct"/>
            <w:vMerge/>
            <w:tcBorders>
              <w:right w:val="nil"/>
            </w:tcBorders>
            <w:shd w:val="clear" w:color="auto" w:fill="auto"/>
          </w:tcPr>
          <w:p w14:paraId="4B60D346" w14:textId="77777777" w:rsidR="00467B41" w:rsidRPr="008E1D24" w:rsidRDefault="00467B41" w:rsidP="00A56AF8">
            <w:pPr>
              <w:pStyle w:val="TableText"/>
            </w:pPr>
          </w:p>
        </w:tc>
      </w:tr>
      <w:tr w:rsidR="00467B41" w:rsidRPr="00260E8D" w14:paraId="2CE0CC68" w14:textId="77777777" w:rsidTr="00467B41">
        <w:trPr>
          <w:cantSplit/>
          <w:trHeight w:val="393"/>
          <w:tblHeader/>
        </w:trPr>
        <w:tc>
          <w:tcPr>
            <w:tcW w:w="1105" w:type="pct"/>
            <w:vMerge/>
            <w:tcBorders>
              <w:top w:val="single" w:sz="4" w:space="0" w:color="BFBFBF" w:themeColor="background1" w:themeShade="BF"/>
              <w:left w:val="nil"/>
              <w:bottom w:val="nil"/>
              <w:right w:val="nil"/>
            </w:tcBorders>
          </w:tcPr>
          <w:p w14:paraId="7F4E857F" w14:textId="77777777" w:rsidR="00467B41" w:rsidRPr="009F18CC" w:rsidRDefault="00467B41" w:rsidP="00A56AF8">
            <w:pPr>
              <w:pStyle w:val="TableText"/>
              <w:rPr>
                <w:highlight w:val="green"/>
              </w:rPr>
            </w:pPr>
          </w:p>
        </w:tc>
        <w:tc>
          <w:tcPr>
            <w:tcW w:w="497" w:type="pct"/>
            <w:tcBorders>
              <w:left w:val="nil"/>
            </w:tcBorders>
            <w:shd w:val="clear" w:color="auto" w:fill="auto"/>
          </w:tcPr>
          <w:p w14:paraId="0264554C" w14:textId="77777777" w:rsidR="00467B41" w:rsidRPr="008E1D24" w:rsidRDefault="00467B41" w:rsidP="00A56AF8">
            <w:pPr>
              <w:pStyle w:val="TableText"/>
            </w:pPr>
            <w:r w:rsidRPr="008E1D24">
              <w:t>Importation</w:t>
            </w:r>
          </w:p>
        </w:tc>
        <w:tc>
          <w:tcPr>
            <w:tcW w:w="498" w:type="pct"/>
            <w:shd w:val="clear" w:color="auto" w:fill="auto"/>
          </w:tcPr>
          <w:p w14:paraId="5E28F756" w14:textId="77777777" w:rsidR="00467B41" w:rsidRPr="008E1D24" w:rsidRDefault="00467B41" w:rsidP="00A56AF8">
            <w:pPr>
              <w:pStyle w:val="TableText"/>
            </w:pPr>
            <w:r w:rsidRPr="008E1D24">
              <w:t>Distribution</w:t>
            </w:r>
          </w:p>
        </w:tc>
        <w:tc>
          <w:tcPr>
            <w:tcW w:w="438" w:type="pct"/>
            <w:shd w:val="clear" w:color="auto" w:fill="auto"/>
          </w:tcPr>
          <w:p w14:paraId="64A576F5" w14:textId="77777777" w:rsidR="00467B41" w:rsidRPr="008E1D24" w:rsidRDefault="00467B41" w:rsidP="00A56AF8">
            <w:pPr>
              <w:pStyle w:val="TableText"/>
              <w:rPr>
                <w:b/>
              </w:rPr>
            </w:pPr>
            <w:r w:rsidRPr="008E1D24">
              <w:rPr>
                <w:b/>
              </w:rPr>
              <w:t>Overall</w:t>
            </w:r>
          </w:p>
        </w:tc>
        <w:tc>
          <w:tcPr>
            <w:tcW w:w="606" w:type="pct"/>
            <w:vMerge/>
            <w:shd w:val="clear" w:color="auto" w:fill="auto"/>
          </w:tcPr>
          <w:p w14:paraId="3AD1883F" w14:textId="77777777" w:rsidR="00467B41" w:rsidRPr="008E1D24" w:rsidRDefault="00467B41" w:rsidP="00A56AF8">
            <w:pPr>
              <w:pStyle w:val="TableText"/>
            </w:pPr>
          </w:p>
        </w:tc>
        <w:tc>
          <w:tcPr>
            <w:tcW w:w="414" w:type="pct"/>
            <w:vMerge/>
            <w:shd w:val="clear" w:color="auto" w:fill="auto"/>
          </w:tcPr>
          <w:p w14:paraId="13649A4D" w14:textId="77777777" w:rsidR="00467B41" w:rsidRPr="008E1D24" w:rsidRDefault="00467B41" w:rsidP="00A56AF8">
            <w:pPr>
              <w:pStyle w:val="TableText"/>
            </w:pPr>
          </w:p>
        </w:tc>
        <w:tc>
          <w:tcPr>
            <w:tcW w:w="414" w:type="pct"/>
            <w:vMerge/>
            <w:shd w:val="clear" w:color="auto" w:fill="auto"/>
          </w:tcPr>
          <w:p w14:paraId="15804568" w14:textId="77777777" w:rsidR="00467B41" w:rsidRPr="008E1D24" w:rsidRDefault="00467B41" w:rsidP="00A56AF8">
            <w:pPr>
              <w:pStyle w:val="TableText"/>
            </w:pPr>
          </w:p>
        </w:tc>
        <w:tc>
          <w:tcPr>
            <w:tcW w:w="600" w:type="pct"/>
            <w:vMerge/>
            <w:shd w:val="clear" w:color="auto" w:fill="auto"/>
          </w:tcPr>
          <w:p w14:paraId="74F35A8E" w14:textId="77777777" w:rsidR="00467B41" w:rsidRPr="008E1D24" w:rsidRDefault="00467B41" w:rsidP="00A56AF8">
            <w:pPr>
              <w:pStyle w:val="TableText"/>
              <w:rPr>
                <w:b/>
              </w:rPr>
            </w:pPr>
          </w:p>
        </w:tc>
        <w:tc>
          <w:tcPr>
            <w:tcW w:w="428" w:type="pct"/>
            <w:vMerge/>
            <w:tcBorders>
              <w:right w:val="nil"/>
            </w:tcBorders>
            <w:shd w:val="clear" w:color="auto" w:fill="auto"/>
          </w:tcPr>
          <w:p w14:paraId="36E5E722" w14:textId="77777777" w:rsidR="00467B41" w:rsidRPr="009F18CC" w:rsidRDefault="00467B41" w:rsidP="00A56AF8">
            <w:pPr>
              <w:pStyle w:val="TableText"/>
              <w:rPr>
                <w:highlight w:val="green"/>
              </w:rPr>
            </w:pPr>
          </w:p>
        </w:tc>
      </w:tr>
      <w:tr w:rsidR="00467B41" w:rsidRPr="00260E8D" w14:paraId="14A1BDD7" w14:textId="77777777" w:rsidTr="00467B41">
        <w:tc>
          <w:tcPr>
            <w:tcW w:w="5000" w:type="pct"/>
            <w:gridSpan w:val="9"/>
            <w:tcBorders>
              <w:top w:val="single" w:sz="4" w:space="0" w:color="BFBFBF" w:themeColor="background1" w:themeShade="BF"/>
              <w:left w:val="nil"/>
              <w:bottom w:val="nil"/>
              <w:right w:val="nil"/>
            </w:tcBorders>
            <w:shd w:val="clear" w:color="auto" w:fill="auto"/>
          </w:tcPr>
          <w:p w14:paraId="470E8F71" w14:textId="77777777" w:rsidR="00467B41" w:rsidRPr="001A6A53" w:rsidRDefault="00467B41" w:rsidP="00A56AF8">
            <w:pPr>
              <w:pStyle w:val="TableText"/>
              <w:rPr>
                <w:b/>
              </w:rPr>
            </w:pPr>
            <w:r w:rsidRPr="001A6A53">
              <w:rPr>
                <w:b/>
              </w:rPr>
              <w:t>Spider mites [Acarina: Tetranychidae]</w:t>
            </w:r>
          </w:p>
        </w:tc>
      </w:tr>
      <w:tr w:rsidR="00467B41" w:rsidRPr="00260E8D" w14:paraId="2755D429" w14:textId="77777777" w:rsidTr="00467B41">
        <w:tc>
          <w:tcPr>
            <w:tcW w:w="1105" w:type="pct"/>
            <w:tcBorders>
              <w:top w:val="nil"/>
              <w:left w:val="nil"/>
              <w:bottom w:val="nil"/>
            </w:tcBorders>
          </w:tcPr>
          <w:p w14:paraId="1BFCA824" w14:textId="77777777" w:rsidR="00467B41" w:rsidRPr="008E1D24" w:rsidRDefault="00467B41" w:rsidP="00A56AF8">
            <w:pPr>
              <w:pStyle w:val="TableText"/>
              <w:rPr>
                <w:i/>
                <w:lang w:eastAsia="en-AU"/>
              </w:rPr>
            </w:pPr>
            <w:r w:rsidRPr="0066394B">
              <w:rPr>
                <w:i/>
              </w:rPr>
              <w:t xml:space="preserve">Eutetranychus palmatus </w:t>
            </w:r>
            <w:r>
              <w:t>(EP)</w:t>
            </w:r>
          </w:p>
        </w:tc>
        <w:tc>
          <w:tcPr>
            <w:tcW w:w="497" w:type="pct"/>
            <w:tcBorders>
              <w:top w:val="nil"/>
              <w:bottom w:val="nil"/>
            </w:tcBorders>
            <w:shd w:val="clear" w:color="auto" w:fill="auto"/>
          </w:tcPr>
          <w:p w14:paraId="46CB280C" w14:textId="77777777" w:rsidR="00467B41" w:rsidRPr="008E1D24" w:rsidRDefault="00467B41" w:rsidP="00A56AF8">
            <w:pPr>
              <w:pStyle w:val="TableText"/>
            </w:pPr>
            <w:r>
              <w:t>High</w:t>
            </w:r>
          </w:p>
        </w:tc>
        <w:tc>
          <w:tcPr>
            <w:tcW w:w="498" w:type="pct"/>
            <w:tcBorders>
              <w:top w:val="nil"/>
              <w:bottom w:val="nil"/>
            </w:tcBorders>
            <w:shd w:val="clear" w:color="auto" w:fill="auto"/>
          </w:tcPr>
          <w:p w14:paraId="7ACC2C52" w14:textId="77777777" w:rsidR="00467B41" w:rsidRPr="008E1D24" w:rsidRDefault="00467B41" w:rsidP="00A56AF8">
            <w:pPr>
              <w:pStyle w:val="TableText"/>
            </w:pPr>
            <w:r>
              <w:t>Moderate</w:t>
            </w:r>
          </w:p>
        </w:tc>
        <w:tc>
          <w:tcPr>
            <w:tcW w:w="438" w:type="pct"/>
            <w:tcBorders>
              <w:top w:val="nil"/>
              <w:bottom w:val="nil"/>
            </w:tcBorders>
            <w:shd w:val="clear" w:color="auto" w:fill="auto"/>
          </w:tcPr>
          <w:p w14:paraId="05CD4F70" w14:textId="77777777" w:rsidR="00467B41" w:rsidRPr="008E1D24" w:rsidRDefault="00467B41" w:rsidP="00A56AF8">
            <w:pPr>
              <w:pStyle w:val="TableText"/>
              <w:rPr>
                <w:b/>
              </w:rPr>
            </w:pPr>
            <w:r>
              <w:rPr>
                <w:b/>
              </w:rPr>
              <w:t>Moderate</w:t>
            </w:r>
          </w:p>
        </w:tc>
        <w:tc>
          <w:tcPr>
            <w:tcW w:w="606" w:type="pct"/>
            <w:tcBorders>
              <w:top w:val="nil"/>
              <w:bottom w:val="nil"/>
            </w:tcBorders>
            <w:shd w:val="clear" w:color="auto" w:fill="auto"/>
          </w:tcPr>
          <w:p w14:paraId="306D22BA" w14:textId="77777777" w:rsidR="00467B41" w:rsidRPr="008E1D24" w:rsidRDefault="00467B41" w:rsidP="00A56AF8">
            <w:pPr>
              <w:pStyle w:val="TableText"/>
            </w:pPr>
            <w:r>
              <w:t>High</w:t>
            </w:r>
          </w:p>
        </w:tc>
        <w:tc>
          <w:tcPr>
            <w:tcW w:w="414" w:type="pct"/>
            <w:tcBorders>
              <w:top w:val="nil"/>
              <w:bottom w:val="nil"/>
            </w:tcBorders>
            <w:shd w:val="clear" w:color="auto" w:fill="auto"/>
          </w:tcPr>
          <w:p w14:paraId="65DA0565" w14:textId="77777777" w:rsidR="00467B41" w:rsidRPr="008E1D24" w:rsidRDefault="00467B41" w:rsidP="00A56AF8">
            <w:pPr>
              <w:pStyle w:val="TableText"/>
            </w:pPr>
            <w:r>
              <w:t>Moderate</w:t>
            </w:r>
          </w:p>
        </w:tc>
        <w:tc>
          <w:tcPr>
            <w:tcW w:w="414" w:type="pct"/>
            <w:tcBorders>
              <w:top w:val="nil"/>
              <w:bottom w:val="nil"/>
            </w:tcBorders>
            <w:shd w:val="clear" w:color="auto" w:fill="auto"/>
          </w:tcPr>
          <w:p w14:paraId="780DECFF" w14:textId="77777777" w:rsidR="00467B41" w:rsidRPr="008E1D24" w:rsidRDefault="00467B41" w:rsidP="00A56AF8">
            <w:pPr>
              <w:pStyle w:val="TableText"/>
            </w:pPr>
            <w:r>
              <w:t>Low</w:t>
            </w:r>
          </w:p>
        </w:tc>
        <w:tc>
          <w:tcPr>
            <w:tcW w:w="600" w:type="pct"/>
            <w:tcBorders>
              <w:top w:val="nil"/>
              <w:bottom w:val="nil"/>
            </w:tcBorders>
            <w:shd w:val="clear" w:color="auto" w:fill="auto"/>
          </w:tcPr>
          <w:p w14:paraId="4949F5C3" w14:textId="77777777" w:rsidR="00467B41" w:rsidRPr="008E1D24" w:rsidRDefault="00467B41" w:rsidP="00A56AF8">
            <w:pPr>
              <w:pStyle w:val="TableText"/>
              <w:rPr>
                <w:highlight w:val="yellow"/>
              </w:rPr>
            </w:pPr>
            <w:r w:rsidRPr="0066394B">
              <w:t>Moderate</w:t>
            </w:r>
          </w:p>
        </w:tc>
        <w:tc>
          <w:tcPr>
            <w:tcW w:w="428" w:type="pct"/>
            <w:tcBorders>
              <w:top w:val="nil"/>
              <w:bottom w:val="nil"/>
              <w:right w:val="nil"/>
            </w:tcBorders>
            <w:shd w:val="clear" w:color="auto" w:fill="auto"/>
          </w:tcPr>
          <w:p w14:paraId="35660EE2" w14:textId="77777777" w:rsidR="00467B41" w:rsidRPr="008E1D24" w:rsidRDefault="00467B41" w:rsidP="00A56AF8">
            <w:pPr>
              <w:pStyle w:val="TableText"/>
              <w:rPr>
                <w:b/>
              </w:rPr>
            </w:pPr>
            <w:r>
              <w:rPr>
                <w:b/>
              </w:rPr>
              <w:t>Low</w:t>
            </w:r>
          </w:p>
        </w:tc>
      </w:tr>
      <w:tr w:rsidR="00467B41" w:rsidRPr="00260E8D" w14:paraId="351420F0" w14:textId="77777777" w:rsidTr="00467B41">
        <w:tc>
          <w:tcPr>
            <w:tcW w:w="1105" w:type="pct"/>
            <w:tcBorders>
              <w:top w:val="nil"/>
              <w:left w:val="nil"/>
              <w:bottom w:val="nil"/>
            </w:tcBorders>
          </w:tcPr>
          <w:p w14:paraId="22B8FD7E" w14:textId="77777777" w:rsidR="00467B41" w:rsidRPr="008E1D24" w:rsidRDefault="00467B41" w:rsidP="00A56AF8">
            <w:pPr>
              <w:pStyle w:val="TableText"/>
              <w:rPr>
                <w:i/>
                <w:highlight w:val="yellow"/>
              </w:rPr>
            </w:pPr>
            <w:r w:rsidRPr="0066394B">
              <w:rPr>
                <w:i/>
              </w:rPr>
              <w:t xml:space="preserve">Oligonychus afrasiaticus </w:t>
            </w:r>
            <w:r w:rsidRPr="0066394B">
              <w:t>(EP)</w:t>
            </w:r>
          </w:p>
        </w:tc>
        <w:tc>
          <w:tcPr>
            <w:tcW w:w="497" w:type="pct"/>
            <w:tcBorders>
              <w:top w:val="nil"/>
              <w:bottom w:val="nil"/>
            </w:tcBorders>
            <w:shd w:val="clear" w:color="auto" w:fill="auto"/>
          </w:tcPr>
          <w:p w14:paraId="2DE18106" w14:textId="77777777" w:rsidR="00467B41" w:rsidRPr="00DF6A06" w:rsidRDefault="00467B41" w:rsidP="00A56AF8">
            <w:pPr>
              <w:pStyle w:val="TableText"/>
            </w:pPr>
            <w:r w:rsidRPr="00DF6A06">
              <w:t>High</w:t>
            </w:r>
          </w:p>
        </w:tc>
        <w:tc>
          <w:tcPr>
            <w:tcW w:w="498" w:type="pct"/>
            <w:tcBorders>
              <w:top w:val="nil"/>
              <w:bottom w:val="nil"/>
            </w:tcBorders>
            <w:shd w:val="clear" w:color="auto" w:fill="auto"/>
          </w:tcPr>
          <w:p w14:paraId="3F1F8A23" w14:textId="77777777" w:rsidR="00467B41" w:rsidRPr="00DF6A06" w:rsidRDefault="00467B41" w:rsidP="00A56AF8">
            <w:pPr>
              <w:pStyle w:val="TableText"/>
            </w:pPr>
            <w:r w:rsidRPr="00DF6A06">
              <w:t>Moderate</w:t>
            </w:r>
          </w:p>
        </w:tc>
        <w:tc>
          <w:tcPr>
            <w:tcW w:w="438" w:type="pct"/>
            <w:tcBorders>
              <w:top w:val="nil"/>
              <w:bottom w:val="nil"/>
            </w:tcBorders>
            <w:shd w:val="clear" w:color="auto" w:fill="auto"/>
          </w:tcPr>
          <w:p w14:paraId="38033B14" w14:textId="77777777" w:rsidR="00467B41" w:rsidRPr="00DF6A06" w:rsidRDefault="00467B41" w:rsidP="00A56AF8">
            <w:pPr>
              <w:pStyle w:val="TableText"/>
              <w:rPr>
                <w:b/>
              </w:rPr>
            </w:pPr>
            <w:r w:rsidRPr="00DF6A06">
              <w:rPr>
                <w:b/>
              </w:rPr>
              <w:t>Moderate</w:t>
            </w:r>
          </w:p>
        </w:tc>
        <w:tc>
          <w:tcPr>
            <w:tcW w:w="606" w:type="pct"/>
            <w:tcBorders>
              <w:top w:val="nil"/>
              <w:bottom w:val="nil"/>
            </w:tcBorders>
            <w:shd w:val="clear" w:color="auto" w:fill="auto"/>
          </w:tcPr>
          <w:p w14:paraId="6EFE4A5A" w14:textId="77777777" w:rsidR="00467B41" w:rsidRPr="00DF6A06" w:rsidRDefault="00467B41" w:rsidP="00A56AF8">
            <w:pPr>
              <w:pStyle w:val="TableText"/>
            </w:pPr>
            <w:r w:rsidRPr="00DF6A06">
              <w:t>High</w:t>
            </w:r>
          </w:p>
        </w:tc>
        <w:tc>
          <w:tcPr>
            <w:tcW w:w="414" w:type="pct"/>
            <w:tcBorders>
              <w:top w:val="nil"/>
              <w:bottom w:val="nil"/>
            </w:tcBorders>
            <w:shd w:val="clear" w:color="auto" w:fill="auto"/>
          </w:tcPr>
          <w:p w14:paraId="2C77419A" w14:textId="77777777" w:rsidR="00467B41" w:rsidRPr="00DF6A06" w:rsidRDefault="00467B41" w:rsidP="00A56AF8">
            <w:pPr>
              <w:pStyle w:val="TableText"/>
            </w:pPr>
            <w:r w:rsidRPr="00DF6A06">
              <w:t>Moderate</w:t>
            </w:r>
          </w:p>
        </w:tc>
        <w:tc>
          <w:tcPr>
            <w:tcW w:w="414" w:type="pct"/>
            <w:tcBorders>
              <w:top w:val="nil"/>
              <w:bottom w:val="nil"/>
            </w:tcBorders>
            <w:shd w:val="clear" w:color="auto" w:fill="auto"/>
          </w:tcPr>
          <w:p w14:paraId="761C81CA" w14:textId="77777777" w:rsidR="00467B41" w:rsidRPr="00DF6A06" w:rsidRDefault="00467B41" w:rsidP="00A56AF8">
            <w:pPr>
              <w:pStyle w:val="TableText"/>
            </w:pPr>
            <w:r w:rsidRPr="00DF6A06">
              <w:t>Low</w:t>
            </w:r>
          </w:p>
        </w:tc>
        <w:tc>
          <w:tcPr>
            <w:tcW w:w="600" w:type="pct"/>
            <w:tcBorders>
              <w:top w:val="nil"/>
              <w:bottom w:val="nil"/>
            </w:tcBorders>
            <w:shd w:val="clear" w:color="auto" w:fill="auto"/>
          </w:tcPr>
          <w:p w14:paraId="3EAC2236" w14:textId="77777777" w:rsidR="00467B41" w:rsidRPr="00DF6A06" w:rsidRDefault="00467B41" w:rsidP="00A56AF8">
            <w:pPr>
              <w:pStyle w:val="TableText"/>
            </w:pPr>
            <w:r w:rsidRPr="00DF6A06">
              <w:t>Moderate</w:t>
            </w:r>
          </w:p>
        </w:tc>
        <w:tc>
          <w:tcPr>
            <w:tcW w:w="428" w:type="pct"/>
            <w:tcBorders>
              <w:top w:val="nil"/>
              <w:bottom w:val="nil"/>
              <w:right w:val="nil"/>
            </w:tcBorders>
            <w:shd w:val="clear" w:color="auto" w:fill="auto"/>
          </w:tcPr>
          <w:p w14:paraId="6CA946F5" w14:textId="77777777" w:rsidR="00467B41" w:rsidRPr="00DF6A06" w:rsidRDefault="00467B41" w:rsidP="00A56AF8">
            <w:pPr>
              <w:pStyle w:val="TableText"/>
              <w:rPr>
                <w:b/>
              </w:rPr>
            </w:pPr>
            <w:r w:rsidRPr="00DF6A06">
              <w:rPr>
                <w:b/>
              </w:rPr>
              <w:t>Low</w:t>
            </w:r>
          </w:p>
        </w:tc>
      </w:tr>
      <w:tr w:rsidR="00467B41" w:rsidRPr="00260E8D" w14:paraId="3DD7AE79" w14:textId="77777777" w:rsidTr="00467B41">
        <w:tc>
          <w:tcPr>
            <w:tcW w:w="1105" w:type="pct"/>
            <w:tcBorders>
              <w:top w:val="nil"/>
              <w:left w:val="nil"/>
              <w:bottom w:val="single" w:sz="4" w:space="0" w:color="BFBFBF" w:themeColor="background1" w:themeShade="BF"/>
            </w:tcBorders>
          </w:tcPr>
          <w:p w14:paraId="60405B72" w14:textId="77777777" w:rsidR="00467B41" w:rsidRPr="008E1D24" w:rsidRDefault="00467B41" w:rsidP="00A56AF8">
            <w:pPr>
              <w:pStyle w:val="TableText"/>
              <w:rPr>
                <w:i/>
                <w:highlight w:val="yellow"/>
              </w:rPr>
            </w:pPr>
            <w:r w:rsidRPr="0066394B">
              <w:rPr>
                <w:i/>
              </w:rPr>
              <w:t>Oligonychus</w:t>
            </w:r>
            <w:r>
              <w:rPr>
                <w:i/>
              </w:rPr>
              <w:t xml:space="preserve"> pratensis </w:t>
            </w:r>
            <w:r w:rsidRPr="0066394B">
              <w:t>(EP)</w:t>
            </w:r>
          </w:p>
        </w:tc>
        <w:tc>
          <w:tcPr>
            <w:tcW w:w="497" w:type="pct"/>
            <w:tcBorders>
              <w:top w:val="nil"/>
              <w:bottom w:val="single" w:sz="4" w:space="0" w:color="BFBFBF" w:themeColor="background1" w:themeShade="BF"/>
            </w:tcBorders>
            <w:shd w:val="clear" w:color="auto" w:fill="auto"/>
          </w:tcPr>
          <w:p w14:paraId="20011077" w14:textId="77777777" w:rsidR="00467B41" w:rsidRPr="00DF6A06" w:rsidRDefault="00467B41" w:rsidP="00A56AF8">
            <w:pPr>
              <w:pStyle w:val="TableText"/>
            </w:pPr>
            <w:r w:rsidRPr="00DF6A06">
              <w:t>High</w:t>
            </w:r>
          </w:p>
        </w:tc>
        <w:tc>
          <w:tcPr>
            <w:tcW w:w="498" w:type="pct"/>
            <w:tcBorders>
              <w:top w:val="nil"/>
              <w:bottom w:val="single" w:sz="4" w:space="0" w:color="BFBFBF" w:themeColor="background1" w:themeShade="BF"/>
            </w:tcBorders>
            <w:shd w:val="clear" w:color="auto" w:fill="auto"/>
          </w:tcPr>
          <w:p w14:paraId="63E155DB" w14:textId="77777777" w:rsidR="00467B41" w:rsidRPr="00DF6A06" w:rsidRDefault="00467B41" w:rsidP="00A56AF8">
            <w:pPr>
              <w:pStyle w:val="TableText"/>
            </w:pPr>
            <w:r w:rsidRPr="00DF6A06">
              <w:t>Moderate</w:t>
            </w:r>
          </w:p>
        </w:tc>
        <w:tc>
          <w:tcPr>
            <w:tcW w:w="438" w:type="pct"/>
            <w:tcBorders>
              <w:top w:val="nil"/>
              <w:bottom w:val="single" w:sz="4" w:space="0" w:color="BFBFBF" w:themeColor="background1" w:themeShade="BF"/>
            </w:tcBorders>
            <w:shd w:val="clear" w:color="auto" w:fill="auto"/>
          </w:tcPr>
          <w:p w14:paraId="56A7AE57" w14:textId="77777777" w:rsidR="00467B41" w:rsidRPr="00DF6A06" w:rsidRDefault="00467B41" w:rsidP="00A56AF8">
            <w:pPr>
              <w:pStyle w:val="TableText"/>
              <w:rPr>
                <w:b/>
              </w:rPr>
            </w:pPr>
            <w:r w:rsidRPr="00DF6A06">
              <w:rPr>
                <w:b/>
              </w:rPr>
              <w:t>Moderate</w:t>
            </w:r>
          </w:p>
        </w:tc>
        <w:tc>
          <w:tcPr>
            <w:tcW w:w="606" w:type="pct"/>
            <w:tcBorders>
              <w:top w:val="nil"/>
              <w:bottom w:val="single" w:sz="4" w:space="0" w:color="BFBFBF" w:themeColor="background1" w:themeShade="BF"/>
            </w:tcBorders>
            <w:shd w:val="clear" w:color="auto" w:fill="auto"/>
          </w:tcPr>
          <w:p w14:paraId="79D81C24" w14:textId="77777777" w:rsidR="00467B41" w:rsidRPr="00DF6A06" w:rsidRDefault="00467B41" w:rsidP="00A56AF8">
            <w:pPr>
              <w:pStyle w:val="TableText"/>
            </w:pPr>
            <w:r w:rsidRPr="00DF6A06">
              <w:t>High</w:t>
            </w:r>
          </w:p>
        </w:tc>
        <w:tc>
          <w:tcPr>
            <w:tcW w:w="414" w:type="pct"/>
            <w:tcBorders>
              <w:top w:val="nil"/>
              <w:bottom w:val="single" w:sz="4" w:space="0" w:color="BFBFBF" w:themeColor="background1" w:themeShade="BF"/>
            </w:tcBorders>
            <w:shd w:val="clear" w:color="auto" w:fill="auto"/>
          </w:tcPr>
          <w:p w14:paraId="72BC776D" w14:textId="77777777" w:rsidR="00467B41" w:rsidRPr="00DF6A06" w:rsidRDefault="00467B41" w:rsidP="00A56AF8">
            <w:pPr>
              <w:pStyle w:val="TableText"/>
            </w:pPr>
            <w:r w:rsidRPr="00DF6A06">
              <w:t>Moderate</w:t>
            </w:r>
          </w:p>
        </w:tc>
        <w:tc>
          <w:tcPr>
            <w:tcW w:w="414" w:type="pct"/>
            <w:tcBorders>
              <w:top w:val="nil"/>
              <w:bottom w:val="single" w:sz="4" w:space="0" w:color="BFBFBF" w:themeColor="background1" w:themeShade="BF"/>
            </w:tcBorders>
            <w:shd w:val="clear" w:color="auto" w:fill="auto"/>
          </w:tcPr>
          <w:p w14:paraId="433E9598" w14:textId="77777777" w:rsidR="00467B41" w:rsidRPr="00DF6A06" w:rsidRDefault="00467B41" w:rsidP="00A56AF8">
            <w:pPr>
              <w:pStyle w:val="TableText"/>
            </w:pPr>
            <w:r w:rsidRPr="00DF6A06">
              <w:t>Low</w:t>
            </w:r>
          </w:p>
        </w:tc>
        <w:tc>
          <w:tcPr>
            <w:tcW w:w="600" w:type="pct"/>
            <w:tcBorders>
              <w:top w:val="nil"/>
              <w:bottom w:val="single" w:sz="4" w:space="0" w:color="BFBFBF" w:themeColor="background1" w:themeShade="BF"/>
            </w:tcBorders>
            <w:shd w:val="clear" w:color="auto" w:fill="auto"/>
          </w:tcPr>
          <w:p w14:paraId="52FDD1F1" w14:textId="77777777" w:rsidR="00467B41" w:rsidRPr="00DF6A06" w:rsidRDefault="00467B41" w:rsidP="00A56AF8">
            <w:pPr>
              <w:pStyle w:val="TableText"/>
            </w:pPr>
            <w:r w:rsidRPr="00DF6A06">
              <w:t>Moderate</w:t>
            </w:r>
          </w:p>
        </w:tc>
        <w:tc>
          <w:tcPr>
            <w:tcW w:w="428" w:type="pct"/>
            <w:tcBorders>
              <w:top w:val="nil"/>
              <w:bottom w:val="single" w:sz="4" w:space="0" w:color="BFBFBF" w:themeColor="background1" w:themeShade="BF"/>
              <w:right w:val="nil"/>
            </w:tcBorders>
            <w:shd w:val="clear" w:color="auto" w:fill="auto"/>
          </w:tcPr>
          <w:p w14:paraId="6E6BEFB4" w14:textId="77777777" w:rsidR="00467B41" w:rsidRPr="00DF6A06" w:rsidRDefault="00467B41" w:rsidP="00A56AF8">
            <w:pPr>
              <w:pStyle w:val="TableText"/>
              <w:rPr>
                <w:b/>
              </w:rPr>
            </w:pPr>
            <w:r w:rsidRPr="00DF6A06">
              <w:rPr>
                <w:b/>
              </w:rPr>
              <w:t>Low</w:t>
            </w:r>
          </w:p>
        </w:tc>
      </w:tr>
      <w:tr w:rsidR="00467B41" w:rsidRPr="00260E8D" w14:paraId="2929000B" w14:textId="77777777" w:rsidTr="00467B41">
        <w:tc>
          <w:tcPr>
            <w:tcW w:w="5000" w:type="pct"/>
            <w:gridSpan w:val="9"/>
            <w:tcBorders>
              <w:top w:val="single" w:sz="4" w:space="0" w:color="BFBFBF" w:themeColor="background1" w:themeShade="BF"/>
              <w:left w:val="nil"/>
              <w:bottom w:val="nil"/>
              <w:right w:val="nil"/>
            </w:tcBorders>
            <w:shd w:val="clear" w:color="auto" w:fill="auto"/>
          </w:tcPr>
          <w:p w14:paraId="164D28F5" w14:textId="77777777" w:rsidR="00467B41" w:rsidRPr="008E1D24" w:rsidRDefault="00467B41" w:rsidP="00A56AF8">
            <w:pPr>
              <w:pStyle w:val="TableText"/>
              <w:rPr>
                <w:b/>
              </w:rPr>
            </w:pPr>
            <w:r w:rsidRPr="00C07EC6">
              <w:rPr>
                <w:b/>
              </w:rPr>
              <w:t>Armoured scales [Hemiptera: Diaspididae]</w:t>
            </w:r>
          </w:p>
        </w:tc>
      </w:tr>
      <w:tr w:rsidR="00467B41" w:rsidRPr="00260E8D" w14:paraId="1D1D198D" w14:textId="77777777" w:rsidTr="00467B41">
        <w:tc>
          <w:tcPr>
            <w:tcW w:w="1105" w:type="pct"/>
            <w:tcBorders>
              <w:top w:val="nil"/>
              <w:left w:val="nil"/>
              <w:bottom w:val="single" w:sz="4" w:space="0" w:color="BFBFBF" w:themeColor="background1" w:themeShade="BF"/>
            </w:tcBorders>
          </w:tcPr>
          <w:p w14:paraId="24F372F3" w14:textId="77777777" w:rsidR="00467B41" w:rsidRPr="008E1D24" w:rsidRDefault="00467B41" w:rsidP="00A56AF8">
            <w:pPr>
              <w:pStyle w:val="TableText"/>
              <w:rPr>
                <w:i/>
                <w:lang w:eastAsia="en-AU"/>
              </w:rPr>
            </w:pPr>
            <w:r w:rsidRPr="00AE4F24">
              <w:rPr>
                <w:i/>
              </w:rPr>
              <w:t>Fiorinia phoenicis</w:t>
            </w:r>
            <w:r w:rsidRPr="00AE4F24">
              <w:rPr>
                <w:vertAlign w:val="superscript"/>
              </w:rPr>
              <w:t xml:space="preserve"> </w:t>
            </w:r>
            <w:r w:rsidRPr="00AE4F24">
              <w:t>(EP)</w:t>
            </w:r>
          </w:p>
        </w:tc>
        <w:tc>
          <w:tcPr>
            <w:tcW w:w="497" w:type="pct"/>
            <w:tcBorders>
              <w:top w:val="nil"/>
              <w:bottom w:val="single" w:sz="4" w:space="0" w:color="BFBFBF" w:themeColor="background1" w:themeShade="BF"/>
            </w:tcBorders>
            <w:shd w:val="clear" w:color="auto" w:fill="auto"/>
          </w:tcPr>
          <w:p w14:paraId="2A8D9CA9" w14:textId="77777777" w:rsidR="00467B41" w:rsidRPr="008E1D24" w:rsidRDefault="00467B41" w:rsidP="00A56AF8">
            <w:pPr>
              <w:pStyle w:val="TableText"/>
            </w:pPr>
            <w:r>
              <w:t>High</w:t>
            </w:r>
          </w:p>
        </w:tc>
        <w:tc>
          <w:tcPr>
            <w:tcW w:w="498" w:type="pct"/>
            <w:tcBorders>
              <w:top w:val="nil"/>
              <w:bottom w:val="single" w:sz="4" w:space="0" w:color="BFBFBF" w:themeColor="background1" w:themeShade="BF"/>
            </w:tcBorders>
            <w:shd w:val="clear" w:color="auto" w:fill="auto"/>
          </w:tcPr>
          <w:p w14:paraId="15BFC4B5" w14:textId="77777777" w:rsidR="00467B41" w:rsidRPr="008E1D24" w:rsidRDefault="00467B41" w:rsidP="00A56AF8">
            <w:pPr>
              <w:pStyle w:val="TableText"/>
            </w:pPr>
            <w:r>
              <w:t>Low</w:t>
            </w:r>
          </w:p>
        </w:tc>
        <w:tc>
          <w:tcPr>
            <w:tcW w:w="438" w:type="pct"/>
            <w:tcBorders>
              <w:top w:val="nil"/>
              <w:bottom w:val="single" w:sz="4" w:space="0" w:color="BFBFBF" w:themeColor="background1" w:themeShade="BF"/>
            </w:tcBorders>
            <w:shd w:val="clear" w:color="auto" w:fill="auto"/>
          </w:tcPr>
          <w:p w14:paraId="78EA07E7" w14:textId="77777777" w:rsidR="00467B41" w:rsidRPr="008E1D24" w:rsidRDefault="00467B41" w:rsidP="00A56AF8">
            <w:pPr>
              <w:pStyle w:val="TableText"/>
              <w:rPr>
                <w:b/>
              </w:rPr>
            </w:pPr>
            <w:r>
              <w:rPr>
                <w:b/>
              </w:rPr>
              <w:t>Low</w:t>
            </w:r>
          </w:p>
        </w:tc>
        <w:tc>
          <w:tcPr>
            <w:tcW w:w="606" w:type="pct"/>
            <w:tcBorders>
              <w:top w:val="nil"/>
              <w:bottom w:val="single" w:sz="4" w:space="0" w:color="BFBFBF" w:themeColor="background1" w:themeShade="BF"/>
            </w:tcBorders>
            <w:shd w:val="clear" w:color="auto" w:fill="auto"/>
          </w:tcPr>
          <w:p w14:paraId="453E12F1" w14:textId="77777777" w:rsidR="00467B41" w:rsidRPr="008E1D24" w:rsidRDefault="00467B41" w:rsidP="00A56AF8">
            <w:pPr>
              <w:pStyle w:val="TableText"/>
            </w:pPr>
            <w:r>
              <w:t>High</w:t>
            </w:r>
          </w:p>
        </w:tc>
        <w:tc>
          <w:tcPr>
            <w:tcW w:w="414" w:type="pct"/>
            <w:tcBorders>
              <w:top w:val="nil"/>
              <w:bottom w:val="single" w:sz="4" w:space="0" w:color="BFBFBF" w:themeColor="background1" w:themeShade="BF"/>
            </w:tcBorders>
            <w:shd w:val="clear" w:color="auto" w:fill="auto"/>
          </w:tcPr>
          <w:p w14:paraId="79698249" w14:textId="77777777" w:rsidR="00467B41" w:rsidRPr="008E1D24" w:rsidRDefault="00467B41" w:rsidP="00A56AF8">
            <w:pPr>
              <w:pStyle w:val="TableText"/>
            </w:pPr>
            <w:r>
              <w:t>Moderate</w:t>
            </w:r>
          </w:p>
        </w:tc>
        <w:tc>
          <w:tcPr>
            <w:tcW w:w="414" w:type="pct"/>
            <w:tcBorders>
              <w:top w:val="nil"/>
              <w:bottom w:val="single" w:sz="4" w:space="0" w:color="BFBFBF" w:themeColor="background1" w:themeShade="BF"/>
            </w:tcBorders>
            <w:shd w:val="clear" w:color="auto" w:fill="auto"/>
          </w:tcPr>
          <w:p w14:paraId="5FB82972" w14:textId="77777777" w:rsidR="00467B41" w:rsidRPr="008E1D24" w:rsidRDefault="00467B41" w:rsidP="00A56AF8">
            <w:pPr>
              <w:pStyle w:val="TableText"/>
            </w:pPr>
            <w:r>
              <w:t>Low</w:t>
            </w:r>
          </w:p>
        </w:tc>
        <w:tc>
          <w:tcPr>
            <w:tcW w:w="600" w:type="pct"/>
            <w:tcBorders>
              <w:top w:val="nil"/>
              <w:bottom w:val="single" w:sz="4" w:space="0" w:color="BFBFBF" w:themeColor="background1" w:themeShade="BF"/>
            </w:tcBorders>
            <w:shd w:val="clear" w:color="auto" w:fill="auto"/>
          </w:tcPr>
          <w:p w14:paraId="371AEF3A" w14:textId="77777777" w:rsidR="00467B41" w:rsidRPr="008E1D24" w:rsidRDefault="00467B41" w:rsidP="00A56AF8">
            <w:pPr>
              <w:pStyle w:val="TableText"/>
              <w:rPr>
                <w:highlight w:val="yellow"/>
              </w:rPr>
            </w:pPr>
            <w:r w:rsidRPr="00554FCE">
              <w:t>Low</w:t>
            </w:r>
          </w:p>
        </w:tc>
        <w:tc>
          <w:tcPr>
            <w:tcW w:w="428" w:type="pct"/>
            <w:tcBorders>
              <w:top w:val="nil"/>
              <w:bottom w:val="single" w:sz="4" w:space="0" w:color="BFBFBF" w:themeColor="background1" w:themeShade="BF"/>
              <w:right w:val="nil"/>
            </w:tcBorders>
            <w:shd w:val="clear" w:color="auto" w:fill="auto"/>
          </w:tcPr>
          <w:p w14:paraId="1F5864BB" w14:textId="77777777" w:rsidR="00467B41" w:rsidRPr="008E1D24" w:rsidRDefault="00467B41" w:rsidP="00A56AF8">
            <w:pPr>
              <w:pStyle w:val="TableText"/>
              <w:rPr>
                <w:b/>
                <w:highlight w:val="yellow"/>
              </w:rPr>
            </w:pPr>
            <w:r w:rsidRPr="00554FCE">
              <w:rPr>
                <w:b/>
              </w:rPr>
              <w:t>Very Low</w:t>
            </w:r>
          </w:p>
        </w:tc>
      </w:tr>
      <w:tr w:rsidR="00467B41" w:rsidRPr="00260E8D" w14:paraId="7B709B99" w14:textId="77777777" w:rsidTr="009F18CC">
        <w:tc>
          <w:tcPr>
            <w:tcW w:w="5000" w:type="pct"/>
            <w:gridSpan w:val="9"/>
            <w:tcBorders>
              <w:top w:val="single" w:sz="4" w:space="0" w:color="BFBFBF" w:themeColor="background1" w:themeShade="BF"/>
              <w:left w:val="nil"/>
              <w:bottom w:val="nil"/>
              <w:right w:val="nil"/>
            </w:tcBorders>
            <w:shd w:val="clear" w:color="auto" w:fill="auto"/>
          </w:tcPr>
          <w:p w14:paraId="0069F1DF" w14:textId="77777777" w:rsidR="00467B41" w:rsidRPr="008E1D24" w:rsidRDefault="00467B41" w:rsidP="00A56AF8">
            <w:pPr>
              <w:pStyle w:val="TableText"/>
              <w:rPr>
                <w:b/>
              </w:rPr>
            </w:pPr>
            <w:r>
              <w:rPr>
                <w:b/>
              </w:rPr>
              <w:t>Melaybugs</w:t>
            </w:r>
            <w:r w:rsidRPr="00C07EC6">
              <w:rPr>
                <w:b/>
              </w:rPr>
              <w:t xml:space="preserve"> [Hemiptera: </w:t>
            </w:r>
            <w:r>
              <w:rPr>
                <w:b/>
              </w:rPr>
              <w:t>Pseudococcidae</w:t>
            </w:r>
            <w:r w:rsidRPr="00C07EC6">
              <w:rPr>
                <w:b/>
              </w:rPr>
              <w:t>]</w:t>
            </w:r>
          </w:p>
        </w:tc>
      </w:tr>
      <w:tr w:rsidR="00467B41" w:rsidRPr="00260E8D" w14:paraId="321DE8C0" w14:textId="77777777" w:rsidTr="009F18CC">
        <w:tc>
          <w:tcPr>
            <w:tcW w:w="1105" w:type="pct"/>
            <w:tcBorders>
              <w:top w:val="nil"/>
              <w:left w:val="nil"/>
              <w:bottom w:val="single" w:sz="4" w:space="0" w:color="auto"/>
            </w:tcBorders>
          </w:tcPr>
          <w:p w14:paraId="2A0E4781" w14:textId="77777777" w:rsidR="00467B41" w:rsidRPr="008E1D24" w:rsidRDefault="00467B41" w:rsidP="00A56AF8">
            <w:pPr>
              <w:pStyle w:val="TableText"/>
              <w:rPr>
                <w:i/>
                <w:lang w:eastAsia="en-AU"/>
              </w:rPr>
            </w:pPr>
            <w:r>
              <w:rPr>
                <w:i/>
              </w:rPr>
              <w:t>Planococcus ficus</w:t>
            </w:r>
            <w:r w:rsidRPr="00AE4F24">
              <w:rPr>
                <w:vertAlign w:val="superscript"/>
              </w:rPr>
              <w:t xml:space="preserve"> </w:t>
            </w:r>
            <w:r w:rsidRPr="00AE4F24">
              <w:t>(EP)</w:t>
            </w:r>
          </w:p>
        </w:tc>
        <w:tc>
          <w:tcPr>
            <w:tcW w:w="497" w:type="pct"/>
            <w:tcBorders>
              <w:top w:val="nil"/>
              <w:bottom w:val="single" w:sz="4" w:space="0" w:color="auto"/>
            </w:tcBorders>
            <w:shd w:val="clear" w:color="auto" w:fill="auto"/>
          </w:tcPr>
          <w:p w14:paraId="00D9D897" w14:textId="77777777" w:rsidR="00467B41" w:rsidRPr="008E1D24" w:rsidRDefault="00467B41" w:rsidP="00A56AF8">
            <w:pPr>
              <w:pStyle w:val="TableText"/>
            </w:pPr>
            <w:r>
              <w:t>High</w:t>
            </w:r>
          </w:p>
        </w:tc>
        <w:tc>
          <w:tcPr>
            <w:tcW w:w="498" w:type="pct"/>
            <w:tcBorders>
              <w:top w:val="nil"/>
              <w:bottom w:val="single" w:sz="4" w:space="0" w:color="auto"/>
            </w:tcBorders>
            <w:shd w:val="clear" w:color="auto" w:fill="auto"/>
          </w:tcPr>
          <w:p w14:paraId="4056B93A" w14:textId="77777777" w:rsidR="00467B41" w:rsidRPr="008E1D24" w:rsidRDefault="00467B41" w:rsidP="00A56AF8">
            <w:pPr>
              <w:pStyle w:val="TableText"/>
            </w:pPr>
            <w:r>
              <w:t>Moderate</w:t>
            </w:r>
          </w:p>
        </w:tc>
        <w:tc>
          <w:tcPr>
            <w:tcW w:w="438" w:type="pct"/>
            <w:tcBorders>
              <w:top w:val="nil"/>
              <w:bottom w:val="single" w:sz="4" w:space="0" w:color="auto"/>
            </w:tcBorders>
            <w:shd w:val="clear" w:color="auto" w:fill="auto"/>
          </w:tcPr>
          <w:p w14:paraId="5A0CAB87" w14:textId="77777777" w:rsidR="00467B41" w:rsidRPr="008E1D24" w:rsidRDefault="00467B41" w:rsidP="00A56AF8">
            <w:pPr>
              <w:pStyle w:val="TableText"/>
              <w:rPr>
                <w:b/>
              </w:rPr>
            </w:pPr>
            <w:r>
              <w:rPr>
                <w:b/>
              </w:rPr>
              <w:t>Moderate</w:t>
            </w:r>
          </w:p>
        </w:tc>
        <w:tc>
          <w:tcPr>
            <w:tcW w:w="606" w:type="pct"/>
            <w:tcBorders>
              <w:top w:val="nil"/>
              <w:bottom w:val="single" w:sz="4" w:space="0" w:color="auto"/>
            </w:tcBorders>
            <w:shd w:val="clear" w:color="auto" w:fill="auto"/>
          </w:tcPr>
          <w:p w14:paraId="331D4DF5" w14:textId="77777777" w:rsidR="00467B41" w:rsidRPr="008E1D24" w:rsidRDefault="00467B41" w:rsidP="00A56AF8">
            <w:pPr>
              <w:pStyle w:val="TableText"/>
            </w:pPr>
            <w:r>
              <w:t>High</w:t>
            </w:r>
          </w:p>
        </w:tc>
        <w:tc>
          <w:tcPr>
            <w:tcW w:w="414" w:type="pct"/>
            <w:tcBorders>
              <w:top w:val="nil"/>
              <w:bottom w:val="single" w:sz="4" w:space="0" w:color="auto"/>
            </w:tcBorders>
            <w:shd w:val="clear" w:color="auto" w:fill="auto"/>
          </w:tcPr>
          <w:p w14:paraId="064489C6" w14:textId="77777777" w:rsidR="00467B41" w:rsidRPr="008E1D24" w:rsidRDefault="00467B41" w:rsidP="00A56AF8">
            <w:pPr>
              <w:pStyle w:val="TableText"/>
            </w:pPr>
            <w:r>
              <w:t>High</w:t>
            </w:r>
          </w:p>
        </w:tc>
        <w:tc>
          <w:tcPr>
            <w:tcW w:w="414" w:type="pct"/>
            <w:tcBorders>
              <w:top w:val="nil"/>
              <w:bottom w:val="single" w:sz="4" w:space="0" w:color="auto"/>
            </w:tcBorders>
            <w:shd w:val="clear" w:color="auto" w:fill="auto"/>
          </w:tcPr>
          <w:p w14:paraId="0E661546" w14:textId="77777777" w:rsidR="00467B41" w:rsidRPr="008E1D24" w:rsidRDefault="00467B41" w:rsidP="00A56AF8">
            <w:pPr>
              <w:pStyle w:val="TableText"/>
            </w:pPr>
            <w:r>
              <w:t>Moderate</w:t>
            </w:r>
          </w:p>
        </w:tc>
        <w:tc>
          <w:tcPr>
            <w:tcW w:w="600" w:type="pct"/>
            <w:tcBorders>
              <w:top w:val="nil"/>
              <w:bottom w:val="single" w:sz="4" w:space="0" w:color="auto"/>
            </w:tcBorders>
            <w:shd w:val="clear" w:color="auto" w:fill="auto"/>
          </w:tcPr>
          <w:p w14:paraId="7D4AD593" w14:textId="77777777" w:rsidR="00467B41" w:rsidRPr="009F7CF7" w:rsidRDefault="00467B41" w:rsidP="00A56AF8">
            <w:pPr>
              <w:pStyle w:val="TableText"/>
            </w:pPr>
            <w:r w:rsidRPr="009F7CF7">
              <w:t>Low</w:t>
            </w:r>
          </w:p>
        </w:tc>
        <w:tc>
          <w:tcPr>
            <w:tcW w:w="428" w:type="pct"/>
            <w:tcBorders>
              <w:top w:val="nil"/>
              <w:bottom w:val="single" w:sz="4" w:space="0" w:color="auto"/>
              <w:right w:val="nil"/>
            </w:tcBorders>
            <w:shd w:val="clear" w:color="auto" w:fill="auto"/>
          </w:tcPr>
          <w:p w14:paraId="3AF05C9E" w14:textId="77777777" w:rsidR="00467B41" w:rsidRPr="009F7CF7" w:rsidRDefault="00467B41" w:rsidP="00A56AF8">
            <w:pPr>
              <w:pStyle w:val="TableText"/>
              <w:rPr>
                <w:b/>
              </w:rPr>
            </w:pPr>
            <w:r w:rsidRPr="009F7CF7">
              <w:rPr>
                <w:b/>
              </w:rPr>
              <w:t>Low</w:t>
            </w:r>
          </w:p>
        </w:tc>
      </w:tr>
      <w:tr w:rsidR="00467B41" w:rsidRPr="00260E8D" w14:paraId="733E9932" w14:textId="77777777" w:rsidTr="009F18CC">
        <w:tc>
          <w:tcPr>
            <w:tcW w:w="1105" w:type="pct"/>
            <w:tcBorders>
              <w:top w:val="single" w:sz="4" w:space="0" w:color="auto"/>
              <w:left w:val="nil"/>
              <w:bottom w:val="single" w:sz="4" w:space="0" w:color="auto"/>
            </w:tcBorders>
          </w:tcPr>
          <w:p w14:paraId="4076CEF0" w14:textId="77777777" w:rsidR="00467B41" w:rsidRDefault="00467B41" w:rsidP="00A56AF8">
            <w:pPr>
              <w:pStyle w:val="TableText"/>
              <w:rPr>
                <w:i/>
              </w:rPr>
            </w:pPr>
            <w:r w:rsidRPr="00AE4F24">
              <w:rPr>
                <w:i/>
              </w:rPr>
              <w:lastRenderedPageBreak/>
              <w:t>Pseudococcus cryptus</w:t>
            </w:r>
            <w:r w:rsidRPr="00AE4F24">
              <w:rPr>
                <w:vertAlign w:val="superscript"/>
              </w:rPr>
              <w:t xml:space="preserve"> </w:t>
            </w:r>
            <w:r w:rsidRPr="00AE4F24">
              <w:t>(EP, WA)</w:t>
            </w:r>
          </w:p>
        </w:tc>
        <w:tc>
          <w:tcPr>
            <w:tcW w:w="497" w:type="pct"/>
            <w:tcBorders>
              <w:top w:val="single" w:sz="4" w:space="0" w:color="auto"/>
              <w:bottom w:val="single" w:sz="4" w:space="0" w:color="auto"/>
            </w:tcBorders>
            <w:shd w:val="clear" w:color="auto" w:fill="auto"/>
          </w:tcPr>
          <w:p w14:paraId="28EDA814" w14:textId="77777777" w:rsidR="00467B41" w:rsidRDefault="00467B41" w:rsidP="00A56AF8">
            <w:pPr>
              <w:pStyle w:val="TableText"/>
            </w:pPr>
            <w:r>
              <w:t>High</w:t>
            </w:r>
          </w:p>
        </w:tc>
        <w:tc>
          <w:tcPr>
            <w:tcW w:w="498" w:type="pct"/>
            <w:tcBorders>
              <w:top w:val="single" w:sz="4" w:space="0" w:color="auto"/>
              <w:bottom w:val="single" w:sz="4" w:space="0" w:color="auto"/>
            </w:tcBorders>
            <w:shd w:val="clear" w:color="auto" w:fill="auto"/>
          </w:tcPr>
          <w:p w14:paraId="4055C768" w14:textId="77777777" w:rsidR="00467B41" w:rsidRPr="009F7CF7" w:rsidRDefault="00467B41" w:rsidP="00A56AF8">
            <w:pPr>
              <w:pStyle w:val="TableText"/>
            </w:pPr>
            <w:r w:rsidRPr="009F7CF7">
              <w:t>Moderate</w:t>
            </w:r>
          </w:p>
        </w:tc>
        <w:tc>
          <w:tcPr>
            <w:tcW w:w="438" w:type="pct"/>
            <w:tcBorders>
              <w:top w:val="single" w:sz="4" w:space="0" w:color="auto"/>
              <w:bottom w:val="single" w:sz="4" w:space="0" w:color="auto"/>
            </w:tcBorders>
            <w:shd w:val="clear" w:color="auto" w:fill="auto"/>
          </w:tcPr>
          <w:p w14:paraId="35CFA6D7" w14:textId="77777777" w:rsidR="00467B41" w:rsidRDefault="00467B41" w:rsidP="00A56AF8">
            <w:pPr>
              <w:pStyle w:val="TableText"/>
              <w:rPr>
                <w:b/>
                <w:highlight w:val="yellow"/>
              </w:rPr>
            </w:pPr>
            <w:r w:rsidRPr="009F7CF7">
              <w:rPr>
                <w:b/>
              </w:rPr>
              <w:t>Moderate</w:t>
            </w:r>
          </w:p>
        </w:tc>
        <w:tc>
          <w:tcPr>
            <w:tcW w:w="606" w:type="pct"/>
            <w:tcBorders>
              <w:top w:val="single" w:sz="4" w:space="0" w:color="auto"/>
              <w:bottom w:val="single" w:sz="4" w:space="0" w:color="auto"/>
            </w:tcBorders>
            <w:shd w:val="clear" w:color="auto" w:fill="auto"/>
          </w:tcPr>
          <w:p w14:paraId="7A405993" w14:textId="77777777" w:rsidR="00467B41" w:rsidRDefault="00467B41" w:rsidP="00A56AF8">
            <w:pPr>
              <w:pStyle w:val="TableText"/>
              <w:rPr>
                <w:highlight w:val="yellow"/>
              </w:rPr>
            </w:pPr>
            <w:r w:rsidRPr="009F7CF7">
              <w:t>High</w:t>
            </w:r>
          </w:p>
        </w:tc>
        <w:tc>
          <w:tcPr>
            <w:tcW w:w="414" w:type="pct"/>
            <w:tcBorders>
              <w:top w:val="single" w:sz="4" w:space="0" w:color="auto"/>
              <w:bottom w:val="single" w:sz="4" w:space="0" w:color="auto"/>
            </w:tcBorders>
            <w:shd w:val="clear" w:color="auto" w:fill="auto"/>
          </w:tcPr>
          <w:p w14:paraId="11B94395" w14:textId="77777777" w:rsidR="00467B41" w:rsidRDefault="00467B41" w:rsidP="00A56AF8">
            <w:pPr>
              <w:pStyle w:val="TableText"/>
              <w:rPr>
                <w:highlight w:val="yellow"/>
              </w:rPr>
            </w:pPr>
            <w:r w:rsidRPr="009F7CF7">
              <w:t>High</w:t>
            </w:r>
          </w:p>
        </w:tc>
        <w:tc>
          <w:tcPr>
            <w:tcW w:w="414" w:type="pct"/>
            <w:tcBorders>
              <w:top w:val="single" w:sz="4" w:space="0" w:color="auto"/>
              <w:bottom w:val="single" w:sz="4" w:space="0" w:color="auto"/>
            </w:tcBorders>
            <w:shd w:val="clear" w:color="auto" w:fill="auto"/>
          </w:tcPr>
          <w:p w14:paraId="0B626341" w14:textId="77777777" w:rsidR="00467B41" w:rsidRDefault="00467B41" w:rsidP="00A56AF8">
            <w:pPr>
              <w:pStyle w:val="TableText"/>
              <w:rPr>
                <w:highlight w:val="yellow"/>
              </w:rPr>
            </w:pPr>
            <w:r w:rsidRPr="009F7CF7">
              <w:t>Moderate</w:t>
            </w:r>
          </w:p>
        </w:tc>
        <w:tc>
          <w:tcPr>
            <w:tcW w:w="600" w:type="pct"/>
            <w:tcBorders>
              <w:top w:val="single" w:sz="4" w:space="0" w:color="auto"/>
              <w:bottom w:val="single" w:sz="4" w:space="0" w:color="auto"/>
            </w:tcBorders>
            <w:shd w:val="clear" w:color="auto" w:fill="auto"/>
          </w:tcPr>
          <w:p w14:paraId="588669F6" w14:textId="77777777" w:rsidR="00467B41" w:rsidRPr="009F7CF7" w:rsidRDefault="00467B41" w:rsidP="00A56AF8">
            <w:pPr>
              <w:pStyle w:val="TableText"/>
            </w:pPr>
            <w:r w:rsidRPr="009F7CF7">
              <w:t>Low</w:t>
            </w:r>
          </w:p>
        </w:tc>
        <w:tc>
          <w:tcPr>
            <w:tcW w:w="428" w:type="pct"/>
            <w:tcBorders>
              <w:top w:val="single" w:sz="4" w:space="0" w:color="auto"/>
              <w:bottom w:val="single" w:sz="4" w:space="0" w:color="auto"/>
              <w:right w:val="nil"/>
            </w:tcBorders>
            <w:shd w:val="clear" w:color="auto" w:fill="auto"/>
          </w:tcPr>
          <w:p w14:paraId="379BE8CC" w14:textId="77777777" w:rsidR="00467B41" w:rsidRPr="009F7CF7" w:rsidRDefault="00467B41" w:rsidP="00A56AF8">
            <w:pPr>
              <w:pStyle w:val="TableText"/>
              <w:rPr>
                <w:b/>
              </w:rPr>
            </w:pPr>
            <w:r w:rsidRPr="009F7CF7">
              <w:rPr>
                <w:b/>
              </w:rPr>
              <w:t>Low</w:t>
            </w:r>
          </w:p>
        </w:tc>
      </w:tr>
    </w:tbl>
    <w:p w14:paraId="03471372" w14:textId="46CDE5BD" w:rsidR="00467B41" w:rsidRDefault="00C24861" w:rsidP="009F18CC">
      <w:pPr>
        <w:pStyle w:val="Caption"/>
        <w:tabs>
          <w:tab w:val="left" w:pos="9072"/>
        </w:tabs>
        <w:spacing w:before="120"/>
      </w:pPr>
      <w:bookmarkStart w:id="168" w:name="_Ref513120093"/>
      <w:bookmarkStart w:id="169" w:name="_Toc518644259"/>
      <w:r>
        <w:t xml:space="preserve">Table </w:t>
      </w:r>
      <w:fldSimple w:instr=" STYLEREF 2 \s ">
        <w:r w:rsidR="007A0FCE">
          <w:rPr>
            <w:noProof/>
          </w:rPr>
          <w:t>4</w:t>
        </w:r>
      </w:fldSimple>
      <w:r w:rsidR="00C7209C">
        <w:t>.</w:t>
      </w:r>
      <w:fldSimple w:instr=" SEQ Table \* ARABIC \s 2 ">
        <w:r w:rsidR="007A0FCE">
          <w:rPr>
            <w:noProof/>
          </w:rPr>
          <w:t>8</w:t>
        </w:r>
      </w:fldSimple>
      <w:bookmarkEnd w:id="168"/>
      <w:r>
        <w:t xml:space="preserve"> Summary of unrestricted risk estimates for quarantine pests associated with fresh dates for which some of the likelihood ratings and consequence estimates are adopted from previous assessments</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361"/>
        <w:gridCol w:w="1616"/>
        <w:gridCol w:w="1621"/>
        <w:gridCol w:w="1157"/>
        <w:gridCol w:w="1974"/>
        <w:gridCol w:w="1123"/>
        <w:gridCol w:w="1336"/>
        <w:gridCol w:w="1571"/>
        <w:gridCol w:w="1243"/>
      </w:tblGrid>
      <w:tr w:rsidR="00467B41" w:rsidRPr="00260E8D" w14:paraId="70155E39" w14:textId="77777777" w:rsidTr="00467B41">
        <w:trPr>
          <w:cantSplit/>
          <w:tblHeader/>
        </w:trPr>
        <w:tc>
          <w:tcPr>
            <w:tcW w:w="3995" w:type="pct"/>
            <w:gridSpan w:val="7"/>
            <w:tcBorders>
              <w:top w:val="single" w:sz="4" w:space="0" w:color="auto"/>
              <w:left w:val="nil"/>
              <w:bottom w:val="nil"/>
            </w:tcBorders>
          </w:tcPr>
          <w:p w14:paraId="1FDA4DA8" w14:textId="77777777" w:rsidR="00467B41" w:rsidRPr="008E1D24" w:rsidRDefault="00467B41" w:rsidP="00A56AF8">
            <w:pPr>
              <w:pStyle w:val="TableHeading"/>
              <w:jc w:val="center"/>
            </w:pPr>
            <w:r w:rsidRPr="008E1D24">
              <w:t>Likelihood of</w:t>
            </w:r>
          </w:p>
        </w:tc>
        <w:tc>
          <w:tcPr>
            <w:tcW w:w="561" w:type="pct"/>
            <w:vMerge w:val="restart"/>
            <w:tcBorders>
              <w:top w:val="single" w:sz="4" w:space="0" w:color="auto"/>
            </w:tcBorders>
            <w:shd w:val="clear" w:color="auto" w:fill="auto"/>
          </w:tcPr>
          <w:p w14:paraId="14E1DC0F" w14:textId="77777777" w:rsidR="00467B41" w:rsidRPr="008E1D24" w:rsidRDefault="00467B41" w:rsidP="00A56AF8">
            <w:pPr>
              <w:pStyle w:val="TableHeading"/>
            </w:pPr>
            <w:r w:rsidRPr="008E1D24">
              <w:t>Consequences</w:t>
            </w:r>
          </w:p>
        </w:tc>
        <w:tc>
          <w:tcPr>
            <w:tcW w:w="444" w:type="pct"/>
            <w:vMerge w:val="restart"/>
            <w:tcBorders>
              <w:top w:val="single" w:sz="4" w:space="0" w:color="auto"/>
              <w:right w:val="nil"/>
            </w:tcBorders>
            <w:shd w:val="clear" w:color="auto" w:fill="auto"/>
          </w:tcPr>
          <w:p w14:paraId="37C3DD81" w14:textId="77777777" w:rsidR="00467B41" w:rsidRPr="008E1D24" w:rsidRDefault="00467B41" w:rsidP="00A56AF8">
            <w:pPr>
              <w:pStyle w:val="TableHeading"/>
            </w:pPr>
            <w:r w:rsidRPr="008E1D24">
              <w:t>URE</w:t>
            </w:r>
          </w:p>
        </w:tc>
      </w:tr>
      <w:tr w:rsidR="00467B41" w:rsidRPr="00260E8D" w14:paraId="554D7C94" w14:textId="77777777" w:rsidTr="00467B41">
        <w:trPr>
          <w:cantSplit/>
          <w:tblHeader/>
        </w:trPr>
        <w:tc>
          <w:tcPr>
            <w:tcW w:w="843" w:type="pct"/>
            <w:vMerge w:val="restart"/>
            <w:tcBorders>
              <w:top w:val="nil"/>
              <w:left w:val="nil"/>
              <w:bottom w:val="nil"/>
              <w:right w:val="nil"/>
            </w:tcBorders>
          </w:tcPr>
          <w:p w14:paraId="7ECCB208" w14:textId="77777777" w:rsidR="00467B41" w:rsidRPr="008E1D24" w:rsidRDefault="00467B41" w:rsidP="00A56AF8">
            <w:pPr>
              <w:pStyle w:val="TableHeading"/>
            </w:pPr>
            <w:r w:rsidRPr="008E1D24">
              <w:t>Pest name</w:t>
            </w:r>
          </w:p>
        </w:tc>
        <w:tc>
          <w:tcPr>
            <w:tcW w:w="1569" w:type="pct"/>
            <w:gridSpan w:val="3"/>
            <w:tcBorders>
              <w:top w:val="single" w:sz="4" w:space="0" w:color="BFBFBF" w:themeColor="background1" w:themeShade="BF"/>
              <w:left w:val="nil"/>
            </w:tcBorders>
            <w:shd w:val="clear" w:color="auto" w:fill="auto"/>
            <w:vAlign w:val="center"/>
          </w:tcPr>
          <w:p w14:paraId="0DD6CA88" w14:textId="77777777" w:rsidR="00467B41" w:rsidRPr="008E1D24" w:rsidRDefault="00467B41" w:rsidP="00A56AF8">
            <w:pPr>
              <w:pStyle w:val="TableText"/>
              <w:rPr>
                <w:b/>
              </w:rPr>
            </w:pPr>
            <w:r w:rsidRPr="008E1D24">
              <w:rPr>
                <w:b/>
              </w:rPr>
              <w:t>Entry</w:t>
            </w:r>
          </w:p>
        </w:tc>
        <w:tc>
          <w:tcPr>
            <w:tcW w:w="705" w:type="pct"/>
            <w:vMerge w:val="restart"/>
            <w:tcBorders>
              <w:top w:val="single" w:sz="4" w:space="0" w:color="BFBFBF" w:themeColor="background1" w:themeShade="BF"/>
            </w:tcBorders>
            <w:shd w:val="clear" w:color="auto" w:fill="auto"/>
          </w:tcPr>
          <w:p w14:paraId="04246CFF" w14:textId="77777777" w:rsidR="00467B41" w:rsidRPr="008E1D24" w:rsidRDefault="00467B41" w:rsidP="00A56AF8">
            <w:pPr>
              <w:pStyle w:val="TableText"/>
              <w:rPr>
                <w:b/>
              </w:rPr>
            </w:pPr>
            <w:r w:rsidRPr="008E1D24">
              <w:rPr>
                <w:b/>
              </w:rPr>
              <w:t>Establishment</w:t>
            </w:r>
          </w:p>
        </w:tc>
        <w:tc>
          <w:tcPr>
            <w:tcW w:w="401" w:type="pct"/>
            <w:vMerge w:val="restart"/>
            <w:tcBorders>
              <w:top w:val="single" w:sz="4" w:space="0" w:color="BFBFBF" w:themeColor="background1" w:themeShade="BF"/>
            </w:tcBorders>
            <w:shd w:val="clear" w:color="auto" w:fill="auto"/>
          </w:tcPr>
          <w:p w14:paraId="04761ED9" w14:textId="77777777" w:rsidR="00467B41" w:rsidRPr="008E1D24" w:rsidRDefault="00467B41" w:rsidP="00A56AF8">
            <w:pPr>
              <w:pStyle w:val="TableText"/>
              <w:rPr>
                <w:b/>
              </w:rPr>
            </w:pPr>
            <w:r w:rsidRPr="008E1D24">
              <w:rPr>
                <w:b/>
              </w:rPr>
              <w:t>Spread</w:t>
            </w:r>
          </w:p>
        </w:tc>
        <w:tc>
          <w:tcPr>
            <w:tcW w:w="477" w:type="pct"/>
            <w:vMerge w:val="restart"/>
            <w:tcBorders>
              <w:top w:val="single" w:sz="4" w:space="0" w:color="BFBFBF" w:themeColor="background1" w:themeShade="BF"/>
            </w:tcBorders>
            <w:shd w:val="clear" w:color="auto" w:fill="auto"/>
          </w:tcPr>
          <w:p w14:paraId="428A24C0" w14:textId="77777777" w:rsidR="00467B41" w:rsidRPr="008E1D24" w:rsidRDefault="00467B41" w:rsidP="00A56AF8">
            <w:pPr>
              <w:pStyle w:val="TableText"/>
              <w:rPr>
                <w:b/>
              </w:rPr>
            </w:pPr>
            <w:r w:rsidRPr="008E1D24">
              <w:rPr>
                <w:b/>
              </w:rPr>
              <w:t>EES</w:t>
            </w:r>
          </w:p>
        </w:tc>
        <w:tc>
          <w:tcPr>
            <w:tcW w:w="561" w:type="pct"/>
            <w:vMerge/>
            <w:shd w:val="clear" w:color="auto" w:fill="auto"/>
          </w:tcPr>
          <w:p w14:paraId="48B0C340" w14:textId="77777777" w:rsidR="00467B41" w:rsidRPr="008E1D24" w:rsidRDefault="00467B41" w:rsidP="00A56AF8">
            <w:pPr>
              <w:pStyle w:val="TableText"/>
            </w:pPr>
          </w:p>
        </w:tc>
        <w:tc>
          <w:tcPr>
            <w:tcW w:w="444" w:type="pct"/>
            <w:vMerge/>
            <w:tcBorders>
              <w:right w:val="nil"/>
            </w:tcBorders>
            <w:shd w:val="clear" w:color="auto" w:fill="auto"/>
          </w:tcPr>
          <w:p w14:paraId="403F3E80" w14:textId="77777777" w:rsidR="00467B41" w:rsidRPr="008E1D24" w:rsidRDefault="00467B41" w:rsidP="00A56AF8">
            <w:pPr>
              <w:pStyle w:val="TableText"/>
            </w:pPr>
          </w:p>
        </w:tc>
      </w:tr>
      <w:tr w:rsidR="00467B41" w:rsidRPr="00260E8D" w14:paraId="791B383E" w14:textId="77777777" w:rsidTr="00467B41">
        <w:trPr>
          <w:cantSplit/>
          <w:trHeight w:val="282"/>
          <w:tblHeader/>
        </w:trPr>
        <w:tc>
          <w:tcPr>
            <w:tcW w:w="843" w:type="pct"/>
            <w:vMerge/>
            <w:tcBorders>
              <w:top w:val="single" w:sz="4" w:space="0" w:color="BFBFBF" w:themeColor="background1" w:themeShade="BF"/>
              <w:left w:val="nil"/>
              <w:bottom w:val="nil"/>
              <w:right w:val="nil"/>
            </w:tcBorders>
          </w:tcPr>
          <w:p w14:paraId="18B12FEE" w14:textId="77777777" w:rsidR="00467B41" w:rsidRPr="009F18CC" w:rsidRDefault="00467B41" w:rsidP="00A56AF8">
            <w:pPr>
              <w:pStyle w:val="TableText"/>
              <w:rPr>
                <w:highlight w:val="green"/>
              </w:rPr>
            </w:pPr>
          </w:p>
        </w:tc>
        <w:tc>
          <w:tcPr>
            <w:tcW w:w="577" w:type="pct"/>
            <w:tcBorders>
              <w:left w:val="nil"/>
            </w:tcBorders>
            <w:shd w:val="clear" w:color="auto" w:fill="auto"/>
          </w:tcPr>
          <w:p w14:paraId="60888218" w14:textId="77777777" w:rsidR="00467B41" w:rsidRPr="008E1D24" w:rsidRDefault="00467B41" w:rsidP="00A56AF8">
            <w:pPr>
              <w:pStyle w:val="TableText"/>
            </w:pPr>
            <w:r w:rsidRPr="008E1D24">
              <w:t>Importation</w:t>
            </w:r>
          </w:p>
        </w:tc>
        <w:tc>
          <w:tcPr>
            <w:tcW w:w="579" w:type="pct"/>
            <w:shd w:val="clear" w:color="auto" w:fill="auto"/>
          </w:tcPr>
          <w:p w14:paraId="6FF3BB3E" w14:textId="77777777" w:rsidR="00467B41" w:rsidRPr="008E1D24" w:rsidRDefault="00467B41" w:rsidP="00A56AF8">
            <w:pPr>
              <w:pStyle w:val="TableText"/>
            </w:pPr>
            <w:r w:rsidRPr="008E1D24">
              <w:t>Distribution</w:t>
            </w:r>
          </w:p>
        </w:tc>
        <w:tc>
          <w:tcPr>
            <w:tcW w:w="413" w:type="pct"/>
            <w:shd w:val="clear" w:color="auto" w:fill="auto"/>
          </w:tcPr>
          <w:p w14:paraId="74632245" w14:textId="77777777" w:rsidR="00467B41" w:rsidRPr="008E1D24" w:rsidRDefault="00467B41" w:rsidP="00A56AF8">
            <w:pPr>
              <w:pStyle w:val="TableText"/>
              <w:rPr>
                <w:b/>
              </w:rPr>
            </w:pPr>
            <w:r w:rsidRPr="008E1D24">
              <w:rPr>
                <w:b/>
              </w:rPr>
              <w:t>Overall</w:t>
            </w:r>
          </w:p>
        </w:tc>
        <w:tc>
          <w:tcPr>
            <w:tcW w:w="705" w:type="pct"/>
            <w:vMerge/>
            <w:shd w:val="clear" w:color="auto" w:fill="auto"/>
          </w:tcPr>
          <w:p w14:paraId="1A26AEE0" w14:textId="77777777" w:rsidR="00467B41" w:rsidRPr="008E1D24" w:rsidRDefault="00467B41" w:rsidP="00A56AF8">
            <w:pPr>
              <w:pStyle w:val="TableText"/>
            </w:pPr>
          </w:p>
        </w:tc>
        <w:tc>
          <w:tcPr>
            <w:tcW w:w="401" w:type="pct"/>
            <w:vMerge/>
            <w:shd w:val="clear" w:color="auto" w:fill="auto"/>
          </w:tcPr>
          <w:p w14:paraId="590F79F3" w14:textId="77777777" w:rsidR="00467B41" w:rsidRPr="008E1D24" w:rsidRDefault="00467B41" w:rsidP="00A56AF8">
            <w:pPr>
              <w:pStyle w:val="TableText"/>
            </w:pPr>
          </w:p>
        </w:tc>
        <w:tc>
          <w:tcPr>
            <w:tcW w:w="477" w:type="pct"/>
            <w:vMerge/>
            <w:shd w:val="clear" w:color="auto" w:fill="auto"/>
          </w:tcPr>
          <w:p w14:paraId="41C6506B" w14:textId="77777777" w:rsidR="00467B41" w:rsidRPr="008E1D24" w:rsidRDefault="00467B41" w:rsidP="00A56AF8">
            <w:pPr>
              <w:pStyle w:val="TableText"/>
            </w:pPr>
          </w:p>
        </w:tc>
        <w:tc>
          <w:tcPr>
            <w:tcW w:w="561" w:type="pct"/>
            <w:vMerge/>
            <w:shd w:val="clear" w:color="auto" w:fill="auto"/>
          </w:tcPr>
          <w:p w14:paraId="7007FD59" w14:textId="77777777" w:rsidR="00467B41" w:rsidRPr="008E1D24" w:rsidRDefault="00467B41" w:rsidP="00A56AF8">
            <w:pPr>
              <w:pStyle w:val="TableText"/>
              <w:rPr>
                <w:b/>
              </w:rPr>
            </w:pPr>
          </w:p>
        </w:tc>
        <w:tc>
          <w:tcPr>
            <w:tcW w:w="444" w:type="pct"/>
            <w:vMerge/>
            <w:tcBorders>
              <w:right w:val="nil"/>
            </w:tcBorders>
            <w:shd w:val="clear" w:color="auto" w:fill="auto"/>
          </w:tcPr>
          <w:p w14:paraId="7D8F2F6C" w14:textId="77777777" w:rsidR="00467B41" w:rsidRPr="009F18CC" w:rsidRDefault="00467B41" w:rsidP="00A56AF8">
            <w:pPr>
              <w:pStyle w:val="TableText"/>
              <w:rPr>
                <w:highlight w:val="green"/>
              </w:rPr>
            </w:pPr>
          </w:p>
        </w:tc>
      </w:tr>
      <w:tr w:rsidR="00467B41" w:rsidRPr="00260E8D" w14:paraId="387305A1" w14:textId="77777777" w:rsidTr="00467B41">
        <w:tc>
          <w:tcPr>
            <w:tcW w:w="5000" w:type="pct"/>
            <w:gridSpan w:val="9"/>
            <w:tcBorders>
              <w:top w:val="single" w:sz="4" w:space="0" w:color="BFBFBF" w:themeColor="background1" w:themeShade="BF"/>
              <w:left w:val="nil"/>
              <w:bottom w:val="nil"/>
              <w:right w:val="nil"/>
            </w:tcBorders>
            <w:shd w:val="clear" w:color="auto" w:fill="auto"/>
          </w:tcPr>
          <w:p w14:paraId="2449A606" w14:textId="77777777" w:rsidR="00467B41" w:rsidRPr="008E1D24" w:rsidRDefault="00467B41" w:rsidP="00A56AF8">
            <w:pPr>
              <w:pStyle w:val="TableText"/>
              <w:rPr>
                <w:b/>
              </w:rPr>
            </w:pPr>
            <w:r w:rsidRPr="008358D3">
              <w:rPr>
                <w:b/>
              </w:rPr>
              <w:t>Fruit flies [Diptera: Tephritidae]</w:t>
            </w:r>
          </w:p>
        </w:tc>
      </w:tr>
      <w:tr w:rsidR="00467B41" w14:paraId="79A6B911" w14:textId="77777777" w:rsidTr="00467B41">
        <w:trPr>
          <w:trHeight w:val="365"/>
        </w:trPr>
        <w:tc>
          <w:tcPr>
            <w:tcW w:w="843" w:type="pct"/>
            <w:tcBorders>
              <w:top w:val="nil"/>
              <w:left w:val="nil"/>
              <w:bottom w:val="nil"/>
            </w:tcBorders>
          </w:tcPr>
          <w:p w14:paraId="2FABB5F9" w14:textId="77777777" w:rsidR="00467B41" w:rsidRPr="008E1D24" w:rsidRDefault="00467B41" w:rsidP="00A56AF8">
            <w:pPr>
              <w:pStyle w:val="TableText"/>
            </w:pPr>
            <w:r>
              <w:rPr>
                <w:i/>
              </w:rPr>
              <w:t xml:space="preserve">Bactrocera dorsalis </w:t>
            </w:r>
            <w:r w:rsidRPr="009E260C">
              <w:t>(EP)</w:t>
            </w:r>
          </w:p>
        </w:tc>
        <w:tc>
          <w:tcPr>
            <w:tcW w:w="577" w:type="pct"/>
            <w:tcBorders>
              <w:top w:val="nil"/>
              <w:bottom w:val="single" w:sz="4" w:space="0" w:color="BFBFBF" w:themeColor="background1" w:themeShade="BF"/>
            </w:tcBorders>
            <w:shd w:val="clear" w:color="auto" w:fill="auto"/>
          </w:tcPr>
          <w:p w14:paraId="6970EC0B" w14:textId="77777777" w:rsidR="00467B41" w:rsidRPr="008E1D24" w:rsidRDefault="00467B41" w:rsidP="00A56AF8">
            <w:pPr>
              <w:pStyle w:val="TableText"/>
            </w:pPr>
            <w:r>
              <w:t>Low</w:t>
            </w:r>
          </w:p>
        </w:tc>
        <w:tc>
          <w:tcPr>
            <w:tcW w:w="579" w:type="pct"/>
            <w:tcBorders>
              <w:top w:val="nil"/>
              <w:bottom w:val="single" w:sz="4" w:space="0" w:color="BFBFBF" w:themeColor="background1" w:themeShade="BF"/>
            </w:tcBorders>
            <w:shd w:val="clear" w:color="auto" w:fill="auto"/>
          </w:tcPr>
          <w:p w14:paraId="2C1C52FD" w14:textId="77777777" w:rsidR="00467B41" w:rsidRPr="008E1D24" w:rsidRDefault="00467B41" w:rsidP="00A56AF8">
            <w:pPr>
              <w:pStyle w:val="TableText"/>
            </w:pPr>
            <w:r>
              <w:t>High</w:t>
            </w:r>
          </w:p>
        </w:tc>
        <w:tc>
          <w:tcPr>
            <w:tcW w:w="413" w:type="pct"/>
            <w:tcBorders>
              <w:top w:val="nil"/>
              <w:bottom w:val="single" w:sz="4" w:space="0" w:color="BFBFBF" w:themeColor="background1" w:themeShade="BF"/>
            </w:tcBorders>
            <w:shd w:val="clear" w:color="auto" w:fill="auto"/>
          </w:tcPr>
          <w:p w14:paraId="55A88A74" w14:textId="77777777" w:rsidR="00467B41" w:rsidRPr="008E1D24" w:rsidRDefault="00467B41" w:rsidP="00A56AF8">
            <w:pPr>
              <w:pStyle w:val="TableText"/>
              <w:rPr>
                <w:b/>
              </w:rPr>
            </w:pPr>
            <w:r>
              <w:rPr>
                <w:b/>
              </w:rPr>
              <w:t>Low</w:t>
            </w:r>
          </w:p>
        </w:tc>
        <w:tc>
          <w:tcPr>
            <w:tcW w:w="705" w:type="pct"/>
            <w:tcBorders>
              <w:top w:val="nil"/>
              <w:bottom w:val="single" w:sz="4" w:space="0" w:color="BFBFBF" w:themeColor="background1" w:themeShade="BF"/>
            </w:tcBorders>
            <w:shd w:val="clear" w:color="auto" w:fill="auto"/>
          </w:tcPr>
          <w:p w14:paraId="3DD4561D" w14:textId="77777777" w:rsidR="00467B41" w:rsidRPr="008E1D24" w:rsidRDefault="00467B41" w:rsidP="00A56AF8">
            <w:pPr>
              <w:pStyle w:val="TableText"/>
            </w:pPr>
            <w:r>
              <w:t>High</w:t>
            </w:r>
          </w:p>
        </w:tc>
        <w:tc>
          <w:tcPr>
            <w:tcW w:w="401" w:type="pct"/>
            <w:tcBorders>
              <w:top w:val="nil"/>
              <w:bottom w:val="single" w:sz="4" w:space="0" w:color="BFBFBF" w:themeColor="background1" w:themeShade="BF"/>
            </w:tcBorders>
            <w:shd w:val="clear" w:color="auto" w:fill="auto"/>
          </w:tcPr>
          <w:p w14:paraId="15F86570" w14:textId="77777777" w:rsidR="00467B41" w:rsidRPr="008E1D24" w:rsidRDefault="00467B41" w:rsidP="00A56AF8">
            <w:pPr>
              <w:pStyle w:val="TableText"/>
            </w:pPr>
            <w:r>
              <w:t>High</w:t>
            </w:r>
          </w:p>
        </w:tc>
        <w:tc>
          <w:tcPr>
            <w:tcW w:w="477" w:type="pct"/>
            <w:tcBorders>
              <w:top w:val="nil"/>
              <w:bottom w:val="single" w:sz="4" w:space="0" w:color="BFBFBF" w:themeColor="background1" w:themeShade="BF"/>
            </w:tcBorders>
            <w:shd w:val="clear" w:color="auto" w:fill="auto"/>
          </w:tcPr>
          <w:p w14:paraId="7558376D" w14:textId="77777777" w:rsidR="00467B41" w:rsidRPr="008E1D24" w:rsidRDefault="00467B41" w:rsidP="00A56AF8">
            <w:pPr>
              <w:pStyle w:val="TableText"/>
            </w:pPr>
            <w:r>
              <w:t>Low</w:t>
            </w:r>
          </w:p>
        </w:tc>
        <w:tc>
          <w:tcPr>
            <w:tcW w:w="561" w:type="pct"/>
            <w:tcBorders>
              <w:top w:val="nil"/>
              <w:bottom w:val="single" w:sz="4" w:space="0" w:color="BFBFBF" w:themeColor="background1" w:themeShade="BF"/>
            </w:tcBorders>
            <w:shd w:val="clear" w:color="auto" w:fill="auto"/>
          </w:tcPr>
          <w:p w14:paraId="54534436" w14:textId="77777777" w:rsidR="00467B41" w:rsidRPr="008358D3" w:rsidRDefault="00467B41" w:rsidP="00A56AF8">
            <w:pPr>
              <w:pStyle w:val="TableText"/>
            </w:pPr>
            <w:r w:rsidRPr="008358D3">
              <w:t>High</w:t>
            </w:r>
          </w:p>
        </w:tc>
        <w:tc>
          <w:tcPr>
            <w:tcW w:w="444" w:type="pct"/>
            <w:tcBorders>
              <w:top w:val="nil"/>
              <w:bottom w:val="single" w:sz="4" w:space="0" w:color="BFBFBF" w:themeColor="background1" w:themeShade="BF"/>
              <w:right w:val="nil"/>
            </w:tcBorders>
            <w:shd w:val="clear" w:color="auto" w:fill="auto"/>
          </w:tcPr>
          <w:p w14:paraId="196CAFF3" w14:textId="77777777" w:rsidR="00467B41" w:rsidRPr="008358D3" w:rsidRDefault="00467B41" w:rsidP="00A56AF8">
            <w:pPr>
              <w:pStyle w:val="TableText"/>
              <w:rPr>
                <w:b/>
              </w:rPr>
            </w:pPr>
            <w:r w:rsidRPr="008358D3">
              <w:rPr>
                <w:b/>
              </w:rPr>
              <w:t>Moderate</w:t>
            </w:r>
          </w:p>
        </w:tc>
      </w:tr>
      <w:tr w:rsidR="00467B41" w14:paraId="020596E5" w14:textId="77777777" w:rsidTr="00467B41">
        <w:trPr>
          <w:trHeight w:val="365"/>
        </w:trPr>
        <w:tc>
          <w:tcPr>
            <w:tcW w:w="843" w:type="pct"/>
            <w:tcBorders>
              <w:top w:val="nil"/>
              <w:left w:val="nil"/>
              <w:bottom w:val="nil"/>
            </w:tcBorders>
          </w:tcPr>
          <w:p w14:paraId="0C16BF6F" w14:textId="77777777" w:rsidR="00467B41" w:rsidRPr="008E1D24" w:rsidRDefault="00467B41" w:rsidP="00A56AF8">
            <w:pPr>
              <w:pStyle w:val="TableText"/>
            </w:pPr>
            <w:r>
              <w:rPr>
                <w:i/>
              </w:rPr>
              <w:t xml:space="preserve">Bactrocera zonata </w:t>
            </w:r>
            <w:r w:rsidRPr="009E260C">
              <w:t>(EP)</w:t>
            </w:r>
          </w:p>
        </w:tc>
        <w:tc>
          <w:tcPr>
            <w:tcW w:w="577" w:type="pct"/>
            <w:tcBorders>
              <w:top w:val="nil"/>
              <w:bottom w:val="single" w:sz="4" w:space="0" w:color="BFBFBF" w:themeColor="background1" w:themeShade="BF"/>
            </w:tcBorders>
            <w:shd w:val="clear" w:color="auto" w:fill="auto"/>
          </w:tcPr>
          <w:p w14:paraId="5FBABB59" w14:textId="77777777" w:rsidR="00467B41" w:rsidRPr="008E1D24" w:rsidRDefault="00467B41" w:rsidP="00A56AF8">
            <w:pPr>
              <w:pStyle w:val="TableText"/>
            </w:pPr>
            <w:r>
              <w:t>Low</w:t>
            </w:r>
          </w:p>
        </w:tc>
        <w:tc>
          <w:tcPr>
            <w:tcW w:w="579" w:type="pct"/>
            <w:tcBorders>
              <w:top w:val="nil"/>
              <w:bottom w:val="single" w:sz="4" w:space="0" w:color="BFBFBF" w:themeColor="background1" w:themeShade="BF"/>
            </w:tcBorders>
            <w:shd w:val="clear" w:color="auto" w:fill="auto"/>
          </w:tcPr>
          <w:p w14:paraId="19B21DC0" w14:textId="77777777" w:rsidR="00467B41" w:rsidRPr="008E1D24" w:rsidRDefault="00467B41" w:rsidP="00A56AF8">
            <w:pPr>
              <w:pStyle w:val="TableText"/>
            </w:pPr>
            <w:r>
              <w:t>High</w:t>
            </w:r>
          </w:p>
        </w:tc>
        <w:tc>
          <w:tcPr>
            <w:tcW w:w="413" w:type="pct"/>
            <w:tcBorders>
              <w:top w:val="nil"/>
              <w:bottom w:val="single" w:sz="4" w:space="0" w:color="BFBFBF" w:themeColor="background1" w:themeShade="BF"/>
            </w:tcBorders>
            <w:shd w:val="clear" w:color="auto" w:fill="auto"/>
          </w:tcPr>
          <w:p w14:paraId="612C0F1D" w14:textId="77777777" w:rsidR="00467B41" w:rsidRPr="008E1D24" w:rsidRDefault="00467B41" w:rsidP="00A56AF8">
            <w:pPr>
              <w:pStyle w:val="TableText"/>
              <w:rPr>
                <w:b/>
              </w:rPr>
            </w:pPr>
            <w:r>
              <w:rPr>
                <w:b/>
              </w:rPr>
              <w:t>Low</w:t>
            </w:r>
          </w:p>
        </w:tc>
        <w:tc>
          <w:tcPr>
            <w:tcW w:w="705" w:type="pct"/>
            <w:tcBorders>
              <w:top w:val="nil"/>
              <w:bottom w:val="single" w:sz="4" w:space="0" w:color="BFBFBF" w:themeColor="background1" w:themeShade="BF"/>
            </w:tcBorders>
            <w:shd w:val="clear" w:color="auto" w:fill="auto"/>
          </w:tcPr>
          <w:p w14:paraId="724CA67F" w14:textId="77777777" w:rsidR="00467B41" w:rsidRPr="008E1D24" w:rsidRDefault="00467B41" w:rsidP="00A56AF8">
            <w:pPr>
              <w:pStyle w:val="TableText"/>
            </w:pPr>
            <w:r>
              <w:t>High</w:t>
            </w:r>
          </w:p>
        </w:tc>
        <w:tc>
          <w:tcPr>
            <w:tcW w:w="401" w:type="pct"/>
            <w:tcBorders>
              <w:top w:val="nil"/>
              <w:bottom w:val="single" w:sz="4" w:space="0" w:color="BFBFBF" w:themeColor="background1" w:themeShade="BF"/>
            </w:tcBorders>
            <w:shd w:val="clear" w:color="auto" w:fill="auto"/>
          </w:tcPr>
          <w:p w14:paraId="019C439C" w14:textId="77777777" w:rsidR="00467B41" w:rsidRPr="008E1D24" w:rsidRDefault="00467B41" w:rsidP="00A56AF8">
            <w:pPr>
              <w:pStyle w:val="TableText"/>
            </w:pPr>
            <w:r>
              <w:t>High</w:t>
            </w:r>
          </w:p>
        </w:tc>
        <w:tc>
          <w:tcPr>
            <w:tcW w:w="477" w:type="pct"/>
            <w:tcBorders>
              <w:top w:val="nil"/>
              <w:bottom w:val="single" w:sz="4" w:space="0" w:color="BFBFBF" w:themeColor="background1" w:themeShade="BF"/>
            </w:tcBorders>
            <w:shd w:val="clear" w:color="auto" w:fill="auto"/>
          </w:tcPr>
          <w:p w14:paraId="62DA79AF" w14:textId="77777777" w:rsidR="00467B41" w:rsidRPr="008E1D24" w:rsidRDefault="00467B41" w:rsidP="00A56AF8">
            <w:pPr>
              <w:pStyle w:val="TableText"/>
            </w:pPr>
            <w:r>
              <w:t>Low</w:t>
            </w:r>
          </w:p>
        </w:tc>
        <w:tc>
          <w:tcPr>
            <w:tcW w:w="561" w:type="pct"/>
            <w:tcBorders>
              <w:top w:val="nil"/>
              <w:bottom w:val="single" w:sz="4" w:space="0" w:color="BFBFBF" w:themeColor="background1" w:themeShade="BF"/>
            </w:tcBorders>
            <w:shd w:val="clear" w:color="auto" w:fill="auto"/>
          </w:tcPr>
          <w:p w14:paraId="727B0963" w14:textId="77777777" w:rsidR="00467B41" w:rsidRPr="008358D3" w:rsidRDefault="00467B41" w:rsidP="00A56AF8">
            <w:pPr>
              <w:pStyle w:val="TableText"/>
            </w:pPr>
            <w:r w:rsidRPr="008358D3">
              <w:t>High</w:t>
            </w:r>
          </w:p>
        </w:tc>
        <w:tc>
          <w:tcPr>
            <w:tcW w:w="444" w:type="pct"/>
            <w:tcBorders>
              <w:top w:val="nil"/>
              <w:bottom w:val="single" w:sz="4" w:space="0" w:color="BFBFBF" w:themeColor="background1" w:themeShade="BF"/>
              <w:right w:val="nil"/>
            </w:tcBorders>
            <w:shd w:val="clear" w:color="auto" w:fill="auto"/>
          </w:tcPr>
          <w:p w14:paraId="752405F6" w14:textId="77777777" w:rsidR="00467B41" w:rsidRPr="008358D3" w:rsidRDefault="00467B41" w:rsidP="00A56AF8">
            <w:pPr>
              <w:pStyle w:val="TableText"/>
              <w:rPr>
                <w:b/>
              </w:rPr>
            </w:pPr>
            <w:r w:rsidRPr="008358D3">
              <w:rPr>
                <w:b/>
              </w:rPr>
              <w:t>Moderate</w:t>
            </w:r>
          </w:p>
        </w:tc>
      </w:tr>
      <w:tr w:rsidR="00467B41" w14:paraId="5EA2C8A5" w14:textId="77777777" w:rsidTr="00467B41">
        <w:trPr>
          <w:trHeight w:val="365"/>
        </w:trPr>
        <w:tc>
          <w:tcPr>
            <w:tcW w:w="843" w:type="pct"/>
            <w:tcBorders>
              <w:top w:val="nil"/>
              <w:left w:val="nil"/>
              <w:bottom w:val="single" w:sz="4" w:space="0" w:color="auto"/>
            </w:tcBorders>
          </w:tcPr>
          <w:p w14:paraId="2B7A91A8" w14:textId="77777777" w:rsidR="00467B41" w:rsidRPr="008E1D24" w:rsidRDefault="00467B41" w:rsidP="00A56AF8">
            <w:pPr>
              <w:pStyle w:val="TableText"/>
            </w:pPr>
            <w:r>
              <w:rPr>
                <w:i/>
              </w:rPr>
              <w:t xml:space="preserve">Ceratitis capitata </w:t>
            </w:r>
            <w:r w:rsidRPr="009E260C">
              <w:t>(EP)</w:t>
            </w:r>
          </w:p>
        </w:tc>
        <w:tc>
          <w:tcPr>
            <w:tcW w:w="577" w:type="pct"/>
            <w:tcBorders>
              <w:top w:val="nil"/>
              <w:bottom w:val="single" w:sz="4" w:space="0" w:color="auto"/>
            </w:tcBorders>
            <w:shd w:val="clear" w:color="auto" w:fill="auto"/>
          </w:tcPr>
          <w:p w14:paraId="183291EF" w14:textId="77777777" w:rsidR="00467B41" w:rsidRPr="008E1D24" w:rsidRDefault="00467B41" w:rsidP="00A56AF8">
            <w:pPr>
              <w:pStyle w:val="TableText"/>
            </w:pPr>
            <w:r>
              <w:t>Low</w:t>
            </w:r>
          </w:p>
        </w:tc>
        <w:tc>
          <w:tcPr>
            <w:tcW w:w="579" w:type="pct"/>
            <w:tcBorders>
              <w:top w:val="nil"/>
              <w:bottom w:val="single" w:sz="4" w:space="0" w:color="auto"/>
            </w:tcBorders>
            <w:shd w:val="clear" w:color="auto" w:fill="auto"/>
          </w:tcPr>
          <w:p w14:paraId="67153545" w14:textId="77777777" w:rsidR="00467B41" w:rsidRPr="008E1D24" w:rsidRDefault="00467B41" w:rsidP="00A56AF8">
            <w:pPr>
              <w:pStyle w:val="TableText"/>
            </w:pPr>
            <w:r>
              <w:t>High</w:t>
            </w:r>
          </w:p>
        </w:tc>
        <w:tc>
          <w:tcPr>
            <w:tcW w:w="413" w:type="pct"/>
            <w:tcBorders>
              <w:top w:val="nil"/>
              <w:bottom w:val="single" w:sz="4" w:space="0" w:color="auto"/>
            </w:tcBorders>
            <w:shd w:val="clear" w:color="auto" w:fill="auto"/>
          </w:tcPr>
          <w:p w14:paraId="33A981CB" w14:textId="77777777" w:rsidR="00467B41" w:rsidRPr="008E1D24" w:rsidRDefault="00467B41" w:rsidP="00A56AF8">
            <w:pPr>
              <w:pStyle w:val="TableText"/>
              <w:rPr>
                <w:b/>
              </w:rPr>
            </w:pPr>
            <w:r>
              <w:rPr>
                <w:b/>
              </w:rPr>
              <w:t>Low</w:t>
            </w:r>
          </w:p>
        </w:tc>
        <w:tc>
          <w:tcPr>
            <w:tcW w:w="705" w:type="pct"/>
            <w:tcBorders>
              <w:top w:val="nil"/>
              <w:bottom w:val="single" w:sz="4" w:space="0" w:color="auto"/>
            </w:tcBorders>
            <w:shd w:val="clear" w:color="auto" w:fill="auto"/>
          </w:tcPr>
          <w:p w14:paraId="08E5078A" w14:textId="77777777" w:rsidR="00467B41" w:rsidRPr="008E1D24" w:rsidRDefault="00467B41" w:rsidP="00A56AF8">
            <w:pPr>
              <w:pStyle w:val="TableText"/>
            </w:pPr>
            <w:r>
              <w:t>High</w:t>
            </w:r>
          </w:p>
        </w:tc>
        <w:tc>
          <w:tcPr>
            <w:tcW w:w="401" w:type="pct"/>
            <w:tcBorders>
              <w:top w:val="nil"/>
              <w:bottom w:val="single" w:sz="4" w:space="0" w:color="auto"/>
            </w:tcBorders>
            <w:shd w:val="clear" w:color="auto" w:fill="auto"/>
          </w:tcPr>
          <w:p w14:paraId="555EF4DA" w14:textId="77777777" w:rsidR="00467B41" w:rsidRPr="008E1D24" w:rsidRDefault="00467B41" w:rsidP="00A56AF8">
            <w:pPr>
              <w:pStyle w:val="TableText"/>
            </w:pPr>
            <w:r>
              <w:t>High</w:t>
            </w:r>
          </w:p>
        </w:tc>
        <w:tc>
          <w:tcPr>
            <w:tcW w:w="477" w:type="pct"/>
            <w:tcBorders>
              <w:top w:val="nil"/>
              <w:bottom w:val="single" w:sz="4" w:space="0" w:color="auto"/>
            </w:tcBorders>
            <w:shd w:val="clear" w:color="auto" w:fill="auto"/>
          </w:tcPr>
          <w:p w14:paraId="36E4201E" w14:textId="77777777" w:rsidR="00467B41" w:rsidRPr="008E1D24" w:rsidRDefault="00467B41" w:rsidP="00A56AF8">
            <w:pPr>
              <w:pStyle w:val="TableText"/>
            </w:pPr>
            <w:r>
              <w:t>Low</w:t>
            </w:r>
          </w:p>
        </w:tc>
        <w:tc>
          <w:tcPr>
            <w:tcW w:w="561" w:type="pct"/>
            <w:tcBorders>
              <w:top w:val="nil"/>
              <w:bottom w:val="single" w:sz="4" w:space="0" w:color="auto"/>
            </w:tcBorders>
            <w:shd w:val="clear" w:color="auto" w:fill="auto"/>
          </w:tcPr>
          <w:p w14:paraId="68B0FF54" w14:textId="77777777" w:rsidR="00467B41" w:rsidRPr="008358D3" w:rsidRDefault="00467B41" w:rsidP="00A56AF8">
            <w:pPr>
              <w:pStyle w:val="TableText"/>
            </w:pPr>
            <w:r w:rsidRPr="008358D3">
              <w:t>High</w:t>
            </w:r>
          </w:p>
        </w:tc>
        <w:tc>
          <w:tcPr>
            <w:tcW w:w="444" w:type="pct"/>
            <w:tcBorders>
              <w:top w:val="nil"/>
              <w:bottom w:val="single" w:sz="4" w:space="0" w:color="auto"/>
              <w:right w:val="nil"/>
            </w:tcBorders>
            <w:shd w:val="clear" w:color="auto" w:fill="auto"/>
          </w:tcPr>
          <w:p w14:paraId="694030F3" w14:textId="77777777" w:rsidR="00467B41" w:rsidRPr="008358D3" w:rsidRDefault="00467B41" w:rsidP="00A56AF8">
            <w:pPr>
              <w:pStyle w:val="TableText"/>
              <w:rPr>
                <w:b/>
              </w:rPr>
            </w:pPr>
            <w:r w:rsidRPr="008358D3">
              <w:rPr>
                <w:b/>
              </w:rPr>
              <w:t>Moderate</w:t>
            </w:r>
          </w:p>
        </w:tc>
      </w:tr>
    </w:tbl>
    <w:p w14:paraId="436544FA" w14:textId="77777777" w:rsidR="00467B41" w:rsidRDefault="00467B41" w:rsidP="007D4E51"/>
    <w:p w14:paraId="0E8E194F" w14:textId="77777777" w:rsidR="00467B41" w:rsidRDefault="00467B41" w:rsidP="007D4E51">
      <w:pPr>
        <w:sectPr w:rsidR="00467B41" w:rsidSect="00467B41">
          <w:headerReference w:type="even" r:id="rId71"/>
          <w:headerReference w:type="default" r:id="rId72"/>
          <w:footerReference w:type="default" r:id="rId73"/>
          <w:headerReference w:type="first" r:id="rId74"/>
          <w:pgSz w:w="16838" w:h="11906" w:orient="landscape"/>
          <w:pgMar w:top="1418" w:right="1418" w:bottom="1418" w:left="1418" w:header="567" w:footer="283" w:gutter="0"/>
          <w:cols w:space="708"/>
          <w:docGrid w:linePitch="360"/>
        </w:sectPr>
      </w:pPr>
    </w:p>
    <w:p w14:paraId="24DE180A" w14:textId="77673EC3" w:rsidR="00672E08" w:rsidRDefault="00672E08" w:rsidP="00467B41">
      <w:pPr>
        <w:pStyle w:val="Heading3"/>
      </w:pPr>
      <w:bookmarkStart w:id="170" w:name="_Toc518644212"/>
      <w:r w:rsidRPr="00672E08">
        <w:lastRenderedPageBreak/>
        <w:t>Summary of assessment of quarantine pests of concern</w:t>
      </w:r>
      <w:bookmarkEnd w:id="170"/>
    </w:p>
    <w:p w14:paraId="37AFA7C7" w14:textId="1315722D" w:rsidR="00672E08" w:rsidRDefault="00672E08" w:rsidP="00672E08">
      <w:r>
        <w:t>This section provides a summary of the assessment of quarantine pests of concern (shown in</w:t>
      </w:r>
      <w:r w:rsidR="00AC66DA">
        <w:t xml:space="preserve"> </w:t>
      </w:r>
      <w:r w:rsidR="00561C14">
        <w:fldChar w:fldCharType="begin"/>
      </w:r>
      <w:r w:rsidR="00561C14">
        <w:instrText xml:space="preserve"> REF _Ref506186993 \h </w:instrText>
      </w:r>
      <w:r w:rsidR="00561C14">
        <w:fldChar w:fldCharType="separate"/>
      </w:r>
      <w:r w:rsidR="007A0FCE">
        <w:t xml:space="preserve">Figure </w:t>
      </w:r>
      <w:r w:rsidR="007A0FCE">
        <w:rPr>
          <w:noProof/>
        </w:rPr>
        <w:t>20</w:t>
      </w:r>
      <w:r w:rsidR="00561C14">
        <w:fldChar w:fldCharType="end"/>
      </w:r>
      <w:r>
        <w:t>).</w:t>
      </w:r>
    </w:p>
    <w:p w14:paraId="68C447D8" w14:textId="5BA02879" w:rsidR="00672E08" w:rsidRDefault="00672E08" w:rsidP="00672E08">
      <w:r>
        <w:t>The pest categorisation process (Appendix A) ha</w:t>
      </w:r>
      <w:r w:rsidR="00EA7798">
        <w:t>s</w:t>
      </w:r>
      <w:r>
        <w:t xml:space="preserve"> identified 119 pests</w:t>
      </w:r>
      <w:r w:rsidR="00EA7798">
        <w:t xml:space="preserve"> of date production in the MENA region</w:t>
      </w:r>
      <w:r>
        <w:t>. Of these 119 pests:</w:t>
      </w:r>
    </w:p>
    <w:p w14:paraId="4D051F68" w14:textId="6BD2A02E" w:rsidR="00672E08" w:rsidRDefault="00672E08" w:rsidP="00672E08">
      <w:pPr>
        <w:pStyle w:val="ListBullet"/>
      </w:pPr>
      <w:r>
        <w:t xml:space="preserve">69 pests are already in Australia, and not under official control (and therefore were not further considered); </w:t>
      </w:r>
    </w:p>
    <w:p w14:paraId="5892AEDF" w14:textId="14D09C77" w:rsidR="00672E08" w:rsidRDefault="00672E08" w:rsidP="00672E08">
      <w:pPr>
        <w:pStyle w:val="ListBullet"/>
      </w:pPr>
      <w:r>
        <w:t xml:space="preserve">36 </w:t>
      </w:r>
      <w:r w:rsidR="00EA7798">
        <w:t xml:space="preserve">of these </w:t>
      </w:r>
      <w:r>
        <w:t xml:space="preserve">pests </w:t>
      </w:r>
      <w:r w:rsidR="00EA7798">
        <w:t xml:space="preserve">were </w:t>
      </w:r>
      <w:r>
        <w:t xml:space="preserve">assessed as not having potential to be on the pathway of fresh </w:t>
      </w:r>
      <w:r w:rsidR="00047724">
        <w:t xml:space="preserve">dates </w:t>
      </w:r>
      <w:r>
        <w:t>(and therefore were not further considered);</w:t>
      </w:r>
    </w:p>
    <w:p w14:paraId="0E4B95E7" w14:textId="3EFB27CD" w:rsidR="00672E08" w:rsidRDefault="00672E08" w:rsidP="00672E08">
      <w:pPr>
        <w:pStyle w:val="ListBullet"/>
      </w:pPr>
      <w:r>
        <w:t xml:space="preserve">1 </w:t>
      </w:r>
      <w:r w:rsidR="00EA7798">
        <w:t xml:space="preserve">other </w:t>
      </w:r>
      <w:r>
        <w:t xml:space="preserve">pest was assessed as not </w:t>
      </w:r>
      <w:r w:rsidR="00EA7798">
        <w:t xml:space="preserve">being </w:t>
      </w:r>
      <w:r>
        <w:t>of potential economic consequence (and therefore was not further considered).</w:t>
      </w:r>
    </w:p>
    <w:p w14:paraId="04C2802F" w14:textId="07CA4688" w:rsidR="00672E08" w:rsidRDefault="00047724" w:rsidP="000657A0">
      <w:r>
        <w:t>In total, 106 pests were therefore excluded from processes of intensive pest risk assessment.</w:t>
      </w:r>
      <w:r w:rsidR="00672E08">
        <w:t xml:space="preserve"> </w:t>
      </w:r>
      <w:r>
        <w:t xml:space="preserve">The </w:t>
      </w:r>
      <w:r w:rsidR="00672E08">
        <w:t>13 remaining pests required further consideration,</w:t>
      </w:r>
      <w:r>
        <w:t xml:space="preserve"> as presented in</w:t>
      </w:r>
      <w:r w:rsidR="00672E08">
        <w:t xml:space="preserve"> pest risk assessments</w:t>
      </w:r>
      <w:r>
        <w:t xml:space="preserve"> in Sections 4.1–4.7</w:t>
      </w:r>
      <w:r w:rsidR="00EA7798">
        <w:t>, and summarised in</w:t>
      </w:r>
      <w:r w:rsidR="00843A93">
        <w:t xml:space="preserve"> </w:t>
      </w:r>
      <w:r w:rsidR="00843A93">
        <w:fldChar w:fldCharType="begin"/>
      </w:r>
      <w:r w:rsidR="00843A93">
        <w:instrText xml:space="preserve"> REF _Ref513120063 \h </w:instrText>
      </w:r>
      <w:r w:rsidR="00843A93">
        <w:fldChar w:fldCharType="separate"/>
      </w:r>
      <w:r w:rsidR="007A0FCE">
        <w:t xml:space="preserve">Table </w:t>
      </w:r>
      <w:r w:rsidR="007A0FCE">
        <w:rPr>
          <w:noProof/>
        </w:rPr>
        <w:t>4</w:t>
      </w:r>
      <w:r w:rsidR="007A0FCE">
        <w:t>.</w:t>
      </w:r>
      <w:r w:rsidR="007A0FCE">
        <w:rPr>
          <w:noProof/>
        </w:rPr>
        <w:t>6</w:t>
      </w:r>
      <w:r w:rsidR="00843A93">
        <w:fldChar w:fldCharType="end"/>
      </w:r>
      <w:r w:rsidR="00843A93">
        <w:t xml:space="preserve"> to </w:t>
      </w:r>
      <w:r w:rsidR="00843A93">
        <w:fldChar w:fldCharType="begin"/>
      </w:r>
      <w:r w:rsidR="00843A93">
        <w:instrText xml:space="preserve"> REF _Ref513120093 \h </w:instrText>
      </w:r>
      <w:r w:rsidR="00843A93">
        <w:fldChar w:fldCharType="separate"/>
      </w:r>
      <w:r w:rsidR="007A0FCE">
        <w:t xml:space="preserve">Table </w:t>
      </w:r>
      <w:r w:rsidR="007A0FCE">
        <w:rPr>
          <w:noProof/>
        </w:rPr>
        <w:t>4</w:t>
      </w:r>
      <w:r w:rsidR="007A0FCE">
        <w:t>.</w:t>
      </w:r>
      <w:r w:rsidR="007A0FCE">
        <w:rPr>
          <w:noProof/>
        </w:rPr>
        <w:t>8</w:t>
      </w:r>
      <w:r w:rsidR="00843A93">
        <w:fldChar w:fldCharType="end"/>
      </w:r>
      <w:r w:rsidR="00EA7798">
        <w:t>.</w:t>
      </w:r>
    </w:p>
    <w:p w14:paraId="34BC4691" w14:textId="2F231C5A" w:rsidR="00672E08" w:rsidRDefault="00047724" w:rsidP="000657A0">
      <w:r>
        <w:t>Of the p</w:t>
      </w:r>
      <w:r w:rsidR="00672E08">
        <w:t>est risk assessments for the remaining 13 pests:</w:t>
      </w:r>
    </w:p>
    <w:p w14:paraId="35EC0B0F" w14:textId="0ECEF113" w:rsidR="00672E08" w:rsidRDefault="00672E08" w:rsidP="00672E08">
      <w:pPr>
        <w:pStyle w:val="ListBullet"/>
      </w:pPr>
      <w:r>
        <w:t>the risk</w:t>
      </w:r>
      <w:r w:rsidR="00047724">
        <w:t>s</w:t>
      </w:r>
      <w:r>
        <w:t xml:space="preserve"> for </w:t>
      </w:r>
      <w:r w:rsidR="00F47E17">
        <w:t xml:space="preserve">5 </w:t>
      </w:r>
      <w:r>
        <w:t xml:space="preserve">pests </w:t>
      </w:r>
      <w:r w:rsidR="00047724">
        <w:t xml:space="preserve">were </w:t>
      </w:r>
      <w:r>
        <w:t>assessed as achieving Australia’s appropriate level of protection (</w:t>
      </w:r>
      <w:r w:rsidR="00047724">
        <w:t xml:space="preserve">so that </w:t>
      </w:r>
      <w:r>
        <w:t>no specific risk management measures are required</w:t>
      </w:r>
      <w:r w:rsidR="00047724">
        <w:t xml:space="preserve">). These </w:t>
      </w:r>
      <w:r w:rsidR="00F47E17">
        <w:t xml:space="preserve">5 </w:t>
      </w:r>
      <w:r>
        <w:t xml:space="preserve">pests </w:t>
      </w:r>
      <w:r w:rsidR="00047724">
        <w:t>are</w:t>
      </w:r>
      <w:r>
        <w:t>:</w:t>
      </w:r>
    </w:p>
    <w:p w14:paraId="7D90004E" w14:textId="77777777" w:rsidR="00F47E17" w:rsidRDefault="00672E08" w:rsidP="00672E08">
      <w:pPr>
        <w:pStyle w:val="ListBullet2"/>
      </w:pPr>
      <w:r>
        <w:t>Lesser date moth (</w:t>
      </w:r>
      <w:r w:rsidRPr="00672E08">
        <w:rPr>
          <w:i/>
        </w:rPr>
        <w:t>Batrachedra amydraula</w:t>
      </w:r>
      <w:r>
        <w:t>);</w:t>
      </w:r>
    </w:p>
    <w:p w14:paraId="0274B974" w14:textId="77777777" w:rsidR="00F47E17" w:rsidRDefault="00F47E17" w:rsidP="00672E08">
      <w:pPr>
        <w:pStyle w:val="ListBullet2"/>
      </w:pPr>
      <w:r>
        <w:t>Greater date moth (</w:t>
      </w:r>
      <w:r w:rsidRPr="00B4559F">
        <w:rPr>
          <w:i/>
        </w:rPr>
        <w:t>Aphomia sabella</w:t>
      </w:r>
      <w:r>
        <w:t>);</w:t>
      </w:r>
    </w:p>
    <w:p w14:paraId="79D5220C" w14:textId="373FD9A0" w:rsidR="00672E08" w:rsidRDefault="00F47E17" w:rsidP="00672E08">
      <w:pPr>
        <w:pStyle w:val="ListBullet2"/>
      </w:pPr>
      <w:r>
        <w:t>Date or carob moth (</w:t>
      </w:r>
      <w:r w:rsidRPr="00B4559F">
        <w:rPr>
          <w:i/>
        </w:rPr>
        <w:t>Cadra calidella</w:t>
      </w:r>
      <w:r>
        <w:t>);</w:t>
      </w:r>
      <w:r w:rsidR="00672E08">
        <w:t xml:space="preserve"> </w:t>
      </w:r>
    </w:p>
    <w:p w14:paraId="00881F4C" w14:textId="278CAF7C" w:rsidR="00672E08" w:rsidRDefault="00672E08" w:rsidP="00672E08">
      <w:pPr>
        <w:pStyle w:val="ListBullet2"/>
      </w:pPr>
      <w:r>
        <w:t>Pomegranate butterfly (</w:t>
      </w:r>
      <w:r w:rsidRPr="00672E08">
        <w:rPr>
          <w:i/>
        </w:rPr>
        <w:t>Virachola livia</w:t>
      </w:r>
      <w:r>
        <w:t>)</w:t>
      </w:r>
      <w:r w:rsidR="006C1E6E">
        <w:t>; and</w:t>
      </w:r>
    </w:p>
    <w:p w14:paraId="535BB171" w14:textId="193A8E4C" w:rsidR="003F0DF0" w:rsidRPr="006C1E6E" w:rsidRDefault="006C1E6E">
      <w:pPr>
        <w:pStyle w:val="ListBullet2"/>
      </w:pPr>
      <w:r w:rsidRPr="003D29B8">
        <w:t>Armoured scale</w:t>
      </w:r>
      <w:r w:rsidRPr="006C1E6E">
        <w:t xml:space="preserve"> (</w:t>
      </w:r>
      <w:r w:rsidRPr="006C1E6E">
        <w:rPr>
          <w:i/>
        </w:rPr>
        <w:t>Fiorinia phoenicis</w:t>
      </w:r>
      <w:r w:rsidRPr="006C1E6E">
        <w:t>).</w:t>
      </w:r>
    </w:p>
    <w:p w14:paraId="774CF0BA" w14:textId="7671C210" w:rsidR="00421B09" w:rsidRDefault="00672E08" w:rsidP="00672E08">
      <w:pPr>
        <w:pStyle w:val="ListBullet"/>
      </w:pPr>
      <w:r>
        <w:t>the risk</w:t>
      </w:r>
      <w:r w:rsidR="00047724">
        <w:t>s</w:t>
      </w:r>
      <w:r>
        <w:t xml:space="preserve"> for</w:t>
      </w:r>
      <w:r w:rsidR="006C1E6E">
        <w:t xml:space="preserve"> </w:t>
      </w:r>
      <w:r w:rsidR="00047724">
        <w:t xml:space="preserve">the </w:t>
      </w:r>
      <w:r w:rsidR="001165E9">
        <w:t xml:space="preserve">eight </w:t>
      </w:r>
      <w:r w:rsidR="00047724">
        <w:t xml:space="preserve">remaining </w:t>
      </w:r>
      <w:r>
        <w:t xml:space="preserve">pests </w:t>
      </w:r>
      <w:r w:rsidR="00047724">
        <w:t xml:space="preserve">were </w:t>
      </w:r>
      <w:r>
        <w:t xml:space="preserve">assessed as not achieving Australia’s appropriate level of protection, and therefore these </w:t>
      </w:r>
      <w:r w:rsidR="002B7AB9">
        <w:t xml:space="preserve">eight </w:t>
      </w:r>
      <w:r>
        <w:t>pests require</w:t>
      </w:r>
      <w:r w:rsidR="00964927">
        <w:t xml:space="preserve"> </w:t>
      </w:r>
      <w:r w:rsidR="00047724">
        <w:t>application of risk management</w:t>
      </w:r>
      <w:r>
        <w:t xml:space="preserve"> measures.</w:t>
      </w:r>
      <w:r w:rsidR="004F079B">
        <w:t xml:space="preserve"> These 8 pests are:</w:t>
      </w:r>
    </w:p>
    <w:p w14:paraId="43328CAE" w14:textId="5C62ACC3" w:rsidR="004F079B" w:rsidRDefault="004F079B" w:rsidP="00776548">
      <w:pPr>
        <w:pStyle w:val="ListBullet2"/>
      </w:pPr>
      <w:r>
        <w:t>S</w:t>
      </w:r>
      <w:r w:rsidRPr="004F079B">
        <w:t>pider mite</w:t>
      </w:r>
      <w:r>
        <w:t xml:space="preserve"> (</w:t>
      </w:r>
      <w:r w:rsidRPr="00776548">
        <w:rPr>
          <w:i/>
        </w:rPr>
        <w:t>Eutetranychus palmatus</w:t>
      </w:r>
      <w:r>
        <w:t>);</w:t>
      </w:r>
    </w:p>
    <w:p w14:paraId="2671259B" w14:textId="056FEB97" w:rsidR="004F079B" w:rsidRDefault="004F079B" w:rsidP="00776548">
      <w:pPr>
        <w:pStyle w:val="ListBullet2"/>
      </w:pPr>
      <w:r>
        <w:t>D</w:t>
      </w:r>
      <w:r w:rsidRPr="004F079B">
        <w:t>ate dust mite</w:t>
      </w:r>
      <w:r>
        <w:t xml:space="preserve"> (</w:t>
      </w:r>
      <w:r w:rsidRPr="00776548">
        <w:rPr>
          <w:i/>
        </w:rPr>
        <w:t>Oligonychus afrasiaticus</w:t>
      </w:r>
      <w:r>
        <w:t>)</w:t>
      </w:r>
      <w:r w:rsidR="0005546A">
        <w:t>;</w:t>
      </w:r>
    </w:p>
    <w:p w14:paraId="1F51BF49" w14:textId="31ADB62E" w:rsidR="004F079B" w:rsidRDefault="004F079B" w:rsidP="00776548">
      <w:pPr>
        <w:pStyle w:val="ListBullet2"/>
      </w:pPr>
      <w:r>
        <w:t>B</w:t>
      </w:r>
      <w:r w:rsidRPr="004F079B">
        <w:t>anks grass mite</w:t>
      </w:r>
      <w:r>
        <w:t xml:space="preserve"> (</w:t>
      </w:r>
      <w:r w:rsidRPr="00776548">
        <w:rPr>
          <w:i/>
        </w:rPr>
        <w:t>Oligonychus pratensis</w:t>
      </w:r>
      <w:r>
        <w:t>)</w:t>
      </w:r>
      <w:r w:rsidR="0005546A">
        <w:t>;</w:t>
      </w:r>
    </w:p>
    <w:p w14:paraId="69B7772F" w14:textId="69FEDAE8" w:rsidR="006C1E6E" w:rsidRDefault="006C1E6E" w:rsidP="006C1E6E">
      <w:pPr>
        <w:pStyle w:val="ListBullet2"/>
      </w:pPr>
      <w:r>
        <w:t>V</w:t>
      </w:r>
      <w:r w:rsidRPr="004F079B">
        <w:t>ine mealybug</w:t>
      </w:r>
      <w:r>
        <w:t xml:space="preserve"> (</w:t>
      </w:r>
      <w:r w:rsidRPr="00776548">
        <w:rPr>
          <w:i/>
        </w:rPr>
        <w:t>Planococcus ficus</w:t>
      </w:r>
      <w:r>
        <w:t>);</w:t>
      </w:r>
    </w:p>
    <w:p w14:paraId="734FCCA0" w14:textId="036F242F" w:rsidR="006C1E6E" w:rsidRDefault="006C1E6E" w:rsidP="006C1E6E">
      <w:pPr>
        <w:pStyle w:val="ListBullet2"/>
      </w:pPr>
      <w:r>
        <w:t>C</w:t>
      </w:r>
      <w:r w:rsidRPr="004F079B">
        <w:t>itriculus mealybug</w:t>
      </w:r>
      <w:r>
        <w:t xml:space="preserve"> (</w:t>
      </w:r>
      <w:r w:rsidRPr="00776548">
        <w:rPr>
          <w:i/>
        </w:rPr>
        <w:t>Pseudococcus cryptus</w:t>
      </w:r>
      <w:r>
        <w:t>);</w:t>
      </w:r>
    </w:p>
    <w:p w14:paraId="7691B146" w14:textId="7032D0A2" w:rsidR="004F079B" w:rsidRDefault="004F079B" w:rsidP="00776548">
      <w:pPr>
        <w:pStyle w:val="ListBullet2"/>
      </w:pPr>
      <w:r w:rsidRPr="004F079B">
        <w:t>Oriental fruit fly</w:t>
      </w:r>
      <w:r>
        <w:t xml:space="preserve"> (</w:t>
      </w:r>
      <w:r w:rsidRPr="00776548">
        <w:rPr>
          <w:i/>
        </w:rPr>
        <w:t>Bactrocera dorsalis</w:t>
      </w:r>
      <w:r>
        <w:t>)</w:t>
      </w:r>
      <w:r w:rsidR="0005546A">
        <w:t>;</w:t>
      </w:r>
    </w:p>
    <w:p w14:paraId="13F2DAA0" w14:textId="576A1D72" w:rsidR="004F079B" w:rsidRDefault="004F079B" w:rsidP="00776548">
      <w:pPr>
        <w:pStyle w:val="ListBullet2"/>
      </w:pPr>
      <w:r>
        <w:t>P</w:t>
      </w:r>
      <w:r w:rsidRPr="004F079B">
        <w:t>each fruit fly</w:t>
      </w:r>
      <w:r>
        <w:t xml:space="preserve"> (</w:t>
      </w:r>
      <w:r w:rsidRPr="00776548">
        <w:rPr>
          <w:i/>
        </w:rPr>
        <w:t>Bactrocera zonata</w:t>
      </w:r>
      <w:r>
        <w:t>)</w:t>
      </w:r>
      <w:r w:rsidR="0005546A">
        <w:t>;</w:t>
      </w:r>
      <w:r w:rsidR="006C1E6E">
        <w:t xml:space="preserve"> and</w:t>
      </w:r>
    </w:p>
    <w:p w14:paraId="18DA452E" w14:textId="7120E852" w:rsidR="004F079B" w:rsidRDefault="004F079B" w:rsidP="00776548">
      <w:pPr>
        <w:pStyle w:val="ListBullet2"/>
      </w:pPr>
      <w:r w:rsidRPr="004F079B">
        <w:t>Mediterranean fruit fly</w:t>
      </w:r>
      <w:r>
        <w:t xml:space="preserve"> (</w:t>
      </w:r>
      <w:r w:rsidRPr="00776548">
        <w:rPr>
          <w:i/>
        </w:rPr>
        <w:t>Ceratitis capitata</w:t>
      </w:r>
      <w:r>
        <w:t>)</w:t>
      </w:r>
      <w:r w:rsidR="006C1E6E">
        <w:t>.</w:t>
      </w:r>
    </w:p>
    <w:p w14:paraId="273E859F" w14:textId="470D47EC" w:rsidR="00E344F9" w:rsidRDefault="00E344F9">
      <w:pPr>
        <w:spacing w:after="0" w:line="240" w:lineRule="auto"/>
        <w:sectPr w:rsidR="00E344F9" w:rsidSect="00E44380">
          <w:headerReference w:type="default" r:id="rId75"/>
          <w:footerReference w:type="default" r:id="rId76"/>
          <w:pgSz w:w="11906" w:h="16838"/>
          <w:pgMar w:top="1418" w:right="1418" w:bottom="1418" w:left="1418" w:header="567" w:footer="283" w:gutter="0"/>
          <w:cols w:space="708"/>
          <w:docGrid w:linePitch="360"/>
        </w:sectPr>
      </w:pPr>
    </w:p>
    <w:p w14:paraId="0A8DF809" w14:textId="0B386B74" w:rsidR="00294A9D" w:rsidRDefault="00294A9D" w:rsidP="001F148D">
      <w:pPr>
        <w:pStyle w:val="Caption"/>
      </w:pPr>
      <w:bookmarkStart w:id="171" w:name="_Ref506186993"/>
      <w:bookmarkStart w:id="172" w:name="_Toc518644242"/>
      <w:r>
        <w:lastRenderedPageBreak/>
        <w:t xml:space="preserve">Figure </w:t>
      </w:r>
      <w:fldSimple w:instr=" SEQ Figure \* ARABIC ">
        <w:r w:rsidR="007A0FCE">
          <w:rPr>
            <w:noProof/>
          </w:rPr>
          <w:t>20</w:t>
        </w:r>
      </w:fldSimple>
      <w:bookmarkEnd w:id="171"/>
      <w:r>
        <w:t xml:space="preserve"> Summary of assessment of quarantine pests of concern</w:t>
      </w:r>
      <w:bookmarkEnd w:id="172"/>
    </w:p>
    <w:p w14:paraId="1969CE47" w14:textId="27D017CE" w:rsidR="00E344F9" w:rsidRDefault="007C5CD4" w:rsidP="001B7AB3">
      <w:pPr>
        <w:sectPr w:rsidR="00E344F9" w:rsidSect="00057890">
          <w:headerReference w:type="default" r:id="rId77"/>
          <w:footerReference w:type="default" r:id="rId78"/>
          <w:pgSz w:w="16838" w:h="11906" w:orient="landscape"/>
          <w:pgMar w:top="1418" w:right="1418" w:bottom="1418" w:left="1418" w:header="567" w:footer="283" w:gutter="0"/>
          <w:cols w:space="708"/>
          <w:docGrid w:linePitch="360"/>
        </w:sectPr>
      </w:pPr>
      <w:r>
        <w:rPr>
          <w:noProof/>
          <w:lang w:eastAsia="en-AU"/>
        </w:rPr>
        <w:pict w14:anchorId="73232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05pt;height:6in">
            <v:imagedata r:id="rId79" o:title=""/>
          </v:shape>
        </w:pict>
      </w:r>
    </w:p>
    <w:p w14:paraId="46078924" w14:textId="64E0A506" w:rsidR="005F77E5" w:rsidRDefault="00F90962" w:rsidP="00591D87">
      <w:pPr>
        <w:pStyle w:val="Heading2"/>
      </w:pPr>
      <w:bookmarkStart w:id="173" w:name="_Toc518644213"/>
      <w:r>
        <w:lastRenderedPageBreak/>
        <w:t>Pest risk management</w:t>
      </w:r>
      <w:bookmarkEnd w:id="173"/>
    </w:p>
    <w:p w14:paraId="46078925" w14:textId="4CE26959" w:rsidR="005F77E5" w:rsidRDefault="00F90962">
      <w:r>
        <w:t xml:space="preserve">This chapter provides information on the management of quarantine pests identified </w:t>
      </w:r>
      <w:r w:rsidR="00A2491D">
        <w:t>as having an</w:t>
      </w:r>
      <w:r>
        <w:t xml:space="preserve"> unrestricted risk </w:t>
      </w:r>
      <w:r w:rsidR="00705A32">
        <w:t xml:space="preserve">level that does not achieve </w:t>
      </w:r>
      <w:r w:rsidR="00006029">
        <w:t xml:space="preserve">the </w:t>
      </w:r>
      <w:r>
        <w:t>appropriate level of protection (ALOP)</w:t>
      </w:r>
      <w:r w:rsidR="00006029">
        <w:t xml:space="preserve"> for Australia</w:t>
      </w:r>
      <w:r>
        <w:t xml:space="preserve">. The </w:t>
      </w:r>
      <w:r w:rsidRPr="003D5D53">
        <w:t>proposed</w:t>
      </w:r>
      <w:r>
        <w:t xml:space="preserve"> </w:t>
      </w:r>
      <w:r w:rsidR="00B963F4">
        <w:t xml:space="preserve">risk management </w:t>
      </w:r>
      <w:r>
        <w:t>measures are described in this chapter.</w:t>
      </w:r>
    </w:p>
    <w:p w14:paraId="46078926" w14:textId="42E1ECDB" w:rsidR="005F77E5" w:rsidRDefault="00F90962" w:rsidP="00E56912">
      <w:pPr>
        <w:pStyle w:val="Heading3"/>
      </w:pPr>
      <w:bookmarkStart w:id="174" w:name="_Toc518644214"/>
      <w:r>
        <w:t>Pest risk management measures and phytosanitary procedures</w:t>
      </w:r>
      <w:bookmarkEnd w:id="174"/>
    </w:p>
    <w:p w14:paraId="46078927" w14:textId="24F04836" w:rsidR="005F77E5" w:rsidRDefault="00F90962" w:rsidP="00E56912">
      <w:r>
        <w:t xml:space="preserve">Pest risk management evaluates and selects options for measures to reduce the risk of entry, establishment or spread of quarantine pests for Australia where they have been assessed to have an unrestricted risk </w:t>
      </w:r>
      <w:r w:rsidR="00705A32">
        <w:t>level that does not achieve</w:t>
      </w:r>
      <w:r w:rsidR="00006029">
        <w:t xml:space="preserve"> the ALOP for</w:t>
      </w:r>
      <w:r w:rsidR="00705A32">
        <w:t xml:space="preserve"> </w:t>
      </w:r>
      <w:r>
        <w:t xml:space="preserve">Australia. In calculating the unrestricted risk, existing commercial production practices </w:t>
      </w:r>
      <w:r w:rsidRPr="001B7AB3">
        <w:t xml:space="preserve">in </w:t>
      </w:r>
      <w:r w:rsidR="001B7AB3" w:rsidRPr="001B7AB3">
        <w:t xml:space="preserve">the </w:t>
      </w:r>
      <w:r w:rsidR="00EC5DDE">
        <w:t>MENA</w:t>
      </w:r>
      <w:r w:rsidR="001B7AB3" w:rsidRPr="001B7AB3">
        <w:t xml:space="preserve"> region</w:t>
      </w:r>
      <w:r w:rsidRPr="001B7AB3">
        <w:t xml:space="preserve"> </w:t>
      </w:r>
      <w:r>
        <w:t xml:space="preserve">have been considered, as have post-harvest procedures and </w:t>
      </w:r>
      <w:r w:rsidR="001678A3">
        <w:t xml:space="preserve">methods for </w:t>
      </w:r>
      <w:r>
        <w:t>the packing of fruit.</w:t>
      </w:r>
    </w:p>
    <w:p w14:paraId="46078928" w14:textId="310F0108" w:rsidR="005F77E5" w:rsidRDefault="00F90962">
      <w:r>
        <w:t xml:space="preserve">In </w:t>
      </w:r>
      <w:r w:rsidRPr="001B7AB3">
        <w:t xml:space="preserve">addition to </w:t>
      </w:r>
      <w:r w:rsidR="001678A3">
        <w:t xml:space="preserve">the </w:t>
      </w:r>
      <w:r w:rsidR="0069277F">
        <w:t>MENA</w:t>
      </w:r>
      <w:r w:rsidR="001B7AB3" w:rsidRPr="001B7AB3">
        <w:t xml:space="preserve"> region’s </w:t>
      </w:r>
      <w:r w:rsidRPr="001B7AB3">
        <w:t xml:space="preserve">existing commercial production </w:t>
      </w:r>
      <w:r w:rsidR="00797855" w:rsidRPr="001B7AB3">
        <w:t xml:space="preserve">systems and packing house operations </w:t>
      </w:r>
      <w:r w:rsidRPr="001B7AB3">
        <w:t xml:space="preserve">for </w:t>
      </w:r>
      <w:r w:rsidR="001B7AB3" w:rsidRPr="001B7AB3">
        <w:t>fresh dates</w:t>
      </w:r>
      <w:r w:rsidR="00A2491D">
        <w:t>,</w:t>
      </w:r>
      <w:r w:rsidRPr="001B7AB3">
        <w:t xml:space="preserve"> and </w:t>
      </w:r>
      <w:r>
        <w:t xml:space="preserve">minimum border procedures in Australia, specific pest risk management measures, including operational systems, </w:t>
      </w:r>
      <w:r w:rsidRPr="001B7AB3">
        <w:t xml:space="preserve">are </w:t>
      </w:r>
      <w:r w:rsidR="001B7AB3" w:rsidRPr="001B7AB3">
        <w:t>proposed to</w:t>
      </w:r>
      <w:r>
        <w:t xml:space="preserve"> achieve </w:t>
      </w:r>
      <w:r w:rsidR="00006029">
        <w:t xml:space="preserve">the ALOP for </w:t>
      </w:r>
      <w:r>
        <w:t>Australia.</w:t>
      </w:r>
    </w:p>
    <w:p w14:paraId="46078929" w14:textId="27A75956" w:rsidR="005F77E5" w:rsidRDefault="00F90962">
      <w:r>
        <w:t xml:space="preserve">In this chapter, the Australian Government Department of </w:t>
      </w:r>
      <w:r w:rsidR="00BD3B44">
        <w:t>Agriculture and Water Resources</w:t>
      </w:r>
      <w:r w:rsidR="00FF7ABC">
        <w:t xml:space="preserve"> </w:t>
      </w:r>
      <w:r>
        <w:t xml:space="preserve">has identified risk management measures that may be applied to consignments </w:t>
      </w:r>
      <w:r w:rsidRPr="00CF3510">
        <w:t xml:space="preserve">of </w:t>
      </w:r>
      <w:r w:rsidR="00CF3510" w:rsidRPr="00CF3510">
        <w:t>fresh dates</w:t>
      </w:r>
      <w:r w:rsidRPr="00CF3510">
        <w:t xml:space="preserve"> </w:t>
      </w:r>
      <w:r>
        <w:t xml:space="preserve">sourced </w:t>
      </w:r>
      <w:r w:rsidRPr="00CF3510">
        <w:t xml:space="preserve">from </w:t>
      </w:r>
      <w:r w:rsidR="00CF3510" w:rsidRPr="00CF3510">
        <w:t xml:space="preserve">the </w:t>
      </w:r>
      <w:r w:rsidR="0069277F">
        <w:t>MENA</w:t>
      </w:r>
      <w:r w:rsidR="00CF3510" w:rsidRPr="00CF3510">
        <w:t xml:space="preserve"> region</w:t>
      </w:r>
      <w:r w:rsidRPr="00CF3510">
        <w:t xml:space="preserve">. Finalisation </w:t>
      </w:r>
      <w:r>
        <w:t xml:space="preserve">of the </w:t>
      </w:r>
      <w:r w:rsidR="00B963F4">
        <w:t xml:space="preserve">import </w:t>
      </w:r>
      <w:r>
        <w:t>conditions may be undertaken with input from the Australian states and territories as appropriate.</w:t>
      </w:r>
    </w:p>
    <w:p w14:paraId="3290F1F6" w14:textId="6F50C760" w:rsidR="00D2126F" w:rsidRDefault="00D2126F" w:rsidP="00D2126F">
      <w:pPr>
        <w:pStyle w:val="Heading4"/>
      </w:pPr>
      <w:r>
        <w:t>Analysis of pest interception data 20</w:t>
      </w:r>
      <w:r w:rsidR="002917AF">
        <w:t>1</w:t>
      </w:r>
      <w:r>
        <w:t>2 to 20</w:t>
      </w:r>
      <w:r w:rsidR="009C1C0D">
        <w:t>17</w:t>
      </w:r>
    </w:p>
    <w:p w14:paraId="7D9F2E06" w14:textId="005CC4D8" w:rsidR="00D2126F" w:rsidRDefault="00D2126F">
      <w:r w:rsidRPr="00D2126F">
        <w:t xml:space="preserve">Since </w:t>
      </w:r>
      <w:r w:rsidR="00D50B9F">
        <w:t>2012</w:t>
      </w:r>
      <w:r w:rsidRPr="00D2126F">
        <w:t xml:space="preserve">, fresh date consignments imported into Australia have </w:t>
      </w:r>
      <w:r w:rsidR="00586A93">
        <w:t xml:space="preserve">only </w:t>
      </w:r>
      <w:r w:rsidRPr="00D2126F">
        <w:t xml:space="preserve">come from the USA (California). </w:t>
      </w:r>
      <w:r w:rsidR="00D86B7C">
        <w:t xml:space="preserve">During the period spanning </w:t>
      </w:r>
      <w:r w:rsidR="00985375">
        <w:t xml:space="preserve">May </w:t>
      </w:r>
      <w:r w:rsidR="00D86B7C">
        <w:t xml:space="preserve">2012 to </w:t>
      </w:r>
      <w:r w:rsidR="00985375">
        <w:t>April 2017, 33 consignments of fresh dates were imported into Australia, totalling 111,770 kilograms.</w:t>
      </w:r>
      <w:r w:rsidR="00D86B7C">
        <w:t xml:space="preserve"> </w:t>
      </w:r>
      <w:r w:rsidRPr="00D2126F">
        <w:t>Data for imports indicat</w:t>
      </w:r>
      <w:r w:rsidR="00586A93">
        <w:t>e</w:t>
      </w:r>
      <w:r w:rsidRPr="00D2126F">
        <w:t xml:space="preserve"> the presence of very few pests</w:t>
      </w:r>
      <w:r w:rsidR="001678A3">
        <w:t>,</w:t>
      </w:r>
      <w:r w:rsidRPr="00D2126F">
        <w:t xml:space="preserve"> including unidentified </w:t>
      </w:r>
      <w:r w:rsidRPr="00D2126F">
        <w:rPr>
          <w:i/>
        </w:rPr>
        <w:t>Aspergillus</w:t>
      </w:r>
      <w:r w:rsidR="001F1AF2">
        <w:t>,</w:t>
      </w:r>
      <w:r w:rsidR="001678A3">
        <w:t xml:space="preserve"> </w:t>
      </w:r>
      <w:r w:rsidRPr="00D2126F">
        <w:rPr>
          <w:i/>
        </w:rPr>
        <w:t>Penicillium</w:t>
      </w:r>
      <w:r w:rsidRPr="00D2126F">
        <w:t xml:space="preserve"> and bacteri</w:t>
      </w:r>
      <w:r w:rsidR="003D29B8">
        <w:t>al species</w:t>
      </w:r>
      <w:r w:rsidR="001678A3">
        <w:t>,</w:t>
      </w:r>
      <w:r w:rsidRPr="00D2126F">
        <w:t xml:space="preserve"> </w:t>
      </w:r>
      <w:r w:rsidR="001678A3">
        <w:t>all of which</w:t>
      </w:r>
      <w:r w:rsidR="001678A3" w:rsidRPr="00D2126F">
        <w:t xml:space="preserve"> </w:t>
      </w:r>
      <w:r w:rsidRPr="00D2126F">
        <w:t xml:space="preserve">are considered to be contaminant organisms </w:t>
      </w:r>
      <w:r w:rsidR="001678A3">
        <w:t>that</w:t>
      </w:r>
      <w:r w:rsidR="001678A3" w:rsidRPr="00D2126F">
        <w:t xml:space="preserve"> </w:t>
      </w:r>
      <w:r w:rsidRPr="00D2126F">
        <w:t xml:space="preserve">will be actioned under current policy. This </w:t>
      </w:r>
      <w:r w:rsidR="001678A3">
        <w:t xml:space="preserve">policy </w:t>
      </w:r>
      <w:r w:rsidRPr="00D2126F">
        <w:t>requires that the Australian Government Department of Agriculture and Water Resources undertake an assessment to determine the quarantine status</w:t>
      </w:r>
      <w:r w:rsidR="001678A3">
        <w:t xml:space="preserve"> of these organisms,</w:t>
      </w:r>
      <w:r w:rsidRPr="00D2126F">
        <w:t xml:space="preserve"> and whether phytosanitary action is required.</w:t>
      </w:r>
    </w:p>
    <w:p w14:paraId="42A9D06F" w14:textId="7EF7AAB5" w:rsidR="00FB5ED6" w:rsidRPr="00FB5ED6" w:rsidRDefault="00FB5ED6" w:rsidP="00FB5ED6">
      <w:r>
        <w:t xml:space="preserve">In addition to </w:t>
      </w:r>
      <w:r w:rsidR="001678A3">
        <w:t xml:space="preserve">pests on </w:t>
      </w:r>
      <w:r>
        <w:t xml:space="preserve">fresh dates, </w:t>
      </w:r>
      <w:r w:rsidR="001678A3">
        <w:t xml:space="preserve">specimens of </w:t>
      </w:r>
      <w:r w:rsidRPr="00FB5ED6">
        <w:rPr>
          <w:i/>
        </w:rPr>
        <w:t>Cadra calidella</w:t>
      </w:r>
      <w:r>
        <w:t xml:space="preserve"> </w:t>
      </w:r>
      <w:r w:rsidR="001678A3">
        <w:t xml:space="preserve">(date moth) have </w:t>
      </w:r>
      <w:r>
        <w:t>been intercepted on</w:t>
      </w:r>
      <w:r w:rsidR="00FA05EA">
        <w:t xml:space="preserve"> four </w:t>
      </w:r>
      <w:r>
        <w:t>commercial consignments of dried dates</w:t>
      </w:r>
      <w:r w:rsidR="0059162F">
        <w:t>.</w:t>
      </w:r>
    </w:p>
    <w:p w14:paraId="4607892A" w14:textId="77777777" w:rsidR="005F77E5" w:rsidRDefault="00F90962" w:rsidP="00591D87">
      <w:pPr>
        <w:pStyle w:val="Heading4"/>
      </w:pPr>
      <w:r>
        <w:t>Pest risk management for quarantine pests</w:t>
      </w:r>
    </w:p>
    <w:p w14:paraId="4607892B" w14:textId="2DB32AF2" w:rsidR="005F77E5" w:rsidRDefault="00F90962">
      <w:r>
        <w:t xml:space="preserve">The pest risk analysis identified the quarantine pests listed in </w:t>
      </w:r>
      <w:r w:rsidR="004D11A8">
        <w:fldChar w:fldCharType="begin"/>
      </w:r>
      <w:r w:rsidR="004D11A8">
        <w:instrText xml:space="preserve"> REF _Ref457826829 \h </w:instrText>
      </w:r>
      <w:r w:rsidR="004D11A8">
        <w:fldChar w:fldCharType="separate"/>
      </w:r>
      <w:r w:rsidR="007A0FCE" w:rsidRPr="00E9647D">
        <w:t xml:space="preserve">Table </w:t>
      </w:r>
      <w:r w:rsidR="007A0FCE">
        <w:rPr>
          <w:noProof/>
        </w:rPr>
        <w:t>5</w:t>
      </w:r>
      <w:r w:rsidR="007A0FCE">
        <w:t>.</w:t>
      </w:r>
      <w:r w:rsidR="007A0FCE">
        <w:rPr>
          <w:noProof/>
        </w:rPr>
        <w:t>1</w:t>
      </w:r>
      <w:r w:rsidR="004D11A8">
        <w:fldChar w:fldCharType="end"/>
      </w:r>
      <w:r>
        <w:t xml:space="preserve"> as having an unrestricted risk </w:t>
      </w:r>
      <w:r w:rsidR="00705A32">
        <w:t>level that does not achieve</w:t>
      </w:r>
      <w:r w:rsidR="00006029">
        <w:t xml:space="preserve"> the ALOP for</w:t>
      </w:r>
      <w:r w:rsidR="00705A32">
        <w:t xml:space="preserve"> </w:t>
      </w:r>
      <w:r>
        <w:t>Australia.</w:t>
      </w:r>
      <w:r w:rsidR="00930A42">
        <w:t xml:space="preserve"> Therefore, risk management measures are required to manage the risks posed by these pests</w:t>
      </w:r>
      <w:r w:rsidR="00D91079">
        <w:t xml:space="preserve"> and the recommended measures are listed in </w:t>
      </w:r>
      <w:r w:rsidR="00FB5ED6">
        <w:fldChar w:fldCharType="begin"/>
      </w:r>
      <w:r w:rsidR="00FB5ED6">
        <w:instrText xml:space="preserve"> REF _Ref457826829 \h </w:instrText>
      </w:r>
      <w:r w:rsidR="00FB5ED6">
        <w:fldChar w:fldCharType="separate"/>
      </w:r>
      <w:r w:rsidR="007A0FCE" w:rsidRPr="00E9647D">
        <w:t xml:space="preserve">Table </w:t>
      </w:r>
      <w:r w:rsidR="007A0FCE">
        <w:rPr>
          <w:noProof/>
        </w:rPr>
        <w:t>5</w:t>
      </w:r>
      <w:r w:rsidR="007A0FCE">
        <w:t>.</w:t>
      </w:r>
      <w:r w:rsidR="007A0FCE">
        <w:rPr>
          <w:noProof/>
        </w:rPr>
        <w:t>1</w:t>
      </w:r>
      <w:r w:rsidR="00FB5ED6">
        <w:fldChar w:fldCharType="end"/>
      </w:r>
      <w:r w:rsidR="00D91079">
        <w:t>.</w:t>
      </w:r>
    </w:p>
    <w:p w14:paraId="0F2B2629" w14:textId="77777777" w:rsidR="008F406E" w:rsidRPr="003169AC" w:rsidRDefault="008F406E">
      <w:pPr>
        <w:spacing w:after="0" w:line="240" w:lineRule="auto"/>
        <w:rPr>
          <w:shd w:val="clear" w:color="auto" w:fill="DBE5F1" w:themeFill="accent1" w:themeFillTint="33"/>
        </w:rPr>
      </w:pPr>
      <w:r>
        <w:rPr>
          <w:color w:val="1F497D" w:themeColor="text2"/>
          <w:shd w:val="clear" w:color="auto" w:fill="DBE5F1" w:themeFill="accent1" w:themeFillTint="33"/>
        </w:rPr>
        <w:br w:type="page"/>
      </w:r>
    </w:p>
    <w:p w14:paraId="4607892D" w14:textId="549B1470" w:rsidR="005F77E5" w:rsidRPr="00FB5ED6" w:rsidRDefault="00F90962">
      <w:pPr>
        <w:pStyle w:val="Caption"/>
      </w:pPr>
      <w:bookmarkStart w:id="175" w:name="_Ref506794193"/>
      <w:bookmarkStart w:id="176" w:name="_Ref457826829"/>
      <w:bookmarkStart w:id="177" w:name="_Toc384979286"/>
      <w:bookmarkStart w:id="178" w:name="_Toc518644260"/>
      <w:r w:rsidRPr="00E9647D">
        <w:lastRenderedPageBreak/>
        <w:t xml:space="preserve">Table </w:t>
      </w:r>
      <w:fldSimple w:instr=" STYLEREF 2 \s ">
        <w:r w:rsidR="007A0FCE">
          <w:rPr>
            <w:noProof/>
          </w:rPr>
          <w:t>5</w:t>
        </w:r>
      </w:fldSimple>
      <w:r w:rsidR="00C7209C">
        <w:t>.</w:t>
      </w:r>
      <w:fldSimple w:instr=" SEQ Table \* ARABIC \s 2 ">
        <w:r w:rsidR="007A0FCE">
          <w:rPr>
            <w:noProof/>
          </w:rPr>
          <w:t>1</w:t>
        </w:r>
      </w:fldSimple>
      <w:bookmarkEnd w:id="175"/>
      <w:bookmarkEnd w:id="176"/>
      <w:r>
        <w:t xml:space="preserve"> </w:t>
      </w:r>
      <w:r w:rsidR="00B963F4">
        <w:t>Risk ma</w:t>
      </w:r>
      <w:r w:rsidR="00A45052">
        <w:t>na</w:t>
      </w:r>
      <w:r w:rsidR="00B963F4">
        <w:t xml:space="preserve">gement </w:t>
      </w:r>
      <w:r>
        <w:t xml:space="preserve">measures </w:t>
      </w:r>
      <w:r w:rsidRPr="00FB5ED6">
        <w:t>proposed for</w:t>
      </w:r>
      <w:r>
        <w:t xml:space="preserve"> quarantine pests </w:t>
      </w:r>
      <w:r w:rsidR="00CB0ACD" w:rsidRPr="00FB5ED6">
        <w:t>of</w:t>
      </w:r>
      <w:r w:rsidRPr="00FB5ED6">
        <w:t xml:space="preserve"> fresh </w:t>
      </w:r>
      <w:r w:rsidR="00FB5ED6" w:rsidRPr="00FB5ED6">
        <w:t>dates</w:t>
      </w:r>
      <w:r w:rsidRPr="00FB5ED6">
        <w:t xml:space="preserve"> from</w:t>
      </w:r>
      <w:r>
        <w:t xml:space="preserve"> </w:t>
      </w:r>
      <w:bookmarkEnd w:id="177"/>
      <w:r w:rsidR="00FB5ED6" w:rsidRPr="00FB5ED6">
        <w:t>the Middle East and North Africa region</w:t>
      </w:r>
      <w:bookmarkEnd w:id="178"/>
    </w:p>
    <w:tbl>
      <w:tblPr>
        <w:tblW w:w="0" w:type="auto"/>
        <w:tblBorders>
          <w:top w:val="single" w:sz="4" w:space="0" w:color="auto"/>
          <w:bottom w:val="single" w:sz="4" w:space="0" w:color="auto"/>
        </w:tblBorders>
        <w:tblLook w:val="04A0" w:firstRow="1" w:lastRow="0" w:firstColumn="1" w:lastColumn="0" w:noHBand="0" w:noVBand="1"/>
      </w:tblPr>
      <w:tblGrid>
        <w:gridCol w:w="3024"/>
        <w:gridCol w:w="2788"/>
        <w:gridCol w:w="3258"/>
      </w:tblGrid>
      <w:tr w:rsidR="00FB5ED6" w14:paraId="0F454B48" w14:textId="77777777" w:rsidTr="003843F2">
        <w:tc>
          <w:tcPr>
            <w:tcW w:w="3024" w:type="dxa"/>
            <w:tcBorders>
              <w:bottom w:val="nil"/>
            </w:tcBorders>
          </w:tcPr>
          <w:p w14:paraId="3487135E" w14:textId="77777777" w:rsidR="00FB5ED6" w:rsidRDefault="00FB5ED6" w:rsidP="00FB5ED6">
            <w:pPr>
              <w:pStyle w:val="TableHeading"/>
            </w:pPr>
            <w:r>
              <w:t>Pest</w:t>
            </w:r>
          </w:p>
        </w:tc>
        <w:tc>
          <w:tcPr>
            <w:tcW w:w="2788" w:type="dxa"/>
            <w:tcBorders>
              <w:bottom w:val="nil"/>
            </w:tcBorders>
          </w:tcPr>
          <w:p w14:paraId="3CFECCDF" w14:textId="77777777" w:rsidR="00FB5ED6" w:rsidRDefault="00FB5ED6" w:rsidP="00FB5ED6">
            <w:pPr>
              <w:pStyle w:val="TableHeading"/>
            </w:pPr>
            <w:r>
              <w:t>Common name</w:t>
            </w:r>
          </w:p>
        </w:tc>
        <w:tc>
          <w:tcPr>
            <w:tcW w:w="3258" w:type="dxa"/>
            <w:tcBorders>
              <w:bottom w:val="nil"/>
            </w:tcBorders>
          </w:tcPr>
          <w:p w14:paraId="16066B0B" w14:textId="77777777" w:rsidR="00FB5ED6" w:rsidRDefault="00FB5ED6" w:rsidP="00FB5ED6">
            <w:pPr>
              <w:pStyle w:val="TableHeading"/>
            </w:pPr>
            <w:r>
              <w:t>Measures</w:t>
            </w:r>
          </w:p>
        </w:tc>
      </w:tr>
      <w:tr w:rsidR="00FB5ED6" w:rsidRPr="00A23628" w14:paraId="14E3421B" w14:textId="77777777" w:rsidTr="003843F2">
        <w:trPr>
          <w:trHeight w:val="206"/>
        </w:trPr>
        <w:tc>
          <w:tcPr>
            <w:tcW w:w="3024" w:type="dxa"/>
            <w:tcBorders>
              <w:top w:val="nil"/>
              <w:bottom w:val="single" w:sz="4" w:space="0" w:color="D9D9D9" w:themeColor="background1" w:themeShade="D9"/>
            </w:tcBorders>
          </w:tcPr>
          <w:p w14:paraId="7065CB2A" w14:textId="77777777" w:rsidR="00FB5ED6" w:rsidRPr="00FB5ED6" w:rsidRDefault="00FB5ED6" w:rsidP="00FB5ED6">
            <w:pPr>
              <w:pStyle w:val="TableText"/>
              <w:rPr>
                <w:b/>
              </w:rPr>
            </w:pPr>
            <w:r w:rsidRPr="00FB5ED6">
              <w:rPr>
                <w:b/>
              </w:rPr>
              <w:t>Spider mites</w:t>
            </w:r>
          </w:p>
        </w:tc>
        <w:tc>
          <w:tcPr>
            <w:tcW w:w="2788" w:type="dxa"/>
            <w:tcBorders>
              <w:top w:val="nil"/>
              <w:bottom w:val="single" w:sz="4" w:space="0" w:color="D9D9D9" w:themeColor="background1" w:themeShade="D9"/>
            </w:tcBorders>
          </w:tcPr>
          <w:p w14:paraId="0C300B70" w14:textId="77777777" w:rsidR="00FB5ED6" w:rsidRPr="00A23628" w:rsidRDefault="00FB5ED6" w:rsidP="00FB5ED6">
            <w:pPr>
              <w:pStyle w:val="TableText"/>
            </w:pPr>
          </w:p>
        </w:tc>
        <w:tc>
          <w:tcPr>
            <w:tcW w:w="3258" w:type="dxa"/>
            <w:tcBorders>
              <w:top w:val="nil"/>
              <w:bottom w:val="single" w:sz="4" w:space="0" w:color="D9D9D9" w:themeColor="background1" w:themeShade="D9"/>
            </w:tcBorders>
          </w:tcPr>
          <w:p w14:paraId="2A3380DC" w14:textId="77777777" w:rsidR="00FB5ED6" w:rsidRPr="00A23628" w:rsidRDefault="00FB5ED6" w:rsidP="00FB5ED6">
            <w:pPr>
              <w:pStyle w:val="TableText"/>
            </w:pPr>
          </w:p>
        </w:tc>
      </w:tr>
      <w:tr w:rsidR="00FA05EA" w:rsidRPr="00175FBB" w14:paraId="1C5FAFC8" w14:textId="77777777" w:rsidTr="003843F2">
        <w:trPr>
          <w:trHeight w:val="1019"/>
        </w:trPr>
        <w:tc>
          <w:tcPr>
            <w:tcW w:w="3024" w:type="dxa"/>
            <w:tcBorders>
              <w:top w:val="single" w:sz="4" w:space="0" w:color="D9D9D9" w:themeColor="background1" w:themeShade="D9"/>
              <w:bottom w:val="nil"/>
            </w:tcBorders>
          </w:tcPr>
          <w:p w14:paraId="76D70937" w14:textId="77777777" w:rsidR="00FA05EA" w:rsidRPr="00175FBB" w:rsidRDefault="00FA05EA" w:rsidP="00FB5ED6">
            <w:pPr>
              <w:pStyle w:val="TableText"/>
            </w:pPr>
            <w:r w:rsidRPr="00D325A4">
              <w:rPr>
                <w:i/>
              </w:rPr>
              <w:t>Eutetranychus palmatus</w:t>
            </w:r>
            <w:r w:rsidRPr="00175FBB">
              <w:t xml:space="preserve"> (EP)</w:t>
            </w:r>
          </w:p>
          <w:p w14:paraId="32898369" w14:textId="77777777" w:rsidR="00FA05EA" w:rsidRPr="00FB5ED6" w:rsidRDefault="00FA05EA" w:rsidP="00FB5ED6">
            <w:pPr>
              <w:pStyle w:val="TableText"/>
            </w:pPr>
            <w:r w:rsidRPr="00D325A4">
              <w:rPr>
                <w:i/>
              </w:rPr>
              <w:t>Oligonychus afrasiaticus</w:t>
            </w:r>
            <w:r w:rsidRPr="00175FBB">
              <w:t xml:space="preserve"> (EP)</w:t>
            </w:r>
          </w:p>
          <w:p w14:paraId="6D6BB28A" w14:textId="60831382" w:rsidR="00FA05EA" w:rsidRPr="00175FBB" w:rsidRDefault="00FA05EA" w:rsidP="00FB5ED6">
            <w:pPr>
              <w:pStyle w:val="TableText"/>
            </w:pPr>
            <w:r w:rsidRPr="00D325A4">
              <w:rPr>
                <w:i/>
              </w:rPr>
              <w:t>Oligonychus pratensis</w:t>
            </w:r>
            <w:r w:rsidRPr="00175FBB">
              <w:t xml:space="preserve"> (EP)</w:t>
            </w:r>
          </w:p>
        </w:tc>
        <w:tc>
          <w:tcPr>
            <w:tcW w:w="2788" w:type="dxa"/>
            <w:tcBorders>
              <w:top w:val="single" w:sz="4" w:space="0" w:color="D9D9D9" w:themeColor="background1" w:themeShade="D9"/>
              <w:bottom w:val="nil"/>
            </w:tcBorders>
          </w:tcPr>
          <w:p w14:paraId="47F49CFD" w14:textId="77777777" w:rsidR="00FA05EA" w:rsidRPr="00175FBB" w:rsidRDefault="00FA05EA" w:rsidP="00FB5ED6">
            <w:pPr>
              <w:pStyle w:val="TableText"/>
            </w:pPr>
            <w:r>
              <w:t>s</w:t>
            </w:r>
            <w:r w:rsidRPr="00175FBB">
              <w:t>pider mite</w:t>
            </w:r>
          </w:p>
          <w:p w14:paraId="0E377A9E" w14:textId="77777777" w:rsidR="00FA05EA" w:rsidRPr="00FB5ED6" w:rsidRDefault="00FA05EA" w:rsidP="00FB5ED6">
            <w:pPr>
              <w:pStyle w:val="TableText"/>
            </w:pPr>
            <w:r>
              <w:t>d</w:t>
            </w:r>
            <w:r w:rsidRPr="00175FBB">
              <w:t>ate dust mite</w:t>
            </w:r>
          </w:p>
          <w:p w14:paraId="57AD42D4" w14:textId="0167B7AC" w:rsidR="00FA05EA" w:rsidRPr="00175FBB" w:rsidRDefault="00FA05EA" w:rsidP="00FB5ED6">
            <w:pPr>
              <w:pStyle w:val="TableText"/>
            </w:pPr>
            <w:r>
              <w:t>b</w:t>
            </w:r>
            <w:r w:rsidRPr="00175FBB">
              <w:t>anks grass mite</w:t>
            </w:r>
          </w:p>
        </w:tc>
        <w:tc>
          <w:tcPr>
            <w:tcW w:w="3258" w:type="dxa"/>
            <w:tcBorders>
              <w:top w:val="single" w:sz="4" w:space="0" w:color="D9D9D9" w:themeColor="background1" w:themeShade="D9"/>
              <w:bottom w:val="nil"/>
            </w:tcBorders>
          </w:tcPr>
          <w:p w14:paraId="2CE9B208" w14:textId="41A8A59C" w:rsidR="00FA05EA" w:rsidRPr="00FB5ED6" w:rsidRDefault="00FA05EA" w:rsidP="00FB5ED6">
            <w:pPr>
              <w:pStyle w:val="TableText"/>
            </w:pPr>
            <w:r w:rsidRPr="00175FBB">
              <w:t>Consignment freedom verified by pre-export visual inspection and remedial action</w:t>
            </w:r>
            <w:r>
              <w:t xml:space="preserve"> </w:t>
            </w:r>
            <w:r w:rsidRPr="00A90E89">
              <w:t xml:space="preserve">if </w:t>
            </w:r>
            <w:r w:rsidR="00C0099B">
              <w:t xml:space="preserve">live </w:t>
            </w:r>
            <w:r w:rsidR="002A6C31">
              <w:t xml:space="preserve">pests are </w:t>
            </w:r>
            <w:r w:rsidRPr="00A90E89">
              <w:t xml:space="preserve">found </w:t>
            </w:r>
            <w:r w:rsidRPr="00FB5ED6">
              <w:rPr>
                <w:b/>
              </w:rPr>
              <w:t>a</w:t>
            </w:r>
          </w:p>
        </w:tc>
      </w:tr>
      <w:tr w:rsidR="00FB5ED6" w:rsidRPr="00A23628" w14:paraId="628BB221" w14:textId="77777777" w:rsidTr="003843F2">
        <w:tc>
          <w:tcPr>
            <w:tcW w:w="3024" w:type="dxa"/>
            <w:tcBorders>
              <w:top w:val="nil"/>
              <w:bottom w:val="single" w:sz="4" w:space="0" w:color="D9D9D9" w:themeColor="background1" w:themeShade="D9"/>
            </w:tcBorders>
          </w:tcPr>
          <w:p w14:paraId="46F7AFB9" w14:textId="77777777" w:rsidR="00FB5ED6" w:rsidRPr="00FB5ED6" w:rsidRDefault="00FB5ED6" w:rsidP="00FB5ED6">
            <w:pPr>
              <w:pStyle w:val="TableText"/>
              <w:rPr>
                <w:b/>
              </w:rPr>
            </w:pPr>
            <w:r w:rsidRPr="00FB5ED6">
              <w:rPr>
                <w:b/>
              </w:rPr>
              <w:t>Fruit flies</w:t>
            </w:r>
          </w:p>
        </w:tc>
        <w:tc>
          <w:tcPr>
            <w:tcW w:w="2788" w:type="dxa"/>
            <w:tcBorders>
              <w:top w:val="nil"/>
              <w:bottom w:val="single" w:sz="4" w:space="0" w:color="D9D9D9" w:themeColor="background1" w:themeShade="D9"/>
            </w:tcBorders>
          </w:tcPr>
          <w:p w14:paraId="271D369B" w14:textId="77777777" w:rsidR="00FB5ED6" w:rsidRPr="00FB5ED6" w:rsidRDefault="00FB5ED6" w:rsidP="00FB5ED6">
            <w:pPr>
              <w:pStyle w:val="TableText"/>
              <w:rPr>
                <w:b/>
              </w:rPr>
            </w:pPr>
          </w:p>
        </w:tc>
        <w:tc>
          <w:tcPr>
            <w:tcW w:w="3258" w:type="dxa"/>
            <w:tcBorders>
              <w:top w:val="nil"/>
              <w:bottom w:val="single" w:sz="4" w:space="0" w:color="D9D9D9" w:themeColor="background1" w:themeShade="D9"/>
            </w:tcBorders>
          </w:tcPr>
          <w:p w14:paraId="26C4AF74" w14:textId="77777777" w:rsidR="00FB5ED6" w:rsidRPr="00FB5ED6" w:rsidRDefault="00FB5ED6" w:rsidP="00FB5ED6">
            <w:pPr>
              <w:pStyle w:val="TableText"/>
              <w:rPr>
                <w:b/>
              </w:rPr>
            </w:pPr>
          </w:p>
        </w:tc>
      </w:tr>
      <w:tr w:rsidR="00FA05EA" w:rsidRPr="00175FBB" w14:paraId="55D8334A" w14:textId="77777777" w:rsidTr="003843F2">
        <w:trPr>
          <w:trHeight w:val="1775"/>
        </w:trPr>
        <w:tc>
          <w:tcPr>
            <w:tcW w:w="3024" w:type="dxa"/>
            <w:tcBorders>
              <w:top w:val="single" w:sz="4" w:space="0" w:color="D9D9D9" w:themeColor="background1" w:themeShade="D9"/>
              <w:bottom w:val="nil"/>
            </w:tcBorders>
          </w:tcPr>
          <w:p w14:paraId="772C6089" w14:textId="77777777" w:rsidR="00FA05EA" w:rsidRPr="00FB5ED6" w:rsidRDefault="00FA05EA" w:rsidP="00FB5ED6">
            <w:pPr>
              <w:pStyle w:val="TableText"/>
            </w:pPr>
            <w:r w:rsidRPr="00D325A4">
              <w:rPr>
                <w:i/>
              </w:rPr>
              <w:t>Bactrocera dorsalis</w:t>
            </w:r>
            <w:r w:rsidRPr="00175FBB">
              <w:t xml:space="preserve"> (EP)</w:t>
            </w:r>
          </w:p>
          <w:p w14:paraId="7C8064E5" w14:textId="77777777" w:rsidR="00FA05EA" w:rsidRPr="00FB5ED6" w:rsidRDefault="00FA05EA" w:rsidP="00FB5ED6">
            <w:pPr>
              <w:pStyle w:val="TableText"/>
            </w:pPr>
            <w:r w:rsidRPr="00D325A4">
              <w:rPr>
                <w:i/>
              </w:rPr>
              <w:t>Bactrocera zonata</w:t>
            </w:r>
            <w:r w:rsidRPr="00175FBB">
              <w:t xml:space="preserve"> (EP)</w:t>
            </w:r>
          </w:p>
          <w:p w14:paraId="243D96A6" w14:textId="64ABB294" w:rsidR="00FA05EA" w:rsidRPr="00FB5ED6" w:rsidRDefault="00FA05EA" w:rsidP="00FB5ED6">
            <w:pPr>
              <w:pStyle w:val="TableText"/>
            </w:pPr>
            <w:r w:rsidRPr="00D325A4">
              <w:rPr>
                <w:i/>
              </w:rPr>
              <w:t>Ceratitis capitata</w:t>
            </w:r>
            <w:r w:rsidRPr="00175FBB">
              <w:t xml:space="preserve"> (EP)</w:t>
            </w:r>
          </w:p>
        </w:tc>
        <w:tc>
          <w:tcPr>
            <w:tcW w:w="2788" w:type="dxa"/>
            <w:tcBorders>
              <w:top w:val="single" w:sz="4" w:space="0" w:color="D9D9D9" w:themeColor="background1" w:themeShade="D9"/>
              <w:bottom w:val="nil"/>
            </w:tcBorders>
          </w:tcPr>
          <w:p w14:paraId="45DBC18A" w14:textId="77777777" w:rsidR="00FA05EA" w:rsidRPr="00FB5ED6" w:rsidRDefault="00FA05EA" w:rsidP="00FB5ED6">
            <w:pPr>
              <w:pStyle w:val="TableText"/>
            </w:pPr>
            <w:r w:rsidRPr="00175FBB">
              <w:t>Oriental fruit fly</w:t>
            </w:r>
          </w:p>
          <w:p w14:paraId="1A9CADE4" w14:textId="77777777" w:rsidR="00FA05EA" w:rsidRPr="00FB5ED6" w:rsidRDefault="00FA05EA" w:rsidP="00FB5ED6">
            <w:pPr>
              <w:pStyle w:val="TableText"/>
            </w:pPr>
            <w:r>
              <w:t>p</w:t>
            </w:r>
            <w:r w:rsidRPr="00175FBB">
              <w:t>each fruit fly</w:t>
            </w:r>
          </w:p>
          <w:p w14:paraId="69C91F0A" w14:textId="07C7C6BE" w:rsidR="00FA05EA" w:rsidRPr="00FB5ED6" w:rsidRDefault="00FA05EA" w:rsidP="00FB5ED6">
            <w:pPr>
              <w:pStyle w:val="TableText"/>
            </w:pPr>
            <w:r w:rsidRPr="00175FBB">
              <w:t>Mediterranean fruit fly</w:t>
            </w:r>
          </w:p>
        </w:tc>
        <w:tc>
          <w:tcPr>
            <w:tcW w:w="3258" w:type="dxa"/>
            <w:tcBorders>
              <w:top w:val="single" w:sz="4" w:space="0" w:color="D9D9D9" w:themeColor="background1" w:themeShade="D9"/>
              <w:bottom w:val="nil"/>
            </w:tcBorders>
          </w:tcPr>
          <w:p w14:paraId="63B8C070" w14:textId="77777777" w:rsidR="00FA05EA" w:rsidRPr="00FB5ED6" w:rsidRDefault="00FA05EA" w:rsidP="00FB5ED6">
            <w:pPr>
              <w:pStyle w:val="TableText"/>
            </w:pPr>
            <w:r w:rsidRPr="00175FBB">
              <w:t>Area freedom</w:t>
            </w:r>
            <w:r w:rsidRPr="00FB5ED6">
              <w:rPr>
                <w:b/>
              </w:rPr>
              <w:t xml:space="preserve"> b</w:t>
            </w:r>
          </w:p>
          <w:p w14:paraId="41BB618D" w14:textId="77777777" w:rsidR="00FA05EA" w:rsidRPr="00175FBB" w:rsidRDefault="00FA05EA" w:rsidP="00FB5ED6">
            <w:pPr>
              <w:pStyle w:val="TableText"/>
            </w:pPr>
            <w:r w:rsidRPr="00175FBB">
              <w:t>OR</w:t>
            </w:r>
          </w:p>
          <w:p w14:paraId="4C9A4865" w14:textId="77777777" w:rsidR="00FA05EA" w:rsidRPr="00FB5ED6" w:rsidRDefault="00FA05EA" w:rsidP="00FB5ED6">
            <w:pPr>
              <w:pStyle w:val="TableText"/>
            </w:pPr>
            <w:r w:rsidRPr="00175FBB">
              <w:t xml:space="preserve">Fruit treatment considered to be effective against all </w:t>
            </w:r>
            <w:r>
              <w:t>life stages of fruit flies (for example,</w:t>
            </w:r>
            <w:r w:rsidRPr="00175FBB">
              <w:t xml:space="preserve"> cold </w:t>
            </w:r>
            <w:r>
              <w:t xml:space="preserve">disinfestation </w:t>
            </w:r>
            <w:r w:rsidRPr="00175FBB">
              <w:t xml:space="preserve">treatment or irradiation </w:t>
            </w:r>
            <w:r>
              <w:t xml:space="preserve">at a minimum of 150 Gy </w:t>
            </w:r>
            <w:r w:rsidRPr="00FB5ED6">
              <w:rPr>
                <w:b/>
              </w:rPr>
              <w:t>c</w:t>
            </w:r>
            <w:r w:rsidRPr="00175FBB">
              <w:t>)</w:t>
            </w:r>
          </w:p>
        </w:tc>
      </w:tr>
      <w:tr w:rsidR="00FB5ED6" w:rsidRPr="00A23628" w14:paraId="2FD30CBC" w14:textId="77777777" w:rsidTr="00EB2E7E">
        <w:tc>
          <w:tcPr>
            <w:tcW w:w="3024" w:type="dxa"/>
            <w:tcBorders>
              <w:top w:val="nil"/>
              <w:bottom w:val="single" w:sz="4" w:space="0" w:color="D9D9D9" w:themeColor="background1" w:themeShade="D9"/>
            </w:tcBorders>
          </w:tcPr>
          <w:p w14:paraId="465544BD" w14:textId="77777777" w:rsidR="00FB5ED6" w:rsidRPr="00FB5ED6" w:rsidRDefault="00FB5ED6" w:rsidP="00FB5ED6">
            <w:pPr>
              <w:pStyle w:val="TableText"/>
              <w:rPr>
                <w:b/>
              </w:rPr>
            </w:pPr>
            <w:r w:rsidRPr="00FB5ED6">
              <w:rPr>
                <w:b/>
              </w:rPr>
              <w:t>Mealybugs</w:t>
            </w:r>
          </w:p>
        </w:tc>
        <w:tc>
          <w:tcPr>
            <w:tcW w:w="2788" w:type="dxa"/>
            <w:tcBorders>
              <w:top w:val="nil"/>
              <w:bottom w:val="single" w:sz="4" w:space="0" w:color="D9D9D9" w:themeColor="background1" w:themeShade="D9"/>
            </w:tcBorders>
          </w:tcPr>
          <w:p w14:paraId="503ADCD4" w14:textId="77777777" w:rsidR="00FB5ED6" w:rsidRPr="00FB5ED6" w:rsidRDefault="00FB5ED6" w:rsidP="00FB5ED6">
            <w:pPr>
              <w:pStyle w:val="TableText"/>
              <w:rPr>
                <w:b/>
              </w:rPr>
            </w:pPr>
          </w:p>
        </w:tc>
        <w:tc>
          <w:tcPr>
            <w:tcW w:w="3258" w:type="dxa"/>
            <w:tcBorders>
              <w:top w:val="nil"/>
              <w:bottom w:val="single" w:sz="4" w:space="0" w:color="D9D9D9" w:themeColor="background1" w:themeShade="D9"/>
            </w:tcBorders>
          </w:tcPr>
          <w:p w14:paraId="7D368681" w14:textId="77777777" w:rsidR="00FB5ED6" w:rsidRPr="00FB5ED6" w:rsidRDefault="00FB5ED6" w:rsidP="00FB5ED6">
            <w:pPr>
              <w:pStyle w:val="TableText"/>
              <w:rPr>
                <w:b/>
              </w:rPr>
            </w:pPr>
          </w:p>
        </w:tc>
      </w:tr>
      <w:tr w:rsidR="00FA05EA" w:rsidRPr="00175FBB" w14:paraId="7335F8E7" w14:textId="77777777" w:rsidTr="00EB2E7E">
        <w:trPr>
          <w:trHeight w:val="1237"/>
        </w:trPr>
        <w:tc>
          <w:tcPr>
            <w:tcW w:w="3024" w:type="dxa"/>
            <w:tcBorders>
              <w:top w:val="single" w:sz="4" w:space="0" w:color="D9D9D9" w:themeColor="background1" w:themeShade="D9"/>
              <w:bottom w:val="single" w:sz="4" w:space="0" w:color="auto"/>
            </w:tcBorders>
          </w:tcPr>
          <w:p w14:paraId="139D18D2" w14:textId="6276D342" w:rsidR="00FA05EA" w:rsidRPr="00FB5ED6" w:rsidRDefault="00FA05EA" w:rsidP="00FB5ED6">
            <w:pPr>
              <w:pStyle w:val="TableText"/>
            </w:pPr>
            <w:r w:rsidRPr="00D325A4">
              <w:rPr>
                <w:i/>
              </w:rPr>
              <w:t>Planococcus ficus</w:t>
            </w:r>
            <w:r w:rsidRPr="00175FBB">
              <w:t xml:space="preserve"> (EP)</w:t>
            </w:r>
          </w:p>
          <w:p w14:paraId="4E9C442A" w14:textId="0CCDF142" w:rsidR="00FA05EA" w:rsidRPr="00FB5ED6" w:rsidRDefault="00FA05EA" w:rsidP="00FB5ED6">
            <w:pPr>
              <w:pStyle w:val="TableText"/>
            </w:pPr>
            <w:r w:rsidRPr="00D325A4">
              <w:rPr>
                <w:i/>
              </w:rPr>
              <w:t>Pseudococcus cryptus</w:t>
            </w:r>
            <w:r w:rsidRPr="00175FBB">
              <w:t xml:space="preserve"> (EP, WA)</w:t>
            </w:r>
          </w:p>
        </w:tc>
        <w:tc>
          <w:tcPr>
            <w:tcW w:w="2788" w:type="dxa"/>
            <w:tcBorders>
              <w:top w:val="single" w:sz="4" w:space="0" w:color="D9D9D9" w:themeColor="background1" w:themeShade="D9"/>
              <w:bottom w:val="single" w:sz="4" w:space="0" w:color="auto"/>
            </w:tcBorders>
          </w:tcPr>
          <w:p w14:paraId="4A8EF619" w14:textId="77777777" w:rsidR="00FA05EA" w:rsidRPr="00FB5ED6" w:rsidRDefault="00FA05EA" w:rsidP="00FB5ED6">
            <w:pPr>
              <w:pStyle w:val="TableText"/>
            </w:pPr>
            <w:r>
              <w:t>v</w:t>
            </w:r>
            <w:r w:rsidRPr="00175FBB">
              <w:t>ine mealybug</w:t>
            </w:r>
          </w:p>
          <w:p w14:paraId="5BEFDE1E" w14:textId="6983F39F" w:rsidR="00FA05EA" w:rsidRPr="00FB5ED6" w:rsidRDefault="00FA05EA" w:rsidP="00FB5ED6">
            <w:pPr>
              <w:pStyle w:val="TableText"/>
            </w:pPr>
            <w:r>
              <w:t>c</w:t>
            </w:r>
            <w:r w:rsidRPr="00175FBB">
              <w:t>itriculus mealybug</w:t>
            </w:r>
          </w:p>
        </w:tc>
        <w:tc>
          <w:tcPr>
            <w:tcW w:w="3258" w:type="dxa"/>
            <w:tcBorders>
              <w:top w:val="single" w:sz="4" w:space="0" w:color="D9D9D9" w:themeColor="background1" w:themeShade="D9"/>
              <w:bottom w:val="single" w:sz="4" w:space="0" w:color="auto"/>
            </w:tcBorders>
          </w:tcPr>
          <w:p w14:paraId="1C28FD17" w14:textId="7DE61BC6" w:rsidR="00FA05EA" w:rsidRPr="00FB5ED6" w:rsidRDefault="00FA05EA" w:rsidP="00FB5ED6">
            <w:pPr>
              <w:pStyle w:val="TableText"/>
            </w:pPr>
            <w:r w:rsidRPr="00175FBB">
              <w:t>Consignment freedom verified by pre-export visual inspection and remedial action</w:t>
            </w:r>
            <w:r>
              <w:t xml:space="preserve"> </w:t>
            </w:r>
            <w:r w:rsidRPr="00A90E89">
              <w:t>if</w:t>
            </w:r>
            <w:r w:rsidR="002A6C31">
              <w:t xml:space="preserve"> </w:t>
            </w:r>
            <w:r w:rsidR="00C0099B">
              <w:t xml:space="preserve">live </w:t>
            </w:r>
            <w:r w:rsidR="002A6C31">
              <w:t>pests are</w:t>
            </w:r>
            <w:r w:rsidRPr="00A90E89">
              <w:t xml:space="preserve"> found </w:t>
            </w:r>
            <w:r w:rsidRPr="00FB5ED6">
              <w:rPr>
                <w:b/>
              </w:rPr>
              <w:t>a</w:t>
            </w:r>
          </w:p>
          <w:p w14:paraId="6B822D2D" w14:textId="77777777" w:rsidR="00FA05EA" w:rsidRPr="00175FBB" w:rsidRDefault="00FA05EA" w:rsidP="00FB5ED6">
            <w:pPr>
              <w:pStyle w:val="TableText"/>
            </w:pPr>
            <w:r w:rsidRPr="00175FBB">
              <w:t>OR</w:t>
            </w:r>
          </w:p>
          <w:p w14:paraId="7C0BFEAC" w14:textId="77777777" w:rsidR="00FA05EA" w:rsidRPr="00FB5ED6" w:rsidRDefault="00FA05EA" w:rsidP="00FB5ED6">
            <w:pPr>
              <w:pStyle w:val="TableText"/>
            </w:pPr>
            <w:r w:rsidRPr="00175FBB">
              <w:t xml:space="preserve">Irradiation at a minimum of 400 Gy </w:t>
            </w:r>
            <w:r w:rsidRPr="00FB5ED6">
              <w:rPr>
                <w:b/>
              </w:rPr>
              <w:t>c</w:t>
            </w:r>
          </w:p>
        </w:tc>
      </w:tr>
    </w:tbl>
    <w:p w14:paraId="193E7A16" w14:textId="51C9EB76" w:rsidR="00FB5ED6" w:rsidRDefault="00FB5ED6" w:rsidP="00604A9C">
      <w:pPr>
        <w:pStyle w:val="FigureTableNoteSource"/>
      </w:pPr>
      <w:r w:rsidRPr="00604A9C">
        <w:rPr>
          <w:b/>
        </w:rPr>
        <w:t>a</w:t>
      </w:r>
      <w:r w:rsidRPr="00FB5ED6">
        <w:t xml:space="preserve"> Remedial action (depending on the location of the inspection) may include treatment of the consignment to ensure that the pest is no longer viable or withdrawing the consignment from export to Australia. </w:t>
      </w:r>
      <w:r w:rsidRPr="00604A9C">
        <w:rPr>
          <w:b/>
        </w:rPr>
        <w:t>b</w:t>
      </w:r>
      <w:r w:rsidRPr="00FB5ED6">
        <w:t xml:space="preserve"> Area freedom may include pest free areas, pest free places of production and</w:t>
      </w:r>
      <w:r w:rsidR="00BC1247">
        <w:t>/or</w:t>
      </w:r>
      <w:r w:rsidRPr="00FB5ED6">
        <w:t xml:space="preserve"> pest free production sites. </w:t>
      </w:r>
      <w:r w:rsidRPr="00604A9C">
        <w:rPr>
          <w:b/>
        </w:rPr>
        <w:t xml:space="preserve">c </w:t>
      </w:r>
      <w:r w:rsidRPr="00FB5ED6">
        <w:t xml:space="preserve">The use of irradiation is subject to an approval by Food Standards Australia New Zealand that irradiated fresh dates are safe for human consumption. </w:t>
      </w:r>
      <w:r w:rsidRPr="00604A9C">
        <w:rPr>
          <w:b/>
        </w:rPr>
        <w:t>EP</w:t>
      </w:r>
      <w:r w:rsidRPr="00FB5ED6">
        <w:t xml:space="preserve"> Species has been assessed previously and import policy already exists. </w:t>
      </w:r>
      <w:r w:rsidRPr="00604A9C">
        <w:rPr>
          <w:b/>
        </w:rPr>
        <w:t>WA</w:t>
      </w:r>
      <w:r w:rsidRPr="00FB5ED6">
        <w:t xml:space="preserve"> Western Australia.</w:t>
      </w:r>
    </w:p>
    <w:p w14:paraId="6B01131F" w14:textId="7A021877" w:rsidR="008F406E" w:rsidRDefault="008F406E" w:rsidP="008F406E">
      <w:r>
        <w:t xml:space="preserve">Risk management measures </w:t>
      </w:r>
      <w:r w:rsidR="007374BA">
        <w:t>proposed</w:t>
      </w:r>
      <w:r>
        <w:t xml:space="preserve"> here </w:t>
      </w:r>
      <w:r w:rsidR="00D91079">
        <w:t>are based</w:t>
      </w:r>
      <w:r>
        <w:t xml:space="preserve"> on existing policies for the import of </w:t>
      </w:r>
      <w:r w:rsidR="00604A9C" w:rsidRPr="00604A9C">
        <w:t xml:space="preserve">persimmon fruit from Japan, Korea and Israel </w:t>
      </w:r>
      <w:r w:rsidR="001162D1">
        <w:fldChar w:fldCharType="begin"/>
      </w:r>
      <w:r w:rsidR="001162D1">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1162D1">
        <w:fldChar w:fldCharType="separate"/>
      </w:r>
      <w:r w:rsidR="001162D1">
        <w:rPr>
          <w:noProof/>
        </w:rPr>
        <w:t>(</w:t>
      </w:r>
      <w:hyperlink w:anchor="_ENREF_134" w:tooltip="DAFF, 2004 #741" w:history="1">
        <w:r w:rsidR="001162D1">
          <w:rPr>
            <w:noProof/>
          </w:rPr>
          <w:t>DAFF 2004c</w:t>
        </w:r>
      </w:hyperlink>
      <w:r w:rsidR="001162D1">
        <w:rPr>
          <w:noProof/>
        </w:rPr>
        <w:t>)</w:t>
      </w:r>
      <w:r w:rsidR="001162D1">
        <w:fldChar w:fldCharType="end"/>
      </w:r>
      <w:r w:rsidR="00604A9C" w:rsidRPr="00604A9C">
        <w:t xml:space="preserve">, citrus from Egypt </w:t>
      </w:r>
      <w:r w:rsidR="001162D1">
        <w:fldChar w:fldCharType="begin"/>
      </w:r>
      <w:r w:rsidR="001162D1">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1162D1">
        <w:fldChar w:fldCharType="separate"/>
      </w:r>
      <w:r w:rsidR="001162D1">
        <w:rPr>
          <w:noProof/>
        </w:rPr>
        <w:t>(</w:t>
      </w:r>
      <w:hyperlink w:anchor="_ENREF_81" w:tooltip="Biosecurity Australia, 2002 #9488" w:history="1">
        <w:r w:rsidR="001162D1">
          <w:rPr>
            <w:noProof/>
          </w:rPr>
          <w:t>Biosecurity Australia 2002a</w:t>
        </w:r>
      </w:hyperlink>
      <w:r w:rsidR="001162D1">
        <w:rPr>
          <w:noProof/>
        </w:rPr>
        <w:t>)</w:t>
      </w:r>
      <w:r w:rsidR="001162D1">
        <w:fldChar w:fldCharType="end"/>
      </w:r>
      <w:r w:rsidR="00604A9C" w:rsidRPr="00604A9C">
        <w:t xml:space="preserve">, Unshu mandarin from Japan </w:t>
      </w:r>
      <w:r w:rsidR="001162D1">
        <w:fldChar w:fldCharType="begin"/>
      </w:r>
      <w:r w:rsidR="001162D1">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1162D1">
        <w:fldChar w:fldCharType="separate"/>
      </w:r>
      <w:r w:rsidR="001162D1">
        <w:rPr>
          <w:noProof/>
        </w:rPr>
        <w:t>(</w:t>
      </w:r>
      <w:hyperlink w:anchor="_ENREF_89" w:tooltip="Biosecurity Australia, 2009 #8004" w:history="1">
        <w:r w:rsidR="001162D1">
          <w:rPr>
            <w:noProof/>
          </w:rPr>
          <w:t>Biosecurity Australia 2009</w:t>
        </w:r>
      </w:hyperlink>
      <w:r w:rsidR="001162D1">
        <w:rPr>
          <w:noProof/>
        </w:rPr>
        <w:t>)</w:t>
      </w:r>
      <w:r w:rsidR="001162D1">
        <w:fldChar w:fldCharType="end"/>
      </w:r>
      <w:r w:rsidR="00604A9C" w:rsidRPr="00604A9C">
        <w:t xml:space="preserve">, mangoes from </w:t>
      </w:r>
      <w:r w:rsidR="00D65192">
        <w:t xml:space="preserve">India </w:t>
      </w:r>
      <w:r w:rsidR="001162D1">
        <w:fldChar w:fldCharType="begin"/>
      </w:r>
      <w:r w:rsidR="001162D1">
        <w:instrText xml:space="preserve"> ADDIN EN.CITE &lt;EndNote&gt;&lt;Cite&gt;&lt;Author&gt;Biosecurity Australia&lt;/Author&gt;&lt;Year&gt;2011&lt;/Year&gt;&lt;RecNum&gt;21311&lt;/RecNum&gt;&lt;DisplayText&gt;(Biosecurity Australia 2011c)&lt;/DisplayText&gt;&lt;record&gt;&lt;rec-number&gt;21311&lt;/rec-number&gt;&lt;foreign-keys&gt;&lt;key app="EN" db-id="pxwxw0er9zv2fxezxdk5tt5utz5p5vtrwdv0" timestamp="1451972848"&gt;21311&lt;/key&gt;&lt;/foreign-keys&gt;&lt;ref-type name="Reports"&gt;27&lt;/ref-type&gt;&lt;contributors&gt;&lt;authors&gt;&lt;author&gt;Biosecurity Australia,&lt;/author&gt;&lt;/authors&gt;&lt;/contributors&gt;&lt;titles&gt;&lt;title&gt;Revised conditions for importing fresh mango fruit from India, final report&lt;/title&gt;&lt;/titles&gt;&lt;pages&gt;1-18&lt;/pages&gt;&lt;keywords&gt;&lt;keyword&gt;Conditions&lt;/keyword&gt;&lt;keyword&gt;mango&lt;/keyword&gt;&lt;keyword&gt;fruit&lt;/keyword&gt;&lt;keyword&gt;India&lt;/keyword&gt;&lt;keyword&gt;Final Report&lt;/keyword&gt;&lt;keyword&gt;Report&lt;/keyword&gt;&lt;/keywords&gt;&lt;dates&gt;&lt;year&gt;2011&lt;/year&gt;&lt;/dates&gt;&lt;pub-location&gt;Canberra&lt;/pub-location&gt;&lt;publisher&gt;Department of Agriculture, Fisheries and Forestry&lt;/publisher&gt;&lt;label&gt;86105&lt;/label&gt;&lt;urls&gt;&lt;related-urls&gt;&lt;url&gt;&lt;style face="underline" font="default" size="100%"&gt;http://www.agriculture.gov.au/SiteCollectionDocuments/ba/plant/2011/Mangoes_from_India-Final_revised_conditions.pdf&lt;/style&gt;&lt;/url&gt;&lt;/related-urls&gt;&lt;/urls&gt;&lt;custom1&gt;ITV mangoes adm&lt;/custom1&gt;&lt;custom2&gt;213 kb&lt;/custom2&gt;&lt;custom3&gt;pdf&lt;/custom3&gt;&lt;/record&gt;&lt;/Cite&gt;&lt;/EndNote&gt;</w:instrText>
      </w:r>
      <w:r w:rsidR="001162D1">
        <w:fldChar w:fldCharType="separate"/>
      </w:r>
      <w:r w:rsidR="001162D1">
        <w:rPr>
          <w:noProof/>
        </w:rPr>
        <w:t>(</w:t>
      </w:r>
      <w:hyperlink w:anchor="_ENREF_94" w:tooltip="Biosecurity Australia, 2011 #21311" w:history="1">
        <w:r w:rsidR="001162D1">
          <w:rPr>
            <w:noProof/>
          </w:rPr>
          <w:t>Biosecurity Australia 2011c</w:t>
        </w:r>
      </w:hyperlink>
      <w:r w:rsidR="001162D1">
        <w:rPr>
          <w:noProof/>
        </w:rPr>
        <w:t>)</w:t>
      </w:r>
      <w:r w:rsidR="001162D1">
        <w:fldChar w:fldCharType="end"/>
      </w:r>
      <w:r w:rsidR="00D65192">
        <w:t xml:space="preserve">, </w:t>
      </w:r>
      <w:r w:rsidR="00604A9C" w:rsidRPr="00604A9C">
        <w:t xml:space="preserve">Indonesia, Thailand and Vietnam </w:t>
      </w:r>
      <w:r w:rsidR="001162D1">
        <w:fldChar w:fldCharType="begin"/>
      </w:r>
      <w:r w:rsidR="001162D1">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1162D1">
        <w:fldChar w:fldCharType="separate"/>
      </w:r>
      <w:r w:rsidR="001162D1">
        <w:rPr>
          <w:noProof/>
        </w:rPr>
        <w:t>(</w:t>
      </w:r>
      <w:hyperlink w:anchor="_ENREF_145" w:tooltip="Department of Agriculture and Water Resources, 2015 #24370" w:history="1">
        <w:r w:rsidR="001162D1">
          <w:rPr>
            <w:noProof/>
          </w:rPr>
          <w:t>Department of Agriculture and Water Resources 2015</w:t>
        </w:r>
      </w:hyperlink>
      <w:r w:rsidR="001162D1">
        <w:rPr>
          <w:noProof/>
        </w:rPr>
        <w:t>)</w:t>
      </w:r>
      <w:r w:rsidR="001162D1">
        <w:fldChar w:fldCharType="end"/>
      </w:r>
      <w:r w:rsidR="00604A9C" w:rsidRPr="00604A9C">
        <w:t xml:space="preserve">, longans and lychees from China and Thailand </w:t>
      </w:r>
      <w:r w:rsidR="001162D1">
        <w:fldChar w:fldCharType="begin"/>
      </w:r>
      <w:r w:rsidR="001162D1">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1162D1">
        <w:fldChar w:fldCharType="separate"/>
      </w:r>
      <w:r w:rsidR="001162D1">
        <w:rPr>
          <w:noProof/>
        </w:rPr>
        <w:t>(</w:t>
      </w:r>
      <w:hyperlink w:anchor="_ENREF_132" w:tooltip="DAFF, 2004 #8095" w:history="1">
        <w:r w:rsidR="001162D1">
          <w:rPr>
            <w:noProof/>
          </w:rPr>
          <w:t>DAFF 2004a</w:t>
        </w:r>
      </w:hyperlink>
      <w:r w:rsidR="001162D1">
        <w:rPr>
          <w:noProof/>
        </w:rPr>
        <w:t>)</w:t>
      </w:r>
      <w:r w:rsidR="001162D1">
        <w:fldChar w:fldCharType="end"/>
      </w:r>
      <w:r w:rsidR="00D65192">
        <w:t>, apple</w:t>
      </w:r>
      <w:r w:rsidR="008A1FA3">
        <w:t>s</w:t>
      </w:r>
      <w:r w:rsidR="00D65192">
        <w:t xml:space="preserve"> from China </w:t>
      </w:r>
      <w:r w:rsidR="001162D1">
        <w:fldChar w:fldCharType="begin"/>
      </w:r>
      <w:r w:rsidR="001162D1">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lm&lt;/custom1&gt;&lt;/record&gt;&lt;/Cite&gt;&lt;/EndNote&gt;</w:instrText>
      </w:r>
      <w:r w:rsidR="001162D1">
        <w:fldChar w:fldCharType="separate"/>
      </w:r>
      <w:r w:rsidR="001162D1">
        <w:rPr>
          <w:noProof/>
        </w:rPr>
        <w:t>(</w:t>
      </w:r>
      <w:hyperlink w:anchor="_ENREF_90" w:tooltip="Biosecurity Australia, 2010 #11300" w:history="1">
        <w:r w:rsidR="001162D1">
          <w:rPr>
            <w:noProof/>
          </w:rPr>
          <w:t>Biosecurity Australia 2010a</w:t>
        </w:r>
      </w:hyperlink>
      <w:r w:rsidR="001162D1">
        <w:rPr>
          <w:noProof/>
        </w:rPr>
        <w:t>)</w:t>
      </w:r>
      <w:r w:rsidR="001162D1">
        <w:fldChar w:fldCharType="end"/>
      </w:r>
      <w:r w:rsidR="00D65192">
        <w:t>, sweet orange</w:t>
      </w:r>
      <w:r w:rsidR="008A1FA3">
        <w:t>s</w:t>
      </w:r>
      <w:r w:rsidR="00D65192">
        <w:t xml:space="preserve"> from Italy </w:t>
      </w:r>
      <w:r w:rsidR="001162D1">
        <w:fldChar w:fldCharType="begin"/>
      </w:r>
      <w:r w:rsidR="001162D1">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1162D1">
        <w:fldChar w:fldCharType="separate"/>
      </w:r>
      <w:r w:rsidR="001162D1">
        <w:rPr>
          <w:noProof/>
        </w:rPr>
        <w:t>(</w:t>
      </w:r>
      <w:hyperlink w:anchor="_ENREF_83" w:tooltip="Biosecurity Australia, 2005 #7636" w:history="1">
        <w:r w:rsidR="001162D1">
          <w:rPr>
            <w:noProof/>
          </w:rPr>
          <w:t>Biosecurity Australia 2005a</w:t>
        </w:r>
      </w:hyperlink>
      <w:r w:rsidR="001162D1">
        <w:rPr>
          <w:noProof/>
        </w:rPr>
        <w:t>)</w:t>
      </w:r>
      <w:r w:rsidR="001162D1">
        <w:fldChar w:fldCharType="end"/>
      </w:r>
      <w:r w:rsidR="00604A9C" w:rsidRPr="00604A9C">
        <w:t xml:space="preserve"> and global pineapple </w:t>
      </w:r>
      <w:r w:rsidR="001162D1">
        <w:fldChar w:fldCharType="begin"/>
      </w:r>
      <w:r w:rsidR="001162D1">
        <w:instrText xml:space="preserve"> ADDIN EN.CITE &lt;EndNote&gt;&lt;Cite&gt;&lt;Author&gt;Biosecurity Australia&lt;/Author&gt;&lt;Year&gt;2002&lt;/Year&gt;&lt;RecNum&gt;15288&lt;/RecNum&gt;&lt;DisplayText&gt;(Biosecurity Australia 2002b)&lt;/DisplayText&gt;&lt;record&gt;&lt;rec-number&gt;15288&lt;/rec-number&gt;&lt;foreign-keys&gt;&lt;key app="EN" db-id="pxwxw0er9zv2fxezxdk5tt5utz5p5vtrwdv0" timestamp="1451972709"&gt;15288&lt;/key&gt;&lt;/foreign-keys&gt;&lt;ref-type name="Reports"&gt;27&lt;/ref-type&gt;&lt;contributors&gt;&lt;authors&gt;&lt;author&gt;Biosecurity Australia,&lt;/author&gt;&lt;/authors&gt;&lt;/contributors&gt;&lt;titles&gt;&lt;title&gt;Import risk analysis (IRA) for the importation of fresh pineapple fruit&lt;/title&gt;&lt;/titles&gt;&lt;pages&gt;1-93&lt;/pages&gt;&lt;keywords&gt;&lt;keyword&gt;Analysis&lt;/keyword&gt;&lt;keyword&gt;fruit&lt;/keyword&gt;&lt;keyword&gt;Import&lt;/keyword&gt;&lt;keyword&gt;Import risk analysis&lt;/keyword&gt;&lt;keyword&gt;importation&lt;/keyword&gt;&lt;keyword&gt;IRA&lt;/keyword&gt;&lt;keyword&gt;Philippines&lt;/keyword&gt;&lt;keyword&gt;Report&lt;/keyword&gt;&lt;keyword&gt;risk&lt;/keyword&gt;&lt;keyword&gt;Risk analysis&lt;/keyword&gt;&lt;/keywords&gt;&lt;dates&gt;&lt;year&gt;2002&lt;/year&gt;&lt;/dates&gt;&lt;pub-location&gt;Canberra&lt;/pub-location&gt;&lt;publisher&gt;Biosecurity Australia, Department of Agriculture, Fisheries and Forestry&lt;/publisher&gt;&lt;orig-pub&gt;&lt;style face="underline" font="default" size="100%"&gt;J:\E Library\Plant Catalogue\B&lt;/style&gt;&lt;/orig-pub&gt;&lt;label&gt;79436&lt;/label&gt;&lt;urls&gt;&lt;/urls&gt;&lt;custom1&gt;Pineapples from Malaysia jc&lt;/custom1&gt;&lt;/record&gt;&lt;/Cite&gt;&lt;/EndNote&gt;</w:instrText>
      </w:r>
      <w:r w:rsidR="001162D1">
        <w:fldChar w:fldCharType="separate"/>
      </w:r>
      <w:r w:rsidR="001162D1">
        <w:rPr>
          <w:noProof/>
        </w:rPr>
        <w:t>(</w:t>
      </w:r>
      <w:hyperlink w:anchor="_ENREF_82" w:tooltip="Biosecurity Australia, 2002 #15288" w:history="1">
        <w:r w:rsidR="001162D1">
          <w:rPr>
            <w:noProof/>
          </w:rPr>
          <w:t>Biosecurity Australia 2002b</w:t>
        </w:r>
      </w:hyperlink>
      <w:r w:rsidR="001162D1">
        <w:rPr>
          <w:noProof/>
        </w:rPr>
        <w:t>)</w:t>
      </w:r>
      <w:r w:rsidR="001162D1">
        <w:fldChar w:fldCharType="end"/>
      </w:r>
      <w:r w:rsidR="00BC1247">
        <w:t>,</w:t>
      </w:r>
      <w:r w:rsidR="00604A9C" w:rsidRPr="00604A9C">
        <w:t xml:space="preserve"> which include the proposed measures for most of the pests identified in </w:t>
      </w:r>
      <w:r w:rsidR="008A1FA3">
        <w:fldChar w:fldCharType="begin"/>
      </w:r>
      <w:r w:rsidR="008A1FA3">
        <w:instrText xml:space="preserve"> REF _Ref506794193 \h </w:instrText>
      </w:r>
      <w:r w:rsidR="008A1FA3">
        <w:fldChar w:fldCharType="separate"/>
      </w:r>
      <w:r w:rsidR="007A0FCE" w:rsidRPr="00E9647D">
        <w:t xml:space="preserve">Table </w:t>
      </w:r>
      <w:r w:rsidR="007A0FCE">
        <w:rPr>
          <w:noProof/>
        </w:rPr>
        <w:t>5</w:t>
      </w:r>
      <w:r w:rsidR="007A0FCE">
        <w:t>.</w:t>
      </w:r>
      <w:r w:rsidR="007A0FCE">
        <w:rPr>
          <w:noProof/>
        </w:rPr>
        <w:t>1</w:t>
      </w:r>
      <w:r w:rsidR="008A1FA3">
        <w:fldChar w:fldCharType="end"/>
      </w:r>
      <w:r w:rsidR="00604A9C" w:rsidRPr="00604A9C">
        <w:t xml:space="preserve"> of this report.</w:t>
      </w:r>
    </w:p>
    <w:p w14:paraId="727EF58C" w14:textId="0B714E5F" w:rsidR="00604A9C" w:rsidRDefault="00BC1247" w:rsidP="00604A9C">
      <w:r>
        <w:t xml:space="preserve">Based on </w:t>
      </w:r>
      <w:r w:rsidR="00604A9C">
        <w:t>these existing policies there has been trade in persimmons from Korea and Israel (over 1000 tonnes)</w:t>
      </w:r>
      <w:r>
        <w:t>,</w:t>
      </w:r>
      <w:r w:rsidR="00604A9C">
        <w:t xml:space="preserve"> citrus from Egypt (over 1000 tonnes), mangoes from India and Vietnam (over 26 tonnes),</w:t>
      </w:r>
      <w:r w:rsidR="009E34F8">
        <w:t xml:space="preserve"> and</w:t>
      </w:r>
      <w:r w:rsidR="00604A9C">
        <w:t xml:space="preserve"> longan and lychees from China and Thailand (over 400 tonnes) </w:t>
      </w:r>
      <w:r w:rsidR="001162D1">
        <w:fldChar w:fldCharType="begin"/>
      </w:r>
      <w:r w:rsidR="001162D1">
        <w:instrText xml:space="preserve"> ADDIN EN.CITE &lt;EndNote&gt;&lt;Cite&gt;&lt;Author&gt;International Trade Centre&lt;/Author&gt;&lt;Year&gt;2016&lt;/Year&gt;&lt;RecNum&gt;24643&lt;/RecNum&gt;&lt;DisplayText&gt;(International Trade Centre 2016)&lt;/DisplayText&gt;&lt;record&gt;&lt;rec-number&gt;24643&lt;/rec-number&gt;&lt;foreign-keys&gt;&lt;key app="EN" db-id="pxwxw0er9zv2fxezxdk5tt5utz5p5vtrwdv0" timestamp="1470115941"&gt;24643&lt;/key&gt;&lt;/foreign-keys&gt;&lt;ref-type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Map&lt;/secondary-title&gt;&lt;/titles&gt;&lt;dates&gt;&lt;year&gt;2016&lt;/year&gt;&lt;pub-dates&gt;&lt;date&gt;2016&lt;/date&gt;&lt;/pub-dates&gt;&lt;/dates&gt;&lt;orig-pub&gt;&lt;style face="underline" font="default" size="100%"&gt;J:\E Library\Plant Catalogue\I&lt;/style&gt;&lt;/orig-pub&gt;&lt;label&gt;86971&lt;/label&gt;&lt;urls&gt;&lt;related-urls&gt;&lt;url&gt;&lt;style face="underline" font="default" size="100%"&gt;http://www.trademap.org/Index.aspx&lt;/style&gt;&lt;/url&gt;&lt;/related-urls&gt;&lt;/urls&gt;&lt;custom1&gt;Updated SC&lt;/custom1&gt;&lt;/record&gt;&lt;/Cite&gt;&lt;/EndNote&gt;</w:instrText>
      </w:r>
      <w:r w:rsidR="001162D1">
        <w:fldChar w:fldCharType="separate"/>
      </w:r>
      <w:r w:rsidR="001162D1">
        <w:rPr>
          <w:noProof/>
        </w:rPr>
        <w:t>(</w:t>
      </w:r>
      <w:hyperlink w:anchor="_ENREF_237" w:tooltip="International Trade Centre, 2016 #24643" w:history="1">
        <w:r w:rsidR="001162D1">
          <w:rPr>
            <w:noProof/>
          </w:rPr>
          <w:t>International Trade Centre 2016</w:t>
        </w:r>
      </w:hyperlink>
      <w:r w:rsidR="001162D1">
        <w:rPr>
          <w:noProof/>
        </w:rPr>
        <w:t>)</w:t>
      </w:r>
      <w:r w:rsidR="001162D1">
        <w:fldChar w:fldCharType="end"/>
      </w:r>
      <w:r w:rsidR="00604A9C">
        <w:t>. These policies have successfully managed the pests associated with the</w:t>
      </w:r>
      <w:r>
        <w:t>se</w:t>
      </w:r>
      <w:r w:rsidR="00604A9C">
        <w:t xml:space="preserve"> pathway</w:t>
      </w:r>
      <w:r>
        <w:t>s</w:t>
      </w:r>
      <w:r w:rsidR="00604A9C">
        <w:t>.</w:t>
      </w:r>
    </w:p>
    <w:p w14:paraId="22A69060" w14:textId="254649C0" w:rsidR="00604A9C" w:rsidRDefault="00604A9C" w:rsidP="00604A9C">
      <w:r>
        <w:t xml:space="preserve">This </w:t>
      </w:r>
      <w:r w:rsidR="008E7D5B">
        <w:t>draft</w:t>
      </w:r>
      <w:r>
        <w:t xml:space="preserve"> report </w:t>
      </w:r>
      <w:r w:rsidR="00D65192">
        <w:t xml:space="preserve">proposes </w:t>
      </w:r>
      <w:r>
        <w:t xml:space="preserve">that when the following risk management measures are </w:t>
      </w:r>
      <w:r w:rsidR="00BC1247">
        <w:t>applied</w:t>
      </w:r>
      <w:r>
        <w:t>, the restricted risk</w:t>
      </w:r>
      <w:r w:rsidR="00BC1247">
        <w:t>s</w:t>
      </w:r>
      <w:r>
        <w:t xml:space="preserve"> for all identified quarantine pests </w:t>
      </w:r>
      <w:r w:rsidR="00BC1247">
        <w:t xml:space="preserve">will </w:t>
      </w:r>
      <w:r>
        <w:t xml:space="preserve">achieve the appropriate level of protection (ALOP) for Australia. </w:t>
      </w:r>
      <w:r w:rsidR="00BC1247">
        <w:t>These measures are</w:t>
      </w:r>
      <w:r>
        <w:t>:</w:t>
      </w:r>
    </w:p>
    <w:p w14:paraId="42FA823B" w14:textId="1FEA571A" w:rsidR="008900DD" w:rsidRDefault="008900DD" w:rsidP="000657A0">
      <w:pPr>
        <w:pStyle w:val="ListBullet"/>
        <w:numPr>
          <w:ilvl w:val="0"/>
          <w:numId w:val="0"/>
        </w:numPr>
        <w:ind w:left="397" w:hanging="397"/>
      </w:pPr>
      <w:r>
        <w:t>for spider mites–</w:t>
      </w:r>
    </w:p>
    <w:p w14:paraId="278CB85E" w14:textId="704D4218" w:rsidR="00604A9C" w:rsidRDefault="00604A9C" w:rsidP="00604A9C">
      <w:pPr>
        <w:pStyle w:val="ListBullet"/>
      </w:pPr>
      <w:r>
        <w:t xml:space="preserve">consignment freedom verified by </w:t>
      </w:r>
      <w:r w:rsidR="007374BA">
        <w:t xml:space="preserve">pre-export </w:t>
      </w:r>
      <w:r>
        <w:t xml:space="preserve">visual inspection and remedial action if </w:t>
      </w:r>
      <w:r w:rsidR="004C5FDF">
        <w:t xml:space="preserve">live </w:t>
      </w:r>
      <w:r w:rsidR="008900DD">
        <w:t xml:space="preserve">pests are </w:t>
      </w:r>
      <w:r>
        <w:t>found</w:t>
      </w:r>
      <w:r w:rsidR="00586A93">
        <w:t xml:space="preserve"> </w:t>
      </w:r>
      <w:r w:rsidR="008900DD">
        <w:t>(</w:t>
      </w:r>
      <w:r w:rsidR="005E2BB2">
        <w:t>5.1.3</w:t>
      </w:r>
      <w:r w:rsidR="008900DD">
        <w:t>)</w:t>
      </w:r>
      <w:r>
        <w:t>.</w:t>
      </w:r>
    </w:p>
    <w:p w14:paraId="195775A3" w14:textId="3BA69E07" w:rsidR="00345FB3" w:rsidRDefault="00345FB3" w:rsidP="00345FB3">
      <w:pPr>
        <w:pStyle w:val="ListBullet"/>
        <w:numPr>
          <w:ilvl w:val="0"/>
          <w:numId w:val="0"/>
        </w:numPr>
      </w:pPr>
      <w:r>
        <w:lastRenderedPageBreak/>
        <w:t>for fruit flies–</w:t>
      </w:r>
    </w:p>
    <w:p w14:paraId="5C89B5EE" w14:textId="3191F923" w:rsidR="00604A9C" w:rsidRDefault="00604A9C" w:rsidP="00604A9C">
      <w:pPr>
        <w:pStyle w:val="ListBullet"/>
      </w:pPr>
      <w:r>
        <w:t>area freedom</w:t>
      </w:r>
      <w:r w:rsidR="00345FB3">
        <w:t>,</w:t>
      </w:r>
      <w:r>
        <w:t xml:space="preserve"> or fruit treatment (such as cold disinfestation treatment or irradiation at a minimum of 150 Gy) </w:t>
      </w:r>
      <w:r w:rsidR="00345FB3">
        <w:t>(5.1.4)</w:t>
      </w:r>
      <w:r>
        <w:t>.</w:t>
      </w:r>
    </w:p>
    <w:p w14:paraId="6492E27E" w14:textId="351011E0" w:rsidR="008A1FA3" w:rsidRDefault="008A1FA3" w:rsidP="000657A0">
      <w:pPr>
        <w:pStyle w:val="ListBullet"/>
        <w:numPr>
          <w:ilvl w:val="0"/>
          <w:numId w:val="0"/>
        </w:numPr>
      </w:pPr>
      <w:r>
        <w:t>for mealybugs–</w:t>
      </w:r>
    </w:p>
    <w:p w14:paraId="2A1545C0" w14:textId="3B932170" w:rsidR="00604A9C" w:rsidRDefault="00604A9C" w:rsidP="00604A9C">
      <w:pPr>
        <w:pStyle w:val="ListBullet"/>
      </w:pPr>
      <w:r>
        <w:t xml:space="preserve">consignment freedom verified by </w:t>
      </w:r>
      <w:r w:rsidR="007374BA">
        <w:t xml:space="preserve">pre-export </w:t>
      </w:r>
      <w:r>
        <w:t xml:space="preserve">visual inspection and remedial action if </w:t>
      </w:r>
      <w:r w:rsidR="004C5FDF">
        <w:t xml:space="preserve">live </w:t>
      </w:r>
      <w:r w:rsidR="00E078F8">
        <w:t xml:space="preserve">pests are </w:t>
      </w:r>
      <w:r>
        <w:t>found</w:t>
      </w:r>
      <w:r w:rsidR="00E078F8">
        <w:t>,</w:t>
      </w:r>
      <w:r>
        <w:t xml:space="preserve"> or irradiation at a minimum of 400 Gy </w:t>
      </w:r>
      <w:r w:rsidR="00E078F8">
        <w:t>(5.1.5)</w:t>
      </w:r>
      <w:r>
        <w:t>.</w:t>
      </w:r>
    </w:p>
    <w:p w14:paraId="46078977" w14:textId="6B43BB19" w:rsidR="005F77E5" w:rsidRDefault="00F90962" w:rsidP="000657A0">
      <w:pPr>
        <w:pStyle w:val="Heading4"/>
      </w:pPr>
      <w:r>
        <w:t xml:space="preserve">Management </w:t>
      </w:r>
      <w:r w:rsidR="00053F06">
        <w:t>of</w:t>
      </w:r>
      <w:r w:rsidR="00053F06" w:rsidRPr="00604A9C">
        <w:t xml:space="preserve"> </w:t>
      </w:r>
      <w:r w:rsidR="00604A9C" w:rsidRPr="00053F06">
        <w:rPr>
          <w:i/>
        </w:rPr>
        <w:t>Eutetranychus palmatus</w:t>
      </w:r>
      <w:r w:rsidR="00604A9C" w:rsidRPr="00604A9C">
        <w:t xml:space="preserve">, </w:t>
      </w:r>
      <w:r w:rsidR="00604A9C" w:rsidRPr="00053F06">
        <w:rPr>
          <w:i/>
        </w:rPr>
        <w:t>Oligonychus afrasiaticus</w:t>
      </w:r>
      <w:r w:rsidR="00604A9C" w:rsidRPr="00604A9C">
        <w:t xml:space="preserve"> and </w:t>
      </w:r>
      <w:r w:rsidR="00604A9C" w:rsidRPr="00053F06">
        <w:rPr>
          <w:i/>
        </w:rPr>
        <w:t>Oligonychus pratensis</w:t>
      </w:r>
    </w:p>
    <w:p w14:paraId="46078979" w14:textId="6142084C" w:rsidR="005F77E5" w:rsidRDefault="00DB4799">
      <w:r w:rsidRPr="00DB4799">
        <w:t xml:space="preserve">To manage the risk of </w:t>
      </w:r>
      <w:r w:rsidRPr="00DB4799">
        <w:rPr>
          <w:i/>
        </w:rPr>
        <w:t>Eutetranychus palmatus</w:t>
      </w:r>
      <w:r w:rsidRPr="00DB4799">
        <w:t xml:space="preserve">, </w:t>
      </w:r>
      <w:r w:rsidRPr="00DB4799">
        <w:rPr>
          <w:i/>
        </w:rPr>
        <w:t>Oligonychus afrasiaticus</w:t>
      </w:r>
      <w:r w:rsidRPr="00DB4799">
        <w:t xml:space="preserve"> and </w:t>
      </w:r>
      <w:r w:rsidRPr="00DB4799">
        <w:rPr>
          <w:i/>
        </w:rPr>
        <w:t>Oligonychus</w:t>
      </w:r>
      <w:r w:rsidRPr="00DB4799">
        <w:t xml:space="preserve"> </w:t>
      </w:r>
      <w:r w:rsidRPr="00DB4799">
        <w:rPr>
          <w:i/>
        </w:rPr>
        <w:t>pratensis</w:t>
      </w:r>
      <w:r w:rsidRPr="00DB4799">
        <w:t xml:space="preserve"> the Australian Government Department of Agriculture and Water Resources proposes </w:t>
      </w:r>
      <w:r w:rsidR="008233EB">
        <w:t xml:space="preserve">as a measure </w:t>
      </w:r>
      <w:r w:rsidRPr="00DB4799">
        <w:t xml:space="preserve">the option of consignment freedom verified by </w:t>
      </w:r>
      <w:r w:rsidR="007374BA">
        <w:t xml:space="preserve">pre-export </w:t>
      </w:r>
      <w:r w:rsidRPr="00DB4799">
        <w:t>visual inspection</w:t>
      </w:r>
      <w:r w:rsidR="008233EB">
        <w:t>,</w:t>
      </w:r>
      <w:r w:rsidRPr="00DB4799">
        <w:t xml:space="preserve"> and remedial action if </w:t>
      </w:r>
      <w:r w:rsidR="00527286">
        <w:t xml:space="preserve">live </w:t>
      </w:r>
      <w:r w:rsidR="008233EB">
        <w:t xml:space="preserve">pests are </w:t>
      </w:r>
      <w:r w:rsidRPr="00DB4799">
        <w:t xml:space="preserve">found. The objective of the proposed measures is to reduce the likelihood of importation of these pests to </w:t>
      </w:r>
      <w:r w:rsidR="008233EB">
        <w:t xml:space="preserve">an assessed level of </w:t>
      </w:r>
      <w:r w:rsidRPr="00DB4799">
        <w:t>at least ‘</w:t>
      </w:r>
      <w:r w:rsidR="008233EB">
        <w:t>L</w:t>
      </w:r>
      <w:r w:rsidRPr="00DB4799">
        <w:t xml:space="preserve">ow’. The restricted risk would then be reduced to </w:t>
      </w:r>
      <w:r w:rsidR="006E1826">
        <w:t>‘</w:t>
      </w:r>
      <w:r w:rsidR="008233EB">
        <w:t>V</w:t>
      </w:r>
      <w:r w:rsidR="008233EB" w:rsidRPr="00DB4799">
        <w:t xml:space="preserve">ery </w:t>
      </w:r>
      <w:r w:rsidR="008233EB">
        <w:t>L</w:t>
      </w:r>
      <w:r w:rsidRPr="00DB4799">
        <w:t xml:space="preserve">ow’, which would </w:t>
      </w:r>
      <w:r w:rsidR="00A32774">
        <w:t>achieve the ALOP for Australia.</w:t>
      </w:r>
    </w:p>
    <w:p w14:paraId="4607897A" w14:textId="3D453B54" w:rsidR="005F77E5" w:rsidRPr="007E7A61" w:rsidRDefault="00F90962" w:rsidP="00591D87">
      <w:pPr>
        <w:pStyle w:val="Heading6"/>
      </w:pPr>
      <w:r w:rsidRPr="007E7A61">
        <w:t xml:space="preserve">Proposed measure: </w:t>
      </w:r>
      <w:r w:rsidR="007E7A61" w:rsidRPr="007E7A61">
        <w:t xml:space="preserve">Pre-export visual inspection and remedial action if </w:t>
      </w:r>
      <w:r w:rsidR="00527286">
        <w:t xml:space="preserve">live </w:t>
      </w:r>
      <w:r w:rsidR="00143673">
        <w:t xml:space="preserve">pests are </w:t>
      </w:r>
      <w:r w:rsidR="007E7A61" w:rsidRPr="007E7A61">
        <w:t>found</w:t>
      </w:r>
    </w:p>
    <w:p w14:paraId="4607897B" w14:textId="6846AC06" w:rsidR="005F77E5" w:rsidRDefault="007E7A61" w:rsidP="00C01C44">
      <w:pPr>
        <w:rPr>
          <w:highlight w:val="yellow"/>
        </w:rPr>
      </w:pPr>
      <w:r w:rsidRPr="007E7A61">
        <w:t xml:space="preserve">All consignments of fresh dates exported to Australia must be inspected by the exporting </w:t>
      </w:r>
      <w:r w:rsidR="00143673" w:rsidRPr="007E7A61">
        <w:t>countr</w:t>
      </w:r>
      <w:r w:rsidR="00143673">
        <w:t>y’</w:t>
      </w:r>
      <w:r w:rsidR="00143673" w:rsidRPr="007E7A61">
        <w:t xml:space="preserve">s </w:t>
      </w:r>
      <w:r w:rsidRPr="007E7A61">
        <w:t>NPPO</w:t>
      </w:r>
      <w:r w:rsidR="00143673">
        <w:t>,</w:t>
      </w:r>
      <w:r w:rsidRPr="007E7A61">
        <w:t xml:space="preserve"> and found free of these mites. Export consignments found to contain these pests </w:t>
      </w:r>
      <w:r w:rsidR="00143673">
        <w:t>will</w:t>
      </w:r>
      <w:r w:rsidR="00143673" w:rsidRPr="007E7A61">
        <w:t xml:space="preserve"> </w:t>
      </w:r>
      <w:r w:rsidRPr="007E7A61">
        <w:t>be subject to remedial action. Remedial action may include withdrawing the consignment from export to Australia or, if available, applying approved treatment to ensure that the pests are no longer viable</w:t>
      </w:r>
      <w:r>
        <w:t>.</w:t>
      </w:r>
    </w:p>
    <w:p w14:paraId="611F5AAB" w14:textId="7A42465B" w:rsidR="007E7A61" w:rsidRPr="000657A0" w:rsidRDefault="005B4EF9" w:rsidP="000657A0">
      <w:pPr>
        <w:pStyle w:val="Heading4"/>
      </w:pPr>
      <w:r w:rsidRPr="00DF414A">
        <w:t xml:space="preserve">Management </w:t>
      </w:r>
      <w:r w:rsidR="007352AC" w:rsidRPr="00E816CE">
        <w:t xml:space="preserve">of </w:t>
      </w:r>
      <w:r w:rsidRPr="00E816CE">
        <w:rPr>
          <w:i/>
        </w:rPr>
        <w:t>Bactrocera dorsalis</w:t>
      </w:r>
      <w:r w:rsidRPr="00E816CE">
        <w:t xml:space="preserve">, </w:t>
      </w:r>
      <w:r w:rsidRPr="00E816CE">
        <w:rPr>
          <w:i/>
        </w:rPr>
        <w:t>Bactrocera zonata</w:t>
      </w:r>
      <w:r w:rsidRPr="00E816CE">
        <w:t xml:space="preserve"> and </w:t>
      </w:r>
      <w:r w:rsidRPr="00E816CE">
        <w:rPr>
          <w:i/>
        </w:rPr>
        <w:t>Ceratitis capitata</w:t>
      </w:r>
    </w:p>
    <w:p w14:paraId="0AE632DB" w14:textId="70DA69EB" w:rsidR="007E7A61" w:rsidRDefault="00711D64" w:rsidP="00C01C44">
      <w:pPr>
        <w:rPr>
          <w:highlight w:val="yellow"/>
        </w:rPr>
      </w:pPr>
      <w:r w:rsidRPr="00711D64">
        <w:t xml:space="preserve">To manage the risk of </w:t>
      </w:r>
      <w:r w:rsidRPr="00711D64">
        <w:rPr>
          <w:i/>
        </w:rPr>
        <w:t>Bactrocera dorsalis</w:t>
      </w:r>
      <w:r w:rsidRPr="00711D64">
        <w:t xml:space="preserve">, </w:t>
      </w:r>
      <w:r w:rsidRPr="00711D64">
        <w:rPr>
          <w:i/>
        </w:rPr>
        <w:t>Bactrocera zonata</w:t>
      </w:r>
      <w:r w:rsidRPr="00711D64">
        <w:t xml:space="preserve"> and </w:t>
      </w:r>
      <w:r w:rsidRPr="00711D64">
        <w:rPr>
          <w:i/>
        </w:rPr>
        <w:t>Ceratitis capitata</w:t>
      </w:r>
      <w:r w:rsidRPr="00711D64">
        <w:t xml:space="preserve"> the Australian Government Department of Agriculture and Water Resources proposes </w:t>
      </w:r>
      <w:r w:rsidR="007352AC">
        <w:t xml:space="preserve">as measures </w:t>
      </w:r>
      <w:r w:rsidRPr="00711D64">
        <w:t>the options of area freedom, cold disinfestation treatment or irradiation. The objective of each of the proposed measures is to reduce the likelihood of importation of these pests to</w:t>
      </w:r>
      <w:r w:rsidR="007352AC">
        <w:t xml:space="preserve"> an assessed level of</w:t>
      </w:r>
      <w:r w:rsidRPr="00711D64">
        <w:t xml:space="preserve"> at least ‘</w:t>
      </w:r>
      <w:r w:rsidR="007352AC">
        <w:t>E</w:t>
      </w:r>
      <w:r w:rsidRPr="00711D64">
        <w:t xml:space="preserve">xtremely </w:t>
      </w:r>
      <w:r w:rsidR="007352AC">
        <w:t>L</w:t>
      </w:r>
      <w:r w:rsidRPr="00711D64">
        <w:t>ow’. The restricted risk would then be reduced to ‘very low’, which would achieve the ALOP for Australia.</w:t>
      </w:r>
    </w:p>
    <w:p w14:paraId="4650942B" w14:textId="63DAF53E" w:rsidR="001F6347" w:rsidRPr="001F6347" w:rsidRDefault="001F6347" w:rsidP="001F6347">
      <w:pPr>
        <w:pStyle w:val="Heading6"/>
      </w:pPr>
      <w:r w:rsidRPr="001F6347">
        <w:t>Proposed measure 1: Area freedom</w:t>
      </w:r>
    </w:p>
    <w:p w14:paraId="1C511B3A" w14:textId="50FA5651" w:rsidR="001F6347" w:rsidRDefault="001F6347" w:rsidP="001F6347">
      <w:pPr>
        <w:rPr>
          <w:highlight w:val="yellow"/>
        </w:rPr>
      </w:pPr>
      <w:r w:rsidRPr="001F6347">
        <w:t xml:space="preserve">Area freedom (including </w:t>
      </w:r>
      <w:r w:rsidR="002F56DD">
        <w:t xml:space="preserve">use of accredited </w:t>
      </w:r>
      <w:r w:rsidRPr="001F6347">
        <w:t>pest free areas, pest free places of production</w:t>
      </w:r>
      <w:r w:rsidR="005B59AF">
        <w:t>,</w:t>
      </w:r>
      <w:r w:rsidRPr="001F6347">
        <w:t xml:space="preserve"> or pest free production sites) is a measure that can be applied to manage the risk</w:t>
      </w:r>
      <w:r w:rsidR="005B59AF">
        <w:t>s</w:t>
      </w:r>
      <w:r w:rsidRPr="001F6347">
        <w:t xml:space="preserve"> posed by </w:t>
      </w:r>
      <w:r w:rsidRPr="001F6347">
        <w:rPr>
          <w:i/>
        </w:rPr>
        <w:t>B</w:t>
      </w:r>
      <w:r w:rsidR="00EF3469">
        <w:rPr>
          <w:i/>
        </w:rPr>
        <w:t>. </w:t>
      </w:r>
      <w:r w:rsidRPr="001F6347">
        <w:rPr>
          <w:i/>
        </w:rPr>
        <w:t>dorsalis</w:t>
      </w:r>
      <w:r>
        <w:t xml:space="preserve">, </w:t>
      </w:r>
      <w:r w:rsidRPr="001F6347">
        <w:rPr>
          <w:i/>
        </w:rPr>
        <w:t>B. zonata</w:t>
      </w:r>
      <w:r w:rsidRPr="001F6347">
        <w:t xml:space="preserve"> and </w:t>
      </w:r>
      <w:r w:rsidRPr="001F6347">
        <w:rPr>
          <w:i/>
        </w:rPr>
        <w:t>C</w:t>
      </w:r>
      <w:r w:rsidR="00EF3469">
        <w:rPr>
          <w:i/>
        </w:rPr>
        <w:t>. </w:t>
      </w:r>
      <w:r w:rsidRPr="001F6347">
        <w:rPr>
          <w:i/>
        </w:rPr>
        <w:t>capitata</w:t>
      </w:r>
      <w:r w:rsidRPr="001F6347">
        <w:t xml:space="preserve">. The requirements for establishing pest free areas, pest free places of production, </w:t>
      </w:r>
      <w:r w:rsidR="005B59AF">
        <w:t>and</w:t>
      </w:r>
      <w:r w:rsidR="005B59AF" w:rsidRPr="001F6347">
        <w:t xml:space="preserve"> </w:t>
      </w:r>
      <w:r w:rsidRPr="001F6347">
        <w:t>pest free produc</w:t>
      </w:r>
      <w:r>
        <w:t>tion sites are set out in ISPM </w:t>
      </w:r>
      <w:r w:rsidRPr="001F6347">
        <w:t>4: Requirements for the establishment of pest free</w:t>
      </w:r>
      <w:r>
        <w:t xml:space="preserve"> areas </w:t>
      </w:r>
      <w:r w:rsidR="001162D1">
        <w:fldChar w:fldCharType="begin"/>
      </w:r>
      <w:r w:rsidR="001162D1">
        <w:instrText xml:space="preserve"> ADDIN EN.CITE &lt;EndNote&gt;&lt;Cite&gt;&lt;Author&gt;FAO&lt;/Author&gt;&lt;Year&gt;2016&lt;/Year&gt;&lt;RecNum&gt;25995&lt;/RecNum&gt;&lt;DisplayText&gt;(FAO 2016b)&lt;/DisplayText&gt;&lt;record&gt;&lt;rec-number&gt;25995&lt;/rec-number&gt;&lt;foreign-keys&gt;&lt;key app="EN" db-id="pxwxw0er9zv2fxezxdk5tt5utz5p5vtrwdv0" timestamp="1488753170"&gt;25995&lt;/key&gt;&lt;/foreign-keys&gt;&lt;ref-type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1162D1">
        <w:fldChar w:fldCharType="separate"/>
      </w:r>
      <w:r w:rsidR="001162D1">
        <w:rPr>
          <w:noProof/>
        </w:rPr>
        <w:t>(</w:t>
      </w:r>
      <w:hyperlink w:anchor="_ENREF_176" w:tooltip="FAO, 2016 #25995" w:history="1">
        <w:r w:rsidR="001162D1">
          <w:rPr>
            <w:noProof/>
          </w:rPr>
          <w:t>FAO 2016b</w:t>
        </w:r>
      </w:hyperlink>
      <w:r w:rsidR="001162D1">
        <w:rPr>
          <w:noProof/>
        </w:rPr>
        <w:t>)</w:t>
      </w:r>
      <w:r w:rsidR="001162D1">
        <w:fldChar w:fldCharType="end"/>
      </w:r>
      <w:r>
        <w:t>, ISPM </w:t>
      </w:r>
      <w:r w:rsidRPr="001F6347">
        <w:t xml:space="preserve">10: Requirements for the establishment of pest free places of production and pest free production sites </w:t>
      </w:r>
      <w:r w:rsidR="001162D1">
        <w:fldChar w:fldCharType="begin"/>
      </w:r>
      <w:r w:rsidR="001162D1">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1162D1">
        <w:fldChar w:fldCharType="separate"/>
      </w:r>
      <w:r w:rsidR="001162D1">
        <w:rPr>
          <w:noProof/>
        </w:rPr>
        <w:t>(</w:t>
      </w:r>
      <w:hyperlink w:anchor="_ENREF_177" w:tooltip="FAO, 2016 #26001" w:history="1">
        <w:r w:rsidR="001162D1">
          <w:rPr>
            <w:noProof/>
          </w:rPr>
          <w:t>FAO 2016c</w:t>
        </w:r>
      </w:hyperlink>
      <w:r w:rsidR="001162D1">
        <w:rPr>
          <w:noProof/>
        </w:rPr>
        <w:t>)</w:t>
      </w:r>
      <w:r w:rsidR="001162D1">
        <w:fldChar w:fldCharType="end"/>
      </w:r>
      <w:r>
        <w:t xml:space="preserve"> and, more specifically, ISPM </w:t>
      </w:r>
      <w:r w:rsidRPr="001F6347">
        <w:t xml:space="preserve">26: Establishment of pest free areas for fruit flies (Tephritidae) </w:t>
      </w:r>
      <w:r w:rsidR="001162D1">
        <w:fldChar w:fldCharType="begin"/>
      </w:r>
      <w:r w:rsidR="001162D1">
        <w:instrText xml:space="preserve"> ADDIN EN.CITE &lt;EndNote&gt;&lt;Cite&gt;&lt;Author&gt;FAO&lt;/Author&gt;&lt;Year&gt;2015&lt;/Year&gt;&lt;RecNum&gt;8012&lt;/RecNum&gt;&lt;DisplayText&gt;(FAO 2015b)&lt;/DisplayText&gt;&lt;record&gt;&lt;rec-number&gt;8012&lt;/rec-number&gt;&lt;foreign-keys&gt;&lt;key app="EN" db-id="pxwxw0er9zv2fxezxdk5tt5utz5p5vtrwdv0" timestamp="1451972557"&gt;8012&lt;/key&gt;&lt;/foreign-keys&gt;&lt;ref-type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(Tephritidae)&lt;/title&gt;&lt;/titles&gt;&lt;pages&gt;1-15&lt;/pages&gt;&lt;keywords&gt;&lt;keyword&gt;Establishment&lt;/keyword&gt;&lt;keyword&gt;Flies&lt;/keyword&gt;&lt;keyword&gt;fruit&lt;/keyword&gt;&lt;keyword&gt;Fruit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measures&lt;/keyword&gt;&lt;keyword&gt;Standards&lt;/keyword&gt;&lt;keyword&gt;Tephritidae&lt;/keyword&gt;&lt;/keywords&gt;&lt;dates&gt;&lt;year&gt;2015&lt;/year&gt;&lt;/dates&gt;&lt;pub-location&gt;Rome&lt;/pub-location&gt;&lt;publisher&gt;Food and Agriculture Organization of the United Nations&lt;/publisher&gt;&lt;orig-pub&gt;&lt;style face="underline" font="default" size="100%"&gt;J:\E Library\Plant Catalogue\F&lt;/style&gt;&lt;/orig-pub&gt;&lt;label&gt;71697&lt;/label&gt;&lt;urls&gt;&lt;related-urls&gt;&lt;url&gt;https://www.ippc.int/en/core-activities/standards-setting/ispms/&lt;/url&gt;&lt;/related-urls&gt;&lt;/urls&gt;&lt;custom1&gt;China table grapes sp&lt;/custom1&gt;&lt;/record&gt;&lt;/Cite&gt;&lt;/EndNote&gt;</w:instrText>
      </w:r>
      <w:r w:rsidR="001162D1">
        <w:fldChar w:fldCharType="separate"/>
      </w:r>
      <w:r w:rsidR="001162D1">
        <w:rPr>
          <w:noProof/>
        </w:rPr>
        <w:t>(</w:t>
      </w:r>
      <w:hyperlink w:anchor="_ENREF_174" w:tooltip="FAO, 2015 #8012" w:history="1">
        <w:r w:rsidR="001162D1">
          <w:rPr>
            <w:noProof/>
          </w:rPr>
          <w:t>FAO 2015b</w:t>
        </w:r>
      </w:hyperlink>
      <w:r w:rsidR="001162D1">
        <w:rPr>
          <w:noProof/>
        </w:rPr>
        <w:t>)</w:t>
      </w:r>
      <w:r w:rsidR="001162D1">
        <w:fldChar w:fldCharType="end"/>
      </w:r>
      <w:r w:rsidRPr="001F6347">
        <w:t>.</w:t>
      </w:r>
    </w:p>
    <w:p w14:paraId="3C39C224" w14:textId="64B70D6F" w:rsidR="007E7A61" w:rsidRDefault="001F6347" w:rsidP="00C01C44">
      <w:r w:rsidRPr="00504547">
        <w:rPr>
          <w:i/>
        </w:rPr>
        <w:t>Bactrocera dorsalis</w:t>
      </w:r>
      <w:r w:rsidRPr="00504547">
        <w:t xml:space="preserve">, </w:t>
      </w:r>
      <w:r w:rsidRPr="00504547">
        <w:rPr>
          <w:i/>
        </w:rPr>
        <w:t>B. zonata</w:t>
      </w:r>
      <w:r w:rsidRPr="00504547">
        <w:t xml:space="preserve"> and </w:t>
      </w:r>
      <w:r w:rsidRPr="00504547">
        <w:rPr>
          <w:i/>
        </w:rPr>
        <w:t>C</w:t>
      </w:r>
      <w:r w:rsidR="00EF3469">
        <w:rPr>
          <w:i/>
        </w:rPr>
        <w:t>. </w:t>
      </w:r>
      <w:r w:rsidRPr="00504547">
        <w:rPr>
          <w:i/>
        </w:rPr>
        <w:t>capitata</w:t>
      </w:r>
      <w:r w:rsidRPr="00504547">
        <w:t xml:space="preserve"> are reported </w:t>
      </w:r>
      <w:r w:rsidR="001F17A4" w:rsidRPr="00504547">
        <w:t>throughout</w:t>
      </w:r>
      <w:r w:rsidRPr="00504547">
        <w:t xml:space="preserve"> the </w:t>
      </w:r>
      <w:r w:rsidR="001726F8" w:rsidRPr="00504547">
        <w:t>MENA</w:t>
      </w:r>
      <w:r w:rsidRPr="00504547">
        <w:t xml:space="preserve"> region, with at least one of the species found in almost every country or territory </w:t>
      </w:r>
      <w:r w:rsidR="001162D1">
        <w:fldChar w:fldCharType="begin">
          <w:fldData xml:space="preserve">PEVuZE5vdGU+PENpdGU+PEF1dGhvcj5DQUJJPC9BdXRob3I+PFllYXI+MjAxNzwvWWVhcj48UmVj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</w:fldData>
        </w:fldChar>
      </w:r>
      <w:r w:rsidR="001162D1">
        <w:instrText xml:space="preserve"> ADDIN EN.CITE </w:instrText>
      </w:r>
      <w:r w:rsidR="001162D1">
        <w:fldChar w:fldCharType="begin">
          <w:fldData xml:space="preserve">PEVuZE5vdGU+PENpdGU+PEF1dGhvcj5DQUJJPC9BdXRob3I+PFllYXI+MjAxNzwvWWVhcj48UmVj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09" w:tooltip="CABI, 2017 #25790" w:history="1">
        <w:r w:rsidR="001162D1">
          <w:rPr>
            <w:noProof/>
          </w:rPr>
          <w:t>CABI 2017a</w:t>
        </w:r>
      </w:hyperlink>
      <w:r w:rsidR="001162D1">
        <w:rPr>
          <w:noProof/>
        </w:rPr>
        <w:t xml:space="preserve">, </w:t>
      </w:r>
      <w:hyperlink w:anchor="_ENREF_110" w:tooltip="CABI, 2017 #25808" w:history="1">
        <w:r w:rsidR="001162D1">
          <w:rPr>
            <w:noProof/>
          </w:rPr>
          <w:t>b</w:t>
        </w:r>
      </w:hyperlink>
      <w:r w:rsidR="001162D1">
        <w:rPr>
          <w:noProof/>
        </w:rPr>
        <w:t xml:space="preserve">; </w:t>
      </w:r>
      <w:hyperlink w:anchor="_ENREF_111" w:tooltip="CABI, 1997 #8108" w:history="1">
        <w:r w:rsidR="001162D1">
          <w:rPr>
            <w:noProof/>
          </w:rPr>
          <w:t>CABI &amp; EPPO 1997</w:t>
        </w:r>
      </w:hyperlink>
      <w:r w:rsidR="001162D1">
        <w:rPr>
          <w:noProof/>
        </w:rPr>
        <w:t xml:space="preserve">; </w:t>
      </w:r>
      <w:hyperlink w:anchor="_ENREF_165" w:tooltip="Elwan, 2000 #22030" w:history="1">
        <w:r w:rsidR="001162D1">
          <w:rPr>
            <w:noProof/>
          </w:rPr>
          <w:t>Elwan 2000</w:t>
        </w:r>
      </w:hyperlink>
      <w:r w:rsidR="001162D1">
        <w:rPr>
          <w:noProof/>
        </w:rPr>
        <w:t xml:space="preserve">; </w:t>
      </w:r>
      <w:hyperlink w:anchor="_ENREF_282" w:tooltip="Merz, 2011 #25668" w:history="1">
        <w:r w:rsidR="001162D1">
          <w:rPr>
            <w:noProof/>
          </w:rPr>
          <w:t>Merz 2011</w:t>
        </w:r>
      </w:hyperlink>
      <w:r w:rsidR="001162D1">
        <w:rPr>
          <w:noProof/>
        </w:rPr>
        <w:t xml:space="preserve">; </w:t>
      </w:r>
      <w:hyperlink w:anchor="_ENREF_328" w:tooltip="Qureshi, 1982 #9885" w:history="1">
        <w:r w:rsidR="001162D1">
          <w:rPr>
            <w:noProof/>
          </w:rPr>
          <w:t>Qureshi &amp; Mohiuddin 1982</w:t>
        </w:r>
      </w:hyperlink>
      <w:r w:rsidR="001162D1">
        <w:rPr>
          <w:noProof/>
        </w:rPr>
        <w:t>)</w:t>
      </w:r>
      <w:r w:rsidR="001162D1">
        <w:fldChar w:fldCharType="end"/>
      </w:r>
      <w:r w:rsidRPr="001F6347">
        <w:t xml:space="preserve">. Should a country wish to use area freedom as a measure </w:t>
      </w:r>
      <w:r>
        <w:t xml:space="preserve">to manage the risk posed by </w:t>
      </w:r>
      <w:r w:rsidRPr="001F6347">
        <w:rPr>
          <w:i/>
        </w:rPr>
        <w:t>B. dorsalis</w:t>
      </w:r>
      <w:r>
        <w:t xml:space="preserve">, </w:t>
      </w:r>
      <w:r w:rsidRPr="001F6347">
        <w:rPr>
          <w:i/>
        </w:rPr>
        <w:t>B. zonata</w:t>
      </w:r>
      <w:r>
        <w:t xml:space="preserve"> </w:t>
      </w:r>
      <w:r w:rsidR="00B350CB">
        <w:t xml:space="preserve">or </w:t>
      </w:r>
      <w:r w:rsidRPr="001F6347">
        <w:rPr>
          <w:i/>
        </w:rPr>
        <w:t>C. capitata</w:t>
      </w:r>
      <w:r w:rsidRPr="001F6347">
        <w:t>, the exporting countr</w:t>
      </w:r>
      <w:r w:rsidR="00EB5144">
        <w:t>y’</w:t>
      </w:r>
      <w:r w:rsidRPr="001F6347">
        <w:t xml:space="preserve">s NPPO </w:t>
      </w:r>
      <w:r w:rsidR="00B350CB">
        <w:t>will</w:t>
      </w:r>
      <w:r w:rsidR="00B350CB" w:rsidRPr="001F6347">
        <w:t xml:space="preserve"> </w:t>
      </w:r>
      <w:r w:rsidRPr="001F6347">
        <w:t>need to provide a</w:t>
      </w:r>
      <w:r w:rsidR="00B350CB">
        <w:t>n appropriate</w:t>
      </w:r>
      <w:r w:rsidRPr="001F6347">
        <w:t xml:space="preserve"> submission to the Australian Government Department of Agriculture and Water Resources</w:t>
      </w:r>
      <w:r w:rsidR="00B350CB">
        <w:t xml:space="preserve"> for its consideration</w:t>
      </w:r>
      <w:r w:rsidRPr="001F6347">
        <w:t xml:space="preserve">. </w:t>
      </w:r>
      <w:r w:rsidR="00586A93">
        <w:t>A</w:t>
      </w:r>
      <w:r w:rsidR="00586A93" w:rsidRPr="001F6347">
        <w:t xml:space="preserve"> </w:t>
      </w:r>
      <w:r w:rsidRPr="001F6347">
        <w:t xml:space="preserve">submission demonstrating area freedom must fulfil </w:t>
      </w:r>
      <w:r>
        <w:t xml:space="preserve">requirements as set out in ISPM 4 </w:t>
      </w:r>
      <w:r w:rsidR="001162D1">
        <w:fldChar w:fldCharType="begin"/>
      </w:r>
      <w:r w:rsidR="001162D1">
        <w:instrText xml:space="preserve"> ADDIN EN.CITE &lt;EndNote&gt;&lt;Cite&gt;&lt;Author&gt;FAO&lt;/Author&gt;&lt;Year&gt;2016&lt;/Year&gt;&lt;RecNum&gt;25995&lt;/RecNum&gt;&lt;DisplayText&gt;(FAO 2016b)&lt;/DisplayText&gt;&lt;record&gt;&lt;rec-number&gt;25995&lt;/rec-number&gt;&lt;foreign-keys&gt;&lt;key app="EN" db-id="pxwxw0er9zv2fxezxdk5tt5utz5p5vtrwdv0" timestamp="1488753170"&gt;25995&lt;/key&gt;&lt;/foreign-keys&gt;&lt;ref-type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1162D1">
        <w:fldChar w:fldCharType="separate"/>
      </w:r>
      <w:r w:rsidR="001162D1">
        <w:rPr>
          <w:noProof/>
        </w:rPr>
        <w:t>(</w:t>
      </w:r>
      <w:hyperlink w:anchor="_ENREF_176" w:tooltip="FAO, 2016 #25995" w:history="1">
        <w:r w:rsidR="001162D1">
          <w:rPr>
            <w:noProof/>
          </w:rPr>
          <w:t>FAO 2016b</w:t>
        </w:r>
      </w:hyperlink>
      <w:r w:rsidR="001162D1">
        <w:rPr>
          <w:noProof/>
        </w:rPr>
        <w:t>)</w:t>
      </w:r>
      <w:r w:rsidR="001162D1">
        <w:fldChar w:fldCharType="end"/>
      </w:r>
      <w:r>
        <w:t xml:space="preserve">, ISPM 10 </w:t>
      </w:r>
      <w:r w:rsidR="001162D1">
        <w:lastRenderedPageBreak/>
        <w:fldChar w:fldCharType="begin"/>
      </w:r>
      <w:r w:rsidR="001162D1">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1162D1">
        <w:fldChar w:fldCharType="separate"/>
      </w:r>
      <w:r w:rsidR="001162D1">
        <w:rPr>
          <w:noProof/>
        </w:rPr>
        <w:t>(</w:t>
      </w:r>
      <w:hyperlink w:anchor="_ENREF_177" w:tooltip="FAO, 2016 #26001" w:history="1">
        <w:r w:rsidR="001162D1">
          <w:rPr>
            <w:noProof/>
          </w:rPr>
          <w:t>FAO 2016c</w:t>
        </w:r>
      </w:hyperlink>
      <w:r w:rsidR="001162D1">
        <w:rPr>
          <w:noProof/>
        </w:rPr>
        <w:t>)</w:t>
      </w:r>
      <w:r w:rsidR="001162D1">
        <w:fldChar w:fldCharType="end"/>
      </w:r>
      <w:r>
        <w:t xml:space="preserve"> or ISPM </w:t>
      </w:r>
      <w:r w:rsidRPr="001F6347">
        <w:t xml:space="preserve">26 </w:t>
      </w:r>
      <w:r w:rsidR="001162D1">
        <w:fldChar w:fldCharType="begin"/>
      </w:r>
      <w:r w:rsidR="001162D1">
        <w:instrText xml:space="preserve"> ADDIN EN.CITE &lt;EndNote&gt;&lt;Cite&gt;&lt;Author&gt;FAO&lt;/Author&gt;&lt;Year&gt;2015&lt;/Year&gt;&lt;RecNum&gt;8012&lt;/RecNum&gt;&lt;DisplayText&gt;(FAO 2015b)&lt;/DisplayText&gt;&lt;record&gt;&lt;rec-number&gt;8012&lt;/rec-number&gt;&lt;foreign-keys&gt;&lt;key app="EN" db-id="pxwxw0er9zv2fxezxdk5tt5utz5p5vtrwdv0" timestamp="1451972557"&gt;8012&lt;/key&gt;&lt;/foreign-keys&gt;&lt;ref-type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(Tephritidae)&lt;/title&gt;&lt;/titles&gt;&lt;pages&gt;1-15&lt;/pages&gt;&lt;keywords&gt;&lt;keyword&gt;Establishment&lt;/keyword&gt;&lt;keyword&gt;Flies&lt;/keyword&gt;&lt;keyword&gt;fruit&lt;/keyword&gt;&lt;keyword&gt;Fruit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measures&lt;/keyword&gt;&lt;keyword&gt;Standards&lt;/keyword&gt;&lt;keyword&gt;Tephritidae&lt;/keyword&gt;&lt;/keywords&gt;&lt;dates&gt;&lt;year&gt;2015&lt;/year&gt;&lt;/dates&gt;&lt;pub-location&gt;Rome&lt;/pub-location&gt;&lt;publisher&gt;Food and Agriculture Organization of the United Nations&lt;/publisher&gt;&lt;orig-pub&gt;&lt;style face="underline" font="default" size="100%"&gt;J:\E Library\Plant Catalogue\F&lt;/style&gt;&lt;/orig-pub&gt;&lt;label&gt;71697&lt;/label&gt;&lt;urls&gt;&lt;related-urls&gt;&lt;url&gt;https://www.ippc.int/en/core-activities/standards-setting/ispms/&lt;/url&gt;&lt;/related-urls&gt;&lt;/urls&gt;&lt;custom1&gt;China table grapes sp&lt;/custom1&gt;&lt;/record&gt;&lt;/Cite&gt;&lt;/EndNote&gt;</w:instrText>
      </w:r>
      <w:r w:rsidR="001162D1">
        <w:fldChar w:fldCharType="separate"/>
      </w:r>
      <w:r w:rsidR="001162D1">
        <w:rPr>
          <w:noProof/>
        </w:rPr>
        <w:t>(</w:t>
      </w:r>
      <w:hyperlink w:anchor="_ENREF_174" w:tooltip="FAO, 2015 #8012" w:history="1">
        <w:r w:rsidR="001162D1">
          <w:rPr>
            <w:noProof/>
          </w:rPr>
          <w:t>FAO 2015b</w:t>
        </w:r>
      </w:hyperlink>
      <w:r w:rsidR="001162D1">
        <w:rPr>
          <w:noProof/>
        </w:rPr>
        <w:t>)</w:t>
      </w:r>
      <w:r w:rsidR="001162D1">
        <w:fldChar w:fldCharType="end"/>
      </w:r>
      <w:r w:rsidR="00C00E2D">
        <w:t>,</w:t>
      </w:r>
      <w:r w:rsidRPr="001F6347">
        <w:t xml:space="preserve"> and </w:t>
      </w:r>
      <w:r w:rsidR="00C00E2D">
        <w:t>its adoption will be</w:t>
      </w:r>
      <w:r w:rsidR="00C00E2D" w:rsidRPr="001F6347">
        <w:t xml:space="preserve"> </w:t>
      </w:r>
      <w:r w:rsidRPr="001F6347">
        <w:t>subject to approval by the Australian Government Department of Agriculture and Water Resources.</w:t>
      </w:r>
    </w:p>
    <w:p w14:paraId="4622F1FB" w14:textId="1F543FCA" w:rsidR="005B59AF" w:rsidRDefault="005B59AF" w:rsidP="00C01C44">
      <w:pPr>
        <w:rPr>
          <w:highlight w:val="yellow"/>
        </w:rPr>
      </w:pPr>
      <w:r w:rsidRPr="005B59AF">
        <w:t xml:space="preserve">As noted in ISPM 26, various factors can influence considerations of specific requirements for acceptance and verification of area freedom, including climatic and geographic factors that </w:t>
      </w:r>
      <w:r w:rsidR="00586A93">
        <w:t xml:space="preserve">can </w:t>
      </w:r>
      <w:r w:rsidRPr="005B59AF">
        <w:t>influence fruit fly survival and population characteristics, and a</w:t>
      </w:r>
      <w:r w:rsidR="00625469">
        <w:t>n</w:t>
      </w:r>
      <w:r w:rsidRPr="005B59AF">
        <w:t xml:space="preserve"> historical lack of records for the presence of fruit fly. The Australian Government Department of Agriculture and Water Resources notes that the distribution and abundance of fruit flies within the </w:t>
      </w:r>
      <w:r w:rsidR="001726F8">
        <w:t>MENA</w:t>
      </w:r>
      <w:r w:rsidRPr="005B59AF">
        <w:t xml:space="preserve"> region can vary considerably. In the </w:t>
      </w:r>
      <w:r w:rsidR="00E37C0B">
        <w:t>MENA</w:t>
      </w:r>
      <w:r w:rsidR="00D93C88" w:rsidRPr="00D93C88">
        <w:t xml:space="preserve"> </w:t>
      </w:r>
      <w:r w:rsidRPr="005B59AF">
        <w:t>region, there are many areas where there are no reports of fruit flies being present. Further, many areas (</w:t>
      </w:r>
      <w:r w:rsidR="00D93C88">
        <w:t>for example,</w:t>
      </w:r>
      <w:r w:rsidRPr="005B59AF">
        <w:t xml:space="preserve"> hyper-arid deserts) have climates that are expected to be extremely unfavourable to the establishment of fruit flies (see section 4.3</w:t>
      </w:r>
      <w:r w:rsidR="00D93C88">
        <w:t>).</w:t>
      </w:r>
      <w:r w:rsidR="009A7E8F">
        <w:t xml:space="preserve"> </w:t>
      </w:r>
      <w:r w:rsidR="009A7E8F" w:rsidRPr="009A7E8F">
        <w:t xml:space="preserve">For export </w:t>
      </w:r>
      <w:r w:rsidR="009A7E8F">
        <w:t>plantations</w:t>
      </w:r>
      <w:r w:rsidR="009A7E8F" w:rsidRPr="009A7E8F">
        <w:t xml:space="preserve"> located in areas that are historically free of fruit flies and have unfavourable climatic conditions, verification of fruit fly absence through trap</w:t>
      </w:r>
      <w:r w:rsidR="00586A93">
        <w:t xml:space="preserve"> monitoring</w:t>
      </w:r>
      <w:r w:rsidR="009A7E8F" w:rsidRPr="009A7E8F">
        <w:t xml:space="preserve"> could be the basis for recognising area freedom.</w:t>
      </w:r>
    </w:p>
    <w:p w14:paraId="4DE01E37" w14:textId="763F034C" w:rsidR="000743AF" w:rsidRPr="000743AF" w:rsidRDefault="000743AF" w:rsidP="000743AF">
      <w:pPr>
        <w:pStyle w:val="Heading6"/>
      </w:pPr>
      <w:r w:rsidRPr="000743AF">
        <w:t>Proposed measure 2: Cold disinfestation treatment</w:t>
      </w:r>
    </w:p>
    <w:p w14:paraId="532CD4A9" w14:textId="6D87548B" w:rsidR="000743AF" w:rsidRDefault="000743AF" w:rsidP="000743AF">
      <w:r>
        <w:t xml:space="preserve">Cold disinfestation treatment has been used since the early 20th century as an effective treatment method to provide phytosanitary control of fruit flies for a variety of fruits grown around the world </w:t>
      </w:r>
      <w:r w:rsidR="001162D1">
        <w:fldChar w:fldCharType="begin"/>
      </w:r>
      <w:r w:rsidR="001162D1">
        <w:instrText xml:space="preserve"> ADDIN EN.CITE &lt;EndNote&gt;&lt;Cite&gt;&lt;Author&gt;Heather&lt;/Author&gt;&lt;Year&gt;2008&lt;/Year&gt;&lt;RecNum&gt;29569&lt;/RecNum&gt;&lt;DisplayText&gt;(Heather &amp;amp; Hallman 2008)&lt;/DisplayText&gt;&lt;record&gt;&lt;rec-number&gt;29569&lt;/rec-number&gt;&lt;foreign-keys&gt;&lt;key app="EN" db-id="pxwxw0er9zv2fxezxdk5tt5utz5p5vtrwdv0" timestamp="1509328420"&gt;29569&lt;/key&gt;&lt;/foreign-keys&gt;&lt;ref-type name="Chapters"&gt;5&lt;/ref-type&gt;&lt;contributors&gt;&lt;authors&gt;&lt;author&gt;Heather, N.W.&lt;/author&gt;&lt;author&gt;Hallman, G.J.  &lt;/author&gt;&lt;/authors&gt;&lt;secondary-authors&gt;&lt;author&gt;Heather, N.W.&lt;/author&gt;&lt;author&gt;Hallman, G.J.&lt;/author&gt;&lt;/secondary-authors&gt;&lt;/contributors&gt;&lt;titles&gt;&lt;title&gt;Disinfestation with cold&lt;/title&gt;&lt;secondary-title&gt;Pest management and phytosanitary trade barriers&lt;/secondary-title&gt;&lt;/titles&gt;&lt;pages&gt;96-110&lt;/pages&gt;&lt;keywords&gt;&lt;keyword&gt;cold&lt;/keyword&gt;&lt;keyword&gt;cold tolerance&lt;/keyword&gt;&lt;keyword&gt;cultural control&lt;/keyword&gt;&lt;keyword&gt;developmental stages&lt;/keyword&gt;&lt;keyword&gt;insect control&lt;/keyword&gt;&lt;keyword&gt;insect pests&lt;/keyword&gt;&lt;keyword&gt;pest control&lt;/keyword&gt;&lt;keyword&gt;plant pests&lt;/keyword&gt;&lt;keyword&gt;quarantine&lt;/keyword&gt;&lt;keyword&gt;stored products&lt;/keyword&gt;&lt;keyword&gt;stored products pests&lt;/keyword&gt;&lt;keyword&gt;Hexapoda&lt;/keyword&gt;&lt;keyword&gt;arthropods&lt;/keyword&gt;&lt;keyword&gt;invertebrates&lt;/keyword&gt;&lt;keyword&gt;insects&lt;/keyword&gt;&lt;/keywords&gt;&lt;dates&gt;&lt;year&gt;2008&lt;/year&gt;&lt;/dates&gt;&lt;pub-location&gt;Wallingford; UK&lt;/pub-location&gt;&lt;publisher&gt;CABI&lt;/publisher&gt;&lt;urls&gt;&lt;/urls&gt;&lt;custom1&gt;MENA fresh dates MH&lt;/custom1&gt;&lt;electronic-resource-num&gt;DOI: 10.1079/9781845933432.007&lt;/electronic-resource-num&gt;&lt;/record&gt;&lt;/Cite&gt;&lt;/EndNote&gt;</w:instrText>
      </w:r>
      <w:r w:rsidR="001162D1">
        <w:fldChar w:fldCharType="separate"/>
      </w:r>
      <w:r w:rsidR="001162D1">
        <w:rPr>
          <w:noProof/>
        </w:rPr>
        <w:t>(</w:t>
      </w:r>
      <w:hyperlink w:anchor="_ENREF_215" w:tooltip="Heather, 2008 #29569" w:history="1">
        <w:r w:rsidR="001162D1">
          <w:rPr>
            <w:noProof/>
          </w:rPr>
          <w:t>Heather &amp; Hallman 2008</w:t>
        </w:r>
      </w:hyperlink>
      <w:r w:rsidR="001162D1">
        <w:rPr>
          <w:noProof/>
        </w:rPr>
        <w:t>)</w:t>
      </w:r>
      <w:r w:rsidR="001162D1">
        <w:fldChar w:fldCharType="end"/>
      </w:r>
      <w:r>
        <w:t>.</w:t>
      </w:r>
    </w:p>
    <w:p w14:paraId="06C4BB04" w14:textId="0A8F53F9" w:rsidR="00F775D5" w:rsidRDefault="000743AF" w:rsidP="000743AF">
      <w:r>
        <w:t xml:space="preserve">Australia has current policy for cold disinfestation treatment of fruit flies for various horticultural commodities, including cold disinfestation treatment for both </w:t>
      </w:r>
      <w:r w:rsidRPr="000743AF">
        <w:rPr>
          <w:i/>
        </w:rPr>
        <w:t>C</w:t>
      </w:r>
      <w:r w:rsidR="00F3719B">
        <w:rPr>
          <w:i/>
        </w:rPr>
        <w:t>. </w:t>
      </w:r>
      <w:r w:rsidRPr="000743AF">
        <w:rPr>
          <w:i/>
        </w:rPr>
        <w:t>capitata</w:t>
      </w:r>
      <w:r>
        <w:t xml:space="preserve"> and </w:t>
      </w:r>
      <w:r w:rsidRPr="000743AF">
        <w:rPr>
          <w:i/>
        </w:rPr>
        <w:t>B</w:t>
      </w:r>
      <w:r w:rsidR="00F3719B">
        <w:rPr>
          <w:i/>
        </w:rPr>
        <w:t>. </w:t>
      </w:r>
      <w:r w:rsidRPr="000743AF">
        <w:rPr>
          <w:i/>
        </w:rPr>
        <w:t>zonata</w:t>
      </w:r>
      <w:r>
        <w:t xml:space="preserve"> in citrus from Egypt </w:t>
      </w:r>
      <w:r w:rsidR="001162D1">
        <w:fldChar w:fldCharType="begin"/>
      </w:r>
      <w:r w:rsidR="001162D1">
        <w:instrText xml:space="preserve"> ADDIN EN.CITE &lt;EndNote&gt;&lt;Cite&gt;&lt;Author&gt;Biosecurity Australia&lt;/Author&gt;&lt;Year&gt;2002&lt;/Year&gt;&lt;RecNum&gt;9488&lt;/RecNum&gt;&lt;DisplayText&gt;(Biosecurity Australia 2002a)&lt;/DisplayText&gt;&lt;record&gt;&lt;rec-number&gt;9488&lt;/rec-number&gt;&lt;foreign-keys&gt;&lt;key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1162D1">
        <w:fldChar w:fldCharType="separate"/>
      </w:r>
      <w:r w:rsidR="001162D1">
        <w:rPr>
          <w:noProof/>
        </w:rPr>
        <w:t>(</w:t>
      </w:r>
      <w:hyperlink w:anchor="_ENREF_81" w:tooltip="Biosecurity Australia, 2002 #9488" w:history="1">
        <w:r w:rsidR="001162D1">
          <w:rPr>
            <w:noProof/>
          </w:rPr>
          <w:t>Biosecurity Australia 2002a</w:t>
        </w:r>
      </w:hyperlink>
      <w:r w:rsidR="001162D1">
        <w:rPr>
          <w:noProof/>
        </w:rPr>
        <w:t>)</w:t>
      </w:r>
      <w:r w:rsidR="001162D1">
        <w:fldChar w:fldCharType="end"/>
      </w:r>
      <w:r>
        <w:t xml:space="preserve">, </w:t>
      </w:r>
      <w:r w:rsidRPr="000743AF">
        <w:rPr>
          <w:i/>
        </w:rPr>
        <w:t>C. capitata</w:t>
      </w:r>
      <w:r>
        <w:t xml:space="preserve"> in persimmons from Japan, Korea and Israel </w:t>
      </w:r>
      <w:r w:rsidR="001162D1">
        <w:fldChar w:fldCharType="begin"/>
      </w:r>
      <w:r w:rsidR="001162D1">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1162D1">
        <w:fldChar w:fldCharType="separate"/>
      </w:r>
      <w:r w:rsidR="001162D1">
        <w:rPr>
          <w:noProof/>
        </w:rPr>
        <w:t>(</w:t>
      </w:r>
      <w:hyperlink w:anchor="_ENREF_134" w:tooltip="DAFF, 2004 #741" w:history="1">
        <w:r w:rsidR="001162D1">
          <w:rPr>
            <w:noProof/>
          </w:rPr>
          <w:t>DAFF 2004c</w:t>
        </w:r>
      </w:hyperlink>
      <w:r w:rsidR="001162D1">
        <w:rPr>
          <w:noProof/>
        </w:rPr>
        <w:t>)</w:t>
      </w:r>
      <w:r w:rsidR="001162D1">
        <w:fldChar w:fldCharType="end"/>
      </w:r>
      <w:r w:rsidR="00F775D5">
        <w:t>,</w:t>
      </w:r>
      <w:r>
        <w:t xml:space="preserve"> and of </w:t>
      </w:r>
      <w:r w:rsidRPr="000743AF">
        <w:rPr>
          <w:i/>
        </w:rPr>
        <w:t>B. dorsalis</w:t>
      </w:r>
      <w:r>
        <w:t xml:space="preserve"> in longans, lychees and nectarines from China </w:t>
      </w:r>
      <w:r w:rsidR="001162D1">
        <w:fldChar w:fldCharType="begin">
          <w:fldData xml:space="preserve">PEVuZE5vdGU+PENpdGU+PEF1dGhvcj5EQUZGPC9BdXRob3I+PFllYXI+MjAwNDwvWWVhcj48UmVj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==
</w:fldData>
        </w:fldChar>
      </w:r>
      <w:r w:rsidR="001162D1">
        <w:instrText xml:space="preserve"> ADDIN EN.CITE </w:instrText>
      </w:r>
      <w:r w:rsidR="001162D1">
        <w:fldChar w:fldCharType="begin">
          <w:fldData xml:space="preserve">PEVuZE5vdGU+PENpdGU+PEF1dGhvcj5EQUZGPC9BdXRob3I+PFllYXI+MjAwNDwvWWVhcj48UmVj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==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132" w:tooltip="DAFF, 2004 #8095" w:history="1">
        <w:r w:rsidR="001162D1">
          <w:rPr>
            <w:noProof/>
          </w:rPr>
          <w:t>DAFF 2004a</w:t>
        </w:r>
      </w:hyperlink>
      <w:r w:rsidR="001162D1">
        <w:rPr>
          <w:noProof/>
        </w:rPr>
        <w:t xml:space="preserve">; </w:t>
      </w:r>
      <w:hyperlink w:anchor="_ENREF_146" w:tooltip="Department of Agriculture and Water Resources, 2016 #25399" w:history="1">
        <w:r w:rsidR="001162D1">
          <w:rPr>
            <w:noProof/>
          </w:rPr>
          <w:t>Department of Agriculture and Water Resources 2016</w:t>
        </w:r>
      </w:hyperlink>
      <w:r w:rsidR="001162D1">
        <w:rPr>
          <w:noProof/>
        </w:rPr>
        <w:t>)</w:t>
      </w:r>
      <w:r w:rsidR="001162D1">
        <w:fldChar w:fldCharType="end"/>
      </w:r>
      <w:r>
        <w:t xml:space="preserve">. </w:t>
      </w:r>
    </w:p>
    <w:p w14:paraId="79E74204" w14:textId="0644DABB" w:rsidR="000743AF" w:rsidRDefault="000743AF" w:rsidP="000743AF">
      <w:r>
        <w:t xml:space="preserve">Cold disinfestation treatment for </w:t>
      </w:r>
      <w:r w:rsidRPr="000743AF">
        <w:rPr>
          <w:i/>
        </w:rPr>
        <w:t>C. capitata</w:t>
      </w:r>
      <w:r>
        <w:t xml:space="preserve"> in fresh dates </w:t>
      </w:r>
      <w:r w:rsidR="00DF58F6">
        <w:t xml:space="preserve">is </w:t>
      </w:r>
      <w:r>
        <w:t xml:space="preserve">considered an effective treatment </w:t>
      </w:r>
      <w:r w:rsidR="00E5308E">
        <w:t xml:space="preserve">for </w:t>
      </w:r>
      <w:r>
        <w:t xml:space="preserve">killing all life stages </w:t>
      </w:r>
      <w:r w:rsidR="001162D1">
        <w:fldChar w:fldCharType="begin"/>
      </w:r>
      <w:r w:rsidR="001162D1">
        <w:instrText xml:space="preserve"> ADDIN EN.CITE &lt;EndNote&gt;&lt;Cite&gt;&lt;Author&gt;Gazit&lt;/Author&gt;&lt;Year&gt;2014&lt;/Year&gt;&lt;RecNum&gt;24371&lt;/RecNum&gt;&lt;DisplayText&gt;(Gazit, Akiva &amp;amp; Gavriel 2014)&lt;/DisplayText&gt;&lt;record&gt;&lt;rec-number&gt;24371&lt;/rec-number&gt;&lt;foreign-keys&gt;&lt;key app="EN" db-id="pxwxw0er9zv2fxezxdk5tt5utz5p5vtrwdv0" timestamp="1467694873"&gt;24371&lt;/key&gt;&lt;/foreign-keys&gt;&lt;ref-type name="Journal Articles"&gt;17&lt;/ref-type&gt;&lt;contributors&gt;&lt;authors&gt;&lt;author&gt;Gazit, Y.&lt;/author&gt;&lt;author&gt;Akiva, R.&lt;/author&gt;&lt;author&gt;Gavriel, S.&lt;/author&gt;&lt;/authors&gt;&lt;/contributors&gt;&lt;titles&gt;&lt;title&gt;Cold tolerance of the Mediterranean fruit fly in date and mandarin&lt;/title&gt;&lt;secondary-title&gt;Commodity Treatment and Quarantine Entomology&lt;/secondary-title&gt;&lt;/titles&gt;&lt;periodical&gt;&lt;full-title&gt;Commodity Treatment and Quarantine Entomology&lt;/full-title&gt;&lt;/periodical&gt;&lt;pages&gt;1745-1750&lt;/pages&gt;&lt;volume&gt;107&lt;/volume&gt;&lt;number&gt;5&lt;/number&gt;&lt;keywords&gt;&lt;keyword&gt;Ceratitis capitata&lt;/keyword&gt;&lt;keyword&gt;cold treatment&lt;/keyword&gt;&lt;keyword&gt;postharvest&lt;/keyword&gt;&lt;keyword&gt;Phoenix dactylifera&lt;/keyword&gt;&lt;keyword&gt;Citrus reticulata inshiu&lt;/keyword&gt;&lt;/keywords&gt;&lt;dates&gt;&lt;year&gt;2014&lt;/year&gt;&lt;/dates&gt;&lt;urls&gt;&lt;pdf-urls&gt;&lt;url&gt;file://J:\E Library\Plant Catalogue\G\Gazit et al 2014 EN24371.pdf&lt;/url&gt;&lt;/pdf-urls&gt;&lt;/urls&gt;&lt;custom1&gt;MENA fresh dates SC&lt;/custom1&gt;&lt;/record&gt;&lt;/Cite&gt;&lt;/EndNote&gt;</w:instrText>
      </w:r>
      <w:r w:rsidR="001162D1">
        <w:fldChar w:fldCharType="separate"/>
      </w:r>
      <w:r w:rsidR="001162D1">
        <w:rPr>
          <w:noProof/>
        </w:rPr>
        <w:t>(</w:t>
      </w:r>
      <w:hyperlink w:anchor="_ENREF_191" w:tooltip="Gazit, 2014 #24371" w:history="1">
        <w:r w:rsidR="001162D1">
          <w:rPr>
            <w:noProof/>
          </w:rPr>
          <w:t>Gazit, Akiva &amp; Gavriel 2014</w:t>
        </w:r>
      </w:hyperlink>
      <w:r w:rsidR="001162D1">
        <w:rPr>
          <w:noProof/>
        </w:rPr>
        <w:t>)</w:t>
      </w:r>
      <w:r w:rsidR="001162D1">
        <w:fldChar w:fldCharType="end"/>
      </w:r>
      <w:r>
        <w:t xml:space="preserve">. A study by </w:t>
      </w:r>
      <w:hyperlink w:anchor="_ENREF_205" w:tooltip="Hallman, 2013 #19922" w:history="1">
        <w:r w:rsidR="001162D1">
          <w:fldChar w:fldCharType="begin">
            <w:fldData xml:space="preserve">PEVuZE5vdGU+PENpdGUgQXV0aG9yWWVhcj0iMSI+PEF1dGhvcj5IYWxsbWFuPC9BdXRob3I+PFll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</w:fldData>
          </w:fldChar>
        </w:r>
        <w:r w:rsidR="001162D1">
          <w:instrText xml:space="preserve"> ADDIN EN.CITE </w:instrText>
        </w:r>
        <w:r w:rsidR="001162D1">
          <w:fldChar w:fldCharType="begin">
            <w:fldData xml:space="preserve">PEVuZE5vdGU+PENpdGUgQXV0aG9yWWVhcj0iMSI+PEF1dGhvcj5IYWxsbWFuPC9BdXRob3I+PFll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</w:fldData>
          </w:fldChar>
        </w:r>
        <w:r w:rsidR="001162D1">
          <w:instrText xml:space="preserve"> ADDIN EN.CITE.DATA </w:instrText>
        </w:r>
        <w:r w:rsidR="001162D1">
          <w:fldChar w:fldCharType="end"/>
        </w:r>
        <w:r w:rsidR="001162D1">
          <w:fldChar w:fldCharType="separate"/>
        </w:r>
        <w:r w:rsidR="001162D1">
          <w:rPr>
            <w:noProof/>
          </w:rPr>
          <w:t>Hallman et al. (2013a)</w:t>
        </w:r>
        <w:r w:rsidR="001162D1">
          <w:fldChar w:fldCharType="end"/>
        </w:r>
      </w:hyperlink>
      <w:r>
        <w:t xml:space="preserve"> determined that </w:t>
      </w:r>
      <w:r w:rsidRPr="000743AF">
        <w:rPr>
          <w:i/>
        </w:rPr>
        <w:t>B</w:t>
      </w:r>
      <w:r w:rsidR="00F34E88">
        <w:rPr>
          <w:i/>
        </w:rPr>
        <w:t>. </w:t>
      </w:r>
      <w:r w:rsidRPr="000743AF">
        <w:rPr>
          <w:i/>
        </w:rPr>
        <w:t>invadens</w:t>
      </w:r>
      <w:r>
        <w:t xml:space="preserve"> (now synonymised with </w:t>
      </w:r>
      <w:r w:rsidRPr="000743AF">
        <w:rPr>
          <w:i/>
        </w:rPr>
        <w:t>B</w:t>
      </w:r>
      <w:r w:rsidR="00F34E88">
        <w:rPr>
          <w:i/>
        </w:rPr>
        <w:t>. </w:t>
      </w:r>
      <w:r w:rsidRPr="000743AF">
        <w:rPr>
          <w:i/>
        </w:rPr>
        <w:t>dorsalis</w:t>
      </w:r>
      <w:r>
        <w:t xml:space="preserve">) is less cold tolerant than </w:t>
      </w:r>
      <w:r w:rsidRPr="000743AF">
        <w:rPr>
          <w:i/>
        </w:rPr>
        <w:t>C</w:t>
      </w:r>
      <w:r w:rsidR="00F34E88">
        <w:rPr>
          <w:i/>
        </w:rPr>
        <w:t>. </w:t>
      </w:r>
      <w:r w:rsidRPr="000743AF">
        <w:rPr>
          <w:i/>
        </w:rPr>
        <w:t>capitata</w:t>
      </w:r>
      <w:r>
        <w:t xml:space="preserve">. Since both </w:t>
      </w:r>
      <w:r w:rsidRPr="000743AF">
        <w:rPr>
          <w:i/>
        </w:rPr>
        <w:t>B. dorsalis</w:t>
      </w:r>
      <w:r>
        <w:t xml:space="preserve"> and </w:t>
      </w:r>
      <w:r w:rsidRPr="000743AF">
        <w:rPr>
          <w:i/>
        </w:rPr>
        <w:t>B. zonata</w:t>
      </w:r>
      <w:r>
        <w:t xml:space="preserve"> are </w:t>
      </w:r>
      <w:r w:rsidR="00F830F0">
        <w:t xml:space="preserve">reported </w:t>
      </w:r>
      <w:r>
        <w:t xml:space="preserve">to have a similar cold tolerance </w:t>
      </w:r>
      <w:r w:rsidR="001162D1">
        <w:fldChar w:fldCharType="begin"/>
      </w:r>
      <w:r w:rsidR="001162D1">
        <w:instrText xml:space="preserve"> ADDIN EN.CITE &lt;EndNote&gt;&lt;Cite&gt;&lt;Author&gt;Myers&lt;/Author&gt;&lt;Year&gt;2016&lt;/Year&gt;&lt;RecNum&gt;25597&lt;/RecNum&gt;&lt;DisplayText&gt;(Myers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1162D1">
        <w:fldChar w:fldCharType="separate"/>
      </w:r>
      <w:r w:rsidR="001162D1">
        <w:rPr>
          <w:noProof/>
        </w:rPr>
        <w:t>(</w:t>
      </w:r>
      <w:hyperlink w:anchor="_ENREF_298" w:tooltip="Myers, 2016 #25597" w:history="1">
        <w:r w:rsidR="001162D1">
          <w:rPr>
            <w:noProof/>
          </w:rPr>
          <w:t>Myers et al. 2016</w:t>
        </w:r>
      </w:hyperlink>
      <w:r w:rsidR="001162D1">
        <w:rPr>
          <w:noProof/>
        </w:rPr>
        <w:t>)</w:t>
      </w:r>
      <w:r w:rsidR="001162D1">
        <w:fldChar w:fldCharType="end"/>
      </w:r>
      <w:r>
        <w:t xml:space="preserve"> the cold disinfestation treatment schedule for </w:t>
      </w:r>
      <w:r w:rsidRPr="000743AF">
        <w:rPr>
          <w:i/>
        </w:rPr>
        <w:t>C. capitata</w:t>
      </w:r>
      <w:r>
        <w:t xml:space="preserve"> is considered to be efficacious for all three species.</w:t>
      </w:r>
    </w:p>
    <w:p w14:paraId="15C52FCE" w14:textId="6995490A" w:rsidR="00F775D5" w:rsidRDefault="00F775D5" w:rsidP="000743AF">
      <w:r>
        <w:t xml:space="preserve">A treatment regime consistent with the USDA treatment schedule for fresh Barhi dates from Israel </w:t>
      </w:r>
      <w:r w:rsidR="001162D1">
        <w:fldChar w:fldCharType="begin"/>
      </w:r>
      <w:r w:rsidR="001162D1">
        <w:instrText xml:space="preserve"> ADDIN EN.CITE &lt;EndNote&gt;&lt;Cite&gt;&lt;Author&gt;USDA-APHIS&lt;/Author&gt;&lt;Year&gt;2008&lt;/Year&gt;&lt;RecNum&gt;24497&lt;/RecNum&gt;&lt;DisplayText&gt;(USDA-APHIS 2008)&lt;/DisplayText&gt;&lt;record&gt;&lt;rec-number&gt;24497&lt;/rec-number&gt;&lt;foreign-keys&gt;&lt;key app="EN" db-id="pxwxw0er9zv2fxezxdk5tt5utz5p5vtrwdv0" timestamp="1469059134"&gt;24497&lt;/key&gt;&lt;/foreign-keys&gt;&lt;ref-type name="Reports"&gt;27&lt;/ref-type&gt;&lt;contributors&gt;&lt;authors&gt;&lt;author&gt;USDA-APHIS&lt;/author&gt;&lt;/authors&gt;&lt;/contributors&gt;&lt;titles&gt;&lt;title&gt;&lt;style face="normal" font="default" size="100%"&gt;Importation of &amp;apos;Barhi&amp;apos; date, &lt;/style&gt;&lt;style face="italic" font="default" size="100%"&gt;Phoenix dactylifera&lt;/style&gt;&lt;style face="normal" font="default" size="100%"&gt;, from Israel into the United States&lt;/style&gt;&lt;/title&gt;&lt;/titles&gt;&lt;keywords&gt;&lt;keyword&gt;Date palm&lt;/keyword&gt;&lt;keyword&gt;Import policy&lt;/keyword&gt;&lt;keyword&gt;Phoenix dactylifera&lt;/keyword&gt;&lt;keyword&gt;Arenipses sabella&lt;/keyword&gt;&lt;keyword&gt;Asterolecanium phoenicis&lt;/keyword&gt;&lt;keyword&gt;Batrachedra amydraula&lt;/keyword&gt;&lt;keyword&gt;Ceratitis capitata&lt;/keyword&gt;&lt;keyword&gt;Deudorix livia&lt;/keyword&gt;&lt;keyword&gt;Oligonychus afrasiaticus&lt;/keyword&gt;&lt;keyword&gt;Parlatoria blanchardi&lt;/keyword&gt;&lt;keyword&gt;Pseudococcus cryptus&lt;/keyword&gt;&lt;keyword&gt;Quarantine&lt;/keyword&gt;&lt;keyword&gt;Importation&lt;/keyword&gt;&lt;/keywords&gt;&lt;dates&gt;&lt;year&gt;2008&lt;/year&gt;&lt;/dates&gt;&lt;publisher&gt;United States Department of Agriculture, Animal and Plant Health Inspection Service, Plant Protection and Quarantine, Center for Plant Health Science and Technology&lt;/publisher&gt;&lt;urls&gt;&lt;related-urls&gt;&lt;url&gt;https://www.regulations.gov/document?D=APHIS-2012-0004-0004&lt;/url&gt;&lt;/related-urls&gt;&lt;pdf-urls&gt;&lt;url&gt;file://J:\E Library\Plant Catalogue\U\USDA-APHIS 2008 EN24497.pdf&lt;/url&gt;&lt;/pdf-urls&gt;&lt;/urls&gt;&lt;custom1&gt;MENA fresh dates SC&lt;/custom1&gt;&lt;/record&gt;&lt;/Cite&gt;&lt;/EndNote&gt;</w:instrText>
      </w:r>
      <w:r w:rsidR="001162D1">
        <w:fldChar w:fldCharType="separate"/>
      </w:r>
      <w:r w:rsidR="001162D1">
        <w:rPr>
          <w:noProof/>
        </w:rPr>
        <w:t>(</w:t>
      </w:r>
      <w:hyperlink w:anchor="_ENREF_379" w:tooltip="USDA-APHIS, 2008 #24497" w:history="1">
        <w:r w:rsidR="001162D1">
          <w:rPr>
            <w:noProof/>
          </w:rPr>
          <w:t>USDA-APHIS 2008</w:t>
        </w:r>
      </w:hyperlink>
      <w:r w:rsidR="001162D1">
        <w:rPr>
          <w:noProof/>
        </w:rPr>
        <w:t>)</w:t>
      </w:r>
      <w:r w:rsidR="001162D1">
        <w:fldChar w:fldCharType="end"/>
      </w:r>
      <w:r>
        <w:t xml:space="preserve"> is proposed</w:t>
      </w:r>
      <w:r w:rsidR="00426D32">
        <w:t xml:space="preserve"> </w:t>
      </w:r>
      <w:r>
        <w:t>by Australia.</w:t>
      </w:r>
    </w:p>
    <w:p w14:paraId="29F402C4" w14:textId="78C0479A" w:rsidR="000743AF" w:rsidRDefault="00F775D5" w:rsidP="000743AF">
      <w:pPr>
        <w:rPr>
          <w:highlight w:val="yellow"/>
        </w:rPr>
      </w:pPr>
      <w:r>
        <w:t>Thus</w:t>
      </w:r>
      <w:r w:rsidR="00E5308E">
        <w:t>,</w:t>
      </w:r>
      <w:r>
        <w:t xml:space="preserve"> t</w:t>
      </w:r>
      <w:r w:rsidR="000743AF">
        <w:t>he Australian Government Department of Agriculture and Water Resources proposes the following specifications for temperatures and exposure times where cold disinfestation treatment is utilised:</w:t>
      </w:r>
    </w:p>
    <w:p w14:paraId="105E9D5C" w14:textId="52020AAF" w:rsidR="000743AF" w:rsidRDefault="00571E30" w:rsidP="000743AF">
      <w:pPr>
        <w:pStyle w:val="ListBullet"/>
      </w:pPr>
      <w:r>
        <w:t xml:space="preserve">fruit held </w:t>
      </w:r>
      <w:r w:rsidR="000743AF">
        <w:t>at 1.11 °C or below for 14 days, or</w:t>
      </w:r>
    </w:p>
    <w:p w14:paraId="18C77E1C" w14:textId="45CDB4A5" w:rsidR="000743AF" w:rsidRDefault="00571E30" w:rsidP="000743AF">
      <w:pPr>
        <w:pStyle w:val="ListBullet"/>
      </w:pPr>
      <w:r>
        <w:t xml:space="preserve">fruit held </w:t>
      </w:r>
      <w:r w:rsidR="000743AF">
        <w:t>at 1.67 °C or below for 16 days, or</w:t>
      </w:r>
    </w:p>
    <w:p w14:paraId="0ED9BCF7" w14:textId="7F97F8AD" w:rsidR="007E7A61" w:rsidRPr="000743AF" w:rsidRDefault="00571E30" w:rsidP="000743AF">
      <w:pPr>
        <w:pStyle w:val="ListBullet"/>
      </w:pPr>
      <w:r>
        <w:t xml:space="preserve">fruit held </w:t>
      </w:r>
      <w:r w:rsidR="000743AF" w:rsidRPr="000743AF">
        <w:t>at 2.22 °C or below for 18 days.</w:t>
      </w:r>
    </w:p>
    <w:p w14:paraId="2FA0FFD6" w14:textId="3D05810B" w:rsidR="000743AF" w:rsidRPr="000743AF" w:rsidRDefault="000743AF" w:rsidP="000743AF">
      <w:pPr>
        <w:pStyle w:val="Heading6"/>
      </w:pPr>
      <w:r w:rsidRPr="000743AF">
        <w:t>Proposed measure 3: Irradiation</w:t>
      </w:r>
    </w:p>
    <w:p w14:paraId="6F91E5B8" w14:textId="51E9B2F1" w:rsidR="000743AF" w:rsidRDefault="000743AF" w:rsidP="000743AF">
      <w:r w:rsidRPr="000743AF">
        <w:t xml:space="preserve">The International Plant Protection Convention (IPPC) acknowledges the </w:t>
      </w:r>
      <w:r w:rsidR="00B41421">
        <w:t xml:space="preserve">suitability of </w:t>
      </w:r>
      <w:r w:rsidRPr="000743AF">
        <w:t>application of ionising irradiation as a phytosanitary treatment for regu</w:t>
      </w:r>
      <w:r>
        <w:t>lated pests or articles in ISPM </w:t>
      </w:r>
      <w:r w:rsidRPr="000743AF">
        <w:t xml:space="preserve">18: Guidelines for the use of irradiation as a phytosanitary measure </w:t>
      </w:r>
      <w:r w:rsidR="001162D1">
        <w:fldChar w:fldCharType="begin"/>
      </w:r>
      <w:r w:rsidR="001162D1">
        <w:instrText xml:space="preserve"> ADDIN EN.CITE &lt;EndNote&gt;&lt;Cite&gt;&lt;Author&gt;FAO&lt;/Author&gt;&lt;Year&gt;2009&lt;/Year&gt;&lt;RecNum&gt;21406&lt;/RecNum&gt;&lt;DisplayText&gt;(FAO 2009)&lt;/DisplayText&gt;&lt;record&gt;&lt;rec-number&gt;21406&lt;/rec-number&gt;&lt;foreign-keys&gt;&lt;key app="EN" db-id="pxwxw0er9zv2fxezxdk5tt5utz5p5vtrwdv0" timestamp="1451972850"&gt;21406&lt;/key&gt;&lt;/foreign-keys&gt;&lt;ref-type name="Reports"&gt;27&lt;/ref-type&gt;&lt;contributors&gt;&lt;authors&gt;&lt;author&gt;FAO,&lt;/author&gt;&lt;/authors&gt;&lt;/contributors&gt;&lt;titles&gt;&lt;title&gt;International Standards for Phytosanitary Measures (ISPM) no. 28: phytosanitary treatments pt 7: irradiation treatment for fruit flies of the family Tephritidae (generic)&lt;/title&gt;&lt;/titles&gt;&lt;pages&gt;1-3&lt;/pages&gt;&lt;keywords&gt;&lt;keyword&gt;Flies&lt;/keyword&gt;&lt;keyword&gt;fruit&lt;/keyword&gt;&lt;keyword&gt;Fruit flies&lt;/keyword&gt;&lt;keyword&gt;fruit fly&lt;/keyword&gt;&lt;keyword&gt;Guidelines&lt;/keyword&gt;&lt;keyword&gt;Irradiation&lt;/keyword&gt;&lt;keyword&gt;Measures&lt;/keyword&gt;&lt;keyword&gt;Phytosanitary&lt;/keyword&gt;&lt;keyword&gt;Phytosanitary measures&lt;/keyword&gt;&lt;keyword&gt;Standards&lt;/keyword&gt;&lt;keyword&gt;Tephritidae&lt;/keyword&gt;&lt;keyword&gt;Treatment&lt;/keyword&gt;&lt;keyword&gt;Treatments&lt;/keyword&gt;&lt;/keywords&gt;&lt;dates&gt;&lt;year&gt;2009&lt;/year&gt;&lt;/dates&gt;&lt;pub-location&gt;Rome&lt;/pub-location&gt;&lt;publisher&gt;Food and Agriculture Organization of the United Nations&lt;/publisher&gt;&lt;orig-pub&gt;&lt;style face="underline" font="default" size="100%"&gt;J:\E Library\Plant Catalogue\F&lt;/style&gt;&lt;/orig-pub&gt;&lt;label&gt;86211&lt;/label&gt;&lt;urls&gt;&lt;related-urls&gt;&lt;url&gt;https://www.ippc.int/en/core-activities/standards-setting/ispms/&lt;/url&gt;&lt;/related-urls&gt;&lt;/urls&gt;&lt;custom1&gt;Indian table grapes; rg&lt;/custom1&gt;&lt;/record&gt;&lt;/Cite&gt;&lt;/EndNote&gt;</w:instrText>
      </w:r>
      <w:r w:rsidR="001162D1">
        <w:fldChar w:fldCharType="separate"/>
      </w:r>
      <w:r w:rsidR="001162D1">
        <w:rPr>
          <w:noProof/>
        </w:rPr>
        <w:t>(</w:t>
      </w:r>
      <w:hyperlink w:anchor="_ENREF_170" w:tooltip="FAO, 2009 #21406" w:history="1">
        <w:r w:rsidR="001162D1">
          <w:rPr>
            <w:noProof/>
          </w:rPr>
          <w:t>FAO 2009</w:t>
        </w:r>
      </w:hyperlink>
      <w:r w:rsidR="001162D1">
        <w:rPr>
          <w:noProof/>
        </w:rPr>
        <w:t>)</w:t>
      </w:r>
      <w:r w:rsidR="001162D1">
        <w:fldChar w:fldCharType="end"/>
      </w:r>
      <w:r w:rsidR="00400B33">
        <w:t>,</w:t>
      </w:r>
      <w:r w:rsidR="00466D2C">
        <w:t xml:space="preserve"> and </w:t>
      </w:r>
      <w:r w:rsidR="00400B33">
        <w:t xml:space="preserve">recommends </w:t>
      </w:r>
      <w:r w:rsidR="00466D2C">
        <w:t>a</w:t>
      </w:r>
      <w:r w:rsidR="00AD4F66">
        <w:t xml:space="preserve"> minimum absorbed</w:t>
      </w:r>
      <w:r w:rsidR="00466D2C">
        <w:t xml:space="preserve"> dose of 150</w:t>
      </w:r>
      <w:r w:rsidR="00DF58F6">
        <w:t xml:space="preserve"> gray (</w:t>
      </w:r>
      <w:r w:rsidR="00466D2C">
        <w:t>Gy</w:t>
      </w:r>
      <w:r w:rsidR="00DF58F6">
        <w:t>)</w:t>
      </w:r>
      <w:r w:rsidR="00466D2C">
        <w:t xml:space="preserve"> </w:t>
      </w:r>
      <w:r w:rsidR="00AD4F66">
        <w:t xml:space="preserve">to prevent the emergence of adult </w:t>
      </w:r>
      <w:r w:rsidR="00466D2C">
        <w:t>tephritid fruit flies</w:t>
      </w:r>
      <w:r w:rsidR="00AD4F66">
        <w:t xml:space="preserve"> </w:t>
      </w:r>
      <w:r w:rsidR="00AD4F66">
        <w:lastRenderedPageBreak/>
        <w:t>in</w:t>
      </w:r>
      <w:r w:rsidR="00466D2C">
        <w:t xml:space="preserve"> ISPM 28 Annex</w:t>
      </w:r>
      <w:r w:rsidR="00AD4F66">
        <w:t xml:space="preserve"> 7</w:t>
      </w:r>
      <w:r w:rsidR="004D2550">
        <w:t>:</w:t>
      </w:r>
      <w:r w:rsidR="00466D2C">
        <w:t xml:space="preserve"> Irradiation treatment for fruit flies of the family Tephritidae (generic) </w:t>
      </w:r>
      <w:r w:rsidR="001162D1">
        <w:fldChar w:fldCharType="begin"/>
      </w:r>
      <w:r w:rsidR="001162D1">
        <w:instrText xml:space="preserve"> ADDIN EN.CITE &lt;EndNote&gt;&lt;Cite&gt;&lt;Author&gt;FAO&lt;/Author&gt;&lt;Year&gt;2009&lt;/Year&gt;&lt;RecNum&gt;21406&lt;/RecNum&gt;&lt;DisplayText&gt;(FAO 2009)&lt;/DisplayText&gt;&lt;record&gt;&lt;rec-number&gt;21406&lt;/rec-number&gt;&lt;foreign-keys&gt;&lt;key app="EN" db-id="pxwxw0er9zv2fxezxdk5tt5utz5p5vtrwdv0" timestamp="1451972850"&gt;21406&lt;/key&gt;&lt;/foreign-keys&gt;&lt;ref-type name="Reports"&gt;27&lt;/ref-type&gt;&lt;contributors&gt;&lt;authors&gt;&lt;author&gt;FAO,&lt;/author&gt;&lt;/authors&gt;&lt;/contributors&gt;&lt;titles&gt;&lt;title&gt;International Standards for Phytosanitary Measures (ISPM) no. 28: phytosanitary treatments pt 7: irradiation treatment for fruit flies of the family Tephritidae (generic)&lt;/title&gt;&lt;/titles&gt;&lt;pages&gt;1-3&lt;/pages&gt;&lt;keywords&gt;&lt;keyword&gt;Flies&lt;/keyword&gt;&lt;keyword&gt;fruit&lt;/keyword&gt;&lt;keyword&gt;Fruit flies&lt;/keyword&gt;&lt;keyword&gt;fruit fly&lt;/keyword&gt;&lt;keyword&gt;Guidelines&lt;/keyword&gt;&lt;keyword&gt;Irradiation&lt;/keyword&gt;&lt;keyword&gt;Measures&lt;/keyword&gt;&lt;keyword&gt;Phytosanitary&lt;/keyword&gt;&lt;keyword&gt;Phytosanitary measures&lt;/keyword&gt;&lt;keyword&gt;Standards&lt;/keyword&gt;&lt;keyword&gt;Tephritidae&lt;/keyword&gt;&lt;keyword&gt;Treatment&lt;/keyword&gt;&lt;keyword&gt;Treatments&lt;/keyword&gt;&lt;/keywords&gt;&lt;dates&gt;&lt;year&gt;2009&lt;/year&gt;&lt;/dates&gt;&lt;pub-location&gt;Rome&lt;/pub-location&gt;&lt;publisher&gt;Food and Agriculture Organization of the United Nations&lt;/publisher&gt;&lt;orig-pub&gt;&lt;style face="underline" font="default" size="100%"&gt;J:\E Library\Plant Catalogue\F&lt;/style&gt;&lt;/orig-pub&gt;&lt;label&gt;86211&lt;/label&gt;&lt;urls&gt;&lt;related-urls&gt;&lt;url&gt;https://www.ippc.int/en/core-activities/standards-setting/ispms/&lt;/url&gt;&lt;/related-urls&gt;&lt;/urls&gt;&lt;custom1&gt;Indian table grapes; rg&lt;/custom1&gt;&lt;/record&gt;&lt;/Cite&gt;&lt;/EndNote&gt;</w:instrText>
      </w:r>
      <w:r w:rsidR="001162D1">
        <w:fldChar w:fldCharType="separate"/>
      </w:r>
      <w:r w:rsidR="001162D1">
        <w:rPr>
          <w:noProof/>
        </w:rPr>
        <w:t>(</w:t>
      </w:r>
      <w:hyperlink w:anchor="_ENREF_170" w:tooltip="FAO, 2009 #21406" w:history="1">
        <w:r w:rsidR="001162D1">
          <w:rPr>
            <w:noProof/>
          </w:rPr>
          <w:t>FAO 2009</w:t>
        </w:r>
      </w:hyperlink>
      <w:r w:rsidR="001162D1">
        <w:rPr>
          <w:noProof/>
        </w:rPr>
        <w:t>)</w:t>
      </w:r>
      <w:r w:rsidR="001162D1">
        <w:fldChar w:fldCharType="end"/>
      </w:r>
      <w:r w:rsidRPr="000743AF">
        <w:t>.</w:t>
      </w:r>
    </w:p>
    <w:p w14:paraId="7BBE5EE8" w14:textId="748031C9" w:rsidR="00002B47" w:rsidRDefault="00002B47" w:rsidP="000743AF">
      <w:r>
        <w:t xml:space="preserve">Should a country wish to use irradiation as a measure to manage the risk posed by fruit flies, the exporting country’s NPPO will need to provide an appropriate technical submission to the department for its consideration. </w:t>
      </w:r>
      <w:r w:rsidR="0060719A" w:rsidRPr="0060719A">
        <w:t xml:space="preserve">The use of irradiation as a measure </w:t>
      </w:r>
      <w:r w:rsidR="0060719A">
        <w:t xml:space="preserve">to manage the risk posed by fruit flies </w:t>
      </w:r>
      <w:r w:rsidR="0060719A" w:rsidRPr="0060719A">
        <w:t xml:space="preserve">is subject to an approval process of the irradiation facility demonstrating </w:t>
      </w:r>
      <w:r w:rsidR="005F5FD9">
        <w:t xml:space="preserve">that </w:t>
      </w:r>
      <w:r w:rsidR="0060719A" w:rsidRPr="0060719A">
        <w:t xml:space="preserve">the plant’s </w:t>
      </w:r>
      <w:r w:rsidR="005F5FD9">
        <w:t>treatment facilities meet requirements to effectively irradiate products</w:t>
      </w:r>
      <w:r w:rsidR="003D29B8">
        <w:t>.</w:t>
      </w:r>
      <w:r w:rsidR="005F5FD9">
        <w:t xml:space="preserve"> </w:t>
      </w:r>
      <w:r w:rsidR="003D29B8">
        <w:t xml:space="preserve">Required information </w:t>
      </w:r>
      <w:r w:rsidR="005F5FD9">
        <w:t>includ</w:t>
      </w:r>
      <w:r w:rsidR="003D29B8">
        <w:t>es</w:t>
      </w:r>
      <w:r w:rsidR="005F5FD9">
        <w:t xml:space="preserve"> registration by the re</w:t>
      </w:r>
      <w:r w:rsidR="00515D2F">
        <w:t>sponsible certifying authority, standard operating procedures</w:t>
      </w:r>
      <w:r w:rsidR="00BB7305">
        <w:t xml:space="preserve"> and work instructions</w:t>
      </w:r>
      <w:r w:rsidR="00515D2F">
        <w:t xml:space="preserve">, </w:t>
      </w:r>
      <w:r w:rsidR="005F5FD9">
        <w:t xml:space="preserve">the </w:t>
      </w:r>
      <w:r w:rsidR="0060719A" w:rsidRPr="0060719A">
        <w:t xml:space="preserve">ability </w:t>
      </w:r>
      <w:r w:rsidR="00DE77C1">
        <w:t>to document procedures to ensure fresh dates are appropriately treated</w:t>
      </w:r>
      <w:r w:rsidR="0060687A">
        <w:t xml:space="preserve"> and </w:t>
      </w:r>
      <w:r w:rsidR="00DE77C1">
        <w:t>safeguarded post-treatment</w:t>
      </w:r>
      <w:r w:rsidR="0060687A">
        <w:t>, and to ensure compliance with treatment requirements</w:t>
      </w:r>
      <w:r w:rsidR="00515D2F">
        <w:t>.</w:t>
      </w:r>
    </w:p>
    <w:p w14:paraId="17344B01" w14:textId="706E13FB" w:rsidR="000743AF" w:rsidRDefault="000743AF" w:rsidP="000743AF">
      <w:r w:rsidRPr="000743AF">
        <w:t xml:space="preserve">Currently, irradiated fresh dates are not permitted to be sold in Australia </w:t>
      </w:r>
      <w:r w:rsidR="009647BA">
        <w:t>under</w:t>
      </w:r>
      <w:r w:rsidRPr="000743AF">
        <w:t xml:space="preserve"> regulations managed by the Food Standards Australia New Zealand (FSANZ). However, application may be made to FSANZ by any interested stakeholder to change the Australia New Zealand Food Standards Code to allow fresh dates </w:t>
      </w:r>
      <w:r w:rsidR="009647BA">
        <w:t>(</w:t>
      </w:r>
      <w:r w:rsidRPr="000743AF">
        <w:t xml:space="preserve">or </w:t>
      </w:r>
      <w:r w:rsidR="009647BA">
        <w:t xml:space="preserve">any </w:t>
      </w:r>
      <w:r w:rsidRPr="000743AF">
        <w:t>other fruits</w:t>
      </w:r>
      <w:r w:rsidR="009647BA">
        <w:t>)</w:t>
      </w:r>
      <w:r w:rsidRPr="000743AF">
        <w:t xml:space="preserve"> treated with irradiation for phytosanitary purposes to be sold in Australia. </w:t>
      </w:r>
      <w:r w:rsidR="0095121A" w:rsidRPr="0095121A">
        <w:t xml:space="preserve">Information on the irradiation of food and examples of previous FSANZ assessments can be found on the </w:t>
      </w:r>
      <w:r w:rsidR="00825B96" w:rsidRPr="007A0FCE">
        <w:t>FSANZ</w:t>
      </w:r>
      <w:r w:rsidR="0095121A" w:rsidRPr="007A0FCE">
        <w:t xml:space="preserve"> website</w:t>
      </w:r>
      <w:r w:rsidR="00825B96" w:rsidRPr="007A0FCE">
        <w:t xml:space="preserve"> (foodstandards.gov.au)</w:t>
      </w:r>
      <w:r w:rsidR="0095121A" w:rsidRPr="0095121A">
        <w:t>.</w:t>
      </w:r>
    </w:p>
    <w:p w14:paraId="413D8F23" w14:textId="5D351357" w:rsidR="006812F1" w:rsidRDefault="006812F1" w:rsidP="000743AF">
      <w:pPr>
        <w:rPr>
          <w:highlight w:val="yellow"/>
        </w:rPr>
      </w:pPr>
      <w:r w:rsidRPr="006812F1">
        <w:t>The Australian Government Department of Agricultu</w:t>
      </w:r>
      <w:r>
        <w:t>re and Water Resources proposes a treatment schedule of 150 </w:t>
      </w:r>
      <w:r w:rsidR="00DF58F6">
        <w:t>G</w:t>
      </w:r>
      <w:r w:rsidRPr="006812F1">
        <w:t>y minimum absor</w:t>
      </w:r>
      <w:r>
        <w:t xml:space="preserve">bed dose, consistent with ISPM 28 Annex </w:t>
      </w:r>
      <w:r w:rsidRPr="006812F1">
        <w:t>7: Irradiation treatment for fruit flies of the family Tephritidae (gene</w:t>
      </w:r>
      <w:r>
        <w:t xml:space="preserve">ric) </w:t>
      </w:r>
      <w:r w:rsidR="001162D1">
        <w:fldChar w:fldCharType="begin"/>
      </w:r>
      <w:r w:rsidR="001162D1">
        <w:instrText xml:space="preserve"> ADDIN EN.CITE &lt;EndNote&gt;&lt;Cite&gt;&lt;Author&gt;FAO&lt;/Author&gt;&lt;Year&gt;2009&lt;/Year&gt;&lt;RecNum&gt;21406&lt;/RecNum&gt;&lt;DisplayText&gt;(FAO 2009)&lt;/DisplayText&gt;&lt;record&gt;&lt;rec-number&gt;21406&lt;/rec-number&gt;&lt;foreign-keys&gt;&lt;key app="EN" db-id="pxwxw0er9zv2fxezxdk5tt5utz5p5vtrwdv0" timestamp="1451972850"&gt;21406&lt;/key&gt;&lt;/foreign-keys&gt;&lt;ref-type name="Reports"&gt;27&lt;/ref-type&gt;&lt;contributors&gt;&lt;authors&gt;&lt;author&gt;FAO,&lt;/author&gt;&lt;/authors&gt;&lt;/contributors&gt;&lt;titles&gt;&lt;title&gt;International Standards for Phytosanitary Measures (ISPM) no. 28: phytosanitary treatments pt 7: irradiation treatment for fruit flies of the family Tephritidae (generic)&lt;/title&gt;&lt;/titles&gt;&lt;pages&gt;1-3&lt;/pages&gt;&lt;keywords&gt;&lt;keyword&gt;Flies&lt;/keyword&gt;&lt;keyword&gt;fruit&lt;/keyword&gt;&lt;keyword&gt;Fruit flies&lt;/keyword&gt;&lt;keyword&gt;fruit fly&lt;/keyword&gt;&lt;keyword&gt;Guidelines&lt;/keyword&gt;&lt;keyword&gt;Irradiation&lt;/keyword&gt;&lt;keyword&gt;Measures&lt;/keyword&gt;&lt;keyword&gt;Phytosanitary&lt;/keyword&gt;&lt;keyword&gt;Phytosanitary measures&lt;/keyword&gt;&lt;keyword&gt;Standards&lt;/keyword&gt;&lt;keyword&gt;Tephritidae&lt;/keyword&gt;&lt;keyword&gt;Treatment&lt;/keyword&gt;&lt;keyword&gt;Treatments&lt;/keyword&gt;&lt;/keywords&gt;&lt;dates&gt;&lt;year&gt;2009&lt;/year&gt;&lt;/dates&gt;&lt;pub-location&gt;Rome&lt;/pub-location&gt;&lt;publisher&gt;Food and Agriculture Organization of the United Nations&lt;/publisher&gt;&lt;orig-pub&gt;&lt;style face="underline" font="default" size="100%"&gt;J:\E Library\Plant Catalogue\F&lt;/style&gt;&lt;/orig-pub&gt;&lt;label&gt;86211&lt;/label&gt;&lt;urls&gt;&lt;related-urls&gt;&lt;url&gt;https://www.ippc.int/en/core-activities/standards-setting/ispms/&lt;/url&gt;&lt;/related-urls&gt;&lt;/urls&gt;&lt;custom1&gt;Indian table grapes; rg&lt;/custom1&gt;&lt;/record&gt;&lt;/Cite&gt;&lt;/EndNote&gt;</w:instrText>
      </w:r>
      <w:r w:rsidR="001162D1">
        <w:fldChar w:fldCharType="separate"/>
      </w:r>
      <w:r w:rsidR="001162D1">
        <w:rPr>
          <w:noProof/>
        </w:rPr>
        <w:t>(</w:t>
      </w:r>
      <w:hyperlink w:anchor="_ENREF_170" w:tooltip="FAO, 2009 #21406" w:history="1">
        <w:r w:rsidR="001162D1">
          <w:rPr>
            <w:noProof/>
          </w:rPr>
          <w:t>FAO 2009</w:t>
        </w:r>
      </w:hyperlink>
      <w:r w:rsidR="001162D1">
        <w:rPr>
          <w:noProof/>
        </w:rPr>
        <w:t>)</w:t>
      </w:r>
      <w:r w:rsidR="001162D1">
        <w:fldChar w:fldCharType="end"/>
      </w:r>
      <w:r>
        <w:t xml:space="preserve"> for </w:t>
      </w:r>
      <w:r w:rsidRPr="006812F1">
        <w:rPr>
          <w:i/>
        </w:rPr>
        <w:t>C. capitata</w:t>
      </w:r>
      <w:r>
        <w:t xml:space="preserve">, </w:t>
      </w:r>
      <w:r w:rsidRPr="006812F1">
        <w:rPr>
          <w:i/>
        </w:rPr>
        <w:t>B. zonata</w:t>
      </w:r>
      <w:r>
        <w:t xml:space="preserve"> and </w:t>
      </w:r>
      <w:r w:rsidRPr="006812F1">
        <w:rPr>
          <w:i/>
        </w:rPr>
        <w:t>B. dorsalis</w:t>
      </w:r>
      <w:r w:rsidRPr="006812F1">
        <w:t xml:space="preserve">. Use of this measure will not be </w:t>
      </w:r>
      <w:r w:rsidR="009647BA">
        <w:t>accepted</w:t>
      </w:r>
      <w:r w:rsidR="009647BA" w:rsidRPr="006812F1">
        <w:t xml:space="preserve"> </w:t>
      </w:r>
      <w:r w:rsidRPr="006812F1">
        <w:t>until approved by</w:t>
      </w:r>
      <w:r w:rsidR="009647BA">
        <w:t xml:space="preserve"> </w:t>
      </w:r>
      <w:r w:rsidR="00825B96" w:rsidRPr="00825B96">
        <w:t>FSANZ</w:t>
      </w:r>
      <w:r w:rsidRPr="006812F1">
        <w:t>.</w:t>
      </w:r>
    </w:p>
    <w:p w14:paraId="52331A0F" w14:textId="46611321" w:rsidR="007E7A61" w:rsidRPr="000657A0" w:rsidRDefault="00163240" w:rsidP="000657A0">
      <w:pPr>
        <w:pStyle w:val="Heading4"/>
      </w:pPr>
      <w:r w:rsidRPr="00E816CE">
        <w:t xml:space="preserve">Management for </w:t>
      </w:r>
      <w:r w:rsidRPr="00E816CE">
        <w:rPr>
          <w:i/>
        </w:rPr>
        <w:t>Planococcus ficus</w:t>
      </w:r>
      <w:r w:rsidRPr="00E816CE">
        <w:t xml:space="preserve"> and </w:t>
      </w:r>
      <w:r w:rsidRPr="00E816CE">
        <w:rPr>
          <w:i/>
        </w:rPr>
        <w:t>Pseudococcus cryptus</w:t>
      </w:r>
    </w:p>
    <w:p w14:paraId="5B2148DD" w14:textId="2401D8B0" w:rsidR="00163240" w:rsidRDefault="00163240" w:rsidP="00163240">
      <w:r>
        <w:t xml:space="preserve">To manage the risk of </w:t>
      </w:r>
      <w:r w:rsidRPr="00163240">
        <w:rPr>
          <w:i/>
        </w:rPr>
        <w:t>Planococcus ficus</w:t>
      </w:r>
      <w:r>
        <w:t xml:space="preserve"> and </w:t>
      </w:r>
      <w:r w:rsidRPr="00163240">
        <w:rPr>
          <w:i/>
        </w:rPr>
        <w:t>Pseudococcus cryptus</w:t>
      </w:r>
      <w:r>
        <w:t xml:space="preserve"> the Australian Government Department of Agriculture and Water Resources proposes </w:t>
      </w:r>
      <w:r w:rsidR="009647BA">
        <w:t xml:space="preserve">as measures </w:t>
      </w:r>
      <w:r>
        <w:t>the option of consignment freedom verified by visual inspection</w:t>
      </w:r>
      <w:r w:rsidR="009647BA">
        <w:t>,</w:t>
      </w:r>
      <w:r>
        <w:t xml:space="preserve"> and remedial action if </w:t>
      </w:r>
      <w:r w:rsidR="009647BA">
        <w:t xml:space="preserve">any </w:t>
      </w:r>
      <w:r w:rsidR="00527286">
        <w:t xml:space="preserve">live </w:t>
      </w:r>
      <w:r w:rsidR="009647BA">
        <w:t xml:space="preserve">pests are </w:t>
      </w:r>
      <w:r>
        <w:t>found</w:t>
      </w:r>
      <w:r w:rsidR="009647BA">
        <w:t>.</w:t>
      </w:r>
      <w:r>
        <w:t xml:space="preserve"> The objective of the proposed measures is to reduce the likelihood of importation of these pests to </w:t>
      </w:r>
      <w:r w:rsidR="009647BA">
        <w:t xml:space="preserve">an assessed level of </w:t>
      </w:r>
      <w:r>
        <w:t>at least ‘</w:t>
      </w:r>
      <w:r w:rsidR="009647BA">
        <w:t>L</w:t>
      </w:r>
      <w:r>
        <w:t>ow’. The restricted risk would then be reduced to ‘</w:t>
      </w:r>
      <w:r w:rsidR="009647BA">
        <w:t>V</w:t>
      </w:r>
      <w:r>
        <w:t xml:space="preserve">ery </w:t>
      </w:r>
      <w:r w:rsidR="009647BA">
        <w:t>L</w:t>
      </w:r>
      <w:r>
        <w:t>ow’, which would achieve the ALOP for Australia.</w:t>
      </w:r>
    </w:p>
    <w:p w14:paraId="5E6DF166" w14:textId="65B61BCA" w:rsidR="000C2E92" w:rsidRDefault="00163240" w:rsidP="00163240">
      <w:pPr>
        <w:rPr>
          <w:highlight w:val="yellow"/>
        </w:rPr>
      </w:pPr>
      <w:r>
        <w:t xml:space="preserve">Irradiation treatment is considered a suitable </w:t>
      </w:r>
      <w:r w:rsidR="006E0ECB">
        <w:t>remedial action</w:t>
      </w:r>
      <w:r>
        <w:t xml:space="preserve"> for </w:t>
      </w:r>
      <w:r w:rsidR="006E0ECB">
        <w:t xml:space="preserve">control of </w:t>
      </w:r>
      <w:r>
        <w:t xml:space="preserve">mealybugs. However, </w:t>
      </w:r>
      <w:r w:rsidR="006E0ECB">
        <w:t xml:space="preserve">as noted in section 5.1.4, </w:t>
      </w:r>
      <w:r>
        <w:t>the use of irradiation on fresh date fruit has not yet been approved by FSANZ.</w:t>
      </w:r>
    </w:p>
    <w:p w14:paraId="0D7B927C" w14:textId="70A62D3A" w:rsidR="007E7A61" w:rsidRDefault="00163240" w:rsidP="00163240">
      <w:pPr>
        <w:pStyle w:val="Heading6"/>
        <w:rPr>
          <w:highlight w:val="yellow"/>
        </w:rPr>
      </w:pPr>
      <w:r w:rsidRPr="00163240">
        <w:t>Proposed measure 1: Pre-export visual inspection and remedial action if found</w:t>
      </w:r>
    </w:p>
    <w:p w14:paraId="58AF5B23" w14:textId="567CCD43" w:rsidR="007E7A61" w:rsidRDefault="00163240" w:rsidP="00C01C44">
      <w:pPr>
        <w:rPr>
          <w:highlight w:val="yellow"/>
        </w:rPr>
      </w:pPr>
      <w:r w:rsidRPr="00163240">
        <w:t>All consignments of fresh dates exported to Australia must be inspected by the exporting countr</w:t>
      </w:r>
      <w:r w:rsidR="00736854">
        <w:t>y’</w:t>
      </w:r>
      <w:r w:rsidRPr="00163240">
        <w:t xml:space="preserve">s NPPO and found free of the mealybugs </w:t>
      </w:r>
      <w:r w:rsidRPr="00163240">
        <w:rPr>
          <w:i/>
        </w:rPr>
        <w:t>Ps</w:t>
      </w:r>
      <w:r w:rsidR="00445FFF">
        <w:rPr>
          <w:i/>
        </w:rPr>
        <w:t>. </w:t>
      </w:r>
      <w:r w:rsidRPr="00163240">
        <w:rPr>
          <w:i/>
        </w:rPr>
        <w:t>cryptus</w:t>
      </w:r>
      <w:r w:rsidRPr="00163240">
        <w:t xml:space="preserve"> and </w:t>
      </w:r>
      <w:r w:rsidRPr="00163240">
        <w:rPr>
          <w:i/>
        </w:rPr>
        <w:t>Pl</w:t>
      </w:r>
      <w:r w:rsidR="00445FFF">
        <w:rPr>
          <w:i/>
        </w:rPr>
        <w:t>. </w:t>
      </w:r>
      <w:r w:rsidRPr="00163240">
        <w:rPr>
          <w:i/>
        </w:rPr>
        <w:t>ficus</w:t>
      </w:r>
      <w:r w:rsidRPr="00163240">
        <w:t xml:space="preserve">. Export consignments found to contain </w:t>
      </w:r>
      <w:r w:rsidR="006E0ECB">
        <w:t>either</w:t>
      </w:r>
      <w:r w:rsidR="006E0ECB" w:rsidRPr="00163240">
        <w:t xml:space="preserve"> </w:t>
      </w:r>
      <w:r w:rsidRPr="00163240">
        <w:t xml:space="preserve">of these pests </w:t>
      </w:r>
      <w:r w:rsidR="006E0ECB">
        <w:t>will</w:t>
      </w:r>
      <w:r w:rsidR="006E0ECB" w:rsidRPr="00163240">
        <w:t xml:space="preserve"> </w:t>
      </w:r>
      <w:r w:rsidRPr="00163240">
        <w:t xml:space="preserve">be subject to remedial action. Remedial action may include withdrawing the consignment from export to Australia or, if available, applying </w:t>
      </w:r>
      <w:r>
        <w:t xml:space="preserve">an </w:t>
      </w:r>
      <w:r w:rsidRPr="00163240">
        <w:t xml:space="preserve">approved treatment to ensure that the pests </w:t>
      </w:r>
      <w:r w:rsidR="006E0ECB">
        <w:t>are</w:t>
      </w:r>
      <w:r w:rsidR="006E0ECB" w:rsidRPr="00163240">
        <w:t xml:space="preserve"> </w:t>
      </w:r>
      <w:r w:rsidRPr="00163240">
        <w:t>no longer viable</w:t>
      </w:r>
      <w:r>
        <w:t>.</w:t>
      </w:r>
    </w:p>
    <w:p w14:paraId="5A48417A" w14:textId="0035AF21" w:rsidR="007E7A61" w:rsidRDefault="00163240" w:rsidP="00163240">
      <w:pPr>
        <w:pStyle w:val="Heading6"/>
        <w:rPr>
          <w:highlight w:val="yellow"/>
        </w:rPr>
      </w:pPr>
      <w:r w:rsidRPr="00163240">
        <w:lastRenderedPageBreak/>
        <w:t>Proposed measure 2: Irradiation treatment</w:t>
      </w:r>
    </w:p>
    <w:p w14:paraId="2104D783" w14:textId="023CDAC6" w:rsidR="007E7A61" w:rsidRDefault="00163240" w:rsidP="00C01C44">
      <w:pPr>
        <w:rPr>
          <w:highlight w:val="yellow"/>
        </w:rPr>
      </w:pPr>
      <w:r w:rsidRPr="00163240">
        <w:t>The Australian Government Department of Agriculture and Water Resources propo</w:t>
      </w:r>
      <w:r>
        <w:t>ses a treatment schedule of 400 </w:t>
      </w:r>
      <w:r w:rsidR="00DF58F6">
        <w:t>G</w:t>
      </w:r>
      <w:r w:rsidRPr="00163240">
        <w:t>y minimum abso</w:t>
      </w:r>
      <w:r>
        <w:t>rbed dose</w:t>
      </w:r>
      <w:r w:rsidR="00C80C2E">
        <w:t xml:space="preserve"> </w:t>
      </w:r>
      <w:r w:rsidR="001162D1">
        <w:fldChar w:fldCharType="begin"/>
      </w:r>
      <w:r w:rsidR="001162D1">
        <w:instrText xml:space="preserve"> ADDIN EN.CITE &lt;EndNote&gt;&lt;Cite&gt;&lt;Author&gt;USDA&lt;/Author&gt;&lt;Year&gt;2016&lt;/Year&gt;&lt;RecNum&gt;25574&lt;/RecNum&gt;&lt;DisplayText&gt;(USDA 2016)&lt;/DisplayText&gt;&lt;record&gt;&lt;rec-number&gt;25574&lt;/rec-number&gt;&lt;foreign-keys&gt;&lt;key app="EN" db-id="pxwxw0er9zv2fxezxdk5tt5utz5p5vtrwdv0" timestamp="1480287191"&gt;25574&lt;/key&gt;&lt;/foreign-keys&gt;&lt;ref-type name="Electronic Publication"&gt;44&lt;/ref-type&gt;&lt;contributors&gt;&lt;authors&gt;&lt;author&gt;USDA&lt;/author&gt;&lt;/authors&gt;&lt;/contributors&gt;&lt;titles&gt;&lt;title&gt;USDA treatment manual&lt;/title&gt;&lt;secondary-title&gt;USA&lt;/secondary-title&gt;&lt;/titles&gt;&lt;pages&gt;1-932&lt;/pages&gt;&lt;keywords&gt;&lt;keyword&gt;Cherry&lt;/keyword&gt;&lt;keyword&gt;Bactrocera dorsalis&lt;/keyword&gt;&lt;keyword&gt;Prunus avium&lt;/keyword&gt;&lt;keyword&gt;Methyl bromide fumigation&lt;/keyword&gt;&lt;keyword&gt;Cold treatment&lt;/keyword&gt;&lt;/keywords&gt;&lt;dates&gt;&lt;year&gt;2016&lt;/year&gt;&lt;pub-dates&gt;&lt;date&gt;11/04/2016&lt;/date&gt;&lt;/pub-dates&gt;&lt;/dates&gt;&lt;publisher&gt;United States Department of Agriculture&lt;/publisher&gt;&lt;orig-pub&gt;Yes&lt;/orig-pub&gt;&lt;urls&gt;&lt;related-urls&gt;&lt;url&gt;https://www.aphis.usda.gov/import_export/plants/manuals/ports/downloads/treatment.pdf&lt;/url&gt;&lt;/related-urls&gt;&lt;pdf-urls&gt;&lt;url&gt;file://J:\E Library\Plant Catalogue\U\USDA 2016 EN 25574.pdf&lt;/url&gt;&lt;/pdf-urls&gt;&lt;/urls&gt;&lt;custom1&gt;Cherries from China mh&lt;/custom1&gt;&lt;/record&gt;&lt;/Cite&gt;&lt;/EndNote&gt;</w:instrText>
      </w:r>
      <w:r w:rsidR="001162D1">
        <w:fldChar w:fldCharType="separate"/>
      </w:r>
      <w:r w:rsidR="001162D1">
        <w:rPr>
          <w:noProof/>
        </w:rPr>
        <w:t>(</w:t>
      </w:r>
      <w:hyperlink w:anchor="_ENREF_380" w:tooltip="USDA, 2016 #25574" w:history="1">
        <w:r w:rsidR="001162D1">
          <w:rPr>
            <w:noProof/>
          </w:rPr>
          <w:t>USDA 2016</w:t>
        </w:r>
      </w:hyperlink>
      <w:r w:rsidR="001162D1">
        <w:rPr>
          <w:noProof/>
        </w:rPr>
        <w:t>)</w:t>
      </w:r>
      <w:r w:rsidR="001162D1">
        <w:fldChar w:fldCharType="end"/>
      </w:r>
      <w:r>
        <w:t>, consistent with ISPM </w:t>
      </w:r>
      <w:r w:rsidRPr="00163240">
        <w:t xml:space="preserve">18: Guidelines for the use of irradiation as a phytosanitary measure </w:t>
      </w:r>
      <w:r w:rsidR="001162D1">
        <w:fldChar w:fldCharType="begin"/>
      </w:r>
      <w:r w:rsidR="001162D1">
        <w:instrText xml:space="preserve"> ADDIN EN.CITE &lt;EndNote&gt;&lt;Cite&gt;&lt;Author&gt;FAO&lt;/Author&gt;&lt;Year&gt;2016&lt;/Year&gt;&lt;RecNum&gt;26105&lt;/RecNum&gt;&lt;DisplayText&gt;(FAO 2016e)&lt;/DisplayText&gt;&lt;record&gt;&lt;rec-number&gt;26105&lt;/rec-number&gt;&lt;foreign-keys&gt;&lt;key app="EN" db-id="pxwxw0er9zv2fxezxdk5tt5utz5p5vtrwdv0" timestamp="1489095015"&gt;26105&lt;/key&gt;&lt;/foreign-keys&gt;&lt;ref-type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001162D1">
        <w:fldChar w:fldCharType="separate"/>
      </w:r>
      <w:r w:rsidR="001162D1">
        <w:rPr>
          <w:noProof/>
        </w:rPr>
        <w:t>(</w:t>
      </w:r>
      <w:hyperlink w:anchor="_ENREF_179" w:tooltip="FAO, 2016 #26105" w:history="1">
        <w:r w:rsidR="001162D1">
          <w:rPr>
            <w:noProof/>
          </w:rPr>
          <w:t>FAO 2016e</w:t>
        </w:r>
      </w:hyperlink>
      <w:r w:rsidR="001162D1">
        <w:rPr>
          <w:noProof/>
        </w:rPr>
        <w:t>)</w:t>
      </w:r>
      <w:r w:rsidR="001162D1">
        <w:fldChar w:fldCharType="end"/>
      </w:r>
      <w:r w:rsidRPr="00163240">
        <w:t xml:space="preserve">. </w:t>
      </w:r>
      <w:r w:rsidR="006E0ECB">
        <w:t>As described in section 5.1.4, u</w:t>
      </w:r>
      <w:r w:rsidRPr="00163240">
        <w:t xml:space="preserve">se of this measure will not be </w:t>
      </w:r>
      <w:r w:rsidR="006E0ECB">
        <w:t xml:space="preserve">accepted </w:t>
      </w:r>
      <w:r w:rsidR="00A762D7">
        <w:t xml:space="preserve">until approved by </w:t>
      </w:r>
      <w:r w:rsidR="00445FFF" w:rsidRPr="00445FFF">
        <w:t>FSANZ</w:t>
      </w:r>
      <w:r w:rsidR="00700B43">
        <w:t xml:space="preserve"> and the irradiation facility and processes have been approved by the department</w:t>
      </w:r>
      <w:r>
        <w:t>.</w:t>
      </w:r>
    </w:p>
    <w:p w14:paraId="46078997" w14:textId="77777777" w:rsidR="005F77E5" w:rsidRDefault="00F90962" w:rsidP="00591D87">
      <w:pPr>
        <w:pStyle w:val="Heading4"/>
      </w:pPr>
      <w:r>
        <w:t>Consideration of alternative measures</w:t>
      </w:r>
    </w:p>
    <w:p w14:paraId="46078998" w14:textId="7EB048C9" w:rsidR="005F77E5" w:rsidRDefault="00F90962">
      <w:r>
        <w:t xml:space="preserve">Consistent with the principle </w:t>
      </w:r>
      <w:r w:rsidR="00B34A68">
        <w:t>of equivalence detailed in ISPM </w:t>
      </w:r>
      <w:r>
        <w:t>11</w:t>
      </w:r>
      <w:r w:rsidRPr="00011AB3">
        <w:t xml:space="preserve">: </w:t>
      </w:r>
      <w:r w:rsidRPr="000657A0">
        <w:t>Pest risk analysis for quarantine pests</w:t>
      </w:r>
      <w:r>
        <w:t xml:space="preserve"> </w:t>
      </w:r>
      <w:r w:rsidR="001162D1">
        <w:fldChar w:fldCharType="begin"/>
      </w:r>
      <w:r w:rsidR="001162D1">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1162D1">
        <w:fldChar w:fldCharType="separate"/>
      </w:r>
      <w:r w:rsidR="001162D1">
        <w:rPr>
          <w:noProof/>
        </w:rPr>
        <w:t>(</w:t>
      </w:r>
      <w:hyperlink w:anchor="_ENREF_172" w:tooltip="FAO, 2013 #20122" w:history="1">
        <w:r w:rsidR="001162D1">
          <w:rPr>
            <w:noProof/>
          </w:rPr>
          <w:t>FAO 2013</w:t>
        </w:r>
      </w:hyperlink>
      <w:r w:rsidR="001162D1">
        <w:rPr>
          <w:noProof/>
        </w:rPr>
        <w:t>)</w:t>
      </w:r>
      <w:r w:rsidR="001162D1">
        <w:fldChar w:fldCharType="end"/>
      </w:r>
      <w:r>
        <w:t xml:space="preserve">, the </w:t>
      </w:r>
      <w:r w:rsidR="00BB6DA2">
        <w:t>Australian Government D</w:t>
      </w:r>
      <w:r w:rsidR="00FF7ABC">
        <w:t>epartment</w:t>
      </w:r>
      <w:r>
        <w:t xml:space="preserve"> </w:t>
      </w:r>
      <w:r w:rsidR="00BB6DA2">
        <w:t xml:space="preserve">of Agriculture and Water </w:t>
      </w:r>
      <w:r w:rsidR="00A75827">
        <w:t>Resources</w:t>
      </w:r>
      <w:r w:rsidR="00BB6DA2">
        <w:t xml:space="preserve"> </w:t>
      </w:r>
      <w:r>
        <w:t>will consider any alternative measure proposed</w:t>
      </w:r>
      <w:r w:rsidRPr="000D2109">
        <w:t xml:space="preserve"> by </w:t>
      </w:r>
      <w:r w:rsidR="000D2109" w:rsidRPr="000D2109">
        <w:t xml:space="preserve">an NPPO from the </w:t>
      </w:r>
      <w:r w:rsidR="00A552D1">
        <w:t>MENA</w:t>
      </w:r>
      <w:r w:rsidR="000D2109" w:rsidRPr="000D2109">
        <w:t xml:space="preserve"> region</w:t>
      </w:r>
      <w:r w:rsidRPr="000D2109">
        <w:t xml:space="preserve"> </w:t>
      </w:r>
      <w:r w:rsidR="008C738B">
        <w:t>to assess whether</w:t>
      </w:r>
      <w:r>
        <w:t xml:space="preserve"> it </w:t>
      </w:r>
      <w:r w:rsidR="008C738B">
        <w:t xml:space="preserve">can </w:t>
      </w:r>
      <w:r w:rsidR="00BB6DA2">
        <w:t xml:space="preserve">manage the target pest to </w:t>
      </w:r>
      <w:r>
        <w:t>achieve</w:t>
      </w:r>
      <w:r w:rsidR="00BB6DA2">
        <w:t xml:space="preserve"> the </w:t>
      </w:r>
      <w:r>
        <w:t>ALOP</w:t>
      </w:r>
      <w:r w:rsidR="00BB6DA2">
        <w:t xml:space="preserve"> for Australia</w:t>
      </w:r>
      <w:r>
        <w:t xml:space="preserve">. Evaluation of </w:t>
      </w:r>
      <w:r w:rsidR="008C738B">
        <w:t xml:space="preserve">proposed </w:t>
      </w:r>
      <w:r>
        <w:t xml:space="preserve">measures will require a technical submission </w:t>
      </w:r>
      <w:r w:rsidRPr="000D2109">
        <w:t xml:space="preserve">from </w:t>
      </w:r>
      <w:r w:rsidR="000D2109" w:rsidRPr="000D2109">
        <w:t xml:space="preserve">the NPPO of the exporting country </w:t>
      </w:r>
      <w:r w:rsidRPr="000D2109">
        <w:t>that</w:t>
      </w:r>
      <w:r>
        <w:t xml:space="preserve"> details the proposed </w:t>
      </w:r>
      <w:r w:rsidR="00BB6DA2">
        <w:t>measures</w:t>
      </w:r>
      <w:r>
        <w:t xml:space="preserve"> and includ</w:t>
      </w:r>
      <w:r w:rsidR="008C738B">
        <w:t>es</w:t>
      </w:r>
      <w:r>
        <w:t xml:space="preserve"> suitable </w:t>
      </w:r>
      <w:r w:rsidR="00BB6DA2">
        <w:t>information to support the</w:t>
      </w:r>
      <w:r>
        <w:t xml:space="preserve"> </w:t>
      </w:r>
      <w:r w:rsidR="008C738B">
        <w:t xml:space="preserve">claimed </w:t>
      </w:r>
      <w:r>
        <w:t>efficacy.</w:t>
      </w:r>
    </w:p>
    <w:p w14:paraId="46078999" w14:textId="77777777" w:rsidR="005F77E5" w:rsidRDefault="00F90962" w:rsidP="00E56912">
      <w:pPr>
        <w:pStyle w:val="Heading3"/>
      </w:pPr>
      <w:bookmarkStart w:id="179" w:name="_Toc518644215"/>
      <w:r>
        <w:t>Operational system for the maintenance and verification of phytosanitary status</w:t>
      </w:r>
      <w:bookmarkEnd w:id="179"/>
    </w:p>
    <w:p w14:paraId="4607899B" w14:textId="59625661" w:rsidR="005F77E5" w:rsidRDefault="00F90962" w:rsidP="00E56912">
      <w:r>
        <w:t xml:space="preserve">A system of operational procedures is necessary to maintain and verify the phytosanitary status </w:t>
      </w:r>
      <w:r w:rsidRPr="00734F8F">
        <w:t xml:space="preserve">of </w:t>
      </w:r>
      <w:r w:rsidR="00734F8F" w:rsidRPr="00734F8F">
        <w:t>fresh dates</w:t>
      </w:r>
      <w:r w:rsidRPr="00734F8F">
        <w:t xml:space="preserve"> from </w:t>
      </w:r>
      <w:r w:rsidR="00734F8F" w:rsidRPr="00734F8F">
        <w:t xml:space="preserve">the </w:t>
      </w:r>
      <w:r w:rsidR="009D56B4">
        <w:t>MENA</w:t>
      </w:r>
      <w:r w:rsidR="00734F8F" w:rsidRPr="00734F8F">
        <w:t xml:space="preserve"> region</w:t>
      </w:r>
      <w:r w:rsidRPr="00734F8F">
        <w:t xml:space="preserve">. This </w:t>
      </w:r>
      <w:r>
        <w:t xml:space="preserve">is to ensure that the </w:t>
      </w:r>
      <w:r w:rsidR="00D753BB">
        <w:t xml:space="preserve">recommended </w:t>
      </w:r>
      <w:r>
        <w:t>risk management measures have been met and are maintained.</w:t>
      </w:r>
    </w:p>
    <w:p w14:paraId="4607899F" w14:textId="6311735C" w:rsidR="005F77E5" w:rsidRDefault="00D753BB" w:rsidP="00591D87">
      <w:pPr>
        <w:pStyle w:val="Heading4"/>
      </w:pPr>
      <w:r>
        <w:t xml:space="preserve">A system of traceability to </w:t>
      </w:r>
      <w:r w:rsidRPr="00870985">
        <w:t xml:space="preserve">source </w:t>
      </w:r>
      <w:r w:rsidR="00734F8F">
        <w:t>plantations</w:t>
      </w:r>
    </w:p>
    <w:p w14:paraId="460789A0" w14:textId="23C15797" w:rsidR="005F77E5" w:rsidRDefault="00F90962" w:rsidP="00C01C44">
      <w:r>
        <w:t xml:space="preserve">The objectives of the recommended </w:t>
      </w:r>
      <w:r w:rsidR="00D753BB">
        <w:t>procedure</w:t>
      </w:r>
      <w:r>
        <w:t xml:space="preserve"> are to ensure that:</w:t>
      </w:r>
    </w:p>
    <w:p w14:paraId="460789A1" w14:textId="2C98BA7B" w:rsidR="005F77E5" w:rsidRPr="00AF1C51" w:rsidRDefault="00734F8F" w:rsidP="00C01C44">
      <w:pPr>
        <w:pStyle w:val="ListBullet"/>
      </w:pPr>
      <w:r w:rsidRPr="00734F8F">
        <w:t>fresh dates</w:t>
      </w:r>
      <w:r w:rsidR="00AF1C51" w:rsidRPr="00734F8F">
        <w:t xml:space="preserve"> are </w:t>
      </w:r>
      <w:r w:rsidR="00AF1C51" w:rsidRPr="00AF1C51">
        <w:t>sour</w:t>
      </w:r>
      <w:r w:rsidR="00AF1C51">
        <w:t>c</w:t>
      </w:r>
      <w:r w:rsidR="00AF1C51" w:rsidRPr="00AF1C51">
        <w:t xml:space="preserve">ed only from </w:t>
      </w:r>
      <w:r>
        <w:t>date plantations</w:t>
      </w:r>
      <w:r w:rsidR="00AF1C51" w:rsidRPr="00AF1C51">
        <w:t xml:space="preserve"> producing commercial quality fruit</w:t>
      </w:r>
      <w:r w:rsidR="00C50D83">
        <w:t>, and</w:t>
      </w:r>
    </w:p>
    <w:p w14:paraId="460789A2" w14:textId="048A35BC" w:rsidR="005F77E5" w:rsidRPr="00AF1C51" w:rsidRDefault="00734F8F" w:rsidP="00C01C44">
      <w:pPr>
        <w:pStyle w:val="ListBullet"/>
      </w:pPr>
      <w:r>
        <w:t>date plantations</w:t>
      </w:r>
      <w:r w:rsidR="00AF1C51" w:rsidRPr="00AF1C51">
        <w:t xml:space="preserve"> from </w:t>
      </w:r>
      <w:r w:rsidR="00AF1C51" w:rsidRPr="00734F8F">
        <w:t xml:space="preserve">which </w:t>
      </w:r>
      <w:r w:rsidRPr="00734F8F">
        <w:t>fresh dates</w:t>
      </w:r>
      <w:r w:rsidR="00AF1C51" w:rsidRPr="00734F8F">
        <w:t xml:space="preserve"> are </w:t>
      </w:r>
      <w:r w:rsidR="00AF1C51" w:rsidRPr="00AF1C51">
        <w:t>sourced can be identified</w:t>
      </w:r>
      <w:r w:rsidR="00DF58F6">
        <w:t>,</w:t>
      </w:r>
      <w:r w:rsidR="00AF1C51" w:rsidRPr="00AF1C51">
        <w:t xml:space="preserve"> so</w:t>
      </w:r>
      <w:r w:rsidR="00DB58F9">
        <w:t xml:space="preserve"> </w:t>
      </w:r>
      <w:r w:rsidR="00DF58F6">
        <w:t xml:space="preserve">that </w:t>
      </w:r>
      <w:r w:rsidR="00C50D83">
        <w:t>any</w:t>
      </w:r>
      <w:r w:rsidR="00AF1C51" w:rsidRPr="00AF1C51">
        <w:t xml:space="preserve"> investigation and corrective action can be targeted rather than </w:t>
      </w:r>
      <w:r w:rsidR="00C50D83">
        <w:t>applied</w:t>
      </w:r>
      <w:r w:rsidR="00AF1C51" w:rsidRPr="00AF1C51">
        <w:t xml:space="preserve"> to all contributing </w:t>
      </w:r>
      <w:r>
        <w:t>plantations</w:t>
      </w:r>
      <w:r w:rsidR="00C50D83">
        <w:t>,</w:t>
      </w:r>
      <w:r w:rsidR="00AF1C51" w:rsidRPr="00AF1C51">
        <w:t xml:space="preserve"> in the event that live pests are intercepted.</w:t>
      </w:r>
    </w:p>
    <w:p w14:paraId="07CAC56C" w14:textId="581DCCE0" w:rsidR="00E2777B" w:rsidRPr="00ED0EE7" w:rsidRDefault="00ED0EE7" w:rsidP="00D0712F">
      <w:pPr>
        <w:pBdr>
          <w:top w:val="single" w:sz="4" w:space="1" w:color="auto"/>
          <w:left w:val="single" w:sz="4" w:space="4" w:color="auto"/>
          <w:bottom w:val="single" w:sz="4" w:space="1" w:color="auto"/>
          <w:right w:val="single" w:sz="4" w:space="4" w:color="auto"/>
        </w:pBdr>
      </w:pPr>
      <w:r w:rsidRPr="00AF1C51">
        <w:t xml:space="preserve">It is recommended </w:t>
      </w:r>
      <w:r w:rsidRPr="00AF7AD3">
        <w:t xml:space="preserve">that </w:t>
      </w:r>
      <w:r w:rsidR="00AF7AD3" w:rsidRPr="00AF7AD3">
        <w:t>exporting NPPO</w:t>
      </w:r>
      <w:r w:rsidR="00C50D83">
        <w:t>s</w:t>
      </w:r>
      <w:r w:rsidR="00AF7AD3" w:rsidRPr="00AF7AD3">
        <w:t xml:space="preserve"> from the </w:t>
      </w:r>
      <w:r w:rsidR="001271F6">
        <w:t>MENA</w:t>
      </w:r>
      <w:r w:rsidR="00AF7AD3" w:rsidRPr="00AF7AD3">
        <w:t xml:space="preserve"> region</w:t>
      </w:r>
      <w:r w:rsidRPr="00AF7AD3">
        <w:t xml:space="preserve"> </w:t>
      </w:r>
      <w:r w:rsidRPr="00AF1C51">
        <w:t>establish system</w:t>
      </w:r>
      <w:r w:rsidR="00C50D83">
        <w:t>s</w:t>
      </w:r>
      <w:r w:rsidRPr="00AF1C51">
        <w:t xml:space="preserve"> to enable traceability </w:t>
      </w:r>
      <w:r w:rsidR="00C50D83">
        <w:t>of all sources of</w:t>
      </w:r>
      <w:r w:rsidRPr="00AF7AD3">
        <w:t xml:space="preserve"> </w:t>
      </w:r>
      <w:r w:rsidR="00AF7AD3" w:rsidRPr="00AF7AD3">
        <w:t>fresh dates</w:t>
      </w:r>
      <w:r w:rsidRPr="00AF7AD3">
        <w:t xml:space="preserve"> </w:t>
      </w:r>
      <w:r w:rsidRPr="00AF1C51">
        <w:t>export</w:t>
      </w:r>
      <w:r w:rsidR="00C50D83">
        <w:t>ed</w:t>
      </w:r>
      <w:r w:rsidRPr="00AF1C51">
        <w:t xml:space="preserve"> to Australia</w:t>
      </w:r>
      <w:r w:rsidRPr="00AF7AD3">
        <w:t xml:space="preserve">. </w:t>
      </w:r>
      <w:r w:rsidR="00AF7AD3" w:rsidRPr="00AF7AD3">
        <w:t xml:space="preserve">The exporting country’s NPPO </w:t>
      </w:r>
      <w:r w:rsidR="00C50D83">
        <w:t>will</w:t>
      </w:r>
      <w:r w:rsidRPr="00AF7AD3">
        <w:t xml:space="preserve"> </w:t>
      </w:r>
      <w:r w:rsidRPr="00AF1C51">
        <w:t xml:space="preserve">be responsible for ensuring export commodity growers are aware of pests of quarantine concern to Australia and </w:t>
      </w:r>
      <w:r w:rsidR="00C50D83">
        <w:t xml:space="preserve">agreed </w:t>
      </w:r>
      <w:r w:rsidRPr="00AF1C51">
        <w:t>risk management measures</w:t>
      </w:r>
      <w:r w:rsidRPr="00ED0EE7">
        <w:t>.</w:t>
      </w:r>
    </w:p>
    <w:p w14:paraId="460789A9" w14:textId="3B04BD14" w:rsidR="005F77E5" w:rsidRDefault="00EB0F34" w:rsidP="00591D87">
      <w:pPr>
        <w:pStyle w:val="Heading4"/>
      </w:pPr>
      <w:r>
        <w:t xml:space="preserve">Registration </w:t>
      </w:r>
      <w:r w:rsidRPr="00DC1208">
        <w:t xml:space="preserve">of </w:t>
      </w:r>
      <w:r w:rsidRPr="001150D2">
        <w:t>packing</w:t>
      </w:r>
      <w:r w:rsidR="00DC1208" w:rsidRPr="001150D2">
        <w:t xml:space="preserve"> </w:t>
      </w:r>
      <w:r w:rsidR="00F90962" w:rsidRPr="001150D2">
        <w:t>house</w:t>
      </w:r>
      <w:r w:rsidRPr="001150D2">
        <w:t>s</w:t>
      </w:r>
      <w:r w:rsidR="00F90962" w:rsidRPr="001150D2">
        <w:t xml:space="preserve"> and</w:t>
      </w:r>
      <w:r w:rsidR="00F90962">
        <w:t xml:space="preserve"> treatment providers and auditing of procedures</w:t>
      </w:r>
    </w:p>
    <w:p w14:paraId="460789AA" w14:textId="77777777" w:rsidR="005F77E5" w:rsidRDefault="00F90962" w:rsidP="00C01C44">
      <w:r>
        <w:t>The objectives of this recommended procedure are to ensure that:</w:t>
      </w:r>
    </w:p>
    <w:p w14:paraId="40834FB9" w14:textId="3FD67F68" w:rsidR="00E2777B" w:rsidRPr="00586A82" w:rsidRDefault="00AF7AD3" w:rsidP="00586A82">
      <w:pPr>
        <w:pStyle w:val="ListBullet"/>
        <w:rPr>
          <w:color w:val="000000"/>
        </w:rPr>
      </w:pPr>
      <w:r w:rsidRPr="00AF7AD3">
        <w:t>fresh dates</w:t>
      </w:r>
      <w:r w:rsidR="00E2777B" w:rsidRPr="00AF7AD3">
        <w:t xml:space="preserve"> </w:t>
      </w:r>
      <w:r w:rsidR="00C50D83" w:rsidRPr="00586A82">
        <w:t xml:space="preserve">from the </w:t>
      </w:r>
      <w:r w:rsidR="001271F6">
        <w:t>MENA</w:t>
      </w:r>
      <w:r w:rsidR="00C50D83" w:rsidRPr="00586A82">
        <w:t xml:space="preserve"> region</w:t>
      </w:r>
      <w:r w:rsidR="00C50D83" w:rsidRPr="00AF7AD3">
        <w:t xml:space="preserve"> </w:t>
      </w:r>
      <w:r w:rsidR="00E2777B" w:rsidRPr="00AF7AD3">
        <w:t xml:space="preserve">are </w:t>
      </w:r>
      <w:r w:rsidR="00E2777B" w:rsidRPr="00586A82">
        <w:rPr>
          <w:color w:val="000000"/>
        </w:rPr>
        <w:t xml:space="preserve">sourced only </w:t>
      </w:r>
      <w:r w:rsidR="00E2777B" w:rsidRPr="00DC1208">
        <w:rPr>
          <w:color w:val="000000"/>
        </w:rPr>
        <w:t xml:space="preserve">from </w:t>
      </w:r>
      <w:r w:rsidR="00E2777B" w:rsidRPr="001150D2">
        <w:rPr>
          <w:color w:val="000000"/>
        </w:rPr>
        <w:t>packing</w:t>
      </w:r>
      <w:r w:rsidR="00DC1208" w:rsidRPr="001150D2">
        <w:rPr>
          <w:color w:val="000000"/>
        </w:rPr>
        <w:t xml:space="preserve"> </w:t>
      </w:r>
      <w:r w:rsidR="00E2777B" w:rsidRPr="001150D2">
        <w:rPr>
          <w:color w:val="000000"/>
        </w:rPr>
        <w:t>houses and</w:t>
      </w:r>
      <w:r w:rsidR="00E2777B" w:rsidRPr="00DC1208">
        <w:rPr>
          <w:color w:val="000000"/>
        </w:rPr>
        <w:t xml:space="preserve"> treatment</w:t>
      </w:r>
      <w:r w:rsidR="00E2777B" w:rsidRPr="00586A82">
        <w:rPr>
          <w:color w:val="000000"/>
        </w:rPr>
        <w:t xml:space="preserve"> providers processing commercial </w:t>
      </w:r>
      <w:r w:rsidR="00E2777B" w:rsidRPr="00586A82">
        <w:t xml:space="preserve">quality </w:t>
      </w:r>
      <w:r w:rsidR="00586A82" w:rsidRPr="00586A82">
        <w:t>fresh dates</w:t>
      </w:r>
      <w:r w:rsidR="00E2777B" w:rsidRPr="00586A82">
        <w:t xml:space="preserve"> approved by </w:t>
      </w:r>
      <w:r w:rsidR="00586A82" w:rsidRPr="00586A82">
        <w:t>the exporting country’s NPPO</w:t>
      </w:r>
      <w:r w:rsidR="006F20D1">
        <w:t>, and</w:t>
      </w:r>
      <w:r w:rsidR="00586A82" w:rsidRPr="00586A82">
        <w:t xml:space="preserve"> </w:t>
      </w:r>
    </w:p>
    <w:p w14:paraId="0896502A" w14:textId="77777777" w:rsidR="00E2777B" w:rsidRDefault="00E2777B" w:rsidP="00E2777B">
      <w:pPr>
        <w:pStyle w:val="ListBullet"/>
        <w:rPr>
          <w:color w:val="000000"/>
        </w:rPr>
      </w:pPr>
      <w:r>
        <w:rPr>
          <w:color w:val="000000"/>
        </w:rPr>
        <w:t>treatment providers are capable of applying a treatment that suitably manages the target pests.</w:t>
      </w:r>
    </w:p>
    <w:p w14:paraId="0D7C4CB3" w14:textId="348896D4" w:rsidR="00493713" w:rsidRDefault="00493713" w:rsidP="00D0712F">
      <w:pPr>
        <w:pBdr>
          <w:top w:val="single" w:sz="4" w:space="1" w:color="auto"/>
          <w:left w:val="single" w:sz="4" w:space="4" w:color="auto"/>
          <w:bottom w:val="single" w:sz="4" w:space="1" w:color="auto"/>
          <w:right w:val="single" w:sz="4" w:space="4" w:color="auto"/>
        </w:pBdr>
      </w:pPr>
      <w:r w:rsidRPr="001150D2">
        <w:t>Export packing</w:t>
      </w:r>
      <w:r w:rsidR="00DC1208" w:rsidRPr="001150D2">
        <w:t xml:space="preserve"> </w:t>
      </w:r>
      <w:r w:rsidRPr="001150D2">
        <w:t xml:space="preserve">houses </w:t>
      </w:r>
      <w:r w:rsidR="006F20D1" w:rsidRPr="001150D2">
        <w:t xml:space="preserve">must be </w:t>
      </w:r>
      <w:r w:rsidRPr="001150D2">
        <w:t xml:space="preserve">registered with </w:t>
      </w:r>
      <w:r w:rsidR="00B426C4" w:rsidRPr="001150D2">
        <w:t xml:space="preserve">the </w:t>
      </w:r>
      <w:r w:rsidRPr="001150D2">
        <w:t>exporting country’s NPPO before the commencement of harvest each season. The list of registered packing</w:t>
      </w:r>
      <w:r w:rsidR="00DC1208" w:rsidRPr="001150D2">
        <w:t xml:space="preserve"> </w:t>
      </w:r>
      <w:r w:rsidRPr="001150D2">
        <w:t xml:space="preserve">houses must be kept by </w:t>
      </w:r>
      <w:r w:rsidR="00B426C4" w:rsidRPr="001150D2">
        <w:t xml:space="preserve">the </w:t>
      </w:r>
      <w:r w:rsidRPr="001150D2">
        <w:t xml:space="preserve">exporting country’s NPPO. </w:t>
      </w:r>
      <w:r w:rsidR="00B426C4" w:rsidRPr="001150D2">
        <w:t>The NPPO of the exporting country</w:t>
      </w:r>
      <w:r w:rsidRPr="001150D2">
        <w:t xml:space="preserve"> </w:t>
      </w:r>
      <w:r w:rsidR="00B426C4" w:rsidRPr="001150D2">
        <w:t>is</w:t>
      </w:r>
      <w:r w:rsidRPr="001150D2">
        <w:t xml:space="preserve"> required to ensure that </w:t>
      </w:r>
      <w:r w:rsidRPr="001150D2">
        <w:lastRenderedPageBreak/>
        <w:t>registered packing</w:t>
      </w:r>
      <w:r w:rsidR="00DC1208" w:rsidRPr="001150D2">
        <w:t xml:space="preserve"> </w:t>
      </w:r>
      <w:r w:rsidRPr="001150D2">
        <w:t>houses are suitably equipped and have a system in place to carry out the speci</w:t>
      </w:r>
      <w:r w:rsidR="00B426C4" w:rsidRPr="001150D2">
        <w:t>fied phytosanitary activities. Audit r</w:t>
      </w:r>
      <w:r w:rsidRPr="001150D2">
        <w:t xml:space="preserve">ecords of </w:t>
      </w:r>
      <w:r w:rsidR="00B426C4" w:rsidRPr="001150D2">
        <w:t xml:space="preserve">the </w:t>
      </w:r>
      <w:r w:rsidRPr="001150D2">
        <w:t xml:space="preserve">exporting country’s NPPO </w:t>
      </w:r>
      <w:r w:rsidR="006F20D1" w:rsidRPr="001150D2">
        <w:t xml:space="preserve">must </w:t>
      </w:r>
      <w:r w:rsidRPr="001150D2">
        <w:t>be made available to the Australian Government Department of Agriculture and Water Resources upon request.</w:t>
      </w:r>
    </w:p>
    <w:p w14:paraId="74971AC9" w14:textId="5D084F25" w:rsidR="00493713" w:rsidRDefault="006F20D1" w:rsidP="00D0712F">
      <w:pPr>
        <w:pBdr>
          <w:top w:val="single" w:sz="4" w:space="1" w:color="auto"/>
          <w:left w:val="single" w:sz="4" w:space="4" w:color="auto"/>
          <w:bottom w:val="single" w:sz="4" w:space="1" w:color="auto"/>
          <w:right w:val="single" w:sz="4" w:space="4" w:color="auto"/>
        </w:pBdr>
      </w:pPr>
      <w:r>
        <w:t>In circumstances w</w:t>
      </w:r>
      <w:r w:rsidR="00493713" w:rsidRPr="00B426C4">
        <w:t xml:space="preserve">here </w:t>
      </w:r>
      <w:r w:rsidR="00B426C4" w:rsidRPr="00B426C4">
        <w:t>fresh dates</w:t>
      </w:r>
      <w:r w:rsidR="00493713" w:rsidRPr="00B426C4">
        <w:t xml:space="preserve"> undergo </w:t>
      </w:r>
      <w:r w:rsidR="00493713">
        <w:t xml:space="preserve">treatment prior to export, </w:t>
      </w:r>
      <w:r>
        <w:t xml:space="preserve">such </w:t>
      </w:r>
      <w:r w:rsidR="00493713">
        <w:t>process</w:t>
      </w:r>
      <w:r>
        <w:t>es</w:t>
      </w:r>
      <w:r w:rsidR="00493713">
        <w:t xml:space="preserve"> must be undertaken by treatment providers that have been registered with and audited by </w:t>
      </w:r>
      <w:r w:rsidR="00B426C4" w:rsidRPr="00B426C4">
        <w:t xml:space="preserve">the </w:t>
      </w:r>
      <w:r w:rsidR="00493713" w:rsidRPr="00B426C4">
        <w:t>exporting country’s NPPO</w:t>
      </w:r>
      <w:r w:rsidR="00D0712F" w:rsidRPr="00B426C4">
        <w:t xml:space="preserve"> for th</w:t>
      </w:r>
      <w:r w:rsidR="00D0712F" w:rsidRPr="00D0712F">
        <w:t>at purpose</w:t>
      </w:r>
      <w:r w:rsidR="00493713">
        <w:t xml:space="preserve">. Records of </w:t>
      </w:r>
      <w:r w:rsidR="00B426C4" w:rsidRPr="00B426C4">
        <w:t xml:space="preserve">the </w:t>
      </w:r>
      <w:r w:rsidR="00493713" w:rsidRPr="00B426C4">
        <w:t xml:space="preserve">exporting country’s NPPO registration </w:t>
      </w:r>
      <w:r w:rsidR="00493713">
        <w:t>requirements and audits are to be made available to the Australian Government Department of Agriculture and Water Resources upon request.</w:t>
      </w:r>
    </w:p>
    <w:p w14:paraId="63EB795B" w14:textId="102950FB" w:rsidR="00493713" w:rsidRDefault="00493713" w:rsidP="00D0712F">
      <w:pPr>
        <w:pBdr>
          <w:top w:val="single" w:sz="4" w:space="1" w:color="auto"/>
          <w:left w:val="single" w:sz="4" w:space="4" w:color="auto"/>
          <w:bottom w:val="single" w:sz="4" w:space="1" w:color="auto"/>
          <w:right w:val="single" w:sz="4" w:space="4" w:color="auto"/>
        </w:pBdr>
      </w:pPr>
      <w:r>
        <w:t xml:space="preserve">Approval </w:t>
      </w:r>
      <w:r w:rsidR="006F20D1">
        <w:t xml:space="preserve">of </w:t>
      </w:r>
      <w:r>
        <w:t xml:space="preserve">treatment providers </w:t>
      </w:r>
      <w:r w:rsidR="006F20D1">
        <w:t>must include verified operability of</w:t>
      </w:r>
      <w:r>
        <w:t xml:space="preserve"> suitable systems to ensure compliance with treatment requirements. This may include:</w:t>
      </w:r>
    </w:p>
    <w:p w14:paraId="01F89CDD" w14:textId="1C1469BA" w:rsidR="00D0712F" w:rsidRPr="006817C3" w:rsidRDefault="00D0712F" w:rsidP="000C081D">
      <w:pPr>
        <w:pStyle w:val="ListBullet"/>
        <w:numPr>
          <w:ilvl w:val="0"/>
          <w:numId w:val="12"/>
        </w:numPr>
        <w:pBdr>
          <w:top w:val="single" w:sz="4" w:space="1" w:color="auto"/>
          <w:left w:val="single" w:sz="4" w:space="4" w:color="auto"/>
          <w:bottom w:val="single" w:sz="4" w:space="1" w:color="auto"/>
          <w:right w:val="single" w:sz="4" w:space="4" w:color="auto"/>
        </w:pBdr>
      </w:pPr>
      <w:r w:rsidRPr="006817C3">
        <w:t>documented procedures to ensu</w:t>
      </w:r>
      <w:r w:rsidRPr="00CE1CB2">
        <w:t xml:space="preserve">re </w:t>
      </w:r>
      <w:r w:rsidR="00CE1CB2" w:rsidRPr="00CE1CB2">
        <w:t>fresh dates are</w:t>
      </w:r>
      <w:r w:rsidRPr="00CE1CB2">
        <w:t xml:space="preserve"> </w:t>
      </w:r>
      <w:r w:rsidRPr="006817C3">
        <w:t>appropriately treated and safeguarded post</w:t>
      </w:r>
      <w:r w:rsidR="006F20D1">
        <w:t>-</w:t>
      </w:r>
      <w:r w:rsidRPr="006817C3">
        <w:t>treatment</w:t>
      </w:r>
    </w:p>
    <w:p w14:paraId="39A6882D" w14:textId="77777777" w:rsidR="00D0712F" w:rsidRPr="006817C3" w:rsidRDefault="00D0712F" w:rsidP="000C081D">
      <w:pPr>
        <w:pStyle w:val="ListBullet"/>
        <w:numPr>
          <w:ilvl w:val="0"/>
          <w:numId w:val="12"/>
        </w:numPr>
        <w:pBdr>
          <w:top w:val="single" w:sz="4" w:space="1" w:color="auto"/>
          <w:left w:val="single" w:sz="4" w:space="4" w:color="auto"/>
          <w:bottom w:val="single" w:sz="4" w:space="1" w:color="auto"/>
          <w:right w:val="single" w:sz="4" w:space="4" w:color="auto"/>
        </w:pBdr>
      </w:pPr>
      <w:r w:rsidRPr="006817C3">
        <w:t>staff training to ensure compliance with procedures</w:t>
      </w:r>
    </w:p>
    <w:p w14:paraId="44C3018A" w14:textId="5628D56B" w:rsidR="00D0712F" w:rsidRPr="006817C3" w:rsidRDefault="00D0712F" w:rsidP="000C081D">
      <w:pPr>
        <w:pStyle w:val="ListBullet"/>
        <w:numPr>
          <w:ilvl w:val="0"/>
          <w:numId w:val="12"/>
        </w:numPr>
        <w:pBdr>
          <w:top w:val="single" w:sz="4" w:space="1" w:color="auto"/>
          <w:left w:val="single" w:sz="4" w:space="4" w:color="auto"/>
          <w:bottom w:val="single" w:sz="4" w:space="1" w:color="auto"/>
          <w:right w:val="single" w:sz="4" w:space="4" w:color="auto"/>
        </w:pBdr>
      </w:pPr>
      <w:r w:rsidRPr="006817C3">
        <w:t>record</w:t>
      </w:r>
      <w:r w:rsidR="006F20D1">
        <w:t>-</w:t>
      </w:r>
      <w:r w:rsidRPr="006817C3">
        <w:t>keeping procedures</w:t>
      </w:r>
    </w:p>
    <w:p w14:paraId="081ED7CA" w14:textId="77904355" w:rsidR="00D0712F" w:rsidRPr="006817C3" w:rsidRDefault="006F20D1" w:rsidP="000C081D">
      <w:pPr>
        <w:pStyle w:val="ListBullet"/>
        <w:numPr>
          <w:ilvl w:val="0"/>
          <w:numId w:val="12"/>
        </w:numPr>
        <w:pBdr>
          <w:top w:val="single" w:sz="4" w:space="1" w:color="auto"/>
          <w:left w:val="single" w:sz="4" w:space="4" w:color="auto"/>
          <w:bottom w:val="single" w:sz="4" w:space="1" w:color="auto"/>
          <w:right w:val="single" w:sz="4" w:space="4" w:color="auto"/>
        </w:pBdr>
      </w:pPr>
      <w:r>
        <w:t xml:space="preserve">suitability of </w:t>
      </w:r>
      <w:r w:rsidR="00D0712F" w:rsidRPr="006817C3">
        <w:t>facilities and equipment</w:t>
      </w:r>
    </w:p>
    <w:p w14:paraId="22490CE4" w14:textId="1351596F" w:rsidR="00D0712F" w:rsidRPr="006817C3" w:rsidRDefault="006F20D1" w:rsidP="000C081D">
      <w:pPr>
        <w:pStyle w:val="ListBullet"/>
        <w:numPr>
          <w:ilvl w:val="0"/>
          <w:numId w:val="12"/>
        </w:numPr>
        <w:pBdr>
          <w:top w:val="single" w:sz="4" w:space="1" w:color="auto"/>
          <w:left w:val="single" w:sz="4" w:space="4" w:color="auto"/>
          <w:bottom w:val="single" w:sz="4" w:space="1" w:color="auto"/>
          <w:right w:val="single" w:sz="4" w:space="4" w:color="auto"/>
        </w:pBdr>
      </w:pPr>
      <w:r>
        <w:t xml:space="preserve">compliance with </w:t>
      </w:r>
      <w:r w:rsidR="00CE1CB2" w:rsidRPr="00CE1CB2">
        <w:t xml:space="preserve">the </w:t>
      </w:r>
      <w:r w:rsidR="00D0712F" w:rsidRPr="00CE1CB2">
        <w:t xml:space="preserve">exporting country’s NPPO system </w:t>
      </w:r>
      <w:r w:rsidR="00D0712F" w:rsidRPr="006817C3">
        <w:t>of oversight of treatment application.</w:t>
      </w:r>
    </w:p>
    <w:p w14:paraId="460789AE" w14:textId="77777777" w:rsidR="005F77E5" w:rsidRDefault="00F90962" w:rsidP="00591D87">
      <w:pPr>
        <w:pStyle w:val="Heading4"/>
      </w:pPr>
      <w:r>
        <w:t>Packaging and labelling</w:t>
      </w:r>
    </w:p>
    <w:p w14:paraId="460789AF" w14:textId="77777777" w:rsidR="005F77E5" w:rsidRDefault="00F90962" w:rsidP="00C01C44">
      <w:r>
        <w:t>The objectives of this recommended procedure are to ensure that:</w:t>
      </w:r>
    </w:p>
    <w:p w14:paraId="2041FCE4" w14:textId="511A30F2" w:rsidR="006817C3" w:rsidRPr="006817C3" w:rsidRDefault="00CA219A" w:rsidP="006817C3">
      <w:pPr>
        <w:pStyle w:val="ListBullet"/>
      </w:pPr>
      <w:r w:rsidRPr="00CA219A">
        <w:t>fresh dates</w:t>
      </w:r>
      <w:r w:rsidR="006817C3" w:rsidRPr="00CA219A">
        <w:t xml:space="preserve"> </w:t>
      </w:r>
      <w:r w:rsidR="006F20D1">
        <w:t>intended</w:t>
      </w:r>
      <w:r w:rsidR="006F20D1" w:rsidRPr="00CA219A">
        <w:t xml:space="preserve"> </w:t>
      </w:r>
      <w:r w:rsidR="006817C3" w:rsidRPr="006817C3">
        <w:t xml:space="preserve">for export to Australia and </w:t>
      </w:r>
      <w:r w:rsidR="006F20D1">
        <w:t>their</w:t>
      </w:r>
      <w:r w:rsidR="006F20D1" w:rsidRPr="006817C3">
        <w:t xml:space="preserve"> </w:t>
      </w:r>
      <w:r w:rsidR="006817C3" w:rsidRPr="006817C3">
        <w:t xml:space="preserve">associated packaging </w:t>
      </w:r>
      <w:r w:rsidR="006F20D1">
        <w:t>are</w:t>
      </w:r>
      <w:r w:rsidR="006F20D1" w:rsidRPr="006817C3">
        <w:t xml:space="preserve"> </w:t>
      </w:r>
      <w:r w:rsidR="006817C3" w:rsidRPr="006817C3">
        <w:t>not contaminated by quarantine pests or regulat</w:t>
      </w:r>
      <w:r>
        <w:t>ed articles (as defined in ISPM </w:t>
      </w:r>
      <w:r w:rsidR="006817C3" w:rsidRPr="006817C3">
        <w:t>5: G</w:t>
      </w:r>
      <w:r>
        <w:t xml:space="preserve">lossary of phytosanitary terms </w:t>
      </w:r>
      <w:r w:rsidR="001162D1">
        <w:fldChar w:fldCharType="begin"/>
      </w:r>
      <w:r w:rsidR="001162D1">
        <w:instrText xml:space="preserve"> ADDIN EN.CITE &lt;EndNote&gt;&lt;Cite&gt;&lt;Author&gt;FAO&lt;/Author&gt;&lt;Year&gt;2017&lt;/Year&gt;&lt;RecNum&gt;29580&lt;/RecNum&gt;&lt;DisplayText&gt;(FAO 2017)&lt;/DisplayText&gt;&lt;record&gt;&lt;rec-number&gt;29580&lt;/rec-number&gt;&lt;foreign-keys&gt;&lt;key app="EN" db-id="pxwxw0er9zv2fxezxdk5tt5utz5p5vtrwdv0" timestamp="1509409454"&gt;29580&lt;/key&gt;&lt;/foreign-keys&gt;&lt;ref-type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 RG&lt;/custom1&gt;&lt;/record&gt;&lt;/Cite&gt;&lt;/EndNote&gt;</w:instrText>
      </w:r>
      <w:r w:rsidR="001162D1">
        <w:fldChar w:fldCharType="separate"/>
      </w:r>
      <w:r w:rsidR="001162D1">
        <w:rPr>
          <w:noProof/>
        </w:rPr>
        <w:t>(</w:t>
      </w:r>
      <w:hyperlink w:anchor="_ENREF_180" w:tooltip="FAO, 2017 #29580" w:history="1">
        <w:r w:rsidR="001162D1">
          <w:rPr>
            <w:noProof/>
          </w:rPr>
          <w:t>FAO 2017</w:t>
        </w:r>
      </w:hyperlink>
      <w:r w:rsidR="001162D1">
        <w:rPr>
          <w:noProof/>
        </w:rPr>
        <w:t>)</w:t>
      </w:r>
      <w:r w:rsidR="001162D1">
        <w:fldChar w:fldCharType="end"/>
      </w:r>
      <w:r>
        <w:t>)</w:t>
      </w:r>
      <w:r w:rsidR="006F20D1">
        <w:t>.</w:t>
      </w:r>
    </w:p>
    <w:p w14:paraId="1E8F8967" w14:textId="6800EBE4" w:rsidR="006817C3" w:rsidRPr="006817C3" w:rsidRDefault="006817C3" w:rsidP="006817C3">
      <w:pPr>
        <w:pStyle w:val="ListBullet"/>
      </w:pPr>
      <w:r w:rsidRPr="006817C3">
        <w:t xml:space="preserve">unprocessed packaging material </w:t>
      </w:r>
      <w:r w:rsidR="006F20D1">
        <w:t>(</w:t>
      </w:r>
      <w:r w:rsidRPr="006817C3">
        <w:t>for example</w:t>
      </w:r>
      <w:r w:rsidR="006F20D1">
        <w:t>,</w:t>
      </w:r>
      <w:r w:rsidRPr="006817C3">
        <w:t xml:space="preserve"> unprocessed plant material</w:t>
      </w:r>
      <w:r w:rsidR="006F20D1">
        <w:t xml:space="preserve">s </w:t>
      </w:r>
      <w:r w:rsidRPr="006817C3">
        <w:t>which are not permitted entry</w:t>
      </w:r>
      <w:r w:rsidR="006F20D1">
        <w:t>,</w:t>
      </w:r>
      <w:r w:rsidRPr="006817C3">
        <w:t xml:space="preserve"> or may vector pests identified as not being on the pathway</w:t>
      </w:r>
      <w:r w:rsidR="006F20D1">
        <w:t>,</w:t>
      </w:r>
      <w:r w:rsidRPr="006817C3">
        <w:t xml:space="preserve"> or pests not known to be associated with </w:t>
      </w:r>
      <w:r w:rsidR="00CA219A" w:rsidRPr="00CA219A">
        <w:t>fresh dates</w:t>
      </w:r>
      <w:r w:rsidR="006F20D1">
        <w:t xml:space="preserve">) </w:t>
      </w:r>
      <w:r w:rsidRPr="006817C3">
        <w:t xml:space="preserve">is not imported with </w:t>
      </w:r>
      <w:r w:rsidRPr="00CA219A">
        <w:t xml:space="preserve">the </w:t>
      </w:r>
      <w:r w:rsidR="00CA219A" w:rsidRPr="00CA219A">
        <w:t>fresh dates.</w:t>
      </w:r>
    </w:p>
    <w:p w14:paraId="0396EE57" w14:textId="06667EDF" w:rsidR="006817C3" w:rsidRPr="006817C3" w:rsidRDefault="006817C3" w:rsidP="006817C3">
      <w:pPr>
        <w:pStyle w:val="ListBullet"/>
      </w:pPr>
      <w:r w:rsidRPr="006817C3">
        <w:t xml:space="preserve">all wood material used in packaging </w:t>
      </w:r>
      <w:r w:rsidRPr="00CA219A">
        <w:t xml:space="preserve">of </w:t>
      </w:r>
      <w:r w:rsidR="00CA219A" w:rsidRPr="00CA219A">
        <w:t>fresh dates</w:t>
      </w:r>
      <w:r w:rsidRPr="00CA219A">
        <w:t xml:space="preserve"> complies </w:t>
      </w:r>
      <w:r w:rsidRPr="006817C3">
        <w:t>with the Australian Government Department of Agriculture and Water Resources conditions</w:t>
      </w:r>
      <w:r w:rsidR="006F20D1">
        <w:t>.</w:t>
      </w:r>
    </w:p>
    <w:p w14:paraId="504242BE" w14:textId="251DD9DA" w:rsidR="006817C3" w:rsidRPr="006817C3" w:rsidRDefault="006817C3" w:rsidP="006817C3">
      <w:pPr>
        <w:pStyle w:val="ListBullet"/>
      </w:pPr>
      <w:r w:rsidRPr="006817C3">
        <w:t>secure packaging is used during storage and transport to Australia to prevent re-infestation during storage and transport</w:t>
      </w:r>
      <w:r w:rsidR="006F20D1">
        <w:t>,</w:t>
      </w:r>
      <w:r w:rsidRPr="006817C3">
        <w:t xml:space="preserve"> and escape of pests during clearance procedures on arrival in Australia. </w:t>
      </w:r>
      <w:r w:rsidR="006F20D1">
        <w:t>All p</w:t>
      </w:r>
      <w:r w:rsidRPr="006817C3">
        <w:t xml:space="preserve">ackaging must meet Australia’s general import conditions for fresh fruits and vegetables, </w:t>
      </w:r>
      <w:r w:rsidR="006F20D1">
        <w:t xml:space="preserve">which are </w:t>
      </w:r>
      <w:r w:rsidRPr="006817C3">
        <w:t>available on the Australian Government Department of Agriculture and Water Resources website</w:t>
      </w:r>
      <w:r w:rsidR="006F20D1">
        <w:t>.</w:t>
      </w:r>
    </w:p>
    <w:p w14:paraId="19074346" w14:textId="4B317F8B" w:rsidR="006817C3" w:rsidRPr="00A14D09" w:rsidRDefault="006817C3" w:rsidP="006817C3">
      <w:pPr>
        <w:pStyle w:val="ListBullet"/>
      </w:pPr>
      <w:r w:rsidRPr="00DC1208">
        <w:t xml:space="preserve">the packaged </w:t>
      </w:r>
      <w:r w:rsidR="00CA219A" w:rsidRPr="00556C8B">
        <w:t>fresh dates</w:t>
      </w:r>
      <w:r w:rsidRPr="00556C8B">
        <w:t xml:space="preserve"> are labelled with sufficient identification for purposes of traceability.</w:t>
      </w:r>
      <w:r w:rsidR="00CA219A" w:rsidRPr="00465840">
        <w:t xml:space="preserve"> </w:t>
      </w:r>
      <w:r w:rsidRPr="00A14D09">
        <w:t>This may include:</w:t>
      </w:r>
    </w:p>
    <w:p w14:paraId="46AC9C83" w14:textId="00C05E94" w:rsidR="006817C3" w:rsidRPr="00A14D09" w:rsidRDefault="0045269C" w:rsidP="006817C3">
      <w:pPr>
        <w:pStyle w:val="ListBullet2"/>
      </w:pPr>
      <w:r w:rsidRPr="00A14D09">
        <w:t>f</w:t>
      </w:r>
      <w:r w:rsidR="006817C3" w:rsidRPr="00A14D09">
        <w:t>or treated product: the treatment facility name/number and treatment identification reference/number</w:t>
      </w:r>
    </w:p>
    <w:p w14:paraId="66FD1D63" w14:textId="48971374" w:rsidR="006817C3" w:rsidRPr="00A14D09" w:rsidRDefault="0045269C" w:rsidP="006817C3">
      <w:pPr>
        <w:pStyle w:val="ListBullet2"/>
      </w:pPr>
      <w:r w:rsidRPr="00A14D09">
        <w:t>f</w:t>
      </w:r>
      <w:r w:rsidR="006817C3" w:rsidRPr="00A14D09">
        <w:t xml:space="preserve">or commodity where the measures include </w:t>
      </w:r>
      <w:r w:rsidR="00CA219A" w:rsidRPr="00A14D09">
        <w:t>plantation</w:t>
      </w:r>
      <w:r w:rsidR="006817C3" w:rsidRPr="00A14D09">
        <w:t xml:space="preserve"> freedom/area freedom: the </w:t>
      </w:r>
      <w:r w:rsidR="00CA219A" w:rsidRPr="00A14D09">
        <w:t>plantation</w:t>
      </w:r>
      <w:r w:rsidR="00874FC7" w:rsidRPr="00A14D09">
        <w:t>’</w:t>
      </w:r>
      <w:r w:rsidR="00CA219A" w:rsidRPr="00A14D09">
        <w:t>s</w:t>
      </w:r>
      <w:r w:rsidR="006817C3" w:rsidRPr="00A14D09">
        <w:t xml:space="preserve"> reference/number</w:t>
      </w:r>
    </w:p>
    <w:p w14:paraId="175D49F7" w14:textId="47F20075" w:rsidR="006817C3" w:rsidRPr="00A14D09" w:rsidRDefault="0045269C" w:rsidP="006817C3">
      <w:pPr>
        <w:pStyle w:val="ListBullet2"/>
      </w:pPr>
      <w:r w:rsidRPr="00A14D09">
        <w:t>f</w:t>
      </w:r>
      <w:r w:rsidR="006817C3" w:rsidRPr="00A14D09">
        <w:t>or commodity where phytosanitary measures are applie</w:t>
      </w:r>
      <w:r w:rsidR="00D0712F" w:rsidRPr="00A14D09">
        <w:t>d at the packing</w:t>
      </w:r>
      <w:r w:rsidR="00556C8B">
        <w:t xml:space="preserve"> </w:t>
      </w:r>
      <w:r w:rsidR="00D0712F" w:rsidRPr="00A14D09">
        <w:t xml:space="preserve">house: </w:t>
      </w:r>
      <w:r w:rsidR="00CA219A" w:rsidRPr="00A14D09">
        <w:t>packing</w:t>
      </w:r>
      <w:r w:rsidR="00556C8B">
        <w:t xml:space="preserve"> </w:t>
      </w:r>
      <w:r w:rsidR="00CA219A" w:rsidRPr="00A14D09">
        <w:t>house reference/number.</w:t>
      </w:r>
    </w:p>
    <w:p w14:paraId="0CCF915F" w14:textId="23A5B6CD" w:rsidR="006817C3" w:rsidRDefault="006817C3" w:rsidP="00D0712F">
      <w:pPr>
        <w:pBdr>
          <w:top w:val="single" w:sz="4" w:space="1" w:color="auto"/>
          <w:left w:val="single" w:sz="4" w:space="4" w:color="auto"/>
          <w:bottom w:val="single" w:sz="4" w:space="1" w:color="auto"/>
          <w:right w:val="single" w:sz="4" w:space="4" w:color="auto"/>
        </w:pBdr>
      </w:pPr>
      <w:r>
        <w:rPr>
          <w:color w:val="000000"/>
        </w:rPr>
        <w:lastRenderedPageBreak/>
        <w:t>Export packing</w:t>
      </w:r>
      <w:r w:rsidR="00556C8B">
        <w:rPr>
          <w:color w:val="000000"/>
        </w:rPr>
        <w:t xml:space="preserve"> </w:t>
      </w:r>
      <w:r>
        <w:rPr>
          <w:color w:val="000000"/>
        </w:rPr>
        <w:t>houses and treatment providers (where applicable)</w:t>
      </w:r>
      <w:r w:rsidR="00874FC7">
        <w:rPr>
          <w:color w:val="000000"/>
        </w:rPr>
        <w:t xml:space="preserve"> must</w:t>
      </w:r>
      <w:r>
        <w:rPr>
          <w:color w:val="000000"/>
        </w:rPr>
        <w:t xml:space="preserve"> ensure </w:t>
      </w:r>
      <w:r w:rsidR="00361500">
        <w:rPr>
          <w:color w:val="000000"/>
        </w:rPr>
        <w:t xml:space="preserve">clean, new </w:t>
      </w:r>
      <w:r>
        <w:rPr>
          <w:color w:val="000000"/>
        </w:rPr>
        <w:t>packaging</w:t>
      </w:r>
      <w:r w:rsidR="009536CD">
        <w:rPr>
          <w:color w:val="000000"/>
        </w:rPr>
        <w:t>,</w:t>
      </w:r>
      <w:r>
        <w:rPr>
          <w:color w:val="000000"/>
        </w:rPr>
        <w:t xml:space="preserve"> and labelling are </w:t>
      </w:r>
      <w:r w:rsidR="00874FC7">
        <w:rPr>
          <w:color w:val="000000"/>
        </w:rPr>
        <w:t xml:space="preserve">appropriate </w:t>
      </w:r>
      <w:r>
        <w:rPr>
          <w:color w:val="000000"/>
        </w:rPr>
        <w:t>to maintain phytosanitary status of the export consignments.</w:t>
      </w:r>
    </w:p>
    <w:p w14:paraId="460789B3" w14:textId="77777777" w:rsidR="005F77E5" w:rsidRDefault="00F90962" w:rsidP="00591D87">
      <w:pPr>
        <w:pStyle w:val="Heading4"/>
      </w:pPr>
      <w:r>
        <w:t>Specific conditions for storage and movement</w:t>
      </w:r>
    </w:p>
    <w:p w14:paraId="460789B6" w14:textId="0F112C04" w:rsidR="005F77E5" w:rsidRDefault="00F90962" w:rsidP="00EA67F1">
      <w:r>
        <w:t xml:space="preserve">The objective of this recommended procedure </w:t>
      </w:r>
      <w:r w:rsidR="00874FC7">
        <w:t xml:space="preserve">is </w:t>
      </w:r>
      <w:r>
        <w:t>to ensure that</w:t>
      </w:r>
      <w:r w:rsidR="00EA67F1">
        <w:t xml:space="preserve"> </w:t>
      </w:r>
      <w:r>
        <w:t>the quarantine integrity of the commodity</w:t>
      </w:r>
      <w:r w:rsidR="00874FC7">
        <w:t xml:space="preserve"> is maintained</w:t>
      </w:r>
      <w:r>
        <w:t xml:space="preserve"> during storage and movement.</w:t>
      </w:r>
    </w:p>
    <w:p w14:paraId="40661B3F" w14:textId="0933CAE7" w:rsidR="00EA67F1" w:rsidRDefault="00CA219A" w:rsidP="00EA67F1">
      <w:pPr>
        <w:pBdr>
          <w:top w:val="single" w:sz="4" w:space="1" w:color="auto"/>
          <w:left w:val="single" w:sz="4" w:space="4" w:color="auto"/>
          <w:bottom w:val="single" w:sz="4" w:space="1" w:color="auto"/>
          <w:right w:val="single" w:sz="4" w:space="4" w:color="auto"/>
        </w:pBdr>
      </w:pPr>
      <w:r w:rsidRPr="00CA219A">
        <w:t>Fresh dates</w:t>
      </w:r>
      <w:r w:rsidR="00EA67F1" w:rsidRPr="00CA219A">
        <w:t xml:space="preserve"> for </w:t>
      </w:r>
      <w:r w:rsidR="00EA67F1" w:rsidRPr="00DD4B2D">
        <w:t xml:space="preserve">export to Australia that have been treated and/or inspected must be kept secure and segregated at all times from any fruit for domestic or other markets, </w:t>
      </w:r>
      <w:r w:rsidR="00874FC7">
        <w:t xml:space="preserve">and </w:t>
      </w:r>
      <w:r w:rsidR="00EA67F1" w:rsidRPr="00DD4B2D">
        <w:t>untreated/non pre-inspected product, to prevent mixing or cross-contaminatio</w:t>
      </w:r>
      <w:r w:rsidR="00EA67F1">
        <w:t>n.</w:t>
      </w:r>
    </w:p>
    <w:p w14:paraId="460789B7" w14:textId="77777777" w:rsidR="005F77E5" w:rsidRDefault="00F90962" w:rsidP="00591D87">
      <w:pPr>
        <w:pStyle w:val="Heading4"/>
      </w:pPr>
      <w:r>
        <w:t>Freedom from trash</w:t>
      </w:r>
    </w:p>
    <w:p w14:paraId="7199F1AD" w14:textId="20D25286" w:rsidR="00EA67F1" w:rsidRDefault="00EA67F1" w:rsidP="00C01C44">
      <w:r>
        <w:t xml:space="preserve">The objective of this recommended procedure is to ensure </w:t>
      </w:r>
      <w:r w:rsidRPr="00CA219A">
        <w:t xml:space="preserve">that </w:t>
      </w:r>
      <w:r w:rsidR="00CA219A" w:rsidRPr="00CA219A">
        <w:t>fresh date</w:t>
      </w:r>
      <w:r w:rsidR="00F90962" w:rsidRPr="00CA219A">
        <w:t xml:space="preserve"> fruit for export </w:t>
      </w:r>
      <w:r w:rsidRPr="00CA219A">
        <w:t>are</w:t>
      </w:r>
      <w:r w:rsidR="00F90962" w:rsidRPr="00CA219A">
        <w:t xml:space="preserve"> </w:t>
      </w:r>
      <w:r w:rsidR="00F90962">
        <w:t>free from trash (for example, stem and leaf material, seeds, soil, animal matter/parts or other extraneou</w:t>
      </w:r>
      <w:r w:rsidR="00CA219A">
        <w:t>s material) and foreign matter.</w:t>
      </w:r>
    </w:p>
    <w:p w14:paraId="460789B8" w14:textId="0D8E77C0" w:rsidR="005F77E5" w:rsidRDefault="00F90962" w:rsidP="00EA67F1">
      <w:pPr>
        <w:pBdr>
          <w:top w:val="single" w:sz="4" w:space="1" w:color="auto"/>
          <w:left w:val="single" w:sz="4" w:space="4" w:color="auto"/>
          <w:bottom w:val="single" w:sz="4" w:space="1" w:color="auto"/>
          <w:right w:val="single" w:sz="4" w:space="4" w:color="auto"/>
        </w:pBdr>
      </w:pPr>
      <w:r>
        <w:t xml:space="preserve">Freedom from trash will be confirmed by </w:t>
      </w:r>
      <w:r w:rsidR="00874FC7">
        <w:t xml:space="preserve">on-arrival </w:t>
      </w:r>
      <w:r>
        <w:t>inspection procedures</w:t>
      </w:r>
      <w:r w:rsidR="00874FC7">
        <w:t xml:space="preserve"> in Australia</w:t>
      </w:r>
      <w:r>
        <w:t xml:space="preserve">. Export lots or consignments found to contain trash or foreign matter should be withdrawn from export unless approved remedial action </w:t>
      </w:r>
      <w:r w:rsidR="00090C5F">
        <w:t xml:space="preserve">such as reconditioning </w:t>
      </w:r>
      <w:r>
        <w:t>is available</w:t>
      </w:r>
      <w:r w:rsidR="00874FC7">
        <w:t>,</w:t>
      </w:r>
      <w:r>
        <w:t xml:space="preserve"> and </w:t>
      </w:r>
      <w:r w:rsidR="00874FC7">
        <w:t xml:space="preserve">can be </w:t>
      </w:r>
      <w:r>
        <w:t xml:space="preserve">applied to the export consignment </w:t>
      </w:r>
      <w:r w:rsidR="00874FC7">
        <w:t>before re-inspection</w:t>
      </w:r>
      <w:r>
        <w:t>.</w:t>
      </w:r>
    </w:p>
    <w:p w14:paraId="460789B9" w14:textId="19F815B8" w:rsidR="005F77E5" w:rsidRPr="00D11707" w:rsidRDefault="00F90962" w:rsidP="00CA219A">
      <w:pPr>
        <w:pStyle w:val="Heading4"/>
        <w:rPr>
          <w:color w:val="000000" w:themeColor="text1"/>
        </w:rPr>
      </w:pPr>
      <w:r w:rsidRPr="00D11707">
        <w:rPr>
          <w:color w:val="000000" w:themeColor="text1"/>
        </w:rPr>
        <w:t xml:space="preserve">Pre-export phytosanitary </w:t>
      </w:r>
      <w:r w:rsidR="00CA219A">
        <w:rPr>
          <w:color w:val="000000" w:themeColor="text1"/>
        </w:rPr>
        <w:t>inspection and cer</w:t>
      </w:r>
      <w:r w:rsidR="00CA219A" w:rsidRPr="00CA219A">
        <w:t>tification by the exporting NPPO from the Middle East and North Africa region</w:t>
      </w:r>
    </w:p>
    <w:p w14:paraId="746750A9" w14:textId="3C854A3C" w:rsidR="00D11707" w:rsidRDefault="00F90962" w:rsidP="00106D30">
      <w:r>
        <w:t xml:space="preserve">The objective of this recommended procedure </w:t>
      </w:r>
      <w:r w:rsidR="004075AA">
        <w:t xml:space="preserve">is </w:t>
      </w:r>
      <w:r w:rsidR="00106D30">
        <w:t xml:space="preserve">to ensure that </w:t>
      </w:r>
      <w:r w:rsidR="00D11707">
        <w:t>Australia’s import conditions have been met</w:t>
      </w:r>
      <w:r w:rsidR="00106D30">
        <w:t>.</w:t>
      </w:r>
    </w:p>
    <w:p w14:paraId="6B07DB45" w14:textId="0C881117" w:rsidR="00106D30" w:rsidRDefault="00106D30" w:rsidP="00106D30">
      <w:pPr>
        <w:pStyle w:val="ListBullet"/>
        <w:numPr>
          <w:ilvl w:val="0"/>
          <w:numId w:val="0"/>
        </w:numPr>
        <w:pBdr>
          <w:top w:val="single" w:sz="4" w:space="1" w:color="auto"/>
          <w:left w:val="single" w:sz="4" w:space="4" w:color="auto"/>
          <w:bottom w:val="single" w:sz="4" w:space="1" w:color="auto"/>
          <w:right w:val="single" w:sz="4" w:space="4" w:color="auto"/>
        </w:pBdr>
      </w:pPr>
      <w:r>
        <w:t xml:space="preserve">All consignments </w:t>
      </w:r>
      <w:r w:rsidR="004075AA">
        <w:t>must be</w:t>
      </w:r>
      <w:r>
        <w:t xml:space="preserve"> inspected in accordance with official procedures for visually</w:t>
      </w:r>
      <w:r w:rsidR="004075AA">
        <w:noBreakHyphen/>
      </w:r>
      <w:r>
        <w:t>detectable quarantine pests and other regulated articles (including soil, animal and plant debris)</w:t>
      </w:r>
      <w:r w:rsidR="004075AA">
        <w:t>,</w:t>
      </w:r>
      <w:r>
        <w:t xml:space="preserve"> at a standard 600 unit sampling rate per phytosanitary certificate, or equivalent</w:t>
      </w:r>
      <w:r w:rsidR="00756DE0">
        <w:t>.</w:t>
      </w:r>
    </w:p>
    <w:p w14:paraId="2773C381" w14:textId="5B04583A" w:rsidR="00106D30" w:rsidRDefault="00106D30" w:rsidP="00106D30">
      <w:pPr>
        <w:pStyle w:val="ListBullet"/>
        <w:numPr>
          <w:ilvl w:val="0"/>
          <w:numId w:val="0"/>
        </w:numPr>
        <w:pBdr>
          <w:top w:val="single" w:sz="4" w:space="1" w:color="auto"/>
          <w:left w:val="single" w:sz="4" w:space="4" w:color="auto"/>
          <w:bottom w:val="single" w:sz="4" w:space="1" w:color="auto"/>
          <w:right w:val="single" w:sz="4" w:space="4" w:color="auto"/>
        </w:pBdr>
      </w:pPr>
      <w:r>
        <w:t xml:space="preserve">An international phytosanitary certificate (IPC) </w:t>
      </w:r>
      <w:r w:rsidR="004075AA">
        <w:t xml:space="preserve">must be </w:t>
      </w:r>
      <w:r>
        <w:t>issued for each consignment upon completion of pre-export inspection to verify that the required risk management</w:t>
      </w:r>
      <w:r w:rsidR="00EE6C49">
        <w:t xml:space="preserve"> </w:t>
      </w:r>
      <w:r>
        <w:t>measures have been undertaken offshore</w:t>
      </w:r>
      <w:r w:rsidR="004075AA">
        <w:t>,</w:t>
      </w:r>
      <w:r>
        <w:t xml:space="preserve"> and </w:t>
      </w:r>
      <w:r w:rsidR="004075AA">
        <w:t xml:space="preserve">that </w:t>
      </w:r>
      <w:r>
        <w:t>the consignment meets Australia’s import requirements</w:t>
      </w:r>
      <w:r w:rsidR="004075AA">
        <w:t>.</w:t>
      </w:r>
    </w:p>
    <w:p w14:paraId="1F1FF2D3" w14:textId="50B97DBD" w:rsidR="00106D30" w:rsidRDefault="00106D30" w:rsidP="00106D30">
      <w:pPr>
        <w:pStyle w:val="ListBullet"/>
        <w:numPr>
          <w:ilvl w:val="0"/>
          <w:numId w:val="0"/>
        </w:numPr>
        <w:pBdr>
          <w:top w:val="single" w:sz="4" w:space="1" w:color="auto"/>
          <w:left w:val="single" w:sz="4" w:space="4" w:color="auto"/>
          <w:bottom w:val="single" w:sz="4" w:space="1" w:color="auto"/>
          <w:right w:val="single" w:sz="4" w:space="4" w:color="auto"/>
        </w:pBdr>
      </w:pPr>
      <w:r>
        <w:t>Each IPC</w:t>
      </w:r>
      <w:r w:rsidR="004075AA">
        <w:t xml:space="preserve"> must</w:t>
      </w:r>
      <w:r>
        <w:t xml:space="preserve"> include:</w:t>
      </w:r>
    </w:p>
    <w:p w14:paraId="27B33CA8" w14:textId="77777777" w:rsidR="00106D30" w:rsidRPr="00A42883" w:rsidRDefault="00106D30" w:rsidP="000C081D">
      <w:pPr>
        <w:pStyle w:val="ListBullet"/>
        <w:numPr>
          <w:ilvl w:val="0"/>
          <w:numId w:val="12"/>
        </w:numPr>
        <w:pBdr>
          <w:top w:val="single" w:sz="4" w:space="1" w:color="auto"/>
          <w:left w:val="single" w:sz="4" w:space="4" w:color="auto"/>
          <w:bottom w:val="single" w:sz="4" w:space="1" w:color="auto"/>
          <w:right w:val="single" w:sz="4" w:space="4" w:color="auto"/>
        </w:pBdr>
      </w:pPr>
      <w:r w:rsidRPr="004852CC">
        <w:t xml:space="preserve">a description of the consignment (including </w:t>
      </w:r>
      <w:r>
        <w:t>traceability information</w:t>
      </w:r>
      <w:r w:rsidRPr="004852CC">
        <w:t>)</w:t>
      </w:r>
    </w:p>
    <w:p w14:paraId="222AAEC2" w14:textId="77199F3D" w:rsidR="00106D30" w:rsidRPr="004852CC" w:rsidRDefault="00106D30" w:rsidP="000C081D">
      <w:pPr>
        <w:pStyle w:val="ListBullet"/>
        <w:numPr>
          <w:ilvl w:val="0"/>
          <w:numId w:val="12"/>
        </w:numPr>
        <w:pBdr>
          <w:top w:val="single" w:sz="4" w:space="1" w:color="auto"/>
          <w:left w:val="single" w:sz="4" w:space="4" w:color="auto"/>
          <w:bottom w:val="single" w:sz="4" w:space="1" w:color="auto"/>
          <w:right w:val="single" w:sz="4" w:space="4" w:color="auto"/>
        </w:pBdr>
      </w:pPr>
      <w:r w:rsidRPr="00F566DE">
        <w:t>details of disinfestation treatments (for example, methyl bromide fumigation) which includes date</w:t>
      </w:r>
      <w:r>
        <w:t>, concentration, temperature, duration and/or attach</w:t>
      </w:r>
      <w:r w:rsidR="004075AA">
        <w:t>ed</w:t>
      </w:r>
      <w:r>
        <w:t xml:space="preserve"> fumigation certificate (as appropriate)</w:t>
      </w:r>
    </w:p>
    <w:p w14:paraId="39508FEF" w14:textId="5D708D1B" w:rsidR="00106D30" w:rsidRPr="00106D30" w:rsidRDefault="004075AA" w:rsidP="000C081D">
      <w:pPr>
        <w:pStyle w:val="ListBullet"/>
        <w:numPr>
          <w:ilvl w:val="0"/>
          <w:numId w:val="12"/>
        </w:numPr>
        <w:pBdr>
          <w:top w:val="single" w:sz="4" w:space="1" w:color="auto"/>
          <w:left w:val="single" w:sz="4" w:space="4" w:color="auto"/>
          <w:bottom w:val="single" w:sz="4" w:space="1" w:color="auto"/>
          <w:right w:val="single" w:sz="4" w:space="4" w:color="auto"/>
        </w:pBdr>
      </w:pPr>
      <w:r>
        <w:t xml:space="preserve">any </w:t>
      </w:r>
      <w:r w:rsidR="00106D30" w:rsidRPr="00106D30">
        <w:t>other s</w:t>
      </w:r>
      <w:r w:rsidR="000901BE">
        <w:t>tatements that may be required.</w:t>
      </w:r>
    </w:p>
    <w:p w14:paraId="460789C2" w14:textId="77777777" w:rsidR="005F77E5" w:rsidRDefault="00F90962" w:rsidP="00591D87">
      <w:pPr>
        <w:pStyle w:val="Heading4"/>
      </w:pPr>
      <w:r>
        <w:t>Phytosanitary inspection by the Australian Government Department of Agriculture and Water Resources</w:t>
      </w:r>
    </w:p>
    <w:p w14:paraId="460789C3" w14:textId="77777777" w:rsidR="005F77E5" w:rsidRDefault="00F90962" w:rsidP="00C01C44">
      <w:r>
        <w:t>The objectives of this recommended procedure are to ensure that:</w:t>
      </w:r>
    </w:p>
    <w:p w14:paraId="460789C4" w14:textId="41E226AA" w:rsidR="005F77E5" w:rsidRDefault="00F90962" w:rsidP="00C01C44">
      <w:pPr>
        <w:pStyle w:val="ListBullet"/>
      </w:pPr>
      <w:r>
        <w:t>consignments comply with Australian import requirements</w:t>
      </w:r>
      <w:r w:rsidR="004075AA">
        <w:t>.</w:t>
      </w:r>
    </w:p>
    <w:p w14:paraId="1BF22A24" w14:textId="77777777" w:rsidR="004075AA" w:rsidRDefault="00F90962" w:rsidP="00C01C44">
      <w:pPr>
        <w:pStyle w:val="ListBullet"/>
      </w:pPr>
      <w:r>
        <w:t>consignments are as described on the phytosanitary certificate</w:t>
      </w:r>
      <w:r w:rsidR="004075AA">
        <w:t>.</w:t>
      </w:r>
    </w:p>
    <w:p w14:paraId="460789C5" w14:textId="2CFED05C" w:rsidR="005F77E5" w:rsidRDefault="00F90962" w:rsidP="00C01C44">
      <w:pPr>
        <w:pStyle w:val="ListBullet"/>
      </w:pPr>
      <w:r>
        <w:lastRenderedPageBreak/>
        <w:t>quarantine integrity has been maintained.</w:t>
      </w:r>
    </w:p>
    <w:p w14:paraId="719E2C19" w14:textId="77777777" w:rsidR="0009635F" w:rsidRDefault="0009635F" w:rsidP="0009635F">
      <w:pPr>
        <w:pBdr>
          <w:top w:val="single" w:sz="4" w:space="1" w:color="auto"/>
          <w:left w:val="single" w:sz="4" w:space="4" w:color="auto"/>
          <w:bottom w:val="single" w:sz="4" w:space="1" w:color="auto"/>
          <w:right w:val="single" w:sz="4" w:space="4" w:color="auto"/>
        </w:pBdr>
        <w:rPr>
          <w:color w:val="000000"/>
        </w:rPr>
      </w:pPr>
      <w:r>
        <w:t xml:space="preserve">On arrival in Australia, the </w:t>
      </w:r>
      <w:r>
        <w:rPr>
          <w:color w:val="000000"/>
        </w:rPr>
        <w:t>Australian Government Department of Agriculture and Water Resources will:</w:t>
      </w:r>
    </w:p>
    <w:p w14:paraId="5C0EAC99" w14:textId="17A62745" w:rsidR="0009635F" w:rsidRPr="0009635F" w:rsidRDefault="0009635F" w:rsidP="0009635F">
      <w:pPr>
        <w:pStyle w:val="ListBullet"/>
        <w:numPr>
          <w:ilvl w:val="0"/>
          <w:numId w:val="12"/>
        </w:numPr>
        <w:pBdr>
          <w:top w:val="single" w:sz="4" w:space="1" w:color="auto"/>
          <w:left w:val="single" w:sz="4" w:space="4" w:color="auto"/>
          <w:bottom w:val="single" w:sz="4" w:space="1" w:color="auto"/>
          <w:right w:val="single" w:sz="4" w:space="4" w:color="auto"/>
        </w:pBdr>
      </w:pPr>
      <w:r w:rsidRPr="0009635F">
        <w:t>assess documentation to verify that the consignment is as described on the phytosanitary certificate, that required phytosanitary actions have been undertaken, and that product security has been maintained</w:t>
      </w:r>
      <w:r w:rsidR="004075AA">
        <w:t>.</w:t>
      </w:r>
    </w:p>
    <w:p w14:paraId="3A004A9D" w14:textId="2B1D4F23" w:rsidR="0009635F" w:rsidRDefault="0009635F" w:rsidP="00D3313B">
      <w:pPr>
        <w:pStyle w:val="ListBullet"/>
        <w:numPr>
          <w:ilvl w:val="0"/>
          <w:numId w:val="12"/>
        </w:numPr>
        <w:pBdr>
          <w:top w:val="single" w:sz="4" w:space="1" w:color="auto"/>
          <w:left w:val="single" w:sz="4" w:space="4" w:color="auto"/>
          <w:bottom w:val="single" w:sz="4" w:space="1" w:color="auto"/>
          <w:right w:val="single" w:sz="4" w:space="4" w:color="auto"/>
        </w:pBdr>
      </w:pPr>
      <w:r>
        <w:t xml:space="preserve">complete an </w:t>
      </w:r>
      <w:r w:rsidRPr="00D3313B">
        <w:t xml:space="preserve">inspection </w:t>
      </w:r>
      <w:r>
        <w:t xml:space="preserve">to verify that </w:t>
      </w:r>
      <w:r w:rsidR="007854CA">
        <w:t xml:space="preserve">the </w:t>
      </w:r>
      <w:r>
        <w:t xml:space="preserve">biosecurity status of consignments </w:t>
      </w:r>
      <w:r w:rsidRPr="00D3313B">
        <w:t>meet</w:t>
      </w:r>
      <w:r w:rsidR="00DF58F6">
        <w:t>s</w:t>
      </w:r>
      <w:r w:rsidRPr="00D3313B">
        <w:t xml:space="preserve"> </w:t>
      </w:r>
      <w:r>
        <w:t>Australia’s import conditions, using random samples of 600 unit</w:t>
      </w:r>
      <w:r w:rsidR="00DF58F6">
        <w:t>s</w:t>
      </w:r>
      <w:r>
        <w:t xml:space="preserve"> per phytosanitary certificate.</w:t>
      </w:r>
    </w:p>
    <w:p w14:paraId="460789CC" w14:textId="77777777" w:rsidR="005F77E5" w:rsidRDefault="00F90962" w:rsidP="00591D87">
      <w:pPr>
        <w:pStyle w:val="Heading4"/>
      </w:pPr>
      <w:r>
        <w:t>Remedial action(s) for non-compliance</w:t>
      </w:r>
    </w:p>
    <w:p w14:paraId="460789CD" w14:textId="77777777" w:rsidR="005F77E5" w:rsidRDefault="00F90962">
      <w:r>
        <w:t>The objectives of remedial action(s) for non-compliance are to ensure that:</w:t>
      </w:r>
    </w:p>
    <w:p w14:paraId="460789CE" w14:textId="3BE0FA76" w:rsidR="005F77E5" w:rsidRDefault="007854CA">
      <w:pPr>
        <w:pStyle w:val="ListBullet"/>
      </w:pPr>
      <w:r>
        <w:t xml:space="preserve">The presence of </w:t>
      </w:r>
      <w:r w:rsidR="00F90962">
        <w:t xml:space="preserve">any quarantine </w:t>
      </w:r>
      <w:r w:rsidR="00846DB3">
        <w:t xml:space="preserve">pest or regulated article </w:t>
      </w:r>
      <w:r w:rsidR="00F90962">
        <w:t>is addressed by remedial action, as appropriate</w:t>
      </w:r>
      <w:r>
        <w:t>.</w:t>
      </w:r>
    </w:p>
    <w:p w14:paraId="460789CF" w14:textId="1E71BA19" w:rsidR="005F77E5" w:rsidRDefault="00C94533">
      <w:pPr>
        <w:pStyle w:val="ListBullet"/>
      </w:pPr>
      <w:r>
        <w:t>non</w:t>
      </w:r>
      <w:r>
        <w:noBreakHyphen/>
      </w:r>
      <w:r w:rsidR="00F90962">
        <w:t xml:space="preserve">compliance with </w:t>
      </w:r>
      <w:r w:rsidR="007854CA">
        <w:t xml:space="preserve">any other </w:t>
      </w:r>
      <w:r w:rsidR="00F90962">
        <w:t>import requirement is addressed, as appropriate.</w:t>
      </w:r>
    </w:p>
    <w:p w14:paraId="460789D0" w14:textId="21A2CA44" w:rsidR="005F77E5" w:rsidRDefault="00F90962" w:rsidP="00453325">
      <w:pPr>
        <w:pBdr>
          <w:top w:val="single" w:sz="4" w:space="1" w:color="auto"/>
          <w:left w:val="single" w:sz="4" w:space="4" w:color="auto"/>
          <w:bottom w:val="single" w:sz="4" w:space="1" w:color="auto"/>
          <w:right w:val="single" w:sz="4" w:space="4" w:color="auto"/>
        </w:pBdr>
      </w:pPr>
      <w:r>
        <w:t xml:space="preserve">Any consignment that fails to meet Australia’s import conditions </w:t>
      </w:r>
      <w:r w:rsidR="007854CA">
        <w:t xml:space="preserve">will be </w:t>
      </w:r>
      <w:r>
        <w:t xml:space="preserve">subject to suitable remedial treatment </w:t>
      </w:r>
      <w:r w:rsidR="00846DB3">
        <w:t>(</w:t>
      </w:r>
      <w:r>
        <w:t>if available</w:t>
      </w:r>
      <w:r w:rsidR="00846DB3">
        <w:t>)</w:t>
      </w:r>
      <w:r>
        <w:t xml:space="preserve">, </w:t>
      </w:r>
      <w:r w:rsidR="007854CA">
        <w:t xml:space="preserve">or </w:t>
      </w:r>
      <w:r>
        <w:t>destroyed</w:t>
      </w:r>
      <w:r w:rsidR="00453325">
        <w:t xml:space="preserve"> or </w:t>
      </w:r>
      <w:r w:rsidR="007854CA">
        <w:t>re-</w:t>
      </w:r>
      <w:r w:rsidR="00846DB3">
        <w:t>exported</w:t>
      </w:r>
      <w:r w:rsidR="00453325">
        <w:t>.</w:t>
      </w:r>
    </w:p>
    <w:p w14:paraId="460789D1" w14:textId="612C71E8" w:rsidR="005F77E5" w:rsidRDefault="00453325">
      <w:r>
        <w:t>O</w:t>
      </w:r>
      <w:r w:rsidR="00F90962">
        <w:t xml:space="preserve">ther actions </w:t>
      </w:r>
      <w:r>
        <w:t>may be taken</w:t>
      </w:r>
      <w:r w:rsidR="00F90962">
        <w:t xml:space="preserve"> depending on the </w:t>
      </w:r>
      <w:r w:rsidR="007854CA">
        <w:t xml:space="preserve">identity of the </w:t>
      </w:r>
      <w:r w:rsidR="00F90962">
        <w:t xml:space="preserve">pest intercepted and </w:t>
      </w:r>
      <w:r w:rsidR="007854CA">
        <w:t xml:space="preserve">any resulting </w:t>
      </w:r>
      <w:r w:rsidR="00F90962">
        <w:t>risk management strategy.</w:t>
      </w:r>
    </w:p>
    <w:p w14:paraId="460789D2" w14:textId="7C61F989" w:rsidR="005F77E5" w:rsidRDefault="002340FF">
      <w:r>
        <w:t>In the event that</w:t>
      </w:r>
      <w:r w:rsidRPr="00565EDC">
        <w:t xml:space="preserve"> </w:t>
      </w:r>
      <w:r w:rsidR="00565EDC" w:rsidRPr="00565EDC">
        <w:t>fresh date</w:t>
      </w:r>
      <w:r w:rsidR="00846DB3" w:rsidRPr="00565EDC">
        <w:t xml:space="preserve"> </w:t>
      </w:r>
      <w:r w:rsidR="00453325" w:rsidRPr="00565EDC">
        <w:t>consignments</w:t>
      </w:r>
      <w:r>
        <w:t xml:space="preserve"> from any exporting country</w:t>
      </w:r>
      <w:r w:rsidR="00453325" w:rsidRPr="00565EDC">
        <w:t xml:space="preserve"> </w:t>
      </w:r>
      <w:r w:rsidR="00453325">
        <w:t>are</w:t>
      </w:r>
      <w:r w:rsidR="00846DB3">
        <w:t xml:space="preserve"> repeatedly non-compliant, </w:t>
      </w:r>
      <w:r w:rsidR="00F90962">
        <w:t xml:space="preserve">the Australian Government Department of Agriculture and Water Resources reserves the right to suspend </w:t>
      </w:r>
      <w:r w:rsidR="00846DB3">
        <w:t>imports (either</w:t>
      </w:r>
      <w:r>
        <w:t xml:space="preserve"> of</w:t>
      </w:r>
      <w:r w:rsidR="00846DB3">
        <w:t xml:space="preserve"> all imports</w:t>
      </w:r>
      <w:r>
        <w:t>,</w:t>
      </w:r>
      <w:r w:rsidR="00846DB3">
        <w:t xml:space="preserve"> or imports from specific </w:t>
      </w:r>
      <w:r>
        <w:t>sources</w:t>
      </w:r>
      <w:r w:rsidR="00846DB3">
        <w:t xml:space="preserve">) </w:t>
      </w:r>
      <w:r w:rsidR="00F90962">
        <w:t>and</w:t>
      </w:r>
      <w:r>
        <w:t xml:space="preserve"> to</w:t>
      </w:r>
      <w:r w:rsidR="00F90962">
        <w:t xml:space="preserve"> conduct an audit of the risk management systems. </w:t>
      </w:r>
      <w:r w:rsidR="00846DB3">
        <w:t>Imports will</w:t>
      </w:r>
      <w:r w:rsidR="00F90962">
        <w:t xml:space="preserve"> recommence only when the </w:t>
      </w:r>
      <w:r w:rsidR="00846DB3">
        <w:t xml:space="preserve">Australian Government Department of </w:t>
      </w:r>
      <w:r w:rsidR="00683B69">
        <w:t>Agriculture</w:t>
      </w:r>
      <w:r w:rsidR="00846DB3">
        <w:t xml:space="preserve"> and Water Resources </w:t>
      </w:r>
      <w:r w:rsidR="00F90962">
        <w:t xml:space="preserve">is satisfied that appropriate corrective action has been </w:t>
      </w:r>
      <w:r w:rsidR="00453325">
        <w:t>under</w:t>
      </w:r>
      <w:r w:rsidR="00F90962">
        <w:t>taken.</w:t>
      </w:r>
    </w:p>
    <w:p w14:paraId="460789D3" w14:textId="77777777" w:rsidR="005F77E5" w:rsidRDefault="00F90962" w:rsidP="00591D87">
      <w:pPr>
        <w:pStyle w:val="Heading3"/>
      </w:pPr>
      <w:bookmarkStart w:id="180" w:name="_Toc389741459"/>
      <w:bookmarkStart w:id="181" w:name="_Toc518644216"/>
      <w:r>
        <w:t>Uncategorised pests</w:t>
      </w:r>
      <w:bookmarkEnd w:id="180"/>
      <w:bookmarkEnd w:id="181"/>
    </w:p>
    <w:p w14:paraId="76414D70" w14:textId="1AC4E49E" w:rsidR="00ED5E4D" w:rsidRDefault="00ED5E4D" w:rsidP="00C01C44">
      <w:r>
        <w:t>If an organism that has not been categorised</w:t>
      </w:r>
      <w:r w:rsidR="00C067EF">
        <w:t xml:space="preserve"> in this review</w:t>
      </w:r>
      <w:r>
        <w:t xml:space="preserve">, including </w:t>
      </w:r>
      <w:r w:rsidR="00C067EF">
        <w:t xml:space="preserve">a </w:t>
      </w:r>
      <w:r>
        <w:t xml:space="preserve">contaminant pest, is </w:t>
      </w:r>
      <w:r w:rsidR="00DF58F6">
        <w:t xml:space="preserve">reported </w:t>
      </w:r>
      <w:r w:rsidRPr="00565EDC">
        <w:t xml:space="preserve">on </w:t>
      </w:r>
      <w:r w:rsidR="00565FCC" w:rsidRPr="00565EDC">
        <w:t>fresh dates</w:t>
      </w:r>
      <w:r w:rsidRPr="00565EDC">
        <w:t xml:space="preserve"> </w:t>
      </w:r>
      <w:r>
        <w:t xml:space="preserve">in </w:t>
      </w:r>
      <w:r w:rsidR="00565FCC" w:rsidRPr="00565EDC">
        <w:t xml:space="preserve">a </w:t>
      </w:r>
      <w:r w:rsidRPr="00565EDC">
        <w:t xml:space="preserve">country </w:t>
      </w:r>
      <w:r w:rsidR="00565FCC" w:rsidRPr="00565EDC">
        <w:t xml:space="preserve">in </w:t>
      </w:r>
      <w:r w:rsidR="00565FCC">
        <w:t xml:space="preserve">the </w:t>
      </w:r>
      <w:r w:rsidR="008239B9">
        <w:t>MENA</w:t>
      </w:r>
      <w:r w:rsidR="00565FCC">
        <w:t xml:space="preserve"> region </w:t>
      </w:r>
      <w:r w:rsidR="00565EDC">
        <w:t xml:space="preserve">or </w:t>
      </w:r>
      <w:r w:rsidR="00DF58F6">
        <w:t xml:space="preserve">detected </w:t>
      </w:r>
      <w:r w:rsidR="00565EDC">
        <w:t>on</w:t>
      </w:r>
      <w:r w:rsidR="00C067EF">
        <w:t xml:space="preserve"> </w:t>
      </w:r>
      <w:r>
        <w:t xml:space="preserve">arrival in Australia, it will </w:t>
      </w:r>
      <w:r w:rsidR="00C067EF">
        <w:t xml:space="preserve">be </w:t>
      </w:r>
      <w:r>
        <w:t>assess</w:t>
      </w:r>
      <w:r w:rsidR="00C067EF">
        <w:t>ed</w:t>
      </w:r>
      <w:r>
        <w:t xml:space="preserve"> by</w:t>
      </w:r>
      <w:r w:rsidRPr="002E2E4A">
        <w:t xml:space="preserve"> </w:t>
      </w:r>
      <w:r>
        <w:t>the Australian Government Department of Agriculture and Water Resources to determine its quarantine status and whether phytosanitary action is required</w:t>
      </w:r>
      <w:r w:rsidR="00F90962">
        <w:t xml:space="preserve">. </w:t>
      </w:r>
    </w:p>
    <w:p w14:paraId="460789D4" w14:textId="5DF73FDC" w:rsidR="005F77E5" w:rsidRDefault="00F90962" w:rsidP="00C01C44">
      <w:r>
        <w:t xml:space="preserve">Assessment </w:t>
      </w:r>
      <w:r w:rsidR="00C067EF">
        <w:t xml:space="preserve">will </w:t>
      </w:r>
      <w:r>
        <w:t xml:space="preserve">also </w:t>
      </w:r>
      <w:r w:rsidR="00C067EF">
        <w:t xml:space="preserve">be </w:t>
      </w:r>
      <w:r>
        <w:t xml:space="preserve">required if the detected species was categorised as not likely to be on the import pathway. If the detected species was categorised as </w:t>
      </w:r>
      <w:r w:rsidR="00C067EF">
        <w:t xml:space="preserve">being </w:t>
      </w:r>
      <w:r>
        <w:t>on the pathway</w:t>
      </w:r>
      <w:r w:rsidR="00C067EF">
        <w:t>,</w:t>
      </w:r>
      <w:r>
        <w:t xml:space="preserve"> but assessed as having an unrestricted risk that achieves </w:t>
      </w:r>
      <w:r w:rsidR="00846DB3">
        <w:t xml:space="preserve">the </w:t>
      </w:r>
      <w:r>
        <w:t>ALOP</w:t>
      </w:r>
      <w:r w:rsidR="00846DB3">
        <w:t xml:space="preserve"> for Australia,</w:t>
      </w:r>
      <w:r>
        <w:t xml:space="preserve"> then it </w:t>
      </w:r>
      <w:r w:rsidR="00846DB3">
        <w:t xml:space="preserve">may </w:t>
      </w:r>
      <w:r>
        <w:t xml:space="preserve">require reassessment. The detection of any pests of quarantine concern not already identified in </w:t>
      </w:r>
      <w:r w:rsidR="00C067EF">
        <w:t xml:space="preserve">this </w:t>
      </w:r>
      <w:r>
        <w:t>analysis may result in remedial action and/or temporary suspension of trade while a review is conducted to ensure that existing measures continue to provide the appropriate level of protection for Australia.</w:t>
      </w:r>
    </w:p>
    <w:p w14:paraId="460789D5" w14:textId="77777777" w:rsidR="005F77E5" w:rsidRDefault="00F90962" w:rsidP="00591D87">
      <w:pPr>
        <w:pStyle w:val="Heading3"/>
      </w:pPr>
      <w:bookmarkStart w:id="182" w:name="_Toc518644217"/>
      <w:r>
        <w:lastRenderedPageBreak/>
        <w:t>Review of processes</w:t>
      </w:r>
      <w:bookmarkEnd w:id="182"/>
    </w:p>
    <w:p w14:paraId="460789D6" w14:textId="77777777" w:rsidR="005F77E5" w:rsidRDefault="00F90962" w:rsidP="00591D87">
      <w:pPr>
        <w:pStyle w:val="Heading4"/>
      </w:pPr>
      <w:r>
        <w:t>Verification of protocol</w:t>
      </w:r>
    </w:p>
    <w:p w14:paraId="460789D7" w14:textId="7159C59E" w:rsidR="005F77E5" w:rsidRPr="00846DB3" w:rsidRDefault="00F90962" w:rsidP="00C01C44">
      <w:pPr>
        <w:rPr>
          <w:shd w:val="clear" w:color="auto" w:fill="DBE5F1" w:themeFill="accent1" w:themeFillTint="33"/>
        </w:rPr>
      </w:pPr>
      <w:r>
        <w:t>Prior to or during the first season of trade</w:t>
      </w:r>
      <w:r w:rsidR="00DF58F6">
        <w:t xml:space="preserve"> with any country/territory</w:t>
      </w:r>
      <w:r>
        <w:t xml:space="preserve">, the Australian Government </w:t>
      </w:r>
      <w:r w:rsidRPr="00F10C46">
        <w:t xml:space="preserve">Department of Agriculture and Water Resources </w:t>
      </w:r>
      <w:r w:rsidR="00846DB3">
        <w:t xml:space="preserve">will verify the implementation of agreed import </w:t>
      </w:r>
      <w:r w:rsidR="00683B69">
        <w:t>conditions</w:t>
      </w:r>
      <w:r w:rsidR="00846DB3">
        <w:t xml:space="preserve"> and phytosanitary </w:t>
      </w:r>
      <w:r w:rsidR="00683B69">
        <w:t>measures</w:t>
      </w:r>
      <w:r w:rsidR="00B84156">
        <w:t>,</w:t>
      </w:r>
      <w:r w:rsidR="00846DB3">
        <w:t xml:space="preserve"> including </w:t>
      </w:r>
      <w:r w:rsidR="00B84156">
        <w:t xml:space="preserve">of </w:t>
      </w:r>
      <w:r w:rsidR="00846DB3">
        <w:t xml:space="preserve">registration, operational procedures and treatment providers, where applicable. This may involve representatives from the </w:t>
      </w:r>
      <w:r w:rsidR="00683B69">
        <w:t>Australian</w:t>
      </w:r>
      <w:r w:rsidR="00846DB3">
        <w:t xml:space="preserve"> Government Department of </w:t>
      </w:r>
      <w:r w:rsidR="00683B69">
        <w:t>Agriculture</w:t>
      </w:r>
      <w:r w:rsidR="00846DB3">
        <w:t xml:space="preserve"> and Water </w:t>
      </w:r>
      <w:r w:rsidR="00846DB3" w:rsidRPr="00846DB3">
        <w:t xml:space="preserve">Resources visiting </w:t>
      </w:r>
      <w:r w:rsidR="00846DB3" w:rsidRPr="00095F74">
        <w:t xml:space="preserve">areas in </w:t>
      </w:r>
      <w:r w:rsidR="00DF11A2" w:rsidRPr="00095F74">
        <w:t xml:space="preserve">the </w:t>
      </w:r>
      <w:r w:rsidR="008239B9">
        <w:t>MENA</w:t>
      </w:r>
      <w:r w:rsidR="00DF11A2" w:rsidRPr="00095F74">
        <w:t xml:space="preserve"> region</w:t>
      </w:r>
      <w:r w:rsidRPr="00095F74">
        <w:t xml:space="preserve"> that produce </w:t>
      </w:r>
      <w:r w:rsidR="00DF11A2" w:rsidRPr="00095F74">
        <w:t>fresh dates</w:t>
      </w:r>
      <w:r w:rsidRPr="00095F74">
        <w:t xml:space="preserve"> </w:t>
      </w:r>
      <w:r w:rsidR="00DF11A2" w:rsidRPr="00095F74">
        <w:t>for ex</w:t>
      </w:r>
      <w:r w:rsidR="00DF11A2">
        <w:t>port to Australia.</w:t>
      </w:r>
    </w:p>
    <w:p w14:paraId="460789D8" w14:textId="77777777" w:rsidR="005F77E5" w:rsidRDefault="00F90962" w:rsidP="00591D87">
      <w:pPr>
        <w:pStyle w:val="Heading4"/>
      </w:pPr>
      <w:r>
        <w:t>Review of policy</w:t>
      </w:r>
    </w:p>
    <w:p w14:paraId="460789D9" w14:textId="45CF0AD0" w:rsidR="005F77E5" w:rsidRDefault="00F90962">
      <w:r>
        <w:t xml:space="preserve">The Australian Government Department of Agriculture and Water Resources </w:t>
      </w:r>
      <w:r w:rsidR="00A50CFC">
        <w:t xml:space="preserve">will review the import policy after the </w:t>
      </w:r>
      <w:r>
        <w:t>first year of trade</w:t>
      </w:r>
      <w:r w:rsidR="00A50CFC">
        <w:t xml:space="preserve">. In addition, the department reserves the right to review the import policy as deemed necessary, </w:t>
      </w:r>
      <w:r w:rsidR="00B84156">
        <w:t>including if</w:t>
      </w:r>
      <w:r>
        <w:t xml:space="preserve"> there is reason to believe that </w:t>
      </w:r>
      <w:r w:rsidR="00B84156">
        <w:t xml:space="preserve">any </w:t>
      </w:r>
      <w:r>
        <w:t xml:space="preserve">pest or phytosanitary </w:t>
      </w:r>
      <w:r w:rsidRPr="00095F74">
        <w:t xml:space="preserve">status in </w:t>
      </w:r>
      <w:r w:rsidR="00D34B0A" w:rsidRPr="00095F74">
        <w:t xml:space="preserve">the </w:t>
      </w:r>
      <w:r w:rsidR="00BD47B1">
        <w:t>MENA</w:t>
      </w:r>
      <w:r w:rsidR="00D34B0A" w:rsidRPr="00095F74">
        <w:t xml:space="preserve"> region</w:t>
      </w:r>
      <w:r w:rsidRPr="00095F74">
        <w:t xml:space="preserve"> has </w:t>
      </w:r>
      <w:r>
        <w:t>changed.</w:t>
      </w:r>
    </w:p>
    <w:p w14:paraId="460789DA" w14:textId="4649A7FF" w:rsidR="005F77E5" w:rsidRDefault="00D34B0A">
      <w:r w:rsidRPr="00095F74">
        <w:t>The NPPO of an e</w:t>
      </w:r>
      <w:r w:rsidR="00846DB3" w:rsidRPr="00095F74">
        <w:t>xpor</w:t>
      </w:r>
      <w:r w:rsidR="00683B69" w:rsidRPr="00095F74">
        <w:t>t</w:t>
      </w:r>
      <w:r w:rsidR="00846DB3" w:rsidRPr="00095F74">
        <w:t>ing country</w:t>
      </w:r>
      <w:r w:rsidRPr="00095F74">
        <w:t xml:space="preserve"> from the </w:t>
      </w:r>
      <w:r w:rsidR="00EB7227">
        <w:t>MENA</w:t>
      </w:r>
      <w:r w:rsidRPr="00095F74">
        <w:t xml:space="preserve"> region</w:t>
      </w:r>
      <w:r w:rsidR="00846DB3" w:rsidRPr="00095F74">
        <w:t xml:space="preserve"> </w:t>
      </w:r>
      <w:r w:rsidR="00F90962" w:rsidRPr="00095F74">
        <w:t xml:space="preserve">must </w:t>
      </w:r>
      <w:r w:rsidR="00F90962">
        <w:t xml:space="preserve">inform the Australian Government Department of Agriculture and Water Resources immediately on detection </w:t>
      </w:r>
      <w:r w:rsidR="00F90962" w:rsidRPr="00095F74">
        <w:t xml:space="preserve">in </w:t>
      </w:r>
      <w:r w:rsidRPr="00095F74">
        <w:t xml:space="preserve">their </w:t>
      </w:r>
      <w:r w:rsidR="00846DB3" w:rsidRPr="00095F74">
        <w:t>c</w:t>
      </w:r>
      <w:r w:rsidR="00F90962" w:rsidRPr="00095F74">
        <w:t xml:space="preserve">ountry of </w:t>
      </w:r>
      <w:r w:rsidR="00F90962">
        <w:t xml:space="preserve">any new pest </w:t>
      </w:r>
      <w:r w:rsidR="00F90962" w:rsidRPr="00095F74">
        <w:t xml:space="preserve">of </w:t>
      </w:r>
      <w:r w:rsidRPr="00095F74">
        <w:t>fresh dates</w:t>
      </w:r>
      <w:r w:rsidR="00F90962" w:rsidRPr="00095F74">
        <w:t xml:space="preserve"> that </w:t>
      </w:r>
      <w:r w:rsidR="00B84156">
        <w:t xml:space="preserve">might be </w:t>
      </w:r>
      <w:r w:rsidR="00F90962">
        <w:t>of potential quarantine concern to Australia.</w:t>
      </w:r>
    </w:p>
    <w:p w14:paraId="460789DB" w14:textId="2F8BFAEF" w:rsidR="005F77E5" w:rsidRDefault="00F90962" w:rsidP="00591D87">
      <w:pPr>
        <w:pStyle w:val="Heading3"/>
      </w:pPr>
      <w:bookmarkStart w:id="183" w:name="_Toc518644218"/>
      <w:r>
        <w:t xml:space="preserve">Meeting Australia’s food </w:t>
      </w:r>
      <w:r w:rsidR="00547500">
        <w:t>laws</w:t>
      </w:r>
      <w:bookmarkEnd w:id="183"/>
    </w:p>
    <w:p w14:paraId="03776F38" w14:textId="77777777" w:rsidR="00547500" w:rsidRDefault="00547500" w:rsidP="00547500">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14:paraId="17F25A6A" w14:textId="37B0B6BE" w:rsidR="00547500" w:rsidRDefault="00547500" w:rsidP="00547500">
      <w:r>
        <w:t xml:space="preserve">The Australian Government Department of Agriculture and Water Resources administers the </w:t>
      </w:r>
      <w:r>
        <w:rPr>
          <w:i/>
          <w:iCs/>
        </w:rPr>
        <w:t>Imported Food Control Act 1992</w:t>
      </w:r>
      <w:r>
        <w:t>. This legislation provides for the inspection and contro</w:t>
      </w:r>
      <w:r w:rsidR="005A52FB">
        <w:t>l of imported food using a risk</w:t>
      </w:r>
      <w:r w:rsidR="005A52FB">
        <w:noBreakHyphen/>
      </w:r>
      <w:r>
        <w:t xml:space="preserve">based border inspection program, the Imported Food Inspection Scheme. More information on this inspection scheme, including the testing of imported food, is available from the </w:t>
      </w:r>
      <w:r w:rsidR="004E6678" w:rsidRPr="007A0FCE">
        <w:t>department’s website (agriculture.gov.au)</w:t>
      </w:r>
      <w:r>
        <w:t>.</w:t>
      </w:r>
    </w:p>
    <w:p w14:paraId="47834848" w14:textId="311C18BF" w:rsidR="00547500" w:rsidRDefault="00547500" w:rsidP="00547500">
      <w:r>
        <w:t>Food Standards Australia New Zealand (FSANZ) is responsible for developing and maintaini</w:t>
      </w:r>
      <w:r w:rsidR="005A52FB">
        <w:t>ng the Code, including Standard </w:t>
      </w:r>
      <w:r>
        <w:t xml:space="preserve">1.4.2 - Agvet chemicals. This standard is available on the </w:t>
      </w:r>
      <w:r w:rsidR="004E6678" w:rsidRPr="007A0FCE">
        <w:t>Federal Register of Legislation (legislation.gov.au)</w:t>
      </w:r>
      <w:r>
        <w:t xml:space="preserve"> or through the </w:t>
      </w:r>
      <w:r w:rsidR="004E6678" w:rsidRPr="007A0FCE">
        <w:t>FSANZ website (foodstandards.gov.au)</w:t>
      </w:r>
      <w:r>
        <w:t>.</w:t>
      </w:r>
    </w:p>
    <w:p w14:paraId="1278DFB4" w14:textId="7F7569EF" w:rsidR="00547500" w:rsidRDefault="005A52FB" w:rsidP="00547500">
      <w:r>
        <w:t>Standard 1.4.2 and Schedules </w:t>
      </w:r>
      <w:r w:rsidR="00547500">
        <w:t>20 and 21 of the Code set out the maximum residue limits (MRLs) and extraneous residue limits (ERLs) for agricultural or veterinary chemicals that are permitted in food, including imported food.</w:t>
      </w:r>
    </w:p>
    <w:p w14:paraId="6D7B3CF0" w14:textId="77777777" w:rsidR="00A56AF8" w:rsidRDefault="005A52FB" w:rsidP="00547500">
      <w:r>
        <w:t>Standard </w:t>
      </w:r>
      <w:r w:rsidR="00547500">
        <w:t>1.1.1 of the Code specifies that a food must not have, as an ingredient or a component, a detectable amount of an agvet chemical or a metabolite or a degradation product of the agvet chemical</w:t>
      </w:r>
      <w:r w:rsidR="00B84156">
        <w:t>,</w:t>
      </w:r>
      <w:r w:rsidR="00547500">
        <w:t xml:space="preserve"> unless expressly permitted by the Code.</w:t>
      </w:r>
    </w:p>
    <w:p w14:paraId="460789DF" w14:textId="13F3F56F" w:rsidR="005F77E5" w:rsidRDefault="00A56AF8" w:rsidP="00547500">
      <w:r w:rsidRPr="00A56AF8">
        <w:t>Standard 1.5.3 of the code stipulates the mandatory requirements where irradiation is applied as a phytosanitary measure, including the permitted fruit and vegetables, sources of irradiation, minimum and a maximum absorbed dose, and the record keeping and labelling requirements for irradiated produce.</w:t>
      </w:r>
      <w:r w:rsidR="00547500">
        <w:t xml:space="preserve"> </w:t>
      </w:r>
    </w:p>
    <w:p w14:paraId="460789E0" w14:textId="77777777" w:rsidR="005F77E5" w:rsidRDefault="005F77E5">
      <w:pPr>
        <w:sectPr w:rsidR="005F77E5" w:rsidSect="00E44380">
          <w:headerReference w:type="default" r:id="rId80"/>
          <w:footerReference w:type="default" r:id="rId81"/>
          <w:pgSz w:w="11906" w:h="16838"/>
          <w:pgMar w:top="1418" w:right="1418" w:bottom="1418" w:left="1418" w:header="567" w:footer="283" w:gutter="0"/>
          <w:cols w:space="708"/>
          <w:docGrid w:linePitch="360"/>
        </w:sectPr>
      </w:pPr>
    </w:p>
    <w:p w14:paraId="460789E1" w14:textId="77777777" w:rsidR="005F77E5" w:rsidRDefault="00F90962" w:rsidP="00591D87">
      <w:pPr>
        <w:pStyle w:val="Heading2"/>
      </w:pPr>
      <w:bookmarkStart w:id="184" w:name="_Toc518644219"/>
      <w:r>
        <w:lastRenderedPageBreak/>
        <w:t>Conclusion</w:t>
      </w:r>
      <w:bookmarkEnd w:id="184"/>
    </w:p>
    <w:p w14:paraId="1102A2FE" w14:textId="0502C518" w:rsidR="0012583E" w:rsidRDefault="0012583E" w:rsidP="0012583E">
      <w:r>
        <w:t xml:space="preserve">The findings of this draft risk analysis for fresh date fruit from the </w:t>
      </w:r>
      <w:r w:rsidR="00EB7227">
        <w:t>MENA</w:t>
      </w:r>
      <w:r>
        <w:t xml:space="preserve"> region are based on a comprehensive scientific analysis of relevant literature. </w:t>
      </w:r>
    </w:p>
    <w:p w14:paraId="460789E4" w14:textId="7878F500" w:rsidR="005F77E5" w:rsidRDefault="0012583E" w:rsidP="0012583E">
      <w:r>
        <w:t xml:space="preserve">The Australian Government Department of Agriculture and Water Resources considers that the risk management measures proposed in this report will provide an appropriate level of protection against the pests identified as associated with the trade of fresh date fruit from the </w:t>
      </w:r>
      <w:r w:rsidR="00EB7227">
        <w:t>MENA</w:t>
      </w:r>
      <w:r>
        <w:t xml:space="preserve"> region</w:t>
      </w:r>
      <w:r w:rsidR="00F90962">
        <w:t>.</w:t>
      </w:r>
    </w:p>
    <w:p w14:paraId="05EDEF3A" w14:textId="03C9EFF1" w:rsidR="00F220DA" w:rsidRDefault="00F220DA" w:rsidP="0012583E">
      <w:r w:rsidRPr="00F220DA">
        <w:t>The publication of import conditions is not considered the end of the process for biosecurity risk management to commence trade for this commodity. Any trade resulting from agreement reached between Australia and an exporting country on measures remains a commercial decision. If an exporter in the Middle East and North Africa region and an importer in Australia wish to import fresh date fruit, then the importer is required to apply for a permit that will specify the conditions that must be followed for importation.</w:t>
      </w:r>
    </w:p>
    <w:p w14:paraId="460789E5" w14:textId="77777777" w:rsidR="005F77E5" w:rsidRDefault="005F77E5" w:rsidP="003C32C4"/>
    <w:p w14:paraId="460789E6" w14:textId="77777777" w:rsidR="005F77E5" w:rsidRDefault="005F77E5" w:rsidP="003C32C4">
      <w:pPr>
        <w:sectPr w:rsidR="005F77E5">
          <w:headerReference w:type="even" r:id="rId82"/>
          <w:headerReference w:type="default" r:id="rId83"/>
          <w:headerReference w:type="first" r:id="rId84"/>
          <w:pgSz w:w="11906" w:h="16838"/>
          <w:pgMar w:top="1418" w:right="1418" w:bottom="1418" w:left="1418" w:header="567" w:footer="283" w:gutter="0"/>
          <w:cols w:space="708"/>
          <w:docGrid w:linePitch="360"/>
        </w:sectPr>
      </w:pPr>
    </w:p>
    <w:p w14:paraId="460789E7" w14:textId="0A21D863" w:rsidR="005F77E5" w:rsidRDefault="00CB13AC" w:rsidP="003C32C4">
      <w:pPr>
        <w:pStyle w:val="Heading2"/>
        <w:numPr>
          <w:ilvl w:val="0"/>
          <w:numId w:val="0"/>
        </w:numPr>
      </w:pPr>
      <w:bookmarkStart w:id="185" w:name="_Toc518644220"/>
      <w:r>
        <w:lastRenderedPageBreak/>
        <w:t xml:space="preserve">Appendix A: </w:t>
      </w:r>
      <w:r w:rsidR="00F90962">
        <w:t xml:space="preserve">Initiation and categorisation for pests of </w:t>
      </w:r>
      <w:r w:rsidR="00F90962" w:rsidRPr="00095F74">
        <w:t xml:space="preserve">fresh </w:t>
      </w:r>
      <w:r w:rsidR="00B301A0" w:rsidRPr="00095F74">
        <w:t>date</w:t>
      </w:r>
      <w:r w:rsidR="00F90962" w:rsidRPr="00095F74">
        <w:t xml:space="preserve"> fruit from</w:t>
      </w:r>
      <w:r w:rsidR="00F90962">
        <w:t xml:space="preserve"> </w:t>
      </w:r>
      <w:r w:rsidR="00B301A0" w:rsidRPr="00B301A0">
        <w:t>the Middle East and North Africa region</w:t>
      </w:r>
      <w:bookmarkEnd w:id="185"/>
    </w:p>
    <w:p w14:paraId="460789E8" w14:textId="77777777" w:rsidR="005F77E5" w:rsidRDefault="00F90962" w:rsidP="003C32C4">
      <w:r>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14:paraId="7965D10A" w14:textId="5F235F2D" w:rsidR="003334CF" w:rsidRDefault="0029349E" w:rsidP="003334CF">
      <w:r w:rsidRPr="0029349E">
        <w:t>In the final column of the table (column 7) the acronyms ‘EP, and ‘WA’ are used. The acronym ‘EP’ (existing policy) is used for pests that have previously been assessed by Australia and a policy exists. The acronym or the state for which regional pests status is considered, such as ‘WA’ (Western Australia) is used to identify organisms that have been recorded in some regions of Australia, and due to interstate quarantine regulations are considered pests of regional concern.</w:t>
      </w:r>
    </w:p>
    <w:p w14:paraId="460789E9" w14:textId="35BE09DC" w:rsidR="005F77E5" w:rsidRDefault="00F90962" w:rsidP="003C32C4">
      <w:r>
        <w:t>Details of the method used in this risk analysis are given in Section 2: Method for pest risk analysis.</w:t>
      </w:r>
    </w:p>
    <w:p w14:paraId="188A73F7" w14:textId="471B3EA1" w:rsidR="00B053FB" w:rsidRDefault="00B053FB" w:rsidP="003C32C4">
      <w:r w:rsidRPr="00B053FB">
        <w:t xml:space="preserve">The </w:t>
      </w:r>
      <w:r w:rsidRPr="00B053FB">
        <w:rPr>
          <w:i/>
        </w:rPr>
        <w:t>Final group pest risk analysis for thrips and orthotospoviruses on fresh fruit, vegetable, cut-flower and foliage imports</w:t>
      </w:r>
      <w:r w:rsidRPr="00B053FB">
        <w:t xml:space="preserve"> </w:t>
      </w:r>
      <w:r w:rsidR="001162D1">
        <w:fldChar w:fldCharType="begin"/>
      </w:r>
      <w:r w:rsidR="001162D1">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Australian Government 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1162D1">
        <w:fldChar w:fldCharType="separate"/>
      </w:r>
      <w:r w:rsidR="001162D1">
        <w:rPr>
          <w:noProof/>
        </w:rPr>
        <w:t>(</w:t>
      </w:r>
      <w:hyperlink w:anchor="_ENREF_64" w:tooltip="Australian Government Department of Agriculture and Water Resources, 2017 #29478" w:history="1">
        <w:r w:rsidR="001162D1">
          <w:rPr>
            <w:noProof/>
          </w:rPr>
          <w:t>Australian Government Department of Agriculture and Water Resources 2017</w:t>
        </w:r>
      </w:hyperlink>
      <w:r w:rsidR="001162D1">
        <w:rPr>
          <w:noProof/>
        </w:rPr>
        <w:t>)</w:t>
      </w:r>
      <w:r w:rsidR="001162D1">
        <w:fldChar w:fldCharType="end"/>
      </w:r>
      <w:r w:rsidRPr="00B053FB">
        <w:t xml:space="preserve"> has been applied in this risk analysis.</w:t>
      </w:r>
    </w:p>
    <w:p w14:paraId="460789EA" w14:textId="0817C2B6" w:rsidR="005F77E5" w:rsidRDefault="00F90962" w:rsidP="003C32C4">
      <w:r>
        <w:t>This pest categorisation table does not represent a comprehensive list of all the pests associated with the entire plant of an imported commodity. Reference to soilborne nematodes, soilborne pathogens, wood</w:t>
      </w:r>
      <w:r w:rsidR="00B84156">
        <w:t>-</w:t>
      </w:r>
      <w:r>
        <w:t xml:space="preserve">borer pests, root pests or pathogens, and secondary pests have not been listed, as they are not directly related to the export pathway of fresh commodity fruit and </w:t>
      </w:r>
      <w:r w:rsidR="00B84156">
        <w:t xml:space="preserve">will </w:t>
      </w:r>
      <w:r>
        <w:t>be addressed by Australia’s current approach to contaminating pests.</w:t>
      </w:r>
    </w:p>
    <w:p w14:paraId="783F9B8D" w14:textId="28B31A00" w:rsidR="00F566DE" w:rsidRDefault="00F566DE" w:rsidP="00F566DE">
      <w:r>
        <w:t xml:space="preserve">The department is aware of the recent changes in fungal nomenclature which ended the separate naming of different states of fungi with a </w:t>
      </w:r>
      <w:r w:rsidR="00A75827">
        <w:t>pleomorphic</w:t>
      </w:r>
      <w:r>
        <w:t xml:space="preserve">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p w14:paraId="126092A6" w14:textId="62A56533" w:rsidR="00B053FB" w:rsidRDefault="00B053FB">
      <w:pPr>
        <w:spacing w:after="0" w:line="240" w:lineRule="auto"/>
        <w:rPr>
          <w:color w:val="1F497D" w:themeColor="text2"/>
        </w:rPr>
      </w:pPr>
      <w:r>
        <w:rPr>
          <w:color w:val="1F497D" w:themeColor="text2"/>
        </w:rPr>
        <w:br w:type="page"/>
      </w:r>
    </w:p>
    <w:tbl>
      <w:tblPr>
        <w:tblW w:w="4811"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366"/>
        <w:gridCol w:w="1943"/>
        <w:gridCol w:w="1878"/>
        <w:gridCol w:w="1943"/>
        <w:gridCol w:w="1894"/>
        <w:gridCol w:w="1943"/>
        <w:gridCol w:w="1506"/>
      </w:tblGrid>
      <w:tr w:rsidR="00386B1A" w:rsidRPr="003C7186" w14:paraId="460789F5" w14:textId="77777777" w:rsidTr="005E2A9A">
        <w:trPr>
          <w:cantSplit/>
          <w:tblHeader/>
          <w:jc w:val="center"/>
        </w:trPr>
        <w:tc>
          <w:tcPr>
            <w:tcW w:w="878" w:type="pct"/>
            <w:shd w:val="clear" w:color="auto" w:fill="auto"/>
            <w:vAlign w:val="bottom"/>
          </w:tcPr>
          <w:p w14:paraId="460789EE" w14:textId="77777777" w:rsidR="005F77E5" w:rsidRPr="003C7186" w:rsidRDefault="00F90962" w:rsidP="0056567F">
            <w:pPr>
              <w:pStyle w:val="TableHeading"/>
            </w:pPr>
            <w:r w:rsidRPr="003C7186">
              <w:lastRenderedPageBreak/>
              <w:t>Pest</w:t>
            </w:r>
          </w:p>
        </w:tc>
        <w:tc>
          <w:tcPr>
            <w:tcW w:w="721" w:type="pct"/>
            <w:shd w:val="clear" w:color="auto" w:fill="auto"/>
            <w:vAlign w:val="bottom"/>
          </w:tcPr>
          <w:p w14:paraId="460789EF" w14:textId="01E55503" w:rsidR="005F77E5" w:rsidRPr="003C7186" w:rsidRDefault="00F90962" w:rsidP="00B053FB">
            <w:pPr>
              <w:pStyle w:val="TableHeading"/>
            </w:pPr>
            <w:r w:rsidRPr="003C7186">
              <w:t xml:space="preserve">Present in </w:t>
            </w:r>
            <w:r w:rsidR="00B053FB" w:rsidRPr="003C7186">
              <w:t>Middle East and North Africa region</w:t>
            </w:r>
            <w:r w:rsidRPr="003C7186">
              <w:t xml:space="preserve"> </w:t>
            </w:r>
          </w:p>
        </w:tc>
        <w:tc>
          <w:tcPr>
            <w:tcW w:w="697" w:type="pct"/>
            <w:shd w:val="clear" w:color="auto" w:fill="auto"/>
            <w:vAlign w:val="bottom"/>
          </w:tcPr>
          <w:p w14:paraId="460789F0" w14:textId="77777777" w:rsidR="005F77E5" w:rsidRPr="003C7186" w:rsidRDefault="00F90962" w:rsidP="0056567F">
            <w:pPr>
              <w:pStyle w:val="TableHeading"/>
            </w:pPr>
            <w:r w:rsidRPr="003C7186">
              <w:t>Present within Australia</w:t>
            </w:r>
          </w:p>
        </w:tc>
        <w:tc>
          <w:tcPr>
            <w:tcW w:w="721" w:type="pct"/>
            <w:shd w:val="clear" w:color="auto" w:fill="auto"/>
            <w:vAlign w:val="bottom"/>
          </w:tcPr>
          <w:p w14:paraId="460789F1" w14:textId="77777777" w:rsidR="005F77E5" w:rsidRPr="003C7186" w:rsidRDefault="00F90962" w:rsidP="0056567F">
            <w:pPr>
              <w:pStyle w:val="TableHeading"/>
            </w:pPr>
            <w:r w:rsidRPr="003C7186">
              <w:t>Potential to be on pathway</w:t>
            </w:r>
          </w:p>
        </w:tc>
        <w:tc>
          <w:tcPr>
            <w:tcW w:w="703" w:type="pct"/>
            <w:shd w:val="clear" w:color="auto" w:fill="auto"/>
            <w:vAlign w:val="bottom"/>
          </w:tcPr>
          <w:p w14:paraId="460789F2" w14:textId="77777777" w:rsidR="005F77E5" w:rsidRPr="003C7186" w:rsidRDefault="00F90962" w:rsidP="0056567F">
            <w:pPr>
              <w:pStyle w:val="TableHeading"/>
            </w:pPr>
            <w:r w:rsidRPr="003C7186">
              <w:t>Potential for establishment and spread</w:t>
            </w:r>
          </w:p>
        </w:tc>
        <w:tc>
          <w:tcPr>
            <w:tcW w:w="721" w:type="pct"/>
            <w:shd w:val="clear" w:color="auto" w:fill="auto"/>
            <w:vAlign w:val="bottom"/>
          </w:tcPr>
          <w:p w14:paraId="460789F3" w14:textId="77777777" w:rsidR="005F77E5" w:rsidRPr="003C7186" w:rsidRDefault="00F90962" w:rsidP="0056567F">
            <w:pPr>
              <w:pStyle w:val="TableHeading"/>
            </w:pPr>
            <w:r w:rsidRPr="003C7186">
              <w:t>Potential for economic consequences</w:t>
            </w:r>
          </w:p>
        </w:tc>
        <w:tc>
          <w:tcPr>
            <w:tcW w:w="559" w:type="pct"/>
            <w:shd w:val="clear" w:color="auto" w:fill="auto"/>
            <w:vAlign w:val="bottom"/>
          </w:tcPr>
          <w:p w14:paraId="460789F4" w14:textId="77777777" w:rsidR="005F77E5" w:rsidRPr="003C7186" w:rsidRDefault="00F90962" w:rsidP="0056567F">
            <w:pPr>
              <w:pStyle w:val="TableHeading"/>
            </w:pPr>
            <w:r w:rsidRPr="003C7186">
              <w:t>Pest risk assessment required</w:t>
            </w:r>
          </w:p>
        </w:tc>
      </w:tr>
      <w:tr w:rsidR="005F77E5" w14:paraId="460789F7" w14:textId="77777777">
        <w:trPr>
          <w:cantSplit/>
          <w:jc w:val="center"/>
        </w:trPr>
        <w:tc>
          <w:tcPr>
            <w:tcW w:w="5000" w:type="pct"/>
            <w:gridSpan w:val="7"/>
            <w:shd w:val="clear" w:color="auto" w:fill="auto"/>
          </w:tcPr>
          <w:p w14:paraId="460789F6" w14:textId="77777777" w:rsidR="005F77E5" w:rsidRPr="0056567F" w:rsidRDefault="00F90962" w:rsidP="003C32C4">
            <w:pPr>
              <w:pStyle w:val="TableText"/>
              <w:rPr>
                <w:b/>
                <w:lang w:val="pt-BR"/>
              </w:rPr>
            </w:pPr>
            <w:r w:rsidRPr="0056567F">
              <w:rPr>
                <w:b/>
                <w:lang w:val="pt-BR"/>
              </w:rPr>
              <w:t>ARTHROPODS</w:t>
            </w:r>
          </w:p>
        </w:tc>
      </w:tr>
      <w:tr w:rsidR="003C7186" w:rsidRPr="003C7186" w14:paraId="460789F9" w14:textId="77777777">
        <w:trPr>
          <w:cantSplit/>
          <w:jc w:val="center"/>
        </w:trPr>
        <w:tc>
          <w:tcPr>
            <w:tcW w:w="5000" w:type="pct"/>
            <w:gridSpan w:val="7"/>
            <w:shd w:val="clear" w:color="auto" w:fill="auto"/>
          </w:tcPr>
          <w:p w14:paraId="460789F8" w14:textId="4E31D049" w:rsidR="005F77E5" w:rsidRPr="003C7186" w:rsidRDefault="00B053FB" w:rsidP="003C32C4">
            <w:pPr>
              <w:pStyle w:val="TableText"/>
              <w:rPr>
                <w:b/>
              </w:rPr>
            </w:pPr>
            <w:r w:rsidRPr="003C7186">
              <w:rPr>
                <w:b/>
              </w:rPr>
              <w:t>Acarina (Prostigmata)</w:t>
            </w:r>
          </w:p>
        </w:tc>
      </w:tr>
      <w:tr w:rsidR="00D923E1" w14:paraId="46078A12" w14:textId="77777777" w:rsidTr="005E2A9A">
        <w:trPr>
          <w:cantSplit/>
          <w:trHeight w:val="75"/>
          <w:jc w:val="center"/>
        </w:trPr>
        <w:tc>
          <w:tcPr>
            <w:tcW w:w="878" w:type="pct"/>
            <w:shd w:val="clear" w:color="auto" w:fill="auto"/>
          </w:tcPr>
          <w:p w14:paraId="268560C3" w14:textId="77777777" w:rsidR="00FA4AF6" w:rsidRPr="00FA4AF6" w:rsidRDefault="00FA4AF6" w:rsidP="00FA4AF6">
            <w:pPr>
              <w:pStyle w:val="TableText"/>
              <w:rPr>
                <w:szCs w:val="18"/>
                <w:lang w:val="pt-BR"/>
              </w:rPr>
            </w:pPr>
            <w:r w:rsidRPr="00FA4AF6">
              <w:rPr>
                <w:i/>
                <w:szCs w:val="18"/>
                <w:lang w:val="pt-BR"/>
              </w:rPr>
              <w:t xml:space="preserve">Aceria kenyae </w:t>
            </w:r>
            <w:r w:rsidRPr="00FA4AF6">
              <w:rPr>
                <w:szCs w:val="18"/>
                <w:lang w:val="pt-BR"/>
              </w:rPr>
              <w:t>Keifer, 1966</w:t>
            </w:r>
          </w:p>
          <w:p w14:paraId="65DDF154" w14:textId="77777777" w:rsidR="00FA4AF6" w:rsidRPr="00FA4AF6" w:rsidRDefault="00FA4AF6" w:rsidP="00FA4AF6">
            <w:pPr>
              <w:pStyle w:val="TableText"/>
              <w:rPr>
                <w:szCs w:val="18"/>
                <w:lang w:val="pt-BR"/>
              </w:rPr>
            </w:pPr>
            <w:r w:rsidRPr="00FA4AF6">
              <w:rPr>
                <w:szCs w:val="18"/>
                <w:lang w:val="pt-BR"/>
              </w:rPr>
              <w:t xml:space="preserve">Synonym: </w:t>
            </w:r>
            <w:r w:rsidRPr="00FA4AF6">
              <w:rPr>
                <w:i/>
                <w:szCs w:val="18"/>
                <w:lang w:val="pt-BR"/>
              </w:rPr>
              <w:t xml:space="preserve">Cisaberoptus kenyae </w:t>
            </w:r>
            <w:r w:rsidRPr="00FA4AF6">
              <w:rPr>
                <w:szCs w:val="18"/>
                <w:lang w:val="pt-BR"/>
              </w:rPr>
              <w:t>(Keifer, 1966)</w:t>
            </w:r>
          </w:p>
          <w:p w14:paraId="0E801137" w14:textId="77777777" w:rsidR="00FA4AF6" w:rsidRPr="00FA4AF6" w:rsidRDefault="00FA4AF6" w:rsidP="00FA4AF6">
            <w:pPr>
              <w:pStyle w:val="TableText"/>
              <w:rPr>
                <w:szCs w:val="18"/>
                <w:lang w:val="pt-BR"/>
              </w:rPr>
            </w:pPr>
            <w:r w:rsidRPr="00FA4AF6">
              <w:rPr>
                <w:szCs w:val="18"/>
                <w:lang w:val="pt-BR"/>
              </w:rPr>
              <w:t>[Eriophyidae]</w:t>
            </w:r>
          </w:p>
          <w:p w14:paraId="460789FE" w14:textId="62211B75" w:rsidR="00FA4AF6" w:rsidRPr="00FA4AF6" w:rsidRDefault="00FA4AF6" w:rsidP="00FA4AF6">
            <w:pPr>
              <w:pStyle w:val="TableText"/>
              <w:rPr>
                <w:highlight w:val="cyan"/>
              </w:rPr>
            </w:pPr>
            <w:r w:rsidRPr="00FA4AF6">
              <w:rPr>
                <w:szCs w:val="18"/>
                <w:lang w:val="pt-BR"/>
              </w:rPr>
              <w:t>Mango leaf mite</w:t>
            </w:r>
          </w:p>
        </w:tc>
        <w:tc>
          <w:tcPr>
            <w:tcW w:w="721" w:type="pct"/>
            <w:shd w:val="clear" w:color="auto" w:fill="auto"/>
          </w:tcPr>
          <w:p w14:paraId="46078A00" w14:textId="36F7814F" w:rsidR="00FA4AF6" w:rsidRPr="00FA4AF6" w:rsidRDefault="00FA4AF6" w:rsidP="001162D1">
            <w:pPr>
              <w:pStyle w:val="TableText"/>
              <w:rPr>
                <w:highlight w:val="cyan"/>
              </w:rPr>
            </w:pPr>
            <w:r w:rsidRPr="00FA4AF6">
              <w:rPr>
                <w:szCs w:val="18"/>
                <w:lang w:val="pt-BR"/>
              </w:rPr>
              <w:t xml:space="preserve">Yes. Present in Middle East and North Africa </w:t>
            </w:r>
            <w:r w:rsidR="001162D1">
              <w:rPr>
                <w:szCs w:val="18"/>
                <w:lang w:val="pt-BR"/>
              </w:rPr>
              <w:fldChar w:fldCharType="begin"/>
            </w:r>
            <w:r w:rsidR="001162D1">
              <w:rPr>
                <w:szCs w:val="18"/>
                <w:lang w:val="pt-BR"/>
              </w:rPr>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rPr>
                <w:szCs w:val="18"/>
                <w:lang w:val="pt-BR"/>
              </w:rPr>
              <w:fldChar w:fldCharType="separate"/>
            </w:r>
            <w:r w:rsidR="001162D1">
              <w:rPr>
                <w:noProof/>
                <w:szCs w:val="18"/>
                <w:lang w:val="pt-BR"/>
              </w:rPr>
              <w:t>(</w:t>
            </w:r>
            <w:hyperlink w:anchor="_ENREF_321" w:tooltip="PPO, 2017 #28880" w:history="1">
              <w:r w:rsidR="001162D1">
                <w:rPr>
                  <w:noProof/>
                  <w:szCs w:val="18"/>
                  <w:lang w:val="pt-BR"/>
                </w:rPr>
                <w:t>PPO 2017</w:t>
              </w:r>
            </w:hyperlink>
            <w:r w:rsidR="001162D1">
              <w:rPr>
                <w:noProof/>
                <w:szCs w:val="18"/>
                <w:lang w:val="pt-BR"/>
              </w:rPr>
              <w:t>)</w:t>
            </w:r>
            <w:r w:rsidR="001162D1">
              <w:rPr>
                <w:szCs w:val="18"/>
                <w:lang w:val="pt-BR"/>
              </w:rPr>
              <w:fldChar w:fldCharType="end"/>
            </w:r>
          </w:p>
        </w:tc>
        <w:tc>
          <w:tcPr>
            <w:tcW w:w="697" w:type="pct"/>
            <w:shd w:val="clear" w:color="auto" w:fill="auto"/>
          </w:tcPr>
          <w:p w14:paraId="46078A03" w14:textId="3CCFD1CC" w:rsidR="00FA4AF6" w:rsidRPr="00FA4AF6" w:rsidRDefault="00FA4AF6" w:rsidP="001162D1">
            <w:pPr>
              <w:pStyle w:val="TableText"/>
            </w:pPr>
            <w:r w:rsidRPr="00FA4AF6">
              <w:rPr>
                <w:szCs w:val="18"/>
              </w:rPr>
              <w:t xml:space="preserve">Yes. NT, WA </w:t>
            </w:r>
            <w:r w:rsidR="001162D1">
              <w:rPr>
                <w:szCs w:val="18"/>
              </w:rPr>
              <w:fldChar w:fldCharType="begin"/>
            </w:r>
            <w:r w:rsidR="001162D1">
              <w:rPr>
                <w:szCs w:val="18"/>
              </w:rPr>
              <w:instrText xml:space="preserve"> ADDIN EN.CITE &lt;EndNote&gt;&lt;Cite&gt;&lt;Author&gt;Plant Health Australia&lt;/Author&gt;&lt;Year&gt;2001&lt;/Year&gt;&lt;RecNum&gt;25779&lt;/RecNum&gt;&lt;DisplayText&gt;(Knihinicki &amp;amp; Boczek 2002;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RG&lt;/custom1&gt;&lt;/record&gt;&lt;/Cite&gt;&lt;Cite&gt;&lt;Author&gt;Knihinicki&lt;/Author&gt;&lt;Year&gt;2002&lt;/Year&gt;&lt;RecNum&gt;6154&lt;/RecNum&gt;&lt;record&gt;&lt;rec-number&gt;6154&lt;/rec-number&gt;&lt;foreign-keys&gt;&lt;key app="EN" db-id="pxwxw0er9zv2fxezxdk5tt5utz5p5vtrwdv0" timestamp="1451972517"&gt;6154&lt;/key&gt;&lt;/foreign-keys&gt;&lt;ref-type name="Journal Articles"&gt;17&lt;/ref-type&gt;&lt;contributors&gt;&lt;authors&gt;&lt;author&gt;Knihinicki,D.K.&lt;/author&gt;&lt;author&gt;Boczek,J.&lt;/author&gt;&lt;/authors&gt;&lt;/contributors&gt;&lt;titles&gt;&lt;title&gt;New eriophyoid mites (Acari: Eriophyoidea) from Australia&lt;/title&gt;&lt;secondary-title&gt;International Journal of Acarology&lt;/secondary-title&gt;&lt;/titles&gt;&lt;periodical&gt;&lt;full-title&gt;International Journal of Acarology&lt;/full-title&gt;&lt;/periodical&gt;&lt;pages&gt;241-249&lt;/pages&gt;&lt;volume&gt;28&lt;/volume&gt;&lt;number&gt;3&lt;/number&gt;&lt;keywords&gt;&lt;keyword&gt;Acari&lt;/keyword&gt;&lt;keyword&gt;Australia&lt;/keyword&gt;&lt;keyword&gt;Mites&lt;/keyword&gt;&lt;/keywords&gt;&lt;dates&gt;&lt;year&gt;2002&lt;/year&gt;&lt;/dates&gt;&lt;orig-pub&gt;&lt;style face="underline" font="default" size="100%"&gt;J:\E Library\Plant Catalogue\K&lt;/style&gt;&lt;/orig-pub&gt;&lt;label&gt;69556&lt;/label&gt;&lt;urls&gt;&lt;/urls&gt;&lt;custom1&gt;sp&lt;/custom1&gt;&lt;/record&gt;&lt;/Cite&gt;&lt;/EndNote&gt;</w:instrText>
            </w:r>
            <w:r w:rsidR="001162D1">
              <w:rPr>
                <w:szCs w:val="18"/>
              </w:rPr>
              <w:fldChar w:fldCharType="separate"/>
            </w:r>
            <w:r w:rsidR="001162D1">
              <w:rPr>
                <w:noProof/>
                <w:szCs w:val="18"/>
              </w:rPr>
              <w:t>(</w:t>
            </w:r>
            <w:hyperlink w:anchor="_ENREF_261" w:tooltip="Knihinicki, 2002 #6154" w:history="1">
              <w:r w:rsidR="001162D1">
                <w:rPr>
                  <w:noProof/>
                  <w:szCs w:val="18"/>
                </w:rPr>
                <w:t>Knihinicki &amp; Boczek 2002</w:t>
              </w:r>
            </w:hyperlink>
            <w:r w:rsidR="001162D1">
              <w:rPr>
                <w:noProof/>
                <w:szCs w:val="18"/>
              </w:rPr>
              <w:t xml:space="preserve">; </w:t>
            </w:r>
            <w:hyperlink w:anchor="_ENREF_317" w:tooltip="Plant Health Australia, 2001 #25779" w:history="1">
              <w:r w:rsidR="001162D1">
                <w:rPr>
                  <w:noProof/>
                  <w:szCs w:val="18"/>
                </w:rPr>
                <w:t>Plant Health Australia 2001</w:t>
              </w:r>
            </w:hyperlink>
            <w:r w:rsidR="001162D1">
              <w:rPr>
                <w:noProof/>
                <w:szCs w:val="18"/>
              </w:rPr>
              <w:t>)</w:t>
            </w:r>
            <w:r w:rsidR="001162D1">
              <w:rPr>
                <w:szCs w:val="18"/>
              </w:rPr>
              <w:fldChar w:fldCharType="end"/>
            </w:r>
            <w:r w:rsidR="00B42E75">
              <w:rPr>
                <w:szCs w:val="18"/>
              </w:rPr>
              <w:t xml:space="preserve">. </w:t>
            </w:r>
          </w:p>
        </w:tc>
        <w:tc>
          <w:tcPr>
            <w:tcW w:w="721" w:type="pct"/>
            <w:shd w:val="clear" w:color="auto" w:fill="auto"/>
          </w:tcPr>
          <w:p w14:paraId="46078A06" w14:textId="20EE9F11" w:rsidR="00FA4AF6" w:rsidRPr="00FA4AF6" w:rsidRDefault="00FA4AF6" w:rsidP="00FA4AF6">
            <w:pPr>
              <w:pStyle w:val="TableText"/>
              <w:rPr>
                <w:lang w:val="pt-BR"/>
              </w:rPr>
            </w:pPr>
            <w:r w:rsidRPr="00FA4AF6">
              <w:rPr>
                <w:szCs w:val="18"/>
              </w:rPr>
              <w:t>Assessment not required</w:t>
            </w:r>
          </w:p>
        </w:tc>
        <w:tc>
          <w:tcPr>
            <w:tcW w:w="703" w:type="pct"/>
            <w:shd w:val="clear" w:color="auto" w:fill="auto"/>
          </w:tcPr>
          <w:p w14:paraId="46078A09" w14:textId="5C1AC314" w:rsidR="00FA4AF6" w:rsidRPr="00FA4AF6" w:rsidRDefault="00FA4AF6" w:rsidP="00FA4AF6">
            <w:pPr>
              <w:pStyle w:val="TableText"/>
            </w:pPr>
            <w:r w:rsidRPr="00FA4AF6">
              <w:rPr>
                <w:szCs w:val="18"/>
                <w:lang w:val="pt-BR"/>
              </w:rPr>
              <w:t>Assessment not required</w:t>
            </w:r>
          </w:p>
        </w:tc>
        <w:tc>
          <w:tcPr>
            <w:tcW w:w="721" w:type="pct"/>
            <w:shd w:val="clear" w:color="auto" w:fill="auto"/>
          </w:tcPr>
          <w:p w14:paraId="46078A0C" w14:textId="5BCEB8C9" w:rsidR="00FA4AF6" w:rsidRPr="00FA4AF6" w:rsidRDefault="00FA4AF6" w:rsidP="00FA4AF6">
            <w:pPr>
              <w:pStyle w:val="TableText"/>
            </w:pPr>
            <w:r w:rsidRPr="00FA4AF6">
              <w:rPr>
                <w:szCs w:val="18"/>
                <w:lang w:val="pt-BR"/>
              </w:rPr>
              <w:t>Assessment not required</w:t>
            </w:r>
          </w:p>
        </w:tc>
        <w:tc>
          <w:tcPr>
            <w:tcW w:w="559" w:type="pct"/>
            <w:shd w:val="clear" w:color="auto" w:fill="auto"/>
          </w:tcPr>
          <w:p w14:paraId="46078A11" w14:textId="5A5AE492" w:rsidR="00FA4AF6" w:rsidRPr="00FA4AF6" w:rsidRDefault="00FA4AF6" w:rsidP="00FA4AF6">
            <w:pPr>
              <w:pStyle w:val="TableText"/>
            </w:pPr>
            <w:r w:rsidRPr="00FA4AF6">
              <w:rPr>
                <w:szCs w:val="18"/>
              </w:rPr>
              <w:t>No</w:t>
            </w:r>
          </w:p>
        </w:tc>
      </w:tr>
      <w:tr w:rsidR="00D923E1" w14:paraId="46078A28" w14:textId="77777777" w:rsidTr="005E2A9A">
        <w:trPr>
          <w:cantSplit/>
          <w:trHeight w:val="75"/>
          <w:jc w:val="center"/>
        </w:trPr>
        <w:tc>
          <w:tcPr>
            <w:tcW w:w="878" w:type="pct"/>
            <w:shd w:val="clear" w:color="auto" w:fill="auto"/>
          </w:tcPr>
          <w:p w14:paraId="2A65D602" w14:textId="77777777" w:rsidR="00095F37" w:rsidRPr="00095F37" w:rsidRDefault="00095F37" w:rsidP="00095F37">
            <w:pPr>
              <w:pStyle w:val="TableText"/>
              <w:rPr>
                <w:szCs w:val="18"/>
                <w:lang w:val="pt-BR"/>
              </w:rPr>
            </w:pPr>
            <w:r w:rsidRPr="00095F37">
              <w:rPr>
                <w:i/>
                <w:szCs w:val="18"/>
                <w:lang w:val="pt-BR"/>
              </w:rPr>
              <w:t xml:space="preserve">Brevipalpus phoenicis </w:t>
            </w:r>
            <w:r w:rsidRPr="00095F37">
              <w:rPr>
                <w:szCs w:val="18"/>
                <w:lang w:val="pt-BR"/>
              </w:rPr>
              <w:t>(Geijskes, 1936)</w:t>
            </w:r>
          </w:p>
          <w:p w14:paraId="1FCFCEB0" w14:textId="77777777" w:rsidR="00095F37" w:rsidRPr="00095F37" w:rsidRDefault="00095F37" w:rsidP="00095F37">
            <w:pPr>
              <w:pStyle w:val="TableText"/>
              <w:rPr>
                <w:szCs w:val="18"/>
                <w:lang w:val="pt-BR"/>
              </w:rPr>
            </w:pPr>
            <w:r w:rsidRPr="00095F37">
              <w:rPr>
                <w:szCs w:val="18"/>
                <w:lang w:val="pt-BR"/>
              </w:rPr>
              <w:t>[Tenuipalpidae]</w:t>
            </w:r>
          </w:p>
          <w:p w14:paraId="46078A15" w14:textId="0239061D" w:rsidR="00095F37" w:rsidRPr="00095F37" w:rsidRDefault="00095F37" w:rsidP="00095F37">
            <w:pPr>
              <w:pStyle w:val="TableText"/>
              <w:rPr>
                <w:highlight w:val="yellow"/>
              </w:rPr>
            </w:pPr>
            <w:r w:rsidRPr="00095F37">
              <w:rPr>
                <w:szCs w:val="18"/>
                <w:lang w:val="pt-BR"/>
              </w:rPr>
              <w:t>False spider mite</w:t>
            </w:r>
          </w:p>
        </w:tc>
        <w:tc>
          <w:tcPr>
            <w:tcW w:w="721" w:type="pct"/>
            <w:shd w:val="clear" w:color="auto" w:fill="auto"/>
          </w:tcPr>
          <w:p w14:paraId="46078A16" w14:textId="3AD43D2C" w:rsidR="00095F37" w:rsidRPr="00095F37" w:rsidRDefault="00095F37" w:rsidP="001162D1">
            <w:pPr>
              <w:pStyle w:val="TableText"/>
            </w:pPr>
            <w:r w:rsidRPr="00095F37">
              <w:rPr>
                <w:szCs w:val="18"/>
                <w:lang w:val="pt-BR"/>
              </w:rPr>
              <w:t xml:space="preserve">Yes. Present in Middle East and North Africa </w:t>
            </w:r>
            <w:r w:rsidR="001162D1">
              <w:rPr>
                <w:szCs w:val="18"/>
                <w:lang w:val="pt-BR"/>
              </w:rPr>
              <w:fldChar w:fldCharType="begin"/>
            </w:r>
            <w:r w:rsidR="001162D1">
              <w:rPr>
                <w:szCs w:val="18"/>
                <w:lang w:val="pt-BR"/>
              </w:rPr>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rPr>
                <w:szCs w:val="18"/>
                <w:lang w:val="pt-BR"/>
              </w:rPr>
              <w:fldChar w:fldCharType="separate"/>
            </w:r>
            <w:r w:rsidR="001162D1">
              <w:rPr>
                <w:noProof/>
                <w:szCs w:val="18"/>
                <w:lang w:val="pt-BR"/>
              </w:rPr>
              <w:t>(</w:t>
            </w:r>
            <w:hyperlink w:anchor="_ENREF_321" w:tooltip="PPO, 2017 #28880" w:history="1">
              <w:r w:rsidR="001162D1">
                <w:rPr>
                  <w:noProof/>
                  <w:szCs w:val="18"/>
                  <w:lang w:val="pt-BR"/>
                </w:rPr>
                <w:t>PPO 2017</w:t>
              </w:r>
            </w:hyperlink>
            <w:r w:rsidR="001162D1">
              <w:rPr>
                <w:noProof/>
                <w:szCs w:val="18"/>
                <w:lang w:val="pt-BR"/>
              </w:rPr>
              <w:t>)</w:t>
            </w:r>
            <w:r w:rsidR="001162D1">
              <w:rPr>
                <w:szCs w:val="18"/>
                <w:lang w:val="pt-BR"/>
              </w:rPr>
              <w:fldChar w:fldCharType="end"/>
            </w:r>
          </w:p>
        </w:tc>
        <w:tc>
          <w:tcPr>
            <w:tcW w:w="697" w:type="pct"/>
            <w:shd w:val="clear" w:color="auto" w:fill="auto"/>
          </w:tcPr>
          <w:p w14:paraId="46078A19" w14:textId="489A8E51" w:rsidR="00095F37" w:rsidRPr="00095F37" w:rsidRDefault="00095F37" w:rsidP="001162D1">
            <w:pPr>
              <w:pStyle w:val="TableText"/>
            </w:pPr>
            <w:r w:rsidRPr="00095F37">
              <w:rPr>
                <w:szCs w:val="18"/>
              </w:rPr>
              <w:t xml:space="preserve">Yes. NSW, NT, SA, WA </w:t>
            </w:r>
            <w:r w:rsidR="001162D1">
              <w:rPr>
                <w:szCs w:val="18"/>
              </w:rPr>
              <w:fldChar w:fldCharType="begin">
                <w:fldData xml:space="preserve">PEVuZE5vdGU+PENpdGU+PEF1dGhvcj5QbGFudCBIZWFsdGggQXVzdHJhbGlhPC9BdXRob3I+PFll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ZD48L2tleXdvcmRzPjxkYXRlcz48eWVhcj4yMDAxPC95ZWFyPjxwdWItZGF0ZXM+PGRhdGU+MjAx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cyI+Mjc8L3JlZi10eXBlPjxjb250cmlidXRvcnM+PGF1dGhvcnM+PGF1dGhvcj5Qb29sZSxNLjwv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</w:fldData>
              </w:fldChar>
            </w:r>
            <w:r w:rsidR="001162D1">
              <w:rPr>
                <w:szCs w:val="18"/>
              </w:rPr>
              <w:instrText xml:space="preserve"> ADDIN EN.CITE </w:instrText>
            </w:r>
            <w:r w:rsidR="001162D1">
              <w:rPr>
                <w:szCs w:val="18"/>
              </w:rPr>
              <w:fldChar w:fldCharType="begin">
                <w:fldData xml:space="preserve">PEVuZE5vdGU+PENpdGU+PEF1dGhvcj5QbGFudCBIZWFsdGggQXVzdHJhbGlhPC9BdXRob3I+PFll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ZD48L2tleXdvcmRzPjxkYXRlcz48eWVhcj4yMDAxPC95ZWFyPjxwdWItZGF0ZXM+PGRhdGU+MjAx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cyI+Mjc8L3JlZi10eXBlPjxjb250cmlidXRvcnM+PGF1dGhvcnM+PGF1dGhvcj5Qb29sZSxNLjwv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</w:fldData>
              </w:fldChar>
            </w:r>
            <w:r w:rsidR="001162D1">
              <w:rPr>
                <w:szCs w:val="18"/>
              </w:rPr>
              <w:instrText xml:space="preserve"> ADDIN EN.CITE.DATA </w:instrText>
            </w:r>
            <w:r w:rsidR="001162D1">
              <w:rPr>
                <w:szCs w:val="18"/>
              </w:rPr>
            </w:r>
            <w:r w:rsidR="001162D1">
              <w:rPr>
                <w:szCs w:val="18"/>
              </w:rPr>
              <w:fldChar w:fldCharType="end"/>
            </w:r>
            <w:r w:rsidR="001162D1">
              <w:rPr>
                <w:szCs w:val="18"/>
              </w:rPr>
            </w:r>
            <w:r w:rsidR="001162D1">
              <w:rPr>
                <w:szCs w:val="18"/>
              </w:rPr>
              <w:fldChar w:fldCharType="separate"/>
            </w:r>
            <w:r w:rsidR="001162D1">
              <w:rPr>
                <w:noProof/>
                <w:szCs w:val="18"/>
              </w:rPr>
              <w:t>(</w:t>
            </w:r>
            <w:hyperlink w:anchor="_ENREF_317" w:tooltip="Plant Health Australia, 2001 #25779" w:history="1">
              <w:r w:rsidR="001162D1">
                <w:rPr>
                  <w:noProof/>
                  <w:szCs w:val="18"/>
                </w:rPr>
                <w:t>Plant Health Australia 2001</w:t>
              </w:r>
            </w:hyperlink>
            <w:r w:rsidR="001162D1">
              <w:rPr>
                <w:noProof/>
                <w:szCs w:val="18"/>
              </w:rPr>
              <w:t xml:space="preserve">; </w:t>
            </w:r>
            <w:hyperlink w:anchor="_ENREF_319" w:tooltip="Poole, 2010 #21453" w:history="1">
              <w:r w:rsidR="001162D1">
                <w:rPr>
                  <w:noProof/>
                  <w:szCs w:val="18"/>
                </w:rPr>
                <w:t>Poole 2010</w:t>
              </w:r>
            </w:hyperlink>
            <w:r w:rsidR="001162D1">
              <w:rPr>
                <w:noProof/>
                <w:szCs w:val="18"/>
              </w:rPr>
              <w:t>)</w:t>
            </w:r>
            <w:r w:rsidR="001162D1">
              <w:rPr>
                <w:szCs w:val="18"/>
              </w:rPr>
              <w:fldChar w:fldCharType="end"/>
            </w:r>
            <w:r w:rsidR="000330EC">
              <w:rPr>
                <w:szCs w:val="18"/>
              </w:rPr>
              <w:t xml:space="preserve">. </w:t>
            </w:r>
          </w:p>
        </w:tc>
        <w:tc>
          <w:tcPr>
            <w:tcW w:w="721" w:type="pct"/>
            <w:shd w:val="clear" w:color="auto" w:fill="auto"/>
          </w:tcPr>
          <w:p w14:paraId="46078A1C" w14:textId="75A99D00" w:rsidR="00095F37" w:rsidRPr="00095F37" w:rsidRDefault="00095F37" w:rsidP="00095F37">
            <w:pPr>
              <w:pStyle w:val="TableText"/>
              <w:rPr>
                <w:lang w:val="pt-BR"/>
              </w:rPr>
            </w:pPr>
            <w:r w:rsidRPr="00095F37">
              <w:rPr>
                <w:szCs w:val="18"/>
              </w:rPr>
              <w:t>Assessment not required</w:t>
            </w:r>
          </w:p>
        </w:tc>
        <w:tc>
          <w:tcPr>
            <w:tcW w:w="703" w:type="pct"/>
            <w:shd w:val="clear" w:color="auto" w:fill="auto"/>
          </w:tcPr>
          <w:p w14:paraId="46078A1F" w14:textId="1A3F0916" w:rsidR="00095F37" w:rsidRPr="00095F37" w:rsidRDefault="00095F37" w:rsidP="00095F37">
            <w:pPr>
              <w:pStyle w:val="TableText"/>
            </w:pPr>
            <w:r w:rsidRPr="00095F37">
              <w:rPr>
                <w:szCs w:val="18"/>
                <w:lang w:val="pt-BR"/>
              </w:rPr>
              <w:t>Assessment not required</w:t>
            </w:r>
          </w:p>
        </w:tc>
        <w:tc>
          <w:tcPr>
            <w:tcW w:w="721" w:type="pct"/>
            <w:shd w:val="clear" w:color="auto" w:fill="auto"/>
          </w:tcPr>
          <w:p w14:paraId="46078A22" w14:textId="2EA601D7" w:rsidR="00095F37" w:rsidRPr="00095F37" w:rsidRDefault="00095F37" w:rsidP="00095F37">
            <w:pPr>
              <w:pStyle w:val="TableText"/>
            </w:pPr>
            <w:r w:rsidRPr="00095F37">
              <w:rPr>
                <w:szCs w:val="18"/>
                <w:lang w:val="pt-BR"/>
              </w:rPr>
              <w:t>Assessment not required</w:t>
            </w:r>
          </w:p>
        </w:tc>
        <w:tc>
          <w:tcPr>
            <w:tcW w:w="559" w:type="pct"/>
            <w:shd w:val="clear" w:color="auto" w:fill="auto"/>
          </w:tcPr>
          <w:p w14:paraId="46078A27" w14:textId="18835317" w:rsidR="00095F37" w:rsidRPr="00095F37" w:rsidRDefault="00095F37" w:rsidP="00095F37">
            <w:pPr>
              <w:pStyle w:val="TableText"/>
            </w:pPr>
            <w:r w:rsidRPr="00095F37">
              <w:rPr>
                <w:szCs w:val="18"/>
              </w:rPr>
              <w:t>No</w:t>
            </w:r>
          </w:p>
        </w:tc>
      </w:tr>
      <w:tr w:rsidR="00386B1A" w:rsidRPr="00925099" w14:paraId="25C6DF25" w14:textId="77777777" w:rsidTr="005E2A9A">
        <w:trPr>
          <w:cantSplit/>
          <w:trHeight w:val="75"/>
          <w:jc w:val="center"/>
        </w:trPr>
        <w:tc>
          <w:tcPr>
            <w:tcW w:w="878" w:type="pct"/>
            <w:shd w:val="clear" w:color="auto" w:fill="auto"/>
          </w:tcPr>
          <w:p w14:paraId="07BE731B" w14:textId="77777777" w:rsidR="00925099" w:rsidRPr="00925099" w:rsidRDefault="00925099" w:rsidP="00925099">
            <w:pPr>
              <w:pStyle w:val="TableText"/>
              <w:rPr>
                <w:szCs w:val="18"/>
                <w:lang w:val="pt-BR"/>
              </w:rPr>
            </w:pPr>
            <w:r w:rsidRPr="00925099">
              <w:rPr>
                <w:i/>
                <w:szCs w:val="18"/>
                <w:lang w:val="pt-BR"/>
              </w:rPr>
              <w:t xml:space="preserve">Eutetranychus orientalis </w:t>
            </w:r>
            <w:r w:rsidRPr="00925099">
              <w:rPr>
                <w:szCs w:val="18"/>
                <w:lang w:val="pt-BR"/>
              </w:rPr>
              <w:t>(Klein, 1936)</w:t>
            </w:r>
          </w:p>
          <w:p w14:paraId="30527F2B" w14:textId="77777777" w:rsidR="00925099" w:rsidRPr="00925099" w:rsidRDefault="00925099" w:rsidP="00925099">
            <w:pPr>
              <w:pStyle w:val="TableText"/>
              <w:rPr>
                <w:szCs w:val="18"/>
                <w:lang w:val="pt-BR"/>
              </w:rPr>
            </w:pPr>
            <w:r w:rsidRPr="00925099">
              <w:rPr>
                <w:szCs w:val="18"/>
                <w:lang w:val="pt-BR"/>
              </w:rPr>
              <w:t>[Tetranychidae]</w:t>
            </w:r>
          </w:p>
          <w:p w14:paraId="2E7CA7E5" w14:textId="67E55C7A" w:rsidR="00925099" w:rsidRPr="00925099" w:rsidRDefault="00925099" w:rsidP="00925099">
            <w:pPr>
              <w:pStyle w:val="TableText"/>
              <w:rPr>
                <w:i/>
                <w:highlight w:val="yellow"/>
                <w:lang w:val="pt-BR"/>
              </w:rPr>
            </w:pPr>
            <w:r w:rsidRPr="00925099">
              <w:rPr>
                <w:szCs w:val="18"/>
              </w:rPr>
              <w:t>Oriental spider mite</w:t>
            </w:r>
          </w:p>
        </w:tc>
        <w:tc>
          <w:tcPr>
            <w:tcW w:w="721" w:type="pct"/>
            <w:shd w:val="clear" w:color="auto" w:fill="auto"/>
          </w:tcPr>
          <w:p w14:paraId="7F41D2C4" w14:textId="3A83BE56" w:rsidR="00925099" w:rsidRPr="00925099" w:rsidRDefault="00925099" w:rsidP="001162D1">
            <w:pPr>
              <w:pStyle w:val="TableText"/>
              <w:rPr>
                <w:highlight w:val="yellow"/>
                <w:lang w:val="pt-BR"/>
              </w:rPr>
            </w:pPr>
            <w:r w:rsidRPr="00925099">
              <w:rPr>
                <w:szCs w:val="18"/>
                <w:lang w:val="pt-BR"/>
              </w:rPr>
              <w:t xml:space="preserve">Yes. Present in Middle East and North Africa </w:t>
            </w:r>
            <w:r w:rsidR="001162D1">
              <w:rPr>
                <w:szCs w:val="18"/>
                <w:lang w:val="pt-BR"/>
              </w:rPr>
              <w:fldChar w:fldCharType="begin"/>
            </w:r>
            <w:r w:rsidR="001162D1">
              <w:rPr>
                <w:szCs w:val="18"/>
                <w:lang w:val="pt-BR"/>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szCs w:val="18"/>
                <w:lang w:val="pt-BR"/>
              </w:rPr>
              <w:fldChar w:fldCharType="separate"/>
            </w:r>
            <w:r w:rsidR="001162D1">
              <w:rPr>
                <w:noProof/>
                <w:szCs w:val="18"/>
                <w:lang w:val="pt-BR"/>
              </w:rPr>
              <w:t>(</w:t>
            </w:r>
            <w:hyperlink w:anchor="_ENREF_286" w:tooltip="Migeon, 2017 #30142" w:history="1">
              <w:r w:rsidR="001162D1">
                <w:rPr>
                  <w:noProof/>
                  <w:szCs w:val="18"/>
                  <w:lang w:val="pt-BR"/>
                </w:rPr>
                <w:t>Migeon &amp; Dorkeld 2017</w:t>
              </w:r>
            </w:hyperlink>
            <w:r w:rsidR="001162D1">
              <w:rPr>
                <w:noProof/>
                <w:szCs w:val="18"/>
                <w:lang w:val="pt-BR"/>
              </w:rPr>
              <w:t>)</w:t>
            </w:r>
            <w:r w:rsidR="001162D1">
              <w:rPr>
                <w:szCs w:val="18"/>
                <w:lang w:val="pt-BR"/>
              </w:rPr>
              <w:fldChar w:fldCharType="end"/>
            </w:r>
          </w:p>
        </w:tc>
        <w:tc>
          <w:tcPr>
            <w:tcW w:w="697" w:type="pct"/>
            <w:shd w:val="clear" w:color="auto" w:fill="auto"/>
          </w:tcPr>
          <w:p w14:paraId="1B3FB835" w14:textId="64A09992" w:rsidR="00925099" w:rsidRPr="00925099" w:rsidRDefault="00925099" w:rsidP="001162D1">
            <w:pPr>
              <w:pStyle w:val="TableText"/>
              <w:rPr>
                <w:szCs w:val="16"/>
                <w:highlight w:val="yellow"/>
              </w:rPr>
            </w:pPr>
            <w:r w:rsidRPr="00925099">
              <w:rPr>
                <w:szCs w:val="18"/>
              </w:rPr>
              <w:t xml:space="preserve">Yes. </w:t>
            </w:r>
            <w:r w:rsidRPr="00925099">
              <w:rPr>
                <w:szCs w:val="18"/>
                <w:lang w:val="pt-BR"/>
              </w:rPr>
              <w:t xml:space="preserve">NSW, NT, Qld, WA </w:t>
            </w:r>
            <w:r w:rsidR="001162D1">
              <w:rPr>
                <w:szCs w:val="18"/>
              </w:rPr>
              <w:fldChar w:fldCharType="begin"/>
            </w:r>
            <w:r w:rsidR="001162D1">
              <w:rPr>
                <w:szCs w:val="18"/>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szCs w:val="18"/>
              </w:rPr>
              <w:fldChar w:fldCharType="separate"/>
            </w:r>
            <w:r w:rsidR="001162D1">
              <w:rPr>
                <w:noProof/>
                <w:szCs w:val="18"/>
              </w:rPr>
              <w:t>(</w:t>
            </w:r>
            <w:hyperlink w:anchor="_ENREF_130" w:tooltip="CSIRO, 2017 #27880" w:history="1">
              <w:r w:rsidR="001162D1">
                <w:rPr>
                  <w:noProof/>
                  <w:szCs w:val="18"/>
                </w:rPr>
                <w:t>CSIRO 2017</w:t>
              </w:r>
            </w:hyperlink>
            <w:r w:rsidR="001162D1">
              <w:rPr>
                <w:noProof/>
                <w:szCs w:val="18"/>
              </w:rPr>
              <w:t xml:space="preserve">; </w:t>
            </w:r>
            <w:hyperlink w:anchor="_ENREF_317" w:tooltip="Plant Health Australia, 2001 #25779" w:history="1">
              <w:r w:rsidR="001162D1">
                <w:rPr>
                  <w:noProof/>
                  <w:szCs w:val="18"/>
                </w:rPr>
                <w:t>Plant Health Australia 2001</w:t>
              </w:r>
            </w:hyperlink>
            <w:r w:rsidR="001162D1">
              <w:rPr>
                <w:noProof/>
                <w:szCs w:val="18"/>
              </w:rPr>
              <w:t>)</w:t>
            </w:r>
            <w:r w:rsidR="001162D1">
              <w:rPr>
                <w:szCs w:val="18"/>
              </w:rPr>
              <w:fldChar w:fldCharType="end"/>
            </w:r>
            <w:r w:rsidR="000330EC">
              <w:rPr>
                <w:szCs w:val="18"/>
              </w:rPr>
              <w:t xml:space="preserve">. </w:t>
            </w:r>
          </w:p>
        </w:tc>
        <w:tc>
          <w:tcPr>
            <w:tcW w:w="721" w:type="pct"/>
            <w:shd w:val="clear" w:color="auto" w:fill="auto"/>
          </w:tcPr>
          <w:p w14:paraId="768A8305" w14:textId="17AB633E" w:rsidR="00925099" w:rsidRPr="00925099" w:rsidRDefault="00925099" w:rsidP="00925099">
            <w:pPr>
              <w:pStyle w:val="TableText"/>
              <w:rPr>
                <w:highlight w:val="yellow"/>
              </w:rPr>
            </w:pPr>
            <w:r w:rsidRPr="00925099">
              <w:rPr>
                <w:szCs w:val="18"/>
              </w:rPr>
              <w:t>Assessment not required</w:t>
            </w:r>
          </w:p>
        </w:tc>
        <w:tc>
          <w:tcPr>
            <w:tcW w:w="703" w:type="pct"/>
            <w:shd w:val="clear" w:color="auto" w:fill="auto"/>
          </w:tcPr>
          <w:p w14:paraId="3AD158BE" w14:textId="250B0E7A" w:rsidR="00925099" w:rsidRPr="00925099" w:rsidRDefault="00925099" w:rsidP="00925099">
            <w:pPr>
              <w:pStyle w:val="TableText"/>
              <w:rPr>
                <w:highlight w:val="yellow"/>
              </w:rPr>
            </w:pPr>
            <w:r w:rsidRPr="00925099">
              <w:rPr>
                <w:szCs w:val="18"/>
                <w:lang w:val="pt-BR"/>
              </w:rPr>
              <w:t>Assessment not required</w:t>
            </w:r>
          </w:p>
        </w:tc>
        <w:tc>
          <w:tcPr>
            <w:tcW w:w="721" w:type="pct"/>
            <w:shd w:val="clear" w:color="auto" w:fill="auto"/>
          </w:tcPr>
          <w:p w14:paraId="0C4649AB" w14:textId="343726B4" w:rsidR="00925099" w:rsidRPr="00925099" w:rsidRDefault="00925099" w:rsidP="00925099">
            <w:pPr>
              <w:pStyle w:val="TableText"/>
              <w:rPr>
                <w:highlight w:val="yellow"/>
              </w:rPr>
            </w:pPr>
            <w:r w:rsidRPr="00925099">
              <w:rPr>
                <w:szCs w:val="18"/>
                <w:lang w:val="pt-BR"/>
              </w:rPr>
              <w:t>Assessment not required</w:t>
            </w:r>
          </w:p>
        </w:tc>
        <w:tc>
          <w:tcPr>
            <w:tcW w:w="559" w:type="pct"/>
            <w:shd w:val="clear" w:color="auto" w:fill="auto"/>
          </w:tcPr>
          <w:p w14:paraId="7F84D406" w14:textId="42D48CB3" w:rsidR="00925099" w:rsidRPr="00925099" w:rsidRDefault="00925099" w:rsidP="00925099">
            <w:pPr>
              <w:pStyle w:val="TableText"/>
              <w:rPr>
                <w:highlight w:val="yellow"/>
              </w:rPr>
            </w:pPr>
            <w:r w:rsidRPr="00925099">
              <w:rPr>
                <w:szCs w:val="18"/>
              </w:rPr>
              <w:t>No</w:t>
            </w:r>
          </w:p>
        </w:tc>
      </w:tr>
      <w:tr w:rsidR="00450E78" w:rsidRPr="007E6AF5" w14:paraId="3BDF74B4" w14:textId="77777777" w:rsidTr="005E2A9A">
        <w:trPr>
          <w:cantSplit/>
          <w:trHeight w:val="75"/>
          <w:jc w:val="center"/>
        </w:trPr>
        <w:tc>
          <w:tcPr>
            <w:tcW w:w="878" w:type="pct"/>
            <w:shd w:val="clear" w:color="auto" w:fill="auto"/>
          </w:tcPr>
          <w:p w14:paraId="69E6C437" w14:textId="77777777" w:rsidR="007E338F" w:rsidRPr="007E6AF5" w:rsidRDefault="007E338F" w:rsidP="007E338F">
            <w:pPr>
              <w:pStyle w:val="TableText"/>
              <w:rPr>
                <w:szCs w:val="18"/>
                <w:lang w:val="pt-BR"/>
              </w:rPr>
            </w:pPr>
            <w:r w:rsidRPr="007E6AF5">
              <w:rPr>
                <w:i/>
                <w:szCs w:val="18"/>
                <w:lang w:val="pt-BR"/>
              </w:rPr>
              <w:lastRenderedPageBreak/>
              <w:t xml:space="preserve">Eutetranychus palmatus </w:t>
            </w:r>
            <w:r w:rsidRPr="007E6AF5">
              <w:rPr>
                <w:szCs w:val="18"/>
                <w:lang w:val="pt-BR"/>
              </w:rPr>
              <w:t>Attiah, 1967</w:t>
            </w:r>
          </w:p>
          <w:p w14:paraId="5502539C" w14:textId="77777777" w:rsidR="007E338F" w:rsidRPr="007E6AF5" w:rsidRDefault="007E338F" w:rsidP="007E338F">
            <w:pPr>
              <w:pStyle w:val="TableText"/>
              <w:rPr>
                <w:szCs w:val="18"/>
                <w:lang w:val="pt-BR"/>
              </w:rPr>
            </w:pPr>
            <w:r w:rsidRPr="007E6AF5">
              <w:rPr>
                <w:szCs w:val="18"/>
                <w:lang w:val="pt-BR"/>
              </w:rPr>
              <w:t>[Tetranychidae]</w:t>
            </w:r>
          </w:p>
          <w:p w14:paraId="6499E34E" w14:textId="554E7B83" w:rsidR="007E338F" w:rsidRPr="007E6AF5" w:rsidRDefault="007E338F" w:rsidP="007E338F">
            <w:pPr>
              <w:pStyle w:val="TableText"/>
              <w:rPr>
                <w:i/>
                <w:highlight w:val="yellow"/>
                <w:lang w:val="pt-BR"/>
              </w:rPr>
            </w:pPr>
            <w:r w:rsidRPr="007E6AF5">
              <w:rPr>
                <w:szCs w:val="18"/>
                <w:lang w:val="pt-BR"/>
              </w:rPr>
              <w:t>Spider mite</w:t>
            </w:r>
          </w:p>
        </w:tc>
        <w:tc>
          <w:tcPr>
            <w:tcW w:w="721" w:type="pct"/>
            <w:shd w:val="clear" w:color="auto" w:fill="auto"/>
          </w:tcPr>
          <w:p w14:paraId="7EB22403" w14:textId="21A9B364" w:rsidR="007E338F" w:rsidRPr="007E6AF5" w:rsidRDefault="007E338F" w:rsidP="001162D1">
            <w:pPr>
              <w:pStyle w:val="TableText"/>
              <w:rPr>
                <w:highlight w:val="yellow"/>
                <w:lang w:val="pt-BR"/>
              </w:rPr>
            </w:pPr>
            <w:r w:rsidRPr="007E6AF5">
              <w:rPr>
                <w:szCs w:val="18"/>
                <w:lang w:val="pt-BR"/>
              </w:rPr>
              <w:t xml:space="preserve">Yes. Present in Middle East and North Africa </w:t>
            </w:r>
            <w:r w:rsidR="001162D1">
              <w:rPr>
                <w:szCs w:val="18"/>
                <w:lang w:val="pt-BR"/>
              </w:rPr>
              <w:fldChar w:fldCharType="begin">
                <w:fldData xml:space="preserve">PEVuZE5vdGU+PENpdGU+PEF1dGhvcj5NaWdlb248L0F1dGhvcj48WWVhcj4yMDE3PC9ZZWFyPjxS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</w:fldData>
              </w:fldChar>
            </w:r>
            <w:r w:rsidR="001162D1">
              <w:rPr>
                <w:szCs w:val="18"/>
                <w:lang w:val="pt-BR"/>
              </w:rPr>
              <w:instrText xml:space="preserve"> ADDIN EN.CITE </w:instrText>
            </w:r>
            <w:r w:rsidR="001162D1">
              <w:rPr>
                <w:szCs w:val="18"/>
                <w:lang w:val="pt-BR"/>
              </w:rPr>
              <w:fldChar w:fldCharType="begin">
                <w:fldData xml:space="preserve">PEVuZE5vdGU+PENpdGU+PEF1dGhvcj5NaWdlb248L0F1dGhvcj48WWVhcj4yMDE3PC9ZZWFyPjxS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</w:fldData>
              </w:fldChar>
            </w:r>
            <w:r w:rsidR="001162D1">
              <w:rPr>
                <w:szCs w:val="18"/>
                <w:lang w:val="pt-BR"/>
              </w:rPr>
              <w:instrText xml:space="preserve"> ADDIN EN.CITE.DATA </w:instrText>
            </w:r>
            <w:r w:rsidR="001162D1">
              <w:rPr>
                <w:szCs w:val="18"/>
                <w:lang w:val="pt-BR"/>
              </w:rPr>
            </w:r>
            <w:r w:rsidR="001162D1">
              <w:rPr>
                <w:szCs w:val="18"/>
                <w:lang w:val="pt-BR"/>
              </w:rPr>
              <w:fldChar w:fldCharType="end"/>
            </w:r>
            <w:r w:rsidR="001162D1">
              <w:rPr>
                <w:szCs w:val="18"/>
                <w:lang w:val="pt-BR"/>
              </w:rPr>
            </w:r>
            <w:r w:rsidR="001162D1">
              <w:rPr>
                <w:szCs w:val="18"/>
                <w:lang w:val="pt-BR"/>
              </w:rPr>
              <w:fldChar w:fldCharType="separate"/>
            </w:r>
            <w:r w:rsidR="001162D1">
              <w:rPr>
                <w:noProof/>
                <w:szCs w:val="18"/>
                <w:lang w:val="pt-BR"/>
              </w:rPr>
              <w:t>(</w:t>
            </w:r>
            <w:hyperlink w:anchor="_ENREF_286" w:tooltip="Migeon, 2017 #30142" w:history="1">
              <w:r w:rsidR="001162D1">
                <w:rPr>
                  <w:noProof/>
                  <w:szCs w:val="18"/>
                  <w:lang w:val="pt-BR"/>
                </w:rPr>
                <w:t>Migeon &amp; Dorkeld 2017</w:t>
              </w:r>
            </w:hyperlink>
            <w:r w:rsidR="001162D1">
              <w:rPr>
                <w:noProof/>
                <w:szCs w:val="18"/>
                <w:lang w:val="pt-BR"/>
              </w:rPr>
              <w:t xml:space="preserve">; </w:t>
            </w:r>
            <w:hyperlink w:anchor="_ENREF_309" w:tooltip="Palevsky, 2010 #24534" w:history="1">
              <w:r w:rsidR="001162D1">
                <w:rPr>
                  <w:noProof/>
                  <w:szCs w:val="18"/>
                  <w:lang w:val="pt-BR"/>
                </w:rPr>
                <w:t>Palevsky, Lotan &amp; Gerson 2010</w:t>
              </w:r>
            </w:hyperlink>
            <w:r w:rsidR="001162D1">
              <w:rPr>
                <w:noProof/>
                <w:szCs w:val="18"/>
                <w:lang w:val="pt-BR"/>
              </w:rPr>
              <w:t>)</w:t>
            </w:r>
            <w:r w:rsidR="001162D1">
              <w:rPr>
                <w:szCs w:val="18"/>
                <w:lang w:val="pt-BR"/>
              </w:rPr>
              <w:fldChar w:fldCharType="end"/>
            </w:r>
          </w:p>
        </w:tc>
        <w:tc>
          <w:tcPr>
            <w:tcW w:w="697" w:type="pct"/>
            <w:shd w:val="clear" w:color="auto" w:fill="auto"/>
          </w:tcPr>
          <w:p w14:paraId="131C90E3" w14:textId="778B5BC9" w:rsidR="007E338F" w:rsidRPr="007E6AF5" w:rsidRDefault="007E338F" w:rsidP="007E338F">
            <w:pPr>
              <w:pStyle w:val="TableText"/>
              <w:rPr>
                <w:szCs w:val="16"/>
                <w:highlight w:val="yellow"/>
              </w:rPr>
            </w:pPr>
            <w:r w:rsidRPr="007E6AF5">
              <w:rPr>
                <w:szCs w:val="18"/>
              </w:rPr>
              <w:t>No records found</w:t>
            </w:r>
          </w:p>
        </w:tc>
        <w:tc>
          <w:tcPr>
            <w:tcW w:w="721" w:type="pct"/>
            <w:shd w:val="clear" w:color="auto" w:fill="auto"/>
          </w:tcPr>
          <w:p w14:paraId="49EF0970" w14:textId="5909FD9E" w:rsidR="007E338F" w:rsidRPr="007E6AF5" w:rsidRDefault="007E338F" w:rsidP="001162D1">
            <w:pPr>
              <w:pStyle w:val="TableText"/>
              <w:rPr>
                <w:highlight w:val="yellow"/>
              </w:rPr>
            </w:pPr>
            <w:r w:rsidRPr="007E6AF5">
              <w:rPr>
                <w:szCs w:val="18"/>
              </w:rPr>
              <w:t>Yes. This pest occurs on fronds of date palms throughout the year, infesting young green dates and fruit strands during mid-su</w:t>
            </w:r>
            <w:r w:rsidR="007524F1">
              <w:rPr>
                <w:szCs w:val="18"/>
              </w:rPr>
              <w:t>mmer causing distinctive damage</w:t>
            </w:r>
            <w:r w:rsidRPr="007E6AF5">
              <w:rPr>
                <w:szCs w:val="18"/>
              </w:rPr>
              <w:t xml:space="preserve"> </w:t>
            </w:r>
            <w:r w:rsidR="001162D1">
              <w:rPr>
                <w:szCs w:val="18"/>
              </w:rPr>
              <w:fldChar w:fldCharType="begin">
                <w:fldData xml:space="preserve">PEVuZE5vdGU+PENpdGU+PEF1dGhvcj5CbHVtYmVyZzwvQXV0aG9yPjxZZWFyPjIwMDg8L1llYXI+
PFJlY051bT4yMTk5MzwvUmVjTnVtPjxEaXNwbGF5VGV4dD4oQmVuLURhdmlkLCBVZWNrZXJtYW5u
ICZhbXA7IEdlcnNvbiAyMDEzOyBCbHVtYmVyZyAyMDA4OyBQYWxldnNreSwgTG90YW4gJmFtcDsg
R2Vyc29uIDIwMTA7IFdha2lsLCBGYWxlaXJvICZhbXA7IE1pbGxlciAyMDE1KTwvRGlzcGxheVRl
eHQ+PHJlY29yZD48cmVjLW51bWJlcj4yMTk5MzwvcmVjLW51bWJlcj48Zm9yZWlnbi1rZXlzPjxr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PC9yZWNvcmQ+PC9DaXRlPjxDaXRlPjxBdXRob3I+UGFsZXZza3k8L0F1dGhvcj48WWVhcj4yMDEw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=
</w:fldData>
              </w:fldChar>
            </w:r>
            <w:r w:rsidR="001162D1">
              <w:rPr>
                <w:szCs w:val="18"/>
              </w:rPr>
              <w:instrText xml:space="preserve"> ADDIN EN.CITE </w:instrText>
            </w:r>
            <w:r w:rsidR="001162D1">
              <w:rPr>
                <w:szCs w:val="18"/>
              </w:rPr>
              <w:fldChar w:fldCharType="begin">
                <w:fldData xml:space="preserve">PEVuZE5vdGU+PENpdGU+PEF1dGhvcj5CbHVtYmVyZzwvQXV0aG9yPjxZZWFyPjIwMDg8L1llYXI+
PFJlY051bT4yMTk5MzwvUmVjTnVtPjxEaXNwbGF5VGV4dD4oQmVuLURhdmlkLCBVZWNrZXJtYW5u
ICZhbXA7IEdlcnNvbiAyMDEzOyBCbHVtYmVyZyAyMDA4OyBQYWxldnNreSwgTG90YW4gJmFtcDsg
R2Vyc29uIDIwMTA7IFdha2lsLCBGYWxlaXJvICZhbXA7IE1pbGxlciAyMDE1KTwvRGlzcGxheVRl
eHQ+PHJlY29yZD48cmVjLW51bWJlcj4yMTk5MzwvcmVjLW51bWJlcj48Zm9yZWlnbi1rZXlzPjxr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PC9yZWNvcmQ+PC9DaXRlPjxDaXRlPjxBdXRob3I+UGFsZXZza3k8L0F1dGhvcj48WWVhcj4yMDEw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=
</w:fldData>
              </w:fldChar>
            </w:r>
            <w:r w:rsidR="001162D1">
              <w:rPr>
                <w:szCs w:val="18"/>
              </w:rPr>
              <w:instrText xml:space="preserve"> ADDIN EN.CITE.DATA </w:instrText>
            </w:r>
            <w:r w:rsidR="001162D1">
              <w:rPr>
                <w:szCs w:val="18"/>
              </w:rPr>
            </w:r>
            <w:r w:rsidR="001162D1">
              <w:rPr>
                <w:szCs w:val="18"/>
              </w:rPr>
              <w:fldChar w:fldCharType="end"/>
            </w:r>
            <w:r w:rsidR="001162D1">
              <w:rPr>
                <w:szCs w:val="18"/>
              </w:rPr>
            </w:r>
            <w:r w:rsidR="001162D1">
              <w:rPr>
                <w:szCs w:val="18"/>
              </w:rPr>
              <w:fldChar w:fldCharType="separate"/>
            </w:r>
            <w:r w:rsidR="001162D1">
              <w:rPr>
                <w:noProof/>
                <w:szCs w:val="18"/>
              </w:rPr>
              <w:t>(</w:t>
            </w:r>
            <w:hyperlink w:anchor="_ENREF_76" w:tooltip="Ben-David, 2013 #24414" w:history="1">
              <w:r w:rsidR="001162D1">
                <w:rPr>
                  <w:noProof/>
                  <w:szCs w:val="18"/>
                </w:rPr>
                <w:t>Ben-David, Ueckermann &amp; Gerson 2013</w:t>
              </w:r>
            </w:hyperlink>
            <w:r w:rsidR="001162D1">
              <w:rPr>
                <w:noProof/>
                <w:szCs w:val="18"/>
              </w:rPr>
              <w:t xml:space="preserve">; </w:t>
            </w:r>
            <w:hyperlink w:anchor="_ENREF_97" w:tooltip="Blumberg, 2008 #21993" w:history="1">
              <w:r w:rsidR="001162D1">
                <w:rPr>
                  <w:noProof/>
                  <w:szCs w:val="18"/>
                </w:rPr>
                <w:t>Blumberg 2008</w:t>
              </w:r>
            </w:hyperlink>
            <w:r w:rsidR="001162D1">
              <w:rPr>
                <w:noProof/>
                <w:szCs w:val="18"/>
              </w:rPr>
              <w:t xml:space="preserve">; </w:t>
            </w:r>
            <w:hyperlink w:anchor="_ENREF_309" w:tooltip="Palevsky, 2010 #24534" w:history="1">
              <w:r w:rsidR="001162D1">
                <w:rPr>
                  <w:noProof/>
                  <w:szCs w:val="18"/>
                </w:rPr>
                <w:t>Palevsky, Lotan &amp; Gerson 2010</w:t>
              </w:r>
            </w:hyperlink>
            <w:r w:rsidR="001162D1">
              <w:rPr>
                <w:noProof/>
                <w:szCs w:val="18"/>
              </w:rPr>
              <w:t xml:space="preserve">; </w:t>
            </w:r>
            <w:hyperlink w:anchor="_ENREF_386" w:tooltip="Wakil, 2015 #24246" w:history="1">
              <w:r w:rsidR="001162D1">
                <w:rPr>
                  <w:noProof/>
                  <w:szCs w:val="18"/>
                </w:rPr>
                <w:t>Wakil, Faleiro &amp; Miller 2015</w:t>
              </w:r>
            </w:hyperlink>
            <w:r w:rsidR="001162D1">
              <w:rPr>
                <w:noProof/>
                <w:szCs w:val="18"/>
              </w:rPr>
              <w:t>)</w:t>
            </w:r>
            <w:r w:rsidR="001162D1">
              <w:rPr>
                <w:szCs w:val="18"/>
              </w:rPr>
              <w:fldChar w:fldCharType="end"/>
            </w:r>
            <w:r w:rsidR="007F5B18">
              <w:rPr>
                <w:szCs w:val="18"/>
              </w:rPr>
              <w:t>.</w:t>
            </w:r>
            <w:r w:rsidR="007524F1" w:rsidRPr="007F5B18">
              <w:rPr>
                <w:szCs w:val="18"/>
              </w:rPr>
              <w:t xml:space="preserve"> However, due to the small size of the mites, low populations may escape d</w:t>
            </w:r>
            <w:r w:rsidR="007524F1">
              <w:rPr>
                <w:szCs w:val="18"/>
              </w:rPr>
              <w:t>etection in the date plantation.</w:t>
            </w:r>
          </w:p>
        </w:tc>
        <w:tc>
          <w:tcPr>
            <w:tcW w:w="703" w:type="pct"/>
            <w:shd w:val="clear" w:color="auto" w:fill="auto"/>
          </w:tcPr>
          <w:p w14:paraId="7249F7A2" w14:textId="21654815" w:rsidR="007E338F" w:rsidRPr="007E6AF5" w:rsidRDefault="007E338F" w:rsidP="001162D1">
            <w:pPr>
              <w:pStyle w:val="TableText"/>
              <w:rPr>
                <w:highlight w:val="yellow"/>
              </w:rPr>
            </w:pPr>
            <w:r w:rsidRPr="007E6AF5">
              <w:rPr>
                <w:szCs w:val="18"/>
              </w:rPr>
              <w:t xml:space="preserve">Yes. The host range of this species is limited to three families </w:t>
            </w:r>
            <w:r w:rsidR="001162D1">
              <w:rPr>
                <w:szCs w:val="18"/>
              </w:rPr>
              <w:fldChar w:fldCharType="begin"/>
            </w:r>
            <w:r w:rsidR="001162D1">
              <w:rPr>
                <w:szCs w:val="18"/>
              </w:rPr>
              <w:instrText xml:space="preserve"> ADDIN EN.CITE &lt;EndNote&gt;&lt;Cite&gt;&lt;Author&gt;Wakil&lt;/Author&gt;&lt;Year&gt;2015&lt;/Year&gt;&lt;RecNum&gt;24246&lt;/RecNum&gt;&lt;DisplayText&gt;(Migeon &amp;amp; Dorkeld 2017; Wakil, Faleiro &amp;amp; Miller 2015)&lt;/DisplayText&gt;&lt;record&gt;&lt;rec-number&gt;24246&lt;/rec-number&gt;&lt;foreign-keys&gt;&lt;key app="EN" db-id="pxwxw0er9zv2fxezxdk5tt5utz5p5vtrwdv0" timestamp="1466382014"&gt;24246&lt;/key&gt;&lt;/foreign-keys&gt;&lt;ref-type name="Edited Works"&gt;28&lt;/ref-type&gt;&lt;contributors&gt;&lt;authors&gt;&lt;author&gt;Wakil, W.&lt;/author&gt;&lt;author&gt;Faleiro, J.R.&lt;/author&gt;&lt;author&gt;Miller, T.A.&lt;/author&gt;&lt;/authors&gt;&lt;/contributors&gt;&lt;titles&gt;&lt;title&gt;Sustainable pest management in date palm: current status and emerging challenges&lt;/title&gt;&lt;secondary-title&gt;Sustainability in Plant and Crop Protection&lt;/secondary-title&gt;&lt;/titles&gt;&lt;edition&gt;1st&lt;/edition&gt;&lt;keywords&gt;&lt;keyword&gt;Date fruit&lt;/keyword&gt;&lt;keyword&gt;Date palm&lt;/keyword&gt;&lt;keyword&gt;Phoenix dactylifera&lt;/keyword&gt;&lt;keyword&gt;Pests&lt;/keyword&gt;&lt;keyword&gt;Economic importance&lt;/keyword&gt;&lt;keyword&gt;Pest management&lt;/keyword&gt;&lt;/keywords&gt;&lt;dates&gt;&lt;year&gt;2015&lt;/year&gt;&lt;/dates&gt;&lt;pub-location&gt;Switzerland&lt;/pub-location&gt;&lt;publisher&gt;Springer International Publishing&lt;/publisher&gt;&lt;isbn&gt;978-3-319-24395-5&lt;/isbn&gt;&lt;urls&gt;&lt;pdf-urls&gt;&lt;url&gt;file://J:\E Library\Plant Catalogue\W\Wakil et al. 2015- EN24246.pdf&lt;/url&gt;&lt;/pdf-urls&gt;&lt;/urls&gt;&lt;custom1&gt;MENA fresh dates SC&lt;/custom1&gt;&lt;/record&gt;&lt;/Cite&gt;&lt;Cite&gt;&lt;Author&gt;Migeon&lt;/Author&gt;&lt;Year&gt;2017&lt;/Year&gt;&lt;RecNum&gt;30142&lt;/RecNum&gt;&lt;record&gt;&lt;rec-number&gt;30142&lt;/rec-number&gt;&lt;foreign-keys&gt;&lt;key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szCs w:val="18"/>
              </w:rPr>
              <w:fldChar w:fldCharType="separate"/>
            </w:r>
            <w:r w:rsidR="001162D1">
              <w:rPr>
                <w:noProof/>
                <w:szCs w:val="18"/>
              </w:rPr>
              <w:t>(</w:t>
            </w:r>
            <w:hyperlink w:anchor="_ENREF_286" w:tooltip="Migeon, 2017 #30142" w:history="1">
              <w:r w:rsidR="001162D1">
                <w:rPr>
                  <w:noProof/>
                  <w:szCs w:val="18"/>
                </w:rPr>
                <w:t>Migeon &amp; Dorkeld 2017</w:t>
              </w:r>
            </w:hyperlink>
            <w:r w:rsidR="001162D1">
              <w:rPr>
                <w:noProof/>
                <w:szCs w:val="18"/>
              </w:rPr>
              <w:t xml:space="preserve">; </w:t>
            </w:r>
            <w:hyperlink w:anchor="_ENREF_386" w:tooltip="Wakil, 2015 #24246" w:history="1">
              <w:r w:rsidR="001162D1">
                <w:rPr>
                  <w:noProof/>
                  <w:szCs w:val="18"/>
                </w:rPr>
                <w:t>Wakil, Faleiro &amp; Miller 2015</w:t>
              </w:r>
            </w:hyperlink>
            <w:r w:rsidR="001162D1">
              <w:rPr>
                <w:noProof/>
                <w:szCs w:val="18"/>
              </w:rPr>
              <w:t>)</w:t>
            </w:r>
            <w:r w:rsidR="001162D1">
              <w:rPr>
                <w:szCs w:val="18"/>
              </w:rPr>
              <w:fldChar w:fldCharType="end"/>
            </w:r>
            <w:r w:rsidRPr="007E6AF5">
              <w:rPr>
                <w:szCs w:val="18"/>
              </w:rPr>
              <w:t>. On palms it is recorded from five palms including date palm (</w:t>
            </w:r>
            <w:r w:rsidRPr="007E6AF5">
              <w:rPr>
                <w:i/>
                <w:szCs w:val="18"/>
              </w:rPr>
              <w:t>Phoenix dactylifera</w:t>
            </w:r>
            <w:r w:rsidRPr="007E6AF5">
              <w:rPr>
                <w:szCs w:val="18"/>
              </w:rPr>
              <w:t xml:space="preserve">) </w:t>
            </w:r>
            <w:r w:rsidR="001162D1">
              <w:rPr>
                <w:szCs w:val="18"/>
              </w:rPr>
              <w:fldChar w:fldCharType="begin">
                <w:fldData xml:space="preserve">PEVuZE5vdGU+PENpdGU+PEF1dGhvcj5QYWxldnNreTwvQXV0aG9yPjxZZWFyPjIwMTA8L1llYXI+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</w:fldData>
              </w:fldChar>
            </w:r>
            <w:r w:rsidR="001162D1">
              <w:rPr>
                <w:szCs w:val="18"/>
              </w:rPr>
              <w:instrText xml:space="preserve"> ADDIN EN.CITE </w:instrText>
            </w:r>
            <w:r w:rsidR="001162D1">
              <w:rPr>
                <w:szCs w:val="18"/>
              </w:rPr>
              <w:fldChar w:fldCharType="begin">
                <w:fldData xml:space="preserve">PEVuZE5vdGU+PENpdGU+PEF1dGhvcj5QYWxldnNreTwvQXV0aG9yPjxZZWFyPjIwMTA8L1llYXI+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</w:fldData>
              </w:fldChar>
            </w:r>
            <w:r w:rsidR="001162D1">
              <w:rPr>
                <w:szCs w:val="18"/>
              </w:rPr>
              <w:instrText xml:space="preserve"> ADDIN EN.CITE.DATA </w:instrText>
            </w:r>
            <w:r w:rsidR="001162D1">
              <w:rPr>
                <w:szCs w:val="18"/>
              </w:rPr>
            </w:r>
            <w:r w:rsidR="001162D1">
              <w:rPr>
                <w:szCs w:val="18"/>
              </w:rPr>
              <w:fldChar w:fldCharType="end"/>
            </w:r>
            <w:r w:rsidR="001162D1">
              <w:rPr>
                <w:szCs w:val="18"/>
              </w:rPr>
            </w:r>
            <w:r w:rsidR="001162D1">
              <w:rPr>
                <w:szCs w:val="18"/>
              </w:rPr>
              <w:fldChar w:fldCharType="separate"/>
            </w:r>
            <w:r w:rsidR="001162D1">
              <w:rPr>
                <w:noProof/>
                <w:szCs w:val="18"/>
              </w:rPr>
              <w:t>(</w:t>
            </w:r>
            <w:hyperlink w:anchor="_ENREF_97" w:tooltip="Blumberg, 2008 #21993" w:history="1">
              <w:r w:rsidR="001162D1">
                <w:rPr>
                  <w:noProof/>
                  <w:szCs w:val="18"/>
                </w:rPr>
                <w:t>Blumberg 2008</w:t>
              </w:r>
            </w:hyperlink>
            <w:r w:rsidR="001162D1">
              <w:rPr>
                <w:noProof/>
                <w:szCs w:val="18"/>
              </w:rPr>
              <w:t xml:space="preserve">; </w:t>
            </w:r>
            <w:hyperlink w:anchor="_ENREF_309" w:tooltip="Palevsky, 2010 #24534" w:history="1">
              <w:r w:rsidR="001162D1">
                <w:rPr>
                  <w:noProof/>
                  <w:szCs w:val="18"/>
                </w:rPr>
                <w:t>Palevsky, Lotan &amp; Gerson 2010</w:t>
              </w:r>
            </w:hyperlink>
            <w:r w:rsidR="001162D1">
              <w:rPr>
                <w:noProof/>
                <w:szCs w:val="18"/>
              </w:rPr>
              <w:t>)</w:t>
            </w:r>
            <w:r w:rsidR="001162D1">
              <w:rPr>
                <w:szCs w:val="18"/>
              </w:rPr>
              <w:fldChar w:fldCharType="end"/>
            </w:r>
            <w:r w:rsidRPr="007E6AF5">
              <w:rPr>
                <w:szCs w:val="18"/>
              </w:rPr>
              <w:t>. It has also been found on butternut squash (</w:t>
            </w:r>
            <w:r w:rsidRPr="007E6AF5">
              <w:rPr>
                <w:i/>
                <w:szCs w:val="18"/>
              </w:rPr>
              <w:t>Cucurbita moschata</w:t>
            </w:r>
            <w:r w:rsidRPr="007E6AF5">
              <w:rPr>
                <w:szCs w:val="18"/>
              </w:rPr>
              <w:t xml:space="preserve">) </w:t>
            </w:r>
            <w:r w:rsidR="001162D1">
              <w:rPr>
                <w:szCs w:val="18"/>
              </w:rPr>
              <w:fldChar w:fldCharType="begin"/>
            </w:r>
            <w:r w:rsidR="001162D1">
              <w:rPr>
                <w:szCs w:val="18"/>
              </w:rPr>
              <w:instrText xml:space="preserve"> ADDIN EN.CITE &lt;EndNote&gt;&lt;Cite&gt;&lt;Author&gt;Al-Atawi&lt;/Author&gt;&lt;Year&gt;2011&lt;/Year&gt;&lt;RecNum&gt;24413&lt;/RecNum&gt;&lt;DisplayText&gt;(Al-Atawi 2011)&lt;/DisplayText&gt;&lt;record&gt;&lt;rec-number&gt;24413&lt;/rec-number&gt;&lt;foreign-keys&gt;&lt;key app="EN" db-id="pxwxw0er9zv2fxezxdk5tt5utz5p5vtrwdv0" timestamp="1468299795"&gt;24413&lt;/key&gt;&lt;/foreign-keys&gt;&lt;ref-type name="Journal Articles"&gt;17&lt;/ref-type&gt;&lt;contributors&gt;&lt;authors&gt;&lt;author&gt;Al-Atawi, F. J.&lt;/author&gt;&lt;/authors&gt;&lt;/contributors&gt;&lt;titles&gt;&lt;title&gt;Phytophagous and predaceous mites associated with vegetable crops from Riyadh, Saudi Arabia&lt;/title&gt;&lt;secondary-title&gt;Saudi Journal of Biological Sciences&lt;/secondary-title&gt;&lt;/titles&gt;&lt;periodical&gt;&lt;full-title&gt;Saudi Journal of Biological Sciences&lt;/full-title&gt;&lt;/periodical&gt;&lt;pages&gt;239-246&lt;/pages&gt;&lt;volume&gt;18&lt;/volume&gt;&lt;keywords&gt;&lt;keyword&gt;Pest mites&lt;/keyword&gt;&lt;keyword&gt;Taxonomy&lt;/keyword&gt;&lt;keyword&gt;Mite fauna of Saudi Arabia&lt;/keyword&gt;&lt;/keywords&gt;&lt;dates&gt;&lt;year&gt;2011&lt;/year&gt;&lt;/dates&gt;&lt;orig-pub&gt;J:\E Library\Plant Catalogue\A&lt;/orig-pub&gt;&lt;urls&gt;&lt;pdf-urls&gt;&lt;url&gt;file://J:\E Library\Plant Catalogue\A\Al-Atawi 2001 EN24413.pdf&lt;/url&gt;&lt;/pdf-urls&gt;&lt;/urls&gt;&lt;custom1&gt;MENA fresh dates SC&lt;/custom1&gt;&lt;/record&gt;&lt;/Cite&gt;&lt;/EndNote&gt;</w:instrText>
            </w:r>
            <w:r w:rsidR="001162D1">
              <w:rPr>
                <w:szCs w:val="18"/>
              </w:rPr>
              <w:fldChar w:fldCharType="separate"/>
            </w:r>
            <w:r w:rsidR="001162D1">
              <w:rPr>
                <w:noProof/>
                <w:szCs w:val="18"/>
              </w:rPr>
              <w:t>(</w:t>
            </w:r>
            <w:hyperlink w:anchor="_ENREF_21" w:tooltip="Al-Atawi, 2011 #24413" w:history="1">
              <w:r w:rsidR="001162D1">
                <w:rPr>
                  <w:noProof/>
                  <w:szCs w:val="18"/>
                </w:rPr>
                <w:t>Al-Atawi 2011</w:t>
              </w:r>
            </w:hyperlink>
            <w:r w:rsidR="001162D1">
              <w:rPr>
                <w:noProof/>
                <w:szCs w:val="18"/>
              </w:rPr>
              <w:t>)</w:t>
            </w:r>
            <w:r w:rsidR="001162D1">
              <w:rPr>
                <w:szCs w:val="18"/>
              </w:rPr>
              <w:fldChar w:fldCharType="end"/>
            </w:r>
            <w:r w:rsidRPr="007E6AF5">
              <w:rPr>
                <w:szCs w:val="18"/>
              </w:rPr>
              <w:t xml:space="preserve"> as well as cotton (</w:t>
            </w:r>
            <w:r w:rsidRPr="007E6AF5">
              <w:rPr>
                <w:i/>
                <w:szCs w:val="18"/>
              </w:rPr>
              <w:t>Gossypium</w:t>
            </w:r>
            <w:r w:rsidRPr="007E6AF5">
              <w:rPr>
                <w:szCs w:val="18"/>
              </w:rPr>
              <w:t xml:space="preserve"> sp.) </w:t>
            </w:r>
            <w:r w:rsidR="001162D1">
              <w:rPr>
                <w:szCs w:val="18"/>
              </w:rPr>
              <w:fldChar w:fldCharType="begin"/>
            </w:r>
            <w:r w:rsidR="001162D1">
              <w:rPr>
                <w:szCs w:val="18"/>
              </w:rPr>
              <w:instrText xml:space="preserve"> ADDIN EN.CITE &lt;EndNote&gt;&lt;Cite&gt;&lt;Author&gt;Bolland&lt;/Author&gt;&lt;Year&gt;1998&lt;/Year&gt;&lt;RecNum&gt;3296&lt;/RecNum&gt;&lt;DisplayText&gt;(Bolland, Gutierrez &amp;amp;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001162D1">
              <w:rPr>
                <w:szCs w:val="18"/>
              </w:rPr>
              <w:fldChar w:fldCharType="separate"/>
            </w:r>
            <w:r w:rsidR="001162D1">
              <w:rPr>
                <w:noProof/>
                <w:szCs w:val="18"/>
              </w:rPr>
              <w:t>(</w:t>
            </w:r>
            <w:hyperlink w:anchor="_ENREF_101" w:tooltip="Bolland, 1998 #3296" w:history="1">
              <w:r w:rsidR="001162D1">
                <w:rPr>
                  <w:noProof/>
                  <w:szCs w:val="18"/>
                </w:rPr>
                <w:t>Bolland, Gutierrez &amp; Flechtmann 1998</w:t>
              </w:r>
            </w:hyperlink>
            <w:r w:rsidR="001162D1">
              <w:rPr>
                <w:noProof/>
                <w:szCs w:val="18"/>
              </w:rPr>
              <w:t>)</w:t>
            </w:r>
            <w:r w:rsidR="001162D1">
              <w:rPr>
                <w:szCs w:val="18"/>
              </w:rPr>
              <w:fldChar w:fldCharType="end"/>
            </w:r>
            <w:r w:rsidRPr="007E6AF5">
              <w:rPr>
                <w:szCs w:val="18"/>
              </w:rPr>
              <w:t xml:space="preserve">. All of these hosts are widely distributed throughout Australia, including in major cities </w:t>
            </w:r>
            <w:r w:rsidR="001162D1">
              <w:rPr>
                <w:szCs w:val="18"/>
              </w:rPr>
              <w:fldChar w:fldCharType="begin"/>
            </w:r>
            <w:r w:rsidR="001162D1">
              <w:rPr>
                <w:szCs w:val="18"/>
              </w:rPr>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szCs w:val="18"/>
              </w:rPr>
              <w:fldChar w:fldCharType="separate"/>
            </w:r>
            <w:r w:rsidR="001162D1">
              <w:rPr>
                <w:noProof/>
                <w:szCs w:val="18"/>
              </w:rPr>
              <w:t>(</w:t>
            </w:r>
            <w:hyperlink w:anchor="_ENREF_65" w:tooltip="AVH, 2017 #27923" w:history="1">
              <w:r w:rsidR="001162D1">
                <w:rPr>
                  <w:noProof/>
                  <w:szCs w:val="18"/>
                </w:rPr>
                <w:t>AVH 2017</w:t>
              </w:r>
            </w:hyperlink>
            <w:r w:rsidR="001162D1">
              <w:rPr>
                <w:noProof/>
                <w:szCs w:val="18"/>
              </w:rPr>
              <w:t>)</w:t>
            </w:r>
            <w:r w:rsidR="001162D1">
              <w:rPr>
                <w:szCs w:val="18"/>
              </w:rPr>
              <w:fldChar w:fldCharType="end"/>
            </w:r>
            <w:r w:rsidRPr="007E6AF5">
              <w:rPr>
                <w:szCs w:val="18"/>
              </w:rPr>
              <w:t xml:space="preserve">. The current distribution in the </w:t>
            </w:r>
            <w:r w:rsidR="007F5B18">
              <w:rPr>
                <w:szCs w:val="18"/>
              </w:rPr>
              <w:t xml:space="preserve">MENA </w:t>
            </w:r>
            <w:r w:rsidRPr="007E6AF5">
              <w:rPr>
                <w:szCs w:val="18"/>
              </w:rPr>
              <w:t>region</w:t>
            </w:r>
            <w:r w:rsidR="00B84156">
              <w:rPr>
                <w:szCs w:val="18"/>
              </w:rPr>
              <w:t>,</w:t>
            </w:r>
            <w:r w:rsidRPr="007E6AF5">
              <w:rPr>
                <w:szCs w:val="18"/>
              </w:rPr>
              <w:t xml:space="preserve"> and host range</w:t>
            </w:r>
            <w:r w:rsidR="00B84156">
              <w:rPr>
                <w:szCs w:val="18"/>
              </w:rPr>
              <w:t>,</w:t>
            </w:r>
            <w:r w:rsidRPr="007E6AF5">
              <w:rPr>
                <w:szCs w:val="18"/>
              </w:rPr>
              <w:t xml:space="preserve"> although limited</w:t>
            </w:r>
            <w:r w:rsidR="00B84156">
              <w:rPr>
                <w:szCs w:val="18"/>
              </w:rPr>
              <w:t>,</w:t>
            </w:r>
            <w:r w:rsidRPr="007E6AF5">
              <w:rPr>
                <w:szCs w:val="18"/>
              </w:rPr>
              <w:t xml:space="preserve"> suggests that this pest has the potential to establish and spread in Australia.</w:t>
            </w:r>
          </w:p>
        </w:tc>
        <w:tc>
          <w:tcPr>
            <w:tcW w:w="721" w:type="pct"/>
            <w:shd w:val="clear" w:color="auto" w:fill="auto"/>
          </w:tcPr>
          <w:p w14:paraId="1AADFBEA" w14:textId="49B1DD57" w:rsidR="007E338F" w:rsidRPr="007E6AF5" w:rsidRDefault="007E338F" w:rsidP="001162D1">
            <w:pPr>
              <w:pStyle w:val="TableText"/>
              <w:rPr>
                <w:highlight w:val="yellow"/>
              </w:rPr>
            </w:pPr>
            <w:r w:rsidRPr="007E6AF5">
              <w:rPr>
                <w:szCs w:val="18"/>
              </w:rPr>
              <w:t xml:space="preserve">Yes. This species infests date palm fruits and fronds. It damages fruit by depositing exudates mixed with shed mite skins, webbing and dust </w:t>
            </w:r>
            <w:r w:rsidR="001162D1">
              <w:rPr>
                <w:szCs w:val="18"/>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szCs w:val="18"/>
              </w:rPr>
              <w:instrText xml:space="preserve"> ADDIN EN.CITE </w:instrText>
            </w:r>
            <w:r w:rsidR="001162D1">
              <w:rPr>
                <w:szCs w:val="18"/>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szCs w:val="18"/>
              </w:rPr>
              <w:instrText xml:space="preserve"> ADDIN EN.CITE.DATA </w:instrText>
            </w:r>
            <w:r w:rsidR="001162D1">
              <w:rPr>
                <w:szCs w:val="18"/>
              </w:rPr>
            </w:r>
            <w:r w:rsidR="001162D1">
              <w:rPr>
                <w:szCs w:val="18"/>
              </w:rPr>
              <w:fldChar w:fldCharType="end"/>
            </w:r>
            <w:r w:rsidR="001162D1">
              <w:rPr>
                <w:szCs w:val="18"/>
              </w:rPr>
            </w:r>
            <w:r w:rsidR="001162D1">
              <w:rPr>
                <w:szCs w:val="18"/>
              </w:rPr>
              <w:fldChar w:fldCharType="separate"/>
            </w:r>
            <w:r w:rsidR="001162D1">
              <w:rPr>
                <w:noProof/>
                <w:szCs w:val="18"/>
              </w:rPr>
              <w:t>(</w:t>
            </w:r>
            <w:hyperlink w:anchor="_ENREF_97" w:tooltip="Blumberg, 2008 #21993" w:history="1">
              <w:r w:rsidR="001162D1">
                <w:rPr>
                  <w:noProof/>
                  <w:szCs w:val="18"/>
                </w:rPr>
                <w:t>Blumberg 2008</w:t>
              </w:r>
            </w:hyperlink>
            <w:r w:rsidR="001162D1">
              <w:rPr>
                <w:noProof/>
                <w:szCs w:val="18"/>
              </w:rPr>
              <w:t>)</w:t>
            </w:r>
            <w:r w:rsidR="001162D1">
              <w:rPr>
                <w:szCs w:val="18"/>
              </w:rPr>
              <w:fldChar w:fldCharType="end"/>
            </w:r>
            <w:r w:rsidRPr="007E6AF5">
              <w:rPr>
                <w:szCs w:val="18"/>
              </w:rPr>
              <w:t xml:space="preserve">. Irregular chlorotic scars of the damaged feeding areas occur along the middle to distal part of the fruit </w:t>
            </w:r>
            <w:r w:rsidR="001162D1">
              <w:rPr>
                <w:szCs w:val="18"/>
              </w:rPr>
              <w:fldChar w:fldCharType="begin"/>
            </w:r>
            <w:r w:rsidR="001162D1">
              <w:rPr>
                <w:szCs w:val="18"/>
              </w:rPr>
              <w:instrText xml:space="preserve"> ADDIN EN.CITE &lt;EndNote&gt;&lt;Cite&gt;&lt;Author&gt;Palevsky&lt;/Author&gt;&lt;Year&gt;2010&lt;/Year&gt;&lt;RecNum&gt;24534&lt;/RecNum&gt;&lt;DisplayText&gt;(Palevsky, Lotan &amp;amp; Gerson 2010)&lt;/DisplayText&gt;&lt;record&gt;&lt;rec-number&gt;24534&lt;/rec-number&gt;&lt;foreign-keys&gt;&lt;key app="EN" db-id="pxwxw0er9zv2fxezxdk5tt5utz5p5vtrwdv0" timestamp="1469402529"&gt;24534&lt;/key&gt;&lt;/foreign-keys&gt;&lt;ref-type name="Journal Articles"&gt;17&lt;/ref-type&gt;&lt;contributors&gt;&lt;authors&gt;&lt;author&gt;Palevsky,E.&lt;/author&gt;&lt;author&gt;Lotan,A.&lt;/author&gt;&lt;author&gt;Gerson,U.&lt;/author&gt;&lt;/authors&gt;&lt;/contributors&gt;&lt;titles&gt;&lt;title&gt;&lt;style face="normal" font="default" size="100%"&gt;Evaluation of &lt;/style&gt;&lt;style face="italic" font="default" size="100%"&gt;Eutetranychus palmatus &lt;/style&gt;&lt;style face="normal" font="default" size="100%"&gt;(Acari: Tetranychidae) as a pest of date palms in Israel&lt;/style&gt;&lt;/title&gt;&lt;secondary-title&gt;Israel Journal of Plant Sciences&lt;/secondary-title&gt;&lt;/titles&gt;&lt;periodical&gt;&lt;full-title&gt;Israel Journal of Plant Sciences&lt;/full-title&gt;&lt;/periodical&gt;&lt;pages&gt;43-51&lt;/pages&gt;&lt;volume&gt;58&lt;/volume&gt;&lt;number&gt;1&lt;/number&gt;&lt;dates&gt;&lt;year&gt;2010&lt;/year&gt;&lt;/dates&gt;&lt;isbn&gt;0792-9978&lt;/isbn&gt;&lt;urls&gt;&lt;pdf-urls&gt;&lt;url&gt;file://J:\E Library\Plant Catalogue\P\Palevsky et al 2010 EN24534.pdf&lt;/url&gt;&lt;/pdf-urls&gt;&lt;/urls&gt;&lt;custom1&gt;MENA fresh dates HL&lt;/custom1&gt;&lt;electronic-resource-num&gt;10.1560/IJPS.58.1.43&lt;/electronic-resource-num&gt;&lt;/record&gt;&lt;/Cite&gt;&lt;/EndNote&gt;</w:instrText>
            </w:r>
            <w:r w:rsidR="001162D1">
              <w:rPr>
                <w:szCs w:val="18"/>
              </w:rPr>
              <w:fldChar w:fldCharType="separate"/>
            </w:r>
            <w:r w:rsidR="001162D1">
              <w:rPr>
                <w:noProof/>
                <w:szCs w:val="18"/>
              </w:rPr>
              <w:t>(</w:t>
            </w:r>
            <w:hyperlink w:anchor="_ENREF_309" w:tooltip="Palevsky, 2010 #24534" w:history="1">
              <w:r w:rsidR="001162D1">
                <w:rPr>
                  <w:noProof/>
                  <w:szCs w:val="18"/>
                </w:rPr>
                <w:t>Palevsky, Lotan &amp; Gerson 2010</w:t>
              </w:r>
            </w:hyperlink>
            <w:r w:rsidR="001162D1">
              <w:rPr>
                <w:noProof/>
                <w:szCs w:val="18"/>
              </w:rPr>
              <w:t>)</w:t>
            </w:r>
            <w:r w:rsidR="001162D1">
              <w:rPr>
                <w:szCs w:val="18"/>
              </w:rPr>
              <w:fldChar w:fldCharType="end"/>
            </w:r>
            <w:r w:rsidRPr="007E6AF5">
              <w:rPr>
                <w:szCs w:val="18"/>
              </w:rPr>
              <w:t xml:space="preserve"> that results in the downgrading of the marketable value of the dates, which then become unsuitable for export </w:t>
            </w:r>
            <w:r w:rsidR="001162D1">
              <w:rPr>
                <w:szCs w:val="18"/>
              </w:rPr>
              <w:fldChar w:fldCharType="begin">
                <w:fldData xml:space="preserve">PEVuZE5vdGU+PENpdGU+PEF1dGhvcj5QYWxldnNreTwvQXV0aG9yPjxZZWFyPjIwMTA8L1llYXI+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</w:fldData>
              </w:fldChar>
            </w:r>
            <w:r w:rsidR="001162D1">
              <w:rPr>
                <w:szCs w:val="18"/>
              </w:rPr>
              <w:instrText xml:space="preserve"> ADDIN EN.CITE </w:instrText>
            </w:r>
            <w:r w:rsidR="001162D1">
              <w:rPr>
                <w:szCs w:val="18"/>
              </w:rPr>
              <w:fldChar w:fldCharType="begin">
                <w:fldData xml:space="preserve">PEVuZE5vdGU+PENpdGU+PEF1dGhvcj5QYWxldnNreTwvQXV0aG9yPjxZZWFyPjIwMTA8L1llYXI+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</w:fldData>
              </w:fldChar>
            </w:r>
            <w:r w:rsidR="001162D1">
              <w:rPr>
                <w:szCs w:val="18"/>
              </w:rPr>
              <w:instrText xml:space="preserve"> ADDIN EN.CITE.DATA </w:instrText>
            </w:r>
            <w:r w:rsidR="001162D1">
              <w:rPr>
                <w:szCs w:val="18"/>
              </w:rPr>
            </w:r>
            <w:r w:rsidR="001162D1">
              <w:rPr>
                <w:szCs w:val="18"/>
              </w:rPr>
              <w:fldChar w:fldCharType="end"/>
            </w:r>
            <w:r w:rsidR="001162D1">
              <w:rPr>
                <w:szCs w:val="18"/>
              </w:rPr>
            </w:r>
            <w:r w:rsidR="001162D1">
              <w:rPr>
                <w:szCs w:val="18"/>
              </w:rPr>
              <w:fldChar w:fldCharType="separate"/>
            </w:r>
            <w:r w:rsidR="001162D1">
              <w:rPr>
                <w:noProof/>
                <w:szCs w:val="18"/>
              </w:rPr>
              <w:t>(</w:t>
            </w:r>
            <w:hyperlink w:anchor="_ENREF_309" w:tooltip="Palevsky, 2010 #24534" w:history="1">
              <w:r w:rsidR="001162D1">
                <w:rPr>
                  <w:noProof/>
                  <w:szCs w:val="18"/>
                </w:rPr>
                <w:t>Palevsky, Lotan &amp; Gerson 2010</w:t>
              </w:r>
            </w:hyperlink>
            <w:r w:rsidR="001162D1">
              <w:rPr>
                <w:noProof/>
                <w:szCs w:val="18"/>
              </w:rPr>
              <w:t xml:space="preserve">; </w:t>
            </w:r>
            <w:hyperlink w:anchor="_ENREF_386" w:tooltip="Wakil, 2015 #24246" w:history="1">
              <w:r w:rsidR="001162D1">
                <w:rPr>
                  <w:noProof/>
                  <w:szCs w:val="18"/>
                </w:rPr>
                <w:t>Wakil, Faleiro &amp; Miller 2015</w:t>
              </w:r>
            </w:hyperlink>
            <w:r w:rsidR="001162D1">
              <w:rPr>
                <w:noProof/>
                <w:szCs w:val="18"/>
              </w:rPr>
              <w:t>)</w:t>
            </w:r>
            <w:r w:rsidR="001162D1">
              <w:rPr>
                <w:szCs w:val="18"/>
              </w:rPr>
              <w:fldChar w:fldCharType="end"/>
            </w:r>
          </w:p>
        </w:tc>
        <w:tc>
          <w:tcPr>
            <w:tcW w:w="559" w:type="pct"/>
            <w:shd w:val="clear" w:color="auto" w:fill="auto"/>
          </w:tcPr>
          <w:p w14:paraId="1FA5EF71" w14:textId="002ADD88" w:rsidR="007E338F" w:rsidRPr="007E6AF5" w:rsidRDefault="007E338F" w:rsidP="007E338F">
            <w:pPr>
              <w:pStyle w:val="TableText"/>
              <w:rPr>
                <w:highlight w:val="yellow"/>
              </w:rPr>
            </w:pPr>
            <w:r w:rsidRPr="007E6AF5">
              <w:rPr>
                <w:szCs w:val="18"/>
              </w:rPr>
              <w:t xml:space="preserve">Yes (EP) </w:t>
            </w:r>
          </w:p>
        </w:tc>
      </w:tr>
      <w:tr w:rsidR="00C10A0B" w14:paraId="3FD4AD82" w14:textId="77777777" w:rsidTr="005E2A9A">
        <w:trPr>
          <w:cantSplit/>
          <w:trHeight w:val="75"/>
          <w:jc w:val="center"/>
        </w:trPr>
        <w:tc>
          <w:tcPr>
            <w:tcW w:w="878" w:type="pct"/>
          </w:tcPr>
          <w:p w14:paraId="259F4AED" w14:textId="77777777" w:rsidR="004A636C" w:rsidRPr="00957FA4" w:rsidRDefault="004A636C" w:rsidP="004A636C">
            <w:pPr>
              <w:pStyle w:val="TableText"/>
            </w:pPr>
            <w:r w:rsidRPr="00957FA4">
              <w:rPr>
                <w:i/>
                <w:lang w:val="pt-BR"/>
              </w:rPr>
              <w:lastRenderedPageBreak/>
              <w:t>Oligonychus afrasiaticus</w:t>
            </w:r>
            <w:r w:rsidRPr="00957FA4">
              <w:rPr>
                <w:lang w:val="pt-BR"/>
              </w:rPr>
              <w:t xml:space="preserve"> (McGregor, 1939)</w:t>
            </w:r>
          </w:p>
          <w:p w14:paraId="6B0A3299" w14:textId="77777777" w:rsidR="004A636C" w:rsidRPr="00957FA4" w:rsidRDefault="004A636C" w:rsidP="004A636C">
            <w:pPr>
              <w:pStyle w:val="TableText"/>
              <w:rPr>
                <w:lang w:val="pt-BR"/>
              </w:rPr>
            </w:pPr>
            <w:r w:rsidRPr="00957FA4">
              <w:rPr>
                <w:lang w:val="pt-BR"/>
              </w:rPr>
              <w:t>[Tetranychidae]</w:t>
            </w:r>
          </w:p>
          <w:p w14:paraId="49B4765E" w14:textId="014402E2" w:rsidR="004A636C" w:rsidRPr="00957FA4" w:rsidRDefault="004A636C" w:rsidP="004A636C">
            <w:pPr>
              <w:pStyle w:val="TableText"/>
              <w:rPr>
                <w:i/>
                <w:highlight w:val="yellow"/>
                <w:lang w:val="pt-BR"/>
              </w:rPr>
            </w:pPr>
            <w:r w:rsidRPr="00957FA4">
              <w:rPr>
                <w:lang w:val="pt-BR"/>
              </w:rPr>
              <w:t>Date dust mite</w:t>
            </w:r>
          </w:p>
        </w:tc>
        <w:tc>
          <w:tcPr>
            <w:tcW w:w="721" w:type="pct"/>
          </w:tcPr>
          <w:p w14:paraId="2B2DCA05" w14:textId="14E399A6" w:rsidR="004A636C" w:rsidRDefault="004A636C" w:rsidP="001162D1">
            <w:pPr>
              <w:pStyle w:val="TableText"/>
              <w:rPr>
                <w:highlight w:val="yellow"/>
                <w:lang w:val="pt-BR"/>
              </w:rPr>
            </w:pPr>
            <w:r w:rsidRPr="00FD1F1A">
              <w:rPr>
                <w:lang w:val="pt-BR"/>
              </w:rPr>
              <w:t xml:space="preserve">Yes. </w:t>
            </w:r>
            <w:r w:rsidRPr="00C74C5D">
              <w:rPr>
                <w:lang w:val="pt-BR"/>
              </w:rPr>
              <w:t xml:space="preserve">Present in Middle East and North Africa </w:t>
            </w:r>
            <w:r w:rsidR="001162D1">
              <w:rPr>
                <w:lang w:val="pt-BR"/>
              </w:rPr>
              <w:fldChar w:fldCharType="begin">
                <w:fldData xml:space="preserve">PEVuZE5vdGU+PENpdGU+PEF1dGhvcj5NaWdlb248L0F1dGhvcj48WWVhcj4yMDE3PC9ZZWFyPjxS
ZWNOdW0+MzAxNDI8L1JlY051bT48RGlzcGxheVRleHQ+KE1pZ2VvbiAmYW1wOyBEb3JrZWxkIDIw
MTc7IFBQTyAyMDE3KTwvRGlzcGxheVRleHQ+PHJlY29yZD48cmVjLW51bWJlcj4zMDE0MjwvcmVj
LW51bWJlcj48Zm9yZWlnbi1rZXlzPjxrZXkgYXBwPSJFTiIgZGItaWQ9InB4d3h3MGVyOXp2MmZ4
ZXp4ZGs1dHQ1dXR6NXA1dnRyd2R2MCIgdGltZXN0YW1wPSIxNTE2NjU3MDU4Ij4zMDE0Mjwva2V5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dGVzPjx5ZWFyPjIwMTc8L3llYXI+PHB1Yi1kYXRlcz48ZGF0ZT4yMDE4PC9kYXRlPjwvcHViLWRh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=
</w:fldData>
              </w:fldChar>
            </w:r>
            <w:r w:rsidR="001162D1">
              <w:rPr>
                <w:lang w:val="pt-BR"/>
              </w:rPr>
              <w:instrText xml:space="preserve"> ADDIN EN.CITE </w:instrText>
            </w:r>
            <w:r w:rsidR="001162D1">
              <w:rPr>
                <w:lang w:val="pt-BR"/>
              </w:rPr>
              <w:fldChar w:fldCharType="begin">
                <w:fldData xml:space="preserve">PEVuZE5vdGU+PENpdGU+PEF1dGhvcj5NaWdlb248L0F1dGhvcj48WWVhcj4yMDE3PC9ZZWFyPjxS
ZWNOdW0+MzAxNDI8L1JlY051bT48RGlzcGxheVRleHQ+KE1pZ2VvbiAmYW1wOyBEb3JrZWxkIDIw
MTc7IFBQTyAyMDE3KTwvRGlzcGxheVRleHQ+PHJlY29yZD48cmVjLW51bWJlcj4zMDE0MjwvcmVj
LW51bWJlcj48Zm9yZWlnbi1rZXlzPjxrZXkgYXBwPSJFTiIgZGItaWQ9InB4d3h3MGVyOXp2MmZ4
ZXp4ZGs1dHQ1dXR6NXA1dnRyd2R2MCIgdGltZXN0YW1wPSIxNTE2NjU3MDU4Ij4zMDE0Mjwva2V5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dGVzPjx5ZWFyPjIwMTc8L3llYXI+PHB1Yi1kYXRlcz48ZGF0ZT4yMDE4PC9kYXRlPjwvcHViLWRh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=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16ABDB70" w14:textId="17143733" w:rsidR="004A636C" w:rsidRDefault="004A636C" w:rsidP="004A636C">
            <w:pPr>
              <w:pStyle w:val="TableText"/>
              <w:rPr>
                <w:szCs w:val="16"/>
                <w:highlight w:val="yellow"/>
              </w:rPr>
            </w:pPr>
            <w:r w:rsidRPr="00FD1F1A">
              <w:rPr>
                <w:lang w:val="pt-BR"/>
              </w:rPr>
              <w:t>No records found</w:t>
            </w:r>
          </w:p>
        </w:tc>
        <w:tc>
          <w:tcPr>
            <w:tcW w:w="721" w:type="pct"/>
          </w:tcPr>
          <w:p w14:paraId="5A0E2550" w14:textId="1E731BE0" w:rsidR="004A636C" w:rsidRDefault="004A636C" w:rsidP="001162D1">
            <w:pPr>
              <w:pStyle w:val="TableText"/>
              <w:rPr>
                <w:highlight w:val="yellow"/>
              </w:rPr>
            </w:pPr>
            <w:r w:rsidRPr="00FD1F1A">
              <w:rPr>
                <w:lang w:val="pt-BR"/>
              </w:rPr>
              <w:t xml:space="preserve">Yes. Green dates are infested at the </w:t>
            </w:r>
            <w:r>
              <w:rPr>
                <w:lang w:val="pt-BR"/>
              </w:rPr>
              <w:t>k</w:t>
            </w:r>
            <w:r w:rsidRPr="00FD1F1A">
              <w:rPr>
                <w:lang w:val="pt-BR"/>
              </w:rPr>
              <w:t xml:space="preserve">imri stage. Mite numbers increase throughout summer from May to September, when fruits begin to yellow and the water content is greater than 84% </w:t>
            </w:r>
            <w:r w:rsidR="001162D1">
              <w:rPr>
                <w:lang w:val="pt-BR"/>
              </w:rPr>
              <w:fldChar w:fldCharType="begin"/>
            </w:r>
            <w:r w:rsidR="001162D1">
              <w:rPr>
                <w:lang w:val="pt-BR"/>
              </w:rPr>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rPr>
                <w:lang w:val="pt-BR"/>
              </w:rPr>
              <w:fldChar w:fldCharType="separate"/>
            </w:r>
            <w:r w:rsidR="001162D1">
              <w:rPr>
                <w:noProof/>
                <w:lang w:val="pt-BR"/>
              </w:rPr>
              <w:t>(</w:t>
            </w:r>
            <w:hyperlink w:anchor="_ENREF_369" w:tooltip="Talhouk, 1969 #24254" w:history="1">
              <w:r w:rsidR="001162D1">
                <w:rPr>
                  <w:noProof/>
                  <w:lang w:val="pt-BR"/>
                </w:rPr>
                <w:t>Talhouk 1969</w:t>
              </w:r>
            </w:hyperlink>
            <w:r w:rsidR="001162D1">
              <w:rPr>
                <w:noProof/>
                <w:lang w:val="pt-BR"/>
              </w:rPr>
              <w:t>)</w:t>
            </w:r>
            <w:r w:rsidR="001162D1">
              <w:rPr>
                <w:lang w:val="pt-BR"/>
              </w:rPr>
              <w:fldChar w:fldCharType="end"/>
            </w:r>
            <w:r w:rsidRPr="00FD1F1A">
              <w:rPr>
                <w:lang w:val="pt-BR"/>
              </w:rPr>
              <w:t xml:space="preserve">. </w:t>
            </w:r>
            <w:r>
              <w:rPr>
                <w:lang w:val="pt-BR"/>
              </w:rPr>
              <w:t>Heavy infestations of d</w:t>
            </w:r>
            <w:r w:rsidRPr="00FD1F1A">
              <w:rPr>
                <w:lang w:val="pt-BR"/>
              </w:rPr>
              <w:t xml:space="preserve">ate fruits and strands are covered with a dense dusty webbing. Infested dates become reddish, produce gum-like exudations, shrivel and may split resulting in scarred dates </w:t>
            </w:r>
            <w:r w:rsidR="001162D1">
              <w:rPr>
                <w:lang w:val="pt-BR"/>
              </w:rPr>
              <w:fldChar w:fldCharType="begin">
                <w:fldData xml:space="preserve">PEVuZE5vdGU+PENpdGU+PEF1dGhvcj5CZW4gQ2hhYWJhbjwvQXV0aG9yPjxZZWFyPjIwMTE8L1ll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</w:fldData>
              </w:fldChar>
            </w:r>
            <w:r w:rsidR="001162D1">
              <w:rPr>
                <w:lang w:val="pt-BR"/>
              </w:rPr>
              <w:instrText xml:space="preserve"> ADDIN EN.CITE </w:instrText>
            </w:r>
            <w:r w:rsidR="001162D1">
              <w:rPr>
                <w:lang w:val="pt-BR"/>
              </w:rPr>
              <w:fldChar w:fldCharType="begin">
                <w:fldData xml:space="preserve">PEVuZE5vdGU+PENpdGU+PEF1dGhvcj5CZW4gQ2hhYWJhbjwvQXV0aG9yPjxZZWFyPjIwMTE8L1ll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8" w:tooltip="Ben Chaaban, 2011 #21998" w:history="1">
              <w:r w:rsidR="001162D1">
                <w:rPr>
                  <w:noProof/>
                  <w:lang w:val="pt-BR"/>
                </w:rPr>
                <w:t>Ben Chaaban, Chermiti &amp; Kreiter 2011b</w:t>
              </w:r>
            </w:hyperlink>
            <w:r w:rsidR="001162D1">
              <w:rPr>
                <w:noProof/>
                <w:lang w:val="pt-BR"/>
              </w:rPr>
              <w:t xml:space="preserve">; </w:t>
            </w:r>
            <w:hyperlink w:anchor="_ENREF_308" w:tooltip="Palevsky, 2005 #25192" w:history="1">
              <w:r w:rsidR="001162D1">
                <w:rPr>
                  <w:noProof/>
                  <w:lang w:val="pt-BR"/>
                </w:rPr>
                <w:t>Palevsky, Borochov-Neori &amp; Gerson 2005</w:t>
              </w:r>
            </w:hyperlink>
            <w:r w:rsidR="001162D1">
              <w:rPr>
                <w:noProof/>
                <w:lang w:val="pt-BR"/>
              </w:rPr>
              <w:t xml:space="preserve">; </w:t>
            </w:r>
            <w:hyperlink w:anchor="_ENREF_310" w:tooltip="Palevsky, 2003 #24417" w:history="1">
              <w:r w:rsidR="001162D1">
                <w:rPr>
                  <w:noProof/>
                  <w:lang w:val="pt-BR"/>
                </w:rPr>
                <w:t>Palevsky et al. 2003</w:t>
              </w:r>
            </w:hyperlink>
            <w:r w:rsidR="001162D1">
              <w:rPr>
                <w:noProof/>
                <w:lang w:val="pt-BR"/>
              </w:rPr>
              <w:t>)</w:t>
            </w:r>
            <w:r w:rsidR="001162D1">
              <w:rPr>
                <w:lang w:val="pt-BR"/>
              </w:rPr>
              <w:fldChar w:fldCharType="end"/>
            </w:r>
            <w:r w:rsidRPr="00FD1F1A">
              <w:rPr>
                <w:lang w:val="pt-BR"/>
              </w:rPr>
              <w:t xml:space="preserve">. </w:t>
            </w:r>
            <w:r>
              <w:rPr>
                <w:lang w:val="pt-BR"/>
              </w:rPr>
              <w:t>However, due to the small size of the mites, low populations may escape detection in the date plantation.</w:t>
            </w:r>
          </w:p>
        </w:tc>
        <w:tc>
          <w:tcPr>
            <w:tcW w:w="703" w:type="pct"/>
          </w:tcPr>
          <w:p w14:paraId="6BBA4ECB" w14:textId="1F545440" w:rsidR="004A636C" w:rsidRDefault="004A636C" w:rsidP="001162D1">
            <w:pPr>
              <w:pStyle w:val="TableText"/>
              <w:rPr>
                <w:highlight w:val="yellow"/>
              </w:rPr>
            </w:pPr>
            <w:r w:rsidRPr="00FD1F1A">
              <w:rPr>
                <w:lang w:val="pt-BR"/>
              </w:rPr>
              <w:t xml:space="preserve">Yes. </w:t>
            </w:r>
            <w:r w:rsidRPr="00FD1F1A">
              <w:rPr>
                <w:i/>
                <w:lang w:val="pt-BR"/>
              </w:rPr>
              <w:t>Oligonychus afrasiaticus</w:t>
            </w:r>
            <w:r w:rsidRPr="00FD1F1A">
              <w:rPr>
                <w:lang w:val="pt-BR"/>
              </w:rPr>
              <w:t xml:space="preserve"> is primarily a pest of date palm but is recorded on six host plants from three families, including blady grass (</w:t>
            </w:r>
            <w:r w:rsidRPr="00FD1F1A">
              <w:rPr>
                <w:i/>
                <w:lang w:val="pt-BR"/>
              </w:rPr>
              <w:t>Imperata cylindrica</w:t>
            </w:r>
            <w:r w:rsidRPr="00FD1F1A">
              <w:rPr>
                <w:lang w:val="pt-BR"/>
              </w:rPr>
              <w:t>), rye grass (</w:t>
            </w:r>
            <w:r w:rsidRPr="00FD1F1A">
              <w:rPr>
                <w:i/>
                <w:lang w:val="pt-BR"/>
              </w:rPr>
              <w:t>Lolium</w:t>
            </w:r>
            <w:r w:rsidRPr="00FD1F1A">
              <w:rPr>
                <w:lang w:val="pt-BR"/>
              </w:rPr>
              <w:t xml:space="preserve"> sp.), sugar cane, </w:t>
            </w:r>
            <w:r w:rsidRPr="00FD1F1A">
              <w:rPr>
                <w:i/>
                <w:lang w:val="pt-BR"/>
              </w:rPr>
              <w:t>Sorghum bicolor</w:t>
            </w:r>
            <w:r w:rsidRPr="00FD1F1A">
              <w:rPr>
                <w:lang w:val="pt-BR"/>
              </w:rPr>
              <w:t xml:space="preserve">, maize, rock melon and egg plant </w:t>
            </w:r>
            <w:r w:rsidR="001162D1">
              <w:rPr>
                <w:lang w:val="pt-BR"/>
              </w:rPr>
              <w:fldChar w:fldCharType="begin">
                <w:fldData xml:space="preserve">PEVuZE5vdGU+PENpdGU+PEF1dGhvcj5XYWtpbDwvQXV0aG9yPjxZZWFyPjIwMTU8L1llYXI+PFJl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</w:fldData>
              </w:fldChar>
            </w:r>
            <w:r w:rsidR="001162D1">
              <w:rPr>
                <w:lang w:val="pt-BR"/>
              </w:rPr>
              <w:instrText xml:space="preserve"> ADDIN EN.CITE </w:instrText>
            </w:r>
            <w:r w:rsidR="001162D1">
              <w:rPr>
                <w:lang w:val="pt-BR"/>
              </w:rPr>
              <w:fldChar w:fldCharType="begin">
                <w:fldData xml:space="preserve">PEVuZE5vdGU+PENpdGU+PEF1dGhvcj5XYWtpbDwvQXV0aG9yPjxZZWFyPjIwMTU8L1llYXI+PFJl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8" w:tooltip="Ben Chaaban, 2011 #21998" w:history="1">
              <w:r w:rsidR="001162D1">
                <w:rPr>
                  <w:noProof/>
                  <w:lang w:val="pt-BR"/>
                </w:rPr>
                <w:t>Ben Chaaban, Chermiti &amp; Kreiter 2011b</w:t>
              </w:r>
            </w:hyperlink>
            <w:r w:rsidR="001162D1">
              <w:rPr>
                <w:noProof/>
                <w:lang w:val="pt-BR"/>
              </w:rPr>
              <w:t xml:space="preserve">; </w:t>
            </w:r>
            <w:hyperlink w:anchor="_ENREF_286" w:tooltip="Migeon, 2017 #30142" w:history="1">
              <w:r w:rsidR="001162D1">
                <w:rPr>
                  <w:noProof/>
                  <w:lang w:val="pt-BR"/>
                </w:rPr>
                <w:t>Migeon &amp; Dorkeld 2017</w:t>
              </w:r>
            </w:hyperlink>
            <w:r w:rsidR="001162D1">
              <w:rPr>
                <w:noProof/>
                <w:lang w:val="pt-BR"/>
              </w:rPr>
              <w:t xml:space="preserve">; </w:t>
            </w:r>
            <w:hyperlink w:anchor="_ENREF_310" w:tooltip="Palevsky, 2003 #24417" w:history="1">
              <w:r w:rsidR="001162D1">
                <w:rPr>
                  <w:noProof/>
                  <w:lang w:val="pt-BR"/>
                </w:rPr>
                <w:t>Palevsky et al. 2003</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xml:space="preserve">. These hosts are widely distributed throughout Australia </w:t>
            </w:r>
            <w:r w:rsidR="001162D1">
              <w:rPr>
                <w:lang w:val="pt-BR"/>
              </w:rPr>
              <w:fldChar w:fldCharType="begin"/>
            </w:r>
            <w:r w:rsidR="001162D1">
              <w:rPr>
                <w:lang w:val="pt-BR"/>
              </w:rPr>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w:t>
            </w:r>
            <w:r w:rsidR="001162D1">
              <w:rPr>
                <w:lang w:val="pt-BR"/>
              </w:rPr>
              <w:fldChar w:fldCharType="end"/>
            </w:r>
            <w:r w:rsidRPr="00FD1F1A">
              <w:rPr>
                <w:lang w:val="pt-BR"/>
              </w:rPr>
              <w:t xml:space="preserve">. This species is widely distributed throughout North Africa and the Middle East </w:t>
            </w:r>
            <w:r w:rsidR="001162D1">
              <w:rPr>
                <w:lang w:val="pt-BR"/>
              </w:rPr>
              <w:fldChar w:fldCharType="begin"/>
            </w:r>
            <w:r w:rsidR="001162D1">
              <w:rPr>
                <w:lang w:val="pt-BR"/>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w:t>
            </w:r>
            <w:r w:rsidR="001162D1">
              <w:rPr>
                <w:lang w:val="pt-BR"/>
              </w:rPr>
              <w:fldChar w:fldCharType="end"/>
            </w:r>
            <w:r w:rsidRPr="00FD1F1A">
              <w:rPr>
                <w:lang w:val="pt-BR"/>
              </w:rPr>
              <w:t xml:space="preserve"> and spreads passively by aerial dispersal </w:t>
            </w:r>
            <w:r w:rsidR="001162D1">
              <w:rPr>
                <w:lang w:val="pt-BR"/>
              </w:rPr>
              <w:fldChar w:fldCharType="begin"/>
            </w:r>
            <w:r w:rsidR="001162D1">
              <w:rPr>
                <w:lang w:val="pt-BR"/>
              </w:rPr>
              <w:instrText xml:space="preserve"> ADDIN EN.CITE &lt;EndNote&gt;&lt;Cite&gt;&lt;Author&gt;Talhouk&lt;/Author&gt;&lt;Year&gt;1969&lt;/Year&gt;&lt;RecNum&gt;24254&lt;/RecNum&gt;&lt;DisplayText&gt;(Talhouk 1969)&lt;/DisplayText&gt;&lt;record&gt;&lt;rec-number&gt;24254&lt;/rec-number&gt;&lt;foreign-keys&gt;&lt;key app="EN" db-id="pxwxw0er9zv2fxezxdk5tt5utz5p5vtrwdv0" timestamp="1466382014"&gt;24254&lt;/key&gt;&lt;/foreign-keys&gt;&lt;ref-type name="Books"&gt;6&lt;/ref-type&gt;&lt;contributors&gt;&lt;authors&gt;&lt;author&gt;Talhouk, A.M.S&lt;/author&gt;&lt;/authors&gt;&lt;/contributors&gt;&lt;titles&gt;&lt;title&gt;Insects and mites injurious to crops in middle eastern countries&lt;/title&gt;&lt;/titles&gt;&lt;edition&gt;2nd&lt;/edition&gt;&lt;keywords&gt;&lt;keyword&gt;Mites&lt;/keyword&gt;&lt;keyword&gt;Insect pests&lt;/keyword&gt;&lt;keyword&gt;Pests control&lt;/keyword&gt;&lt;keyword&gt;Pest control Middle East&lt;/keyword&gt;&lt;keyword&gt;Insect pests Middle East&lt;/keyword&gt;&lt;keyword&gt;Plant mites Middle East&lt;/keyword&gt;&lt;keyword&gt;Middle East&lt;/keyword&gt;&lt;keyword&gt;Plant mites&lt;/keyword&gt;&lt;/keywords&gt;&lt;dates&gt;&lt;year&gt;1969&lt;/year&gt;&lt;/dates&gt;&lt;pub-location&gt;Hamburg, Berlin&lt;/pub-location&gt;&lt;publisher&gt;Verlag Paul Parey&lt;/publisher&gt;&lt;urls&gt;&lt;/urls&gt;&lt;custom1&gt;MENA fresh dates SC&lt;/custom1&gt;&lt;/record&gt;&lt;/Cite&gt;&lt;/EndNote&gt;</w:instrText>
            </w:r>
            <w:r w:rsidR="001162D1">
              <w:rPr>
                <w:lang w:val="pt-BR"/>
              </w:rPr>
              <w:fldChar w:fldCharType="separate"/>
            </w:r>
            <w:r w:rsidR="001162D1">
              <w:rPr>
                <w:noProof/>
                <w:lang w:val="pt-BR"/>
              </w:rPr>
              <w:t>(</w:t>
            </w:r>
            <w:hyperlink w:anchor="_ENREF_369" w:tooltip="Talhouk, 1969 #24254" w:history="1">
              <w:r w:rsidR="001162D1">
                <w:rPr>
                  <w:noProof/>
                  <w:lang w:val="pt-BR"/>
                </w:rPr>
                <w:t>Talhouk 1969</w:t>
              </w:r>
            </w:hyperlink>
            <w:r w:rsidR="001162D1">
              <w:rPr>
                <w:noProof/>
                <w:lang w:val="pt-BR"/>
              </w:rPr>
              <w:t>)</w:t>
            </w:r>
            <w:r w:rsidR="001162D1">
              <w:rPr>
                <w:lang w:val="pt-BR"/>
              </w:rPr>
              <w:fldChar w:fldCharType="end"/>
            </w:r>
            <w:r w:rsidRPr="00FD1F1A">
              <w:rPr>
                <w:lang w:val="pt-BR"/>
              </w:rPr>
              <w:t xml:space="preserve">. The current distribution and host range indicates that this pest has the potential to establish and spread in Australia. </w:t>
            </w:r>
          </w:p>
        </w:tc>
        <w:tc>
          <w:tcPr>
            <w:tcW w:w="721" w:type="pct"/>
          </w:tcPr>
          <w:p w14:paraId="656DAEB1" w14:textId="52BA3220" w:rsidR="004A636C" w:rsidRDefault="004A636C" w:rsidP="001162D1">
            <w:pPr>
              <w:pStyle w:val="TableText"/>
              <w:rPr>
                <w:highlight w:val="yellow"/>
              </w:rPr>
            </w:pPr>
            <w:r w:rsidRPr="00FD1F1A">
              <w:rPr>
                <w:lang w:val="pt-BR"/>
              </w:rPr>
              <w:t xml:space="preserve">Yes. This species attacks young green date fruits covering bunches with dusty, dense webbing. Infested dates become reddish, produce gum-like exudations, shrivel and may split, greatly reducing their market value. Heavy infestations cause economic losses due to the webbing making fruit unsuitable for both eating and processing </w:t>
            </w:r>
            <w:r w:rsidR="001162D1">
              <w:rPr>
                <w:lang w:val="pt-BR"/>
              </w:rPr>
              <w:fldChar w:fldCharType="begin">
                <w:fldData xml:space="preserve">PEVuZE5vdGU+PENpdGU+PEF1dGhvcj5HZXJzb248L0F1dGhvcj48WWVhcj4yMDE1PC9ZZWFyPjxS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PEVuZE5vdGU+PENpdGU+PEF1dGhvcj5HZXJzb248L0F1dGhvcj48WWVhcj4yMDE1PC9ZZWFyPjxS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2" w:tooltip="Gerson, 2015 #24409" w:history="1">
              <w:r w:rsidR="001162D1">
                <w:rPr>
                  <w:noProof/>
                  <w:lang w:val="pt-BR"/>
                </w:rPr>
                <w:t>Gerson &amp; Applebaum 2015</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xml:space="preserve">. Date fruits are also affected by a significant reduction in sugar content </w:t>
            </w:r>
            <w:r w:rsidR="001162D1">
              <w:rPr>
                <w:lang w:val="pt-BR"/>
              </w:rPr>
              <w:fldChar w:fldCharType="begin"/>
            </w:r>
            <w:r w:rsidR="001162D1">
              <w:rPr>
                <w:lang w:val="pt-BR"/>
              </w:rPr>
              <w:instrText xml:space="preserve"> ADDIN EN.CITE &lt;EndNote&gt;&lt;Cite&gt;&lt;Author&gt;Ben Chaabane&lt;/Author&gt;&lt;Year&gt;2009&lt;/Year&gt;&lt;RecNum&gt;25109&lt;/RecNum&gt;&lt;DisplayText&gt;(Ben Chaabane &amp;amp; Chermiti 2009)&lt;/DisplayText&gt;&lt;record&gt;&lt;rec-number&gt;25109&lt;/rec-number&gt;&lt;foreign-keys&gt;&lt;key app="EN" db-id="pxwxw0er9zv2fxezxdk5tt5utz5p5vtrwdv0" timestamp="1474268146"&gt;25109&lt;/key&gt;&lt;/foreign-keys&gt;&lt;ref-type name="Journal Articles"&gt;17&lt;/ref-type&gt;&lt;contributors&gt;&lt;authors&gt;&lt;author&gt;Ben Chaabane, S.&lt;/author&gt;&lt;author&gt;Chermiti, B.&lt;/author&gt;&lt;/authors&gt;&lt;/contributors&gt;&lt;titles&gt;&lt;title&gt;&lt;style face="normal" font="default" size="100%"&gt;Characteristics of date fruit and its influence on population dynamics of &lt;/style&gt;&lt;style face="italic" font="default" size="100%"&gt;Oligonychus afrasiaticus&lt;/style&gt;&lt;style face="normal" font="default" size="100%"&gt; Mcgregor (Acari: Tetranychidae) in the southern of Tunisia&lt;/style&gt;&lt;/title&gt;&lt;secondary-title&gt;Acarologia&lt;/secondary-title&gt;&lt;/titles&gt;&lt;periodical&gt;&lt;full-title&gt;Acarologia&lt;/full-title&gt;&lt;/periodical&gt;&lt;pages&gt;29-37&lt;/pages&gt;&lt;volume&gt;49&lt;/volume&gt;&lt;number&gt;1-2&lt;/number&gt;&lt;dates&gt;&lt;year&gt;2009&lt;/year&gt;&lt;/dates&gt;&lt;urls&gt;&lt;/urls&gt;&lt;custom1&gt;MENA fresh dates SC&lt;/custom1&gt;&lt;/record&gt;&lt;/Cite&gt;&lt;/EndNote&gt;</w:instrText>
            </w:r>
            <w:r w:rsidR="001162D1">
              <w:rPr>
                <w:lang w:val="pt-BR"/>
              </w:rPr>
              <w:fldChar w:fldCharType="separate"/>
            </w:r>
            <w:r w:rsidR="001162D1">
              <w:rPr>
                <w:noProof/>
                <w:lang w:val="pt-BR"/>
              </w:rPr>
              <w:t>(</w:t>
            </w:r>
            <w:hyperlink w:anchor="_ENREF_80" w:tooltip="Ben Chaabane, 2009 #25109" w:history="1">
              <w:r w:rsidR="001162D1">
                <w:rPr>
                  <w:noProof/>
                  <w:lang w:val="pt-BR"/>
                </w:rPr>
                <w:t>Ben Chaabane &amp; Chermiti 2009</w:t>
              </w:r>
            </w:hyperlink>
            <w:r w:rsidR="001162D1">
              <w:rPr>
                <w:noProof/>
                <w:lang w:val="pt-BR"/>
              </w:rPr>
              <w:t>)</w:t>
            </w:r>
            <w:r w:rsidR="001162D1">
              <w:rPr>
                <w:lang w:val="pt-BR"/>
              </w:rPr>
              <w:fldChar w:fldCharType="end"/>
            </w:r>
            <w:r w:rsidRPr="00FD1F1A">
              <w:rPr>
                <w:lang w:val="pt-BR"/>
              </w:rPr>
              <w:t xml:space="preserve">. During the 1990s inspite of applications of miticides outbreaks of </w:t>
            </w:r>
            <w:r w:rsidRPr="00FD1F1A">
              <w:rPr>
                <w:i/>
                <w:lang w:val="pt-BR"/>
              </w:rPr>
              <w:t>O.</w:t>
            </w:r>
            <w:r>
              <w:rPr>
                <w:i/>
                <w:lang w:val="pt-BR"/>
              </w:rPr>
              <w:t> </w:t>
            </w:r>
            <w:r w:rsidRPr="00FD1F1A">
              <w:rPr>
                <w:i/>
                <w:lang w:val="pt-BR"/>
              </w:rPr>
              <w:t>afrasiaticus</w:t>
            </w:r>
            <w:r w:rsidRPr="00FD1F1A">
              <w:rPr>
                <w:lang w:val="pt-BR"/>
              </w:rPr>
              <w:t xml:space="preserve"> caused substantial economic damage in Israel </w:t>
            </w:r>
            <w:r w:rsidR="001162D1">
              <w:rPr>
                <w:lang w:val="pt-BR"/>
              </w:rPr>
              <w:fldChar w:fldCharType="begin">
                <w:fldData xml:space="preserve">PEVuZE5vdGU+PENpdGU+PEF1dGhvcj5QYWxldnNreTwvQXV0aG9yPjxZZWFyPjIwMDM8L1llYXI+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PEVuZE5vdGU+PENpdGU+PEF1dGhvcj5QYWxldnNreTwvQXV0aG9yPjxZZWFyPjIwMDM8L1llYXI+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10" w:tooltip="Palevsky, 2003 #24417" w:history="1">
              <w:r w:rsidR="001162D1">
                <w:rPr>
                  <w:noProof/>
                  <w:lang w:val="pt-BR"/>
                </w:rPr>
                <w:t>Palevsky et al. 2003</w:t>
              </w:r>
            </w:hyperlink>
            <w:r w:rsidR="001162D1">
              <w:rPr>
                <w:noProof/>
                <w:lang w:val="pt-BR"/>
              </w:rPr>
              <w:t xml:space="preserve">, </w:t>
            </w:r>
            <w:hyperlink w:anchor="_ENREF_311" w:tooltip="Palevsky, 2004 #21999" w:history="1">
              <w:r w:rsidR="001162D1">
                <w:rPr>
                  <w:noProof/>
                  <w:lang w:val="pt-BR"/>
                </w:rPr>
                <w:t>2004</w:t>
              </w:r>
            </w:hyperlink>
            <w:r w:rsidR="001162D1">
              <w:rPr>
                <w:noProof/>
                <w:lang w:val="pt-BR"/>
              </w:rPr>
              <w:t>)</w:t>
            </w:r>
            <w:r w:rsidR="001162D1">
              <w:rPr>
                <w:lang w:val="pt-BR"/>
              </w:rPr>
              <w:fldChar w:fldCharType="end"/>
            </w:r>
          </w:p>
        </w:tc>
        <w:tc>
          <w:tcPr>
            <w:tcW w:w="559" w:type="pct"/>
          </w:tcPr>
          <w:p w14:paraId="3BD39A56" w14:textId="3CDFC6D7" w:rsidR="004A636C" w:rsidRDefault="004A636C" w:rsidP="004A636C">
            <w:pPr>
              <w:pStyle w:val="TableText"/>
              <w:rPr>
                <w:highlight w:val="yellow"/>
              </w:rPr>
            </w:pPr>
            <w:r w:rsidRPr="00FD1F1A">
              <w:rPr>
                <w:lang w:val="pt-BR"/>
              </w:rPr>
              <w:t xml:space="preserve">Yes (EP) </w:t>
            </w:r>
          </w:p>
        </w:tc>
      </w:tr>
      <w:tr w:rsidR="00C10A0B" w14:paraId="42CAACE9" w14:textId="77777777" w:rsidTr="005E2A9A">
        <w:trPr>
          <w:cantSplit/>
          <w:trHeight w:val="75"/>
          <w:jc w:val="center"/>
        </w:trPr>
        <w:tc>
          <w:tcPr>
            <w:tcW w:w="878" w:type="pct"/>
          </w:tcPr>
          <w:p w14:paraId="5D1F6ABB" w14:textId="77777777" w:rsidR="00957FA4" w:rsidRPr="00957FA4" w:rsidRDefault="00957FA4" w:rsidP="00957FA4">
            <w:pPr>
              <w:pStyle w:val="TableText"/>
              <w:rPr>
                <w:lang w:val="pt-BR"/>
              </w:rPr>
            </w:pPr>
            <w:r w:rsidRPr="00957FA4">
              <w:rPr>
                <w:i/>
                <w:lang w:val="pt-BR"/>
              </w:rPr>
              <w:lastRenderedPageBreak/>
              <w:t xml:space="preserve">Oligonychus biharensis </w:t>
            </w:r>
            <w:r w:rsidRPr="00957FA4">
              <w:rPr>
                <w:lang w:val="pt-BR"/>
              </w:rPr>
              <w:t>(Hirst, 1924)</w:t>
            </w:r>
          </w:p>
          <w:p w14:paraId="76D5963E" w14:textId="194E818B" w:rsidR="00957FA4" w:rsidRPr="00957FA4" w:rsidRDefault="00957FA4" w:rsidP="00957FA4">
            <w:pPr>
              <w:pStyle w:val="TableText"/>
              <w:rPr>
                <w:i/>
                <w:highlight w:val="yellow"/>
                <w:lang w:val="pt-BR"/>
              </w:rPr>
            </w:pPr>
            <w:r w:rsidRPr="00957FA4">
              <w:rPr>
                <w:lang w:val="pt-BR"/>
              </w:rPr>
              <w:t>[Tetranychidae]</w:t>
            </w:r>
          </w:p>
        </w:tc>
        <w:tc>
          <w:tcPr>
            <w:tcW w:w="721" w:type="pct"/>
          </w:tcPr>
          <w:p w14:paraId="7AF1C6ED" w14:textId="27426F83" w:rsidR="00957FA4" w:rsidRDefault="00957FA4" w:rsidP="001162D1">
            <w:pPr>
              <w:pStyle w:val="TableText"/>
              <w:rPr>
                <w:highlight w:val="yellow"/>
                <w:lang w:val="pt-BR"/>
              </w:rPr>
            </w:pPr>
            <w:r w:rsidRPr="00E20B73">
              <w:rPr>
                <w:lang w:val="pt-BR"/>
              </w:rPr>
              <w:t xml:space="preserve">Yes. Present in Middle East and </w:t>
            </w:r>
            <w:r>
              <w:rPr>
                <w:lang w:val="pt-BR"/>
              </w:rPr>
              <w:t xml:space="preserve">North Africa </w:t>
            </w:r>
            <w:r w:rsidR="001162D1">
              <w:rPr>
                <w:lang w:val="pt-BR"/>
              </w:rPr>
              <w:fldChar w:fldCharType="begin"/>
            </w:r>
            <w:r w:rsidR="001162D1">
              <w:rPr>
                <w:lang w:val="pt-BR"/>
              </w:rPr>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rPr>
                <w:lang w:val="pt-BR"/>
              </w:rPr>
              <w:fldChar w:fldCharType="separate"/>
            </w:r>
            <w:r w:rsidR="001162D1">
              <w:rPr>
                <w:noProof/>
                <w:lang w:val="pt-BR"/>
              </w:rPr>
              <w:t>(</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28695C6C" w14:textId="54887F60" w:rsidR="00957FA4" w:rsidRDefault="00957FA4" w:rsidP="001162D1">
            <w:pPr>
              <w:pStyle w:val="TableText"/>
              <w:rPr>
                <w:szCs w:val="16"/>
                <w:highlight w:val="yellow"/>
              </w:rPr>
            </w:pPr>
            <w:r w:rsidRPr="00E20B73">
              <w:rPr>
                <w:lang w:val="pt-BR"/>
              </w:rPr>
              <w:t>Yes. Qld, WA</w:t>
            </w:r>
            <w:r>
              <w:rPr>
                <w:lang w:val="pt-BR"/>
              </w:rPr>
              <w:t xml:space="preserve"> </w:t>
            </w:r>
            <w:r w:rsidR="001162D1">
              <w:rPr>
                <w:lang w:val="pt-BR"/>
              </w:rPr>
              <w:fldChar w:fldCharType="begin"/>
            </w:r>
            <w:r w:rsidR="001162D1">
              <w:rPr>
                <w:lang w:val="pt-BR"/>
              </w:rPr>
              <w:instrText xml:space="preserve"> ADDIN EN.CITE &lt;EndNote&gt;&lt;Cite&gt;&lt;Author&gt;CSIRO&lt;/Author&gt;&lt;Year&gt;2017&lt;/Year&gt;&lt;RecNum&gt;27880&lt;/RecNum&gt;&lt;DisplayText&gt;(ABRS 2017; CSIRO 2017)&lt;/DisplayText&gt;&lt;record&gt;&lt;rec-number&gt;27880&lt;/rec-number&gt;&lt;foreign-keys&gt;&lt;key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RG&lt;/custom1&gt;&lt;/record&gt;&lt;/Cite&gt;&lt;Cite&gt;&lt;Author&gt;ABRS&lt;/Author&gt;&lt;Year&gt;2017&lt;/Year&gt;&lt;RecNum&gt;25932&lt;/RecNum&gt;&lt;record&gt;&lt;rec-number&gt;25932&lt;/rec-number&gt;&lt;foreign-keys&gt;&lt;key app="EN" db-id="pxwxw0er9zv2fxezxdk5tt5utz5p5vtrwdv0" timestamp="1488257712"&gt;25932&lt;/key&gt;&lt;/foreign-keys&gt;&lt;ref-type name="Databases"&gt;45&lt;/ref-type&gt;&lt;contributors&gt;&lt;authors&gt;&lt;author&gt;ABRS&lt;/author&gt;&lt;/authors&gt;&lt;/contributors&gt;&lt;titles&gt;&lt;title&gt;Australian Faunal Directory&lt;/title&gt;&lt;secondary-title&gt;Australian Biological Resources Study, Canberra&lt;/secondary-title&gt;&lt;/titles&gt;&lt;keywords&gt;&lt;keyword&gt;Biological&lt;/keyword&gt;&lt;keyword&gt;Biological resources&lt;/keyword&gt;&lt;keyword&gt;Entry&lt;/keyword&gt;&lt;keyword&gt;faunal&lt;/keyword&gt;&lt;keyword&gt;Resources&lt;/keyword&gt;&lt;keyword&gt;Studies&lt;/keyword&gt;&lt;/keywords&gt;&lt;dates&gt;&lt;year&gt;2017&lt;/year&gt;&lt;pub-dates&gt;&lt;date&gt;2017&lt;/date&gt;&lt;/pub-dates&gt;&lt;/dates&gt;&lt;urls&gt;&lt;related-urls&gt;&lt;url&gt;https://biodiversity.org.au/afd/home&lt;/url&gt;&lt;/related-urls&gt;&lt;/urls&gt;&lt;custom1&gt;updated SC&lt;/custom1&gt;&lt;/record&gt;&lt;/Cite&gt;&lt;/EndNote&gt;</w:instrText>
            </w:r>
            <w:r w:rsidR="001162D1">
              <w:rPr>
                <w:lang w:val="pt-BR"/>
              </w:rPr>
              <w:fldChar w:fldCharType="separate"/>
            </w:r>
            <w:r w:rsidR="001162D1">
              <w:rPr>
                <w:noProof/>
                <w:lang w:val="pt-BR"/>
              </w:rPr>
              <w:t>(</w:t>
            </w:r>
            <w:hyperlink w:anchor="_ENREF_13" w:tooltip="ABRS, 2017 #25932" w:history="1">
              <w:r w:rsidR="001162D1">
                <w:rPr>
                  <w:noProof/>
                  <w:lang w:val="pt-BR"/>
                </w:rPr>
                <w:t>ABRS 2017</w:t>
              </w:r>
            </w:hyperlink>
            <w:r w:rsidR="001162D1">
              <w:rPr>
                <w:noProof/>
                <w:lang w:val="pt-BR"/>
              </w:rPr>
              <w:t xml:space="preserve">; </w:t>
            </w:r>
            <w:hyperlink w:anchor="_ENREF_130" w:tooltip="CSIRO, 2017 #27880" w:history="1">
              <w:r w:rsidR="001162D1">
                <w:rPr>
                  <w:noProof/>
                  <w:lang w:val="pt-BR"/>
                </w:rPr>
                <w:t>CSIRO 2017</w:t>
              </w:r>
            </w:hyperlink>
            <w:r w:rsidR="001162D1">
              <w:rPr>
                <w:noProof/>
                <w:lang w:val="pt-BR"/>
              </w:rPr>
              <w:t>)</w:t>
            </w:r>
            <w:r w:rsidR="001162D1">
              <w:rPr>
                <w:lang w:val="pt-BR"/>
              </w:rPr>
              <w:fldChar w:fldCharType="end"/>
            </w:r>
            <w:r w:rsidRPr="00E20B73">
              <w:rPr>
                <w:lang w:val="pt-BR"/>
              </w:rPr>
              <w:t>.</w:t>
            </w:r>
            <w:r>
              <w:rPr>
                <w:lang w:val="pt-BR"/>
              </w:rPr>
              <w:t xml:space="preserve"> </w:t>
            </w:r>
            <w:r w:rsidRPr="00E20B73">
              <w:rPr>
                <w:lang w:val="pt-BR"/>
              </w:rPr>
              <w:t>Listed as a</w:t>
            </w:r>
            <w:r>
              <w:rPr>
                <w:lang w:val="pt-BR"/>
              </w:rPr>
              <w:t xml:space="preserve"> </w:t>
            </w:r>
            <w:r w:rsidRPr="00E20B73">
              <w:rPr>
                <w:lang w:val="pt-BR"/>
              </w:rPr>
              <w:t>Declared</w:t>
            </w:r>
            <w:r>
              <w:rPr>
                <w:lang w:val="pt-BR"/>
              </w:rPr>
              <w:t xml:space="preserve"> </w:t>
            </w:r>
            <w:r w:rsidRPr="00E20B73">
              <w:rPr>
                <w:lang w:val="pt-BR"/>
              </w:rPr>
              <w:t>Organism</w:t>
            </w:r>
            <w:r>
              <w:rPr>
                <w:lang w:val="pt-BR"/>
              </w:rPr>
              <w:t xml:space="preserve"> </w:t>
            </w:r>
            <w:r w:rsidRPr="00E20B73">
              <w:rPr>
                <w:lang w:val="pt-BR"/>
              </w:rPr>
              <w:t>(Prohibited</w:t>
            </w:r>
            <w:r>
              <w:rPr>
                <w:lang w:val="pt-BR"/>
              </w:rPr>
              <w:t xml:space="preserve"> </w:t>
            </w:r>
            <w:r w:rsidRPr="00E20B73">
              <w:rPr>
                <w:lang w:val="pt-BR"/>
              </w:rPr>
              <w:t>(section 12)) for</w:t>
            </w:r>
            <w:r>
              <w:rPr>
                <w:lang w:val="pt-BR"/>
              </w:rPr>
              <w:t xml:space="preserve">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Pr="00E20B73">
              <w:rPr>
                <w:lang w:val="pt-BR"/>
              </w:rPr>
              <w:t>.</w:t>
            </w:r>
          </w:p>
        </w:tc>
        <w:tc>
          <w:tcPr>
            <w:tcW w:w="721" w:type="pct"/>
          </w:tcPr>
          <w:p w14:paraId="6D0B6B7B" w14:textId="1B135F22" w:rsidR="00957FA4" w:rsidRDefault="00957FA4" w:rsidP="001162D1">
            <w:pPr>
              <w:pStyle w:val="TableText"/>
              <w:rPr>
                <w:highlight w:val="yellow"/>
              </w:rPr>
            </w:pPr>
            <w:r w:rsidRPr="00E20B73">
              <w:rPr>
                <w:lang w:val="pt-BR"/>
              </w:rPr>
              <w:t>No. On leaves</w:t>
            </w:r>
            <w:r>
              <w:rPr>
                <w:lang w:val="pt-BR"/>
              </w:rPr>
              <w:t xml:space="preserve"> </w:t>
            </w:r>
            <w:r w:rsidR="001162D1">
              <w:rPr>
                <w:lang w:val="pt-BR"/>
              </w:rPr>
              <w:fldChar w:fldCharType="begin"/>
            </w:r>
            <w:r w:rsidR="001162D1">
              <w:rPr>
                <w:lang w:val="pt-BR"/>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1162D1">
              <w:rPr>
                <w:lang w:val="pt-BR"/>
              </w:rPr>
              <w:fldChar w:fldCharType="separate"/>
            </w:r>
            <w:r w:rsidR="001162D1">
              <w:rPr>
                <w:noProof/>
                <w:lang w:val="pt-BR"/>
              </w:rPr>
              <w:t>(</w:t>
            </w:r>
            <w:hyperlink w:anchor="_ENREF_243" w:tooltip="Jeppson, 1975 #1504" w:history="1">
              <w:r w:rsidR="001162D1">
                <w:rPr>
                  <w:noProof/>
                  <w:lang w:val="pt-BR"/>
                </w:rPr>
                <w:t>Jeppson, Keifer &amp; Baker 1975</w:t>
              </w:r>
            </w:hyperlink>
            <w:r w:rsidR="001162D1">
              <w:rPr>
                <w:noProof/>
                <w:lang w:val="pt-BR"/>
              </w:rPr>
              <w:t>)</w:t>
            </w:r>
            <w:r w:rsidR="001162D1">
              <w:rPr>
                <w:lang w:val="pt-BR"/>
              </w:rPr>
              <w:fldChar w:fldCharType="end"/>
            </w:r>
          </w:p>
        </w:tc>
        <w:tc>
          <w:tcPr>
            <w:tcW w:w="703" w:type="pct"/>
          </w:tcPr>
          <w:p w14:paraId="6A273C20" w14:textId="78D05FAB" w:rsidR="00957FA4" w:rsidRDefault="00957FA4" w:rsidP="00957FA4">
            <w:pPr>
              <w:pStyle w:val="TableText"/>
              <w:rPr>
                <w:highlight w:val="yellow"/>
              </w:rPr>
            </w:pPr>
            <w:r w:rsidRPr="0074751B">
              <w:rPr>
                <w:szCs w:val="18"/>
              </w:rPr>
              <w:t>Assessment not required</w:t>
            </w:r>
          </w:p>
        </w:tc>
        <w:tc>
          <w:tcPr>
            <w:tcW w:w="721" w:type="pct"/>
          </w:tcPr>
          <w:p w14:paraId="7E3A8DEF" w14:textId="6CF31B87" w:rsidR="00957FA4" w:rsidRDefault="00957FA4" w:rsidP="00957FA4">
            <w:pPr>
              <w:pStyle w:val="TableText"/>
              <w:rPr>
                <w:highlight w:val="yellow"/>
              </w:rPr>
            </w:pPr>
            <w:r w:rsidRPr="0074751B">
              <w:rPr>
                <w:szCs w:val="18"/>
              </w:rPr>
              <w:t>Assessment not required</w:t>
            </w:r>
          </w:p>
        </w:tc>
        <w:tc>
          <w:tcPr>
            <w:tcW w:w="559" w:type="pct"/>
          </w:tcPr>
          <w:p w14:paraId="276402C3" w14:textId="45740659" w:rsidR="00957FA4" w:rsidRDefault="00957FA4" w:rsidP="00957FA4">
            <w:pPr>
              <w:pStyle w:val="TableText"/>
              <w:rPr>
                <w:highlight w:val="yellow"/>
              </w:rPr>
            </w:pPr>
            <w:r>
              <w:rPr>
                <w:lang w:val="pt-BR"/>
              </w:rPr>
              <w:t>No</w:t>
            </w:r>
          </w:p>
        </w:tc>
      </w:tr>
      <w:tr w:rsidR="00C10A0B" w14:paraId="1CE39B21" w14:textId="77777777" w:rsidTr="005E2A9A">
        <w:trPr>
          <w:cantSplit/>
          <w:trHeight w:val="75"/>
          <w:jc w:val="center"/>
        </w:trPr>
        <w:tc>
          <w:tcPr>
            <w:tcW w:w="878" w:type="pct"/>
          </w:tcPr>
          <w:p w14:paraId="3D968BF1" w14:textId="77777777" w:rsidR="00257E2F" w:rsidRPr="00257E2F" w:rsidRDefault="00257E2F" w:rsidP="00257E2F">
            <w:pPr>
              <w:pStyle w:val="TableText"/>
              <w:rPr>
                <w:lang w:val="pt-BR"/>
              </w:rPr>
            </w:pPr>
            <w:r w:rsidRPr="00257E2F">
              <w:rPr>
                <w:i/>
                <w:lang w:val="pt-BR"/>
              </w:rPr>
              <w:t xml:space="preserve">Oligonychus coffeae </w:t>
            </w:r>
            <w:r w:rsidRPr="00257E2F">
              <w:rPr>
                <w:lang w:val="pt-BR"/>
              </w:rPr>
              <w:t>(Nietner, 1861)</w:t>
            </w:r>
          </w:p>
          <w:p w14:paraId="538363F5" w14:textId="77777777" w:rsidR="00257E2F" w:rsidRPr="00257E2F" w:rsidRDefault="00257E2F" w:rsidP="00257E2F">
            <w:pPr>
              <w:pStyle w:val="TableText"/>
              <w:rPr>
                <w:lang w:val="pt-BR"/>
              </w:rPr>
            </w:pPr>
            <w:r w:rsidRPr="00257E2F">
              <w:rPr>
                <w:lang w:val="pt-BR"/>
              </w:rPr>
              <w:t>[Tetranychidae]</w:t>
            </w:r>
          </w:p>
          <w:p w14:paraId="42B27638" w14:textId="729E8BD0" w:rsidR="00257E2F" w:rsidRPr="00257E2F" w:rsidRDefault="00257E2F" w:rsidP="00257E2F">
            <w:pPr>
              <w:pStyle w:val="TableText"/>
              <w:rPr>
                <w:i/>
                <w:highlight w:val="yellow"/>
                <w:lang w:val="pt-BR"/>
              </w:rPr>
            </w:pPr>
            <w:r w:rsidRPr="00257E2F">
              <w:rPr>
                <w:lang w:val="pt-BR"/>
              </w:rPr>
              <w:t>Tea red-spider mite</w:t>
            </w:r>
          </w:p>
        </w:tc>
        <w:tc>
          <w:tcPr>
            <w:tcW w:w="721" w:type="pct"/>
          </w:tcPr>
          <w:p w14:paraId="536E2CD1" w14:textId="50AF174B" w:rsidR="00257E2F" w:rsidRPr="00257E2F" w:rsidRDefault="00257E2F" w:rsidP="001162D1">
            <w:pPr>
              <w:pStyle w:val="TableText"/>
              <w:rPr>
                <w:highlight w:val="yellow"/>
                <w:lang w:val="pt-BR"/>
              </w:rPr>
            </w:pPr>
            <w:r w:rsidRPr="00257E2F">
              <w:rPr>
                <w:lang w:val="pt-BR"/>
              </w:rPr>
              <w:t xml:space="preserve">Yes. Present in Middle East and North Africa </w:t>
            </w:r>
            <w:r w:rsidR="001162D1">
              <w:rPr>
                <w:lang w:val="pt-BR"/>
              </w:rPr>
              <w:fldChar w:fldCharType="begin">
                <w:fldData xml:space="preserve">PEVuZE5vdGU+PENpdGU+PEF1dGhvcj5NaWdlb248L0F1dGhvcj48WWVhcj4yMDE3PC9ZZWFyPjxS
ZWNOdW0+MzAxNDI8L1JlY051bT48RGlzcGxheVRleHQ+KE1pZ2VvbiAmYW1wOyBEb3JrZWxkIDIw
MTc7IFBQTyAyMDE3KTwvRGlzcGxheVRleHQ+PHJlY29yZD48cmVjLW51bWJlcj4zMDE0MjwvcmVj
LW51bWJlcj48Zm9yZWlnbi1rZXlzPjxrZXkgYXBwPSJFTiIgZGItaWQ9InB4d3h3MGVyOXp2MmZ4
ZXp4ZGs1dHQ1dXR6NXA1dnRyd2R2MCIgdGltZXN0YW1wPSIxNTE2NjU3MDU4Ij4zMDE0Mjwva2V5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dGVzPjx5ZWFyPjIwMTc8L3llYXI+PHB1Yi1kYXRlcz48ZGF0ZT4yMDE4PC9kYXRlPjwvcHViLWRh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=
</w:fldData>
              </w:fldChar>
            </w:r>
            <w:r w:rsidR="001162D1">
              <w:rPr>
                <w:lang w:val="pt-BR"/>
              </w:rPr>
              <w:instrText xml:space="preserve"> ADDIN EN.CITE </w:instrText>
            </w:r>
            <w:r w:rsidR="001162D1">
              <w:rPr>
                <w:lang w:val="pt-BR"/>
              </w:rPr>
              <w:fldChar w:fldCharType="begin">
                <w:fldData xml:space="preserve">PEVuZE5vdGU+PENpdGU+PEF1dGhvcj5NaWdlb248L0F1dGhvcj48WWVhcj4yMDE3PC9ZZWFyPjxS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=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44BA2C09" w14:textId="236E7921" w:rsidR="00257E2F" w:rsidRPr="00257E2F" w:rsidRDefault="00257E2F" w:rsidP="001162D1">
            <w:pPr>
              <w:pStyle w:val="TableText"/>
              <w:rPr>
                <w:szCs w:val="16"/>
                <w:highlight w:val="yellow"/>
              </w:rPr>
            </w:pPr>
            <w:r w:rsidRPr="00257E2F">
              <w:rPr>
                <w:lang w:val="pt-BR"/>
              </w:rPr>
              <w:t xml:space="preserve">Yes. NSW, NT, Qld, WA </w:t>
            </w:r>
            <w:r w:rsidR="001162D1">
              <w:rPr>
                <w:lang w:val="pt-BR"/>
              </w:rPr>
              <w:fldChar w:fldCharType="begin">
                <w:fldData xml:space="preserve">PEVuZE5vdGU+PENpdGU+PEF1dGhvcj5QbGFudCBIZWFsdGggQXVzdHJhbGlhPC9BdXRob3I+PFll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ZD48L2tleXdvcmRzPjxkYXRlcz48eWVhcj4yMDAxPC95ZWFyPjxwdWItZGF0ZXM+PGRhdGU+MjAx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cyI+Mjc8L3JlZi10eXBlPjxjb250cmlidXRvcnM+PGF1dGhvcnM+PGF1dGhvcj5Qb29sZSxNLjwv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YXI+MjAwMTwvWWVhcj48UmVjTnVtPjI1Nzc5PC9SZWNOdW0+PERpc3BsYXlUZXh0PihQbGFudCBI
ZWFsdGggQXVzdHJhbGlhIDIwMDE7IFBvb2xlIDIwMTApPC9EaXNwbGF5VGV4dD48cmVjb3JkPjxy
ZWMtbnVtYmVyPjI1Nzc5PC9yZWMtbnVtYmVyPjxmb3JlaWduLWtleXM+PGtleSBhcHA9IkVOIiBk
Yi1pZD0icHh3eHcwZXI5enYyZnhlenhkazV0dDV1dHo1cDV2dHJ3ZHYwIiB0aW1lc3RhbXA9IjE0
ODQyNTYyODIiPjI1Nzc5PC9rZXk+PC9mb3JlaWduLWtleXM+PHJlZi10eXBlIG5hbWU9IkRhdGFi
YXNlcyI+NDU8L3JlZi10eXBlPjxjb250cmlidXRvcnM+PGF1dGhvcnM+PGF1dGhvcj5QbGFudCBI
ZWFsdGggQXVzdHJhbGlhLDwvYXV0aG9yPjwvYXV0aG9ycz48L2NvbnRyaWJ1dG9ycz48dGl0bGVz
Pjx0aXRsZT5BdXN0cmFsaWFuIHBsYW50IHBlc3QgZGF0YWJhc2UsIG9ubGluZSBkYXRhYmFzZTwv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ZD48L2tleXdvcmRzPjxkYXRlcz48eWVhcj4yMDAxPC95ZWFyPjxwdWItZGF0ZXM+PGRhdGU+MjAx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cyI+Mjc8L3JlZi10eXBlPjxjb250cmlidXRvcnM+PGF1dGhvcnM+PGF1dGhvcj5Qb29sZSxNLjwv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 xml:space="preserve">; </w:t>
            </w:r>
            <w:hyperlink w:anchor="_ENREF_319" w:tooltip="Poole, 2010 #21453" w:history="1">
              <w:r w:rsidR="001162D1">
                <w:rPr>
                  <w:noProof/>
                  <w:lang w:val="pt-BR"/>
                </w:rPr>
                <w:t>Poole 2010</w:t>
              </w:r>
            </w:hyperlink>
            <w:r w:rsidR="001162D1">
              <w:rPr>
                <w:noProof/>
                <w:lang w:val="pt-BR"/>
              </w:rPr>
              <w:t>)</w:t>
            </w:r>
            <w:r w:rsidR="001162D1">
              <w:rPr>
                <w:lang w:val="pt-BR"/>
              </w:rPr>
              <w:fldChar w:fldCharType="end"/>
            </w:r>
            <w:r w:rsidR="000330EC">
              <w:rPr>
                <w:lang w:val="pt-BR"/>
              </w:rPr>
              <w:t>.</w:t>
            </w:r>
          </w:p>
        </w:tc>
        <w:tc>
          <w:tcPr>
            <w:tcW w:w="721" w:type="pct"/>
          </w:tcPr>
          <w:p w14:paraId="35383481" w14:textId="333E1D70" w:rsidR="00257E2F" w:rsidRPr="00257E2F" w:rsidRDefault="00257E2F" w:rsidP="00257E2F">
            <w:pPr>
              <w:pStyle w:val="TableText"/>
              <w:rPr>
                <w:highlight w:val="yellow"/>
              </w:rPr>
            </w:pPr>
            <w:r w:rsidRPr="00257E2F">
              <w:rPr>
                <w:lang w:val="pt-BR"/>
              </w:rPr>
              <w:t>Assessment not required</w:t>
            </w:r>
          </w:p>
        </w:tc>
        <w:tc>
          <w:tcPr>
            <w:tcW w:w="703" w:type="pct"/>
          </w:tcPr>
          <w:p w14:paraId="48430D88" w14:textId="70FC1E7D" w:rsidR="00257E2F" w:rsidRPr="00257E2F" w:rsidRDefault="00257E2F" w:rsidP="00257E2F">
            <w:pPr>
              <w:pStyle w:val="TableText"/>
              <w:rPr>
                <w:highlight w:val="yellow"/>
              </w:rPr>
            </w:pPr>
            <w:r w:rsidRPr="00257E2F">
              <w:rPr>
                <w:szCs w:val="18"/>
              </w:rPr>
              <w:t>Assessment not required</w:t>
            </w:r>
          </w:p>
        </w:tc>
        <w:tc>
          <w:tcPr>
            <w:tcW w:w="721" w:type="pct"/>
          </w:tcPr>
          <w:p w14:paraId="4F6AFDFC" w14:textId="132A8238" w:rsidR="00257E2F" w:rsidRPr="00257E2F" w:rsidRDefault="00257E2F" w:rsidP="00257E2F">
            <w:pPr>
              <w:pStyle w:val="TableText"/>
              <w:rPr>
                <w:highlight w:val="yellow"/>
              </w:rPr>
            </w:pPr>
            <w:r w:rsidRPr="00257E2F">
              <w:rPr>
                <w:szCs w:val="18"/>
              </w:rPr>
              <w:t>Assessment not required</w:t>
            </w:r>
          </w:p>
        </w:tc>
        <w:tc>
          <w:tcPr>
            <w:tcW w:w="559" w:type="pct"/>
          </w:tcPr>
          <w:p w14:paraId="569E95BF" w14:textId="60D26BE5" w:rsidR="00257E2F" w:rsidRPr="00257E2F" w:rsidRDefault="00257E2F" w:rsidP="00257E2F">
            <w:pPr>
              <w:pStyle w:val="TableText"/>
              <w:rPr>
                <w:highlight w:val="yellow"/>
              </w:rPr>
            </w:pPr>
            <w:r w:rsidRPr="00257E2F">
              <w:rPr>
                <w:lang w:val="pt-BR"/>
              </w:rPr>
              <w:t>No</w:t>
            </w:r>
          </w:p>
        </w:tc>
      </w:tr>
      <w:tr w:rsidR="00C10A0B" w14:paraId="34363B4A" w14:textId="77777777" w:rsidTr="005E2A9A">
        <w:trPr>
          <w:cantSplit/>
          <w:trHeight w:val="75"/>
          <w:jc w:val="center"/>
        </w:trPr>
        <w:tc>
          <w:tcPr>
            <w:tcW w:w="878" w:type="pct"/>
          </w:tcPr>
          <w:p w14:paraId="46A6C81F" w14:textId="77777777" w:rsidR="000720D9" w:rsidRPr="000720D9" w:rsidRDefault="000720D9" w:rsidP="000720D9">
            <w:pPr>
              <w:pStyle w:val="TableText"/>
              <w:rPr>
                <w:lang w:val="pt-BR"/>
              </w:rPr>
            </w:pPr>
            <w:r w:rsidRPr="000720D9">
              <w:rPr>
                <w:i/>
                <w:lang w:val="pt-BR"/>
              </w:rPr>
              <w:lastRenderedPageBreak/>
              <w:t>Oligonychus pratensis</w:t>
            </w:r>
            <w:r w:rsidRPr="000720D9">
              <w:rPr>
                <w:lang w:val="pt-BR"/>
              </w:rPr>
              <w:t xml:space="preserve"> (Banks, 1912)</w:t>
            </w:r>
          </w:p>
          <w:p w14:paraId="07583471" w14:textId="77777777" w:rsidR="000720D9" w:rsidRPr="000720D9" w:rsidRDefault="000720D9" w:rsidP="000720D9">
            <w:pPr>
              <w:pStyle w:val="TableText"/>
              <w:rPr>
                <w:lang w:val="pt-BR"/>
              </w:rPr>
            </w:pPr>
            <w:r w:rsidRPr="000720D9">
              <w:rPr>
                <w:lang w:val="pt-BR"/>
              </w:rPr>
              <w:t xml:space="preserve">Synonym: </w:t>
            </w:r>
            <w:r w:rsidRPr="000720D9">
              <w:rPr>
                <w:i/>
                <w:lang w:val="pt-BR"/>
              </w:rPr>
              <w:t>Paratetranychus heteronychus</w:t>
            </w:r>
            <w:r w:rsidRPr="000720D9">
              <w:rPr>
                <w:lang w:val="pt-BR"/>
              </w:rPr>
              <w:t xml:space="preserve"> Ewing, 1922</w:t>
            </w:r>
          </w:p>
          <w:p w14:paraId="5DE08B18" w14:textId="77777777" w:rsidR="000720D9" w:rsidRPr="000720D9" w:rsidRDefault="000720D9" w:rsidP="000720D9">
            <w:pPr>
              <w:pStyle w:val="TableText"/>
              <w:rPr>
                <w:lang w:val="pt-BR"/>
              </w:rPr>
            </w:pPr>
            <w:r w:rsidRPr="000720D9">
              <w:rPr>
                <w:lang w:val="pt-BR"/>
              </w:rPr>
              <w:t>[Tetranychidae]</w:t>
            </w:r>
          </w:p>
          <w:p w14:paraId="48614C42" w14:textId="0A4512D4" w:rsidR="000720D9" w:rsidRPr="000720D9" w:rsidRDefault="000720D9" w:rsidP="000720D9">
            <w:pPr>
              <w:pStyle w:val="TableText"/>
              <w:rPr>
                <w:i/>
                <w:highlight w:val="yellow"/>
                <w:lang w:val="pt-BR"/>
              </w:rPr>
            </w:pPr>
            <w:r w:rsidRPr="000720D9">
              <w:rPr>
                <w:lang w:val="pt-BR"/>
              </w:rPr>
              <w:t>Banks grass mite</w:t>
            </w:r>
          </w:p>
        </w:tc>
        <w:tc>
          <w:tcPr>
            <w:tcW w:w="721" w:type="pct"/>
          </w:tcPr>
          <w:p w14:paraId="57B7491B" w14:textId="57705E38" w:rsidR="000720D9" w:rsidRDefault="000720D9" w:rsidP="001162D1">
            <w:pPr>
              <w:pStyle w:val="TableText"/>
              <w:rPr>
                <w:highlight w:val="yellow"/>
                <w:lang w:val="pt-BR"/>
              </w:rPr>
            </w:pPr>
            <w:r w:rsidRPr="00FD1F1A">
              <w:rPr>
                <w:lang w:val="pt-BR"/>
              </w:rPr>
              <w:t xml:space="preserve">Yes. </w:t>
            </w:r>
            <w:r w:rsidRPr="002634F2">
              <w:rPr>
                <w:lang w:val="pt-BR"/>
              </w:rPr>
              <w:t xml:space="preserve">Present in Middle East and North Africa </w:t>
            </w:r>
            <w:r w:rsidR="001162D1">
              <w:rPr>
                <w:lang w:val="pt-BR"/>
              </w:rPr>
              <w:fldChar w:fldCharType="begin">
                <w:fldData xml:space="preserve">PEVuZE5vdGU+PENpdGU+PEF1dGhvcj5NaWdlb248L0F1dGhvcj48WWVhcj4yMDE3PC9ZZWFyPjxS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PEVuZE5vdGU+PENpdGU+PEF1dGhvcj5NaWdlb248L0F1dGhvcj48WWVhcj4yMDE3PC9ZZWFyPjxS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 xml:space="preserve">; </w:t>
            </w:r>
            <w:hyperlink w:anchor="_ENREF_305" w:tooltip="Negm, 2015 #28762" w:history="1">
              <w:r w:rsidR="001162D1">
                <w:rPr>
                  <w:noProof/>
                  <w:lang w:val="pt-BR"/>
                </w:rPr>
                <w:t>Negm, De Moraes &amp; Perring 2015</w:t>
              </w:r>
            </w:hyperlink>
            <w:r w:rsidR="001162D1">
              <w:rPr>
                <w:noProof/>
                <w:lang w:val="pt-BR"/>
              </w:rPr>
              <w:t>)</w:t>
            </w:r>
            <w:r w:rsidR="001162D1">
              <w:rPr>
                <w:lang w:val="pt-BR"/>
              </w:rPr>
              <w:fldChar w:fldCharType="end"/>
            </w:r>
          </w:p>
        </w:tc>
        <w:tc>
          <w:tcPr>
            <w:tcW w:w="697" w:type="pct"/>
          </w:tcPr>
          <w:p w14:paraId="2D7C7570" w14:textId="131D709C" w:rsidR="000720D9" w:rsidRDefault="000720D9" w:rsidP="000720D9">
            <w:pPr>
              <w:pStyle w:val="TableText"/>
              <w:rPr>
                <w:szCs w:val="16"/>
                <w:highlight w:val="yellow"/>
              </w:rPr>
            </w:pPr>
            <w:r w:rsidRPr="00FD1F1A">
              <w:rPr>
                <w:lang w:val="pt-BR"/>
              </w:rPr>
              <w:t>No records found</w:t>
            </w:r>
          </w:p>
        </w:tc>
        <w:tc>
          <w:tcPr>
            <w:tcW w:w="721" w:type="pct"/>
          </w:tcPr>
          <w:p w14:paraId="1AB2215B" w14:textId="37FD9ED8" w:rsidR="000720D9" w:rsidRDefault="000720D9" w:rsidP="001162D1">
            <w:pPr>
              <w:pStyle w:val="TableText"/>
              <w:rPr>
                <w:highlight w:val="yellow"/>
              </w:rPr>
            </w:pPr>
            <w:r w:rsidRPr="00FD1F1A">
              <w:rPr>
                <w:lang w:val="pt-BR"/>
              </w:rPr>
              <w:t xml:space="preserve">Yes. This mite feeds on palm fronds and date fruit </w:t>
            </w:r>
            <w:r w:rsidR="001162D1">
              <w:rPr>
                <w:lang w:val="pt-BR"/>
              </w:rPr>
              <w:fldChar w:fldCharType="begin"/>
            </w:r>
            <w:r w:rsidR="001162D1">
              <w:rPr>
                <w:lang w:val="pt-BR"/>
              </w:rPr>
              <w:instrText xml:space="preserve"> ADDIN EN.CITE &lt;EndNote&gt;&lt;Cite&gt;&lt;Author&gt;Gispert&lt;/Author&gt;&lt;Year&gt;2001&lt;/Year&gt;&lt;RecNum&gt;24737&lt;/RecNum&gt;&lt;DisplayText&gt;(Gispert, Farrar &amp;amp; Perring 2001)&lt;/DisplayText&gt;&lt;record&gt;&lt;rec-number&gt;24737&lt;/rec-number&gt;&lt;foreign-keys&gt;&lt;key app="EN" db-id="pxwxw0er9zv2fxezxdk5tt5utz5p5vtrwdv0" timestamp="1470719146"&gt;24737&lt;/key&gt;&lt;/foreign-keys&gt;&lt;ref-type name="Conference Proceedings"&gt;10&lt;/ref-type&gt;&lt;contributors&gt;&lt;authors&gt;&lt;author&gt;Gispert, C.&lt;/author&gt;&lt;author&gt;Farrar, C.&lt;/author&gt;&lt;author&gt;Perring, T. M.&lt;/author&gt;&lt;/authors&gt;&lt;secondary-authors&gt;&lt;author&gt;Halliday, R. B.&lt;/author&gt;&lt;author&gt;Walter, D. E.&lt;/author&gt;&lt;author&gt;Proctor, H. C.&lt;/author&gt;&lt;author&gt;Norton, R. A.&lt;/author&gt;&lt;author&gt;Colloff, M. J.&lt;/author&gt;&lt;/secondary-authors&gt;&lt;/contributors&gt;&lt;titles&gt;&lt;title&gt;&lt;style face="normal" font="default" size="100%"&gt;Seasonal abundance of the Banks grass mite &lt;/style&gt;&lt;style face="italic" font="default" size="100%"&gt;Oligonychus pratensis &lt;/style&gt;&lt;style face="normal" font="default" size="100%"&gt;(Banks) (Prostigmata: Tetranychidae) and a predatory mite, and their response to sulfur treatment on commercial date palms &lt;/style&gt;&lt;style face="italic" font="default" size="100%"&gt;Phoenix dactylifera&lt;/style&gt;&lt;style face="normal" font="default" size="100%"&gt; L. in southern California&lt;/style&gt;&lt;/title&gt;&lt;secondary-title&gt;International Congress of Acarology&lt;/secondary-title&gt;&lt;tertiary-title&gt;Acarology: Proceedings of the 10th International Congress&lt;/tertiary-title&gt;&lt;/titles&gt;&lt;pages&gt;403-408&lt;/pages&gt;&lt;edition&gt;1st&lt;/edition&gt;&lt;keywords&gt;&lt;keyword&gt;Banks grass mite&lt;/keyword&gt;&lt;keyword&gt;Oligonychus pratensis&lt;/keyword&gt;&lt;keyword&gt;Date palm&lt;/keyword&gt;&lt;keyword&gt;Phoenix dactylifera&lt;/keyword&gt;&lt;keyword&gt;Acari&lt;/keyword&gt;&lt;/keywords&gt;&lt;dates&gt;&lt;year&gt;2001&lt;/year&gt;&lt;/dates&gt;&lt;pub-location&gt;Melbourne, Australia&lt;/pub-location&gt;&lt;publisher&gt;CSIRO Publishing&lt;/publisher&gt;&lt;work-type&gt;10 July 1998&lt;/work-type&gt;&lt;urls&gt;&lt;/urls&gt;&lt;custom1&gt;MENA fresh dates SC&lt;/custom1&gt;&lt;/record&gt;&lt;/Cite&gt;&lt;/EndNote&gt;</w:instrText>
            </w:r>
            <w:r w:rsidR="001162D1">
              <w:rPr>
                <w:lang w:val="pt-BR"/>
              </w:rPr>
              <w:fldChar w:fldCharType="separate"/>
            </w:r>
            <w:r w:rsidR="001162D1">
              <w:rPr>
                <w:noProof/>
                <w:lang w:val="pt-BR"/>
              </w:rPr>
              <w:t>(</w:t>
            </w:r>
            <w:hyperlink w:anchor="_ENREF_198" w:tooltip="Gispert, 2001 #24737" w:history="1">
              <w:r w:rsidR="001162D1">
                <w:rPr>
                  <w:noProof/>
                  <w:lang w:val="pt-BR"/>
                </w:rPr>
                <w:t>Gispert, Farrar &amp; Perring 2001</w:t>
              </w:r>
            </w:hyperlink>
            <w:r w:rsidR="001162D1">
              <w:rPr>
                <w:noProof/>
                <w:lang w:val="pt-BR"/>
              </w:rPr>
              <w:t>)</w:t>
            </w:r>
            <w:r w:rsidR="001162D1">
              <w:rPr>
                <w:lang w:val="pt-BR"/>
              </w:rPr>
              <w:fldChar w:fldCharType="end"/>
            </w:r>
            <w:r w:rsidRPr="00FD1F1A">
              <w:rPr>
                <w:lang w:val="pt-BR"/>
              </w:rPr>
              <w:t xml:space="preserve">. It first infests date fruit during the early </w:t>
            </w:r>
            <w:r>
              <w:rPr>
                <w:lang w:val="pt-BR"/>
              </w:rPr>
              <w:t>k</w:t>
            </w:r>
            <w:r w:rsidRPr="00FD1F1A">
              <w:rPr>
                <w:lang w:val="pt-BR"/>
              </w:rPr>
              <w:t xml:space="preserve">imri growth stage or before the fruit ripens and changes colour </w:t>
            </w:r>
            <w:r w:rsidR="001162D1">
              <w:rPr>
                <w:lang w:val="pt-BR"/>
              </w:rPr>
              <w:fldChar w:fldCharType="begin">
                <w:fldData xml:space="preserve">PEVuZE5vdGU+PENpdGU+PEF1dGhvcj5FbG1lcjwvQXV0aG9yPjxZZWFyPjE5NjU8L1llYXI+PFJl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</w:fldData>
              </w:fldChar>
            </w:r>
            <w:r w:rsidR="001162D1">
              <w:rPr>
                <w:lang w:val="pt-BR"/>
              </w:rPr>
              <w:instrText xml:space="preserve"> ADDIN EN.CITE </w:instrText>
            </w:r>
            <w:r w:rsidR="001162D1">
              <w:rPr>
                <w:lang w:val="pt-BR"/>
              </w:rPr>
              <w:fldChar w:fldCharType="begin">
                <w:fldData xml:space="preserve">PEVuZE5vdGU+PENpdGU+PEF1dGhvcj5FbG1lcjwvQXV0aG9yPjxZZWFyPjE5NjU8L1llYXI+PFJl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63" w:tooltip="Elmer, 1965 #24762" w:history="1">
              <w:r w:rsidR="001162D1">
                <w:rPr>
                  <w:noProof/>
                  <w:lang w:val="pt-BR"/>
                </w:rPr>
                <w:t>Elmer 1965</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Feeding on the epidermis of pre-</w:t>
            </w:r>
            <w:r>
              <w:rPr>
                <w:lang w:val="pt-BR"/>
              </w:rPr>
              <w:t>k</w:t>
            </w:r>
            <w:r w:rsidR="00EC76B3">
              <w:rPr>
                <w:lang w:val="pt-BR"/>
              </w:rPr>
              <w:t>hala</w:t>
            </w:r>
            <w:r w:rsidRPr="00FD1F1A">
              <w:rPr>
                <w:lang w:val="pt-BR"/>
              </w:rPr>
              <w:t xml:space="preserve">l dates results in scarred fruit </w:t>
            </w:r>
            <w:r w:rsidR="001162D1">
              <w:rPr>
                <w:lang w:val="pt-BR"/>
              </w:rPr>
              <w:fldChar w:fldCharType="begin"/>
            </w:r>
            <w:r w:rsidR="001162D1">
              <w:rPr>
                <w:lang w:val="pt-BR"/>
              </w:rPr>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rPr>
                <w:lang w:val="pt-BR"/>
              </w:rPr>
              <w:fldChar w:fldCharType="separate"/>
            </w:r>
            <w:r w:rsidR="001162D1">
              <w:rPr>
                <w:noProof/>
                <w:lang w:val="pt-BR"/>
              </w:rPr>
              <w:t>(</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r w:rsidRPr="00FD1F1A">
              <w:rPr>
                <w:lang w:val="pt-BR"/>
              </w:rPr>
              <w:t xml:space="preserve">, with severely damaged fruits often turning brown </w:t>
            </w:r>
            <w:r w:rsidR="001162D1">
              <w:rPr>
                <w:lang w:val="pt-BR"/>
              </w:rPr>
              <w:fldChar w:fldCharType="begin"/>
            </w:r>
            <w:r w:rsidR="001162D1">
              <w:rPr>
                <w:lang w:val="pt-BR"/>
              </w:rPr>
              <w:instrText xml:space="preserve"> ADDIN EN.CITE &lt;EndNote&gt;&lt;Cite&gt;&lt;Author&gt;Stickney&lt;/Author&gt;&lt;Year&gt;1950&lt;/Year&gt;&lt;RecNum&gt;24253&lt;/RecNum&gt;&lt;DisplayText&gt;(Stickney, Barnes &amp;amp; Simmons 1950)&lt;/DisplayText&gt;&lt;record&gt;&lt;rec-number&gt;24253&lt;/rec-number&gt;&lt;foreign-keys&gt;&lt;key app="EN" db-id="pxwxw0er9zv2fxezxdk5tt5utz5p5vtrwdv0" timestamp="1466382014"&gt;24253&lt;/key&gt;&lt;/foreign-keys&gt;&lt;ref-type name="Books"&gt;6&lt;/ref-type&gt;&lt;contributors&gt;&lt;authors&gt;&lt;author&gt;Stickney, F.S.&lt;/author&gt;&lt;author&gt;Barnes, D.F.&lt;/author&gt;&lt;author&gt;Simmons, P.&lt;/author&gt;&lt;/authors&gt;&lt;/contributors&gt;&lt;titles&gt;&lt;title&gt;Date palm insects in the United States&lt;/title&gt;&lt;/titles&gt;&lt;pages&gt;54-57&lt;/pages&gt;&lt;volume&gt;846&lt;/volume&gt;&lt;edition&gt;1st&lt;/edition&gt;&lt;keywords&gt;&lt;keyword&gt;Pests&lt;/keyword&gt;&lt;keyword&gt;Pathogens&lt;/keyword&gt;&lt;keyword&gt;Biogenic diseases&lt;/keyword&gt;&lt;keyword&gt;Parasite&lt;/keyword&gt;&lt;keyword&gt;Weed management&lt;/keyword&gt;&lt;keyword&gt;Biological control&lt;/keyword&gt;&lt;keyword&gt;Pesticides&lt;/keyword&gt;&lt;keyword&gt;Fertilizers&lt;/keyword&gt;&lt;keyword&gt;Date Palm&lt;/keyword&gt;&lt;keyword&gt;date fruit&lt;/keyword&gt;&lt;keyword&gt;fresh dates&lt;/keyword&gt;&lt;keyword&gt;Phoenix dactylifera&lt;/keyword&gt;&lt;keyword&gt;Storage problems&lt;/keyword&gt;&lt;/keywords&gt;&lt;dates&gt;&lt;year&gt;1950&lt;/year&gt;&lt;/dates&gt;&lt;pub-location&gt;Washington&lt;/pub-location&gt;&lt;publisher&gt;United States Department of Agriculture&lt;/publisher&gt;&lt;urls&gt;&lt;related-urls&gt;&lt;url&gt;http://www.cabdirect.org/abstracts/19530500291.html?freeview=true&lt;/url&gt;&lt;/related-urls&gt;&lt;pdf-urls&gt;&lt;url&gt;file://J:\E Library\Plant Catalogue\S\Stickney et al 1950 EN24253.pdf&lt;/url&gt;&lt;/pdf-urls&gt;&lt;/urls&gt;&lt;custom1&gt;MENA fresh dates SC&lt;/custom1&gt;&lt;/record&gt;&lt;/Cite&gt;&lt;/EndNote&gt;</w:instrText>
            </w:r>
            <w:r w:rsidR="001162D1">
              <w:rPr>
                <w:lang w:val="pt-BR"/>
              </w:rPr>
              <w:fldChar w:fldCharType="separate"/>
            </w:r>
            <w:r w:rsidR="001162D1">
              <w:rPr>
                <w:noProof/>
                <w:lang w:val="pt-BR"/>
              </w:rPr>
              <w:t>(</w:t>
            </w:r>
            <w:hyperlink w:anchor="_ENREF_360" w:tooltip="Stickney, 1950 #24253" w:history="1">
              <w:r w:rsidR="001162D1">
                <w:rPr>
                  <w:noProof/>
                  <w:lang w:val="pt-BR"/>
                </w:rPr>
                <w:t>Stickney, Barnes &amp; Simmons 1950</w:t>
              </w:r>
            </w:hyperlink>
            <w:r w:rsidR="001162D1">
              <w:rPr>
                <w:noProof/>
                <w:lang w:val="pt-BR"/>
              </w:rPr>
              <w:t>)</w:t>
            </w:r>
            <w:r w:rsidR="001162D1">
              <w:rPr>
                <w:lang w:val="pt-BR"/>
              </w:rPr>
              <w:fldChar w:fldCharType="end"/>
            </w:r>
            <w:r w:rsidRPr="00FD1F1A">
              <w:rPr>
                <w:lang w:val="pt-BR"/>
              </w:rPr>
              <w:t xml:space="preserve">. Fruits harden prematurely, shrivel and crack </w:t>
            </w:r>
            <w:r w:rsidR="001162D1">
              <w:rPr>
                <w:lang w:val="pt-BR"/>
              </w:rPr>
              <w:fldChar w:fldCharType="begin"/>
            </w:r>
            <w:r w:rsidR="001162D1">
              <w:rPr>
                <w:lang w:val="pt-BR"/>
              </w:rPr>
              <w:instrText xml:space="preserve"> ADDIN EN.CITE &lt;EndNote&gt;&lt;Cite&gt;&lt;Author&gt;Elmer&lt;/Author&gt;&lt;Year&gt;1965&lt;/Year&gt;&lt;RecNum&gt;24762&lt;/RecNum&gt;&lt;DisplayText&gt;(Elmer 1965)&lt;/DisplayText&gt;&lt;record&gt;&lt;rec-number&gt;24762&lt;/rec-number&gt;&lt;foreign-keys&gt;&lt;key app="EN" db-id="pxwxw0er9zv2fxezxdk5tt5utz5p5vtrwdv0" timestamp="1471303925"&gt;24762&lt;/key&gt;&lt;/foreign-keys&gt;&lt;ref-type name="Journal Articles"&gt;17&lt;/ref-type&gt;&lt;contributors&gt;&lt;authors&gt;&lt;author&gt;Elmer, H. S.&lt;/author&gt;&lt;/authors&gt;&lt;/contributors&gt;&lt;titles&gt;&lt;title&gt;&lt;style face="normal" font="default" size="100%"&gt;Banks grass mite,&lt;/style&gt;&lt;style face="italic" font="default" size="100%"&gt; Oligonychus pratensis&lt;/style&gt;&lt;style face="normal" font="default" size="100%"&gt;, on dates in California&lt;/style&gt;&lt;/title&gt;&lt;secondary-title&gt;Journal of Economic Entomology&lt;/secondary-title&gt;&lt;/titles&gt;&lt;periodical&gt;&lt;full-title&gt;Journal of Economic Entomology&lt;/full-title&gt;&lt;/periodical&gt;&lt;pages&gt;531-534&lt;/pages&gt;&lt;volume&gt;58&lt;/volume&gt;&lt;number&gt;3&lt;/number&gt;&lt;dates&gt;&lt;year&gt;1965&lt;/year&gt;&lt;pub-dates&gt;&lt;date&gt;1965-06-01 00:00:00&lt;/date&gt;&lt;/pub-dates&gt;&lt;/dates&gt;&lt;urls&gt;&lt;related-urls&gt;&lt;url&gt;http://jee.oxfordjournals.org/content/jee/58/3/531.full.pdf&lt;/url&gt;&lt;/related-urls&gt;&lt;pdf-urls&gt;&lt;url&gt;file://J:\E Library\Plant Catalogue\E\Elmer 1965 EN24762.pdf&lt;/url&gt;&lt;/pdf-urls&gt;&lt;/urls&gt;&lt;custom1&gt;Dates Inbox YGC&lt;/custom1&gt;&lt;electronic-resource-num&gt;10.1093/jee/58.3.531&lt;/electronic-resource-num&gt;&lt;/record&gt;&lt;/Cite&gt;&lt;/EndNote&gt;</w:instrText>
            </w:r>
            <w:r w:rsidR="001162D1">
              <w:rPr>
                <w:lang w:val="pt-BR"/>
              </w:rPr>
              <w:fldChar w:fldCharType="separate"/>
            </w:r>
            <w:r w:rsidR="001162D1">
              <w:rPr>
                <w:noProof/>
                <w:lang w:val="pt-BR"/>
              </w:rPr>
              <w:t>(</w:t>
            </w:r>
            <w:hyperlink w:anchor="_ENREF_163" w:tooltip="Elmer, 1965 #24762" w:history="1">
              <w:r w:rsidR="001162D1">
                <w:rPr>
                  <w:noProof/>
                  <w:lang w:val="pt-BR"/>
                </w:rPr>
                <w:t>Elmer 1965</w:t>
              </w:r>
            </w:hyperlink>
            <w:r w:rsidR="001162D1">
              <w:rPr>
                <w:noProof/>
                <w:lang w:val="pt-BR"/>
              </w:rPr>
              <w:t>)</w:t>
            </w:r>
            <w:r w:rsidR="001162D1">
              <w:rPr>
                <w:lang w:val="pt-BR"/>
              </w:rPr>
              <w:fldChar w:fldCharType="end"/>
            </w:r>
            <w:r w:rsidRPr="00FD1F1A">
              <w:rPr>
                <w:lang w:val="pt-BR"/>
              </w:rPr>
              <w:t xml:space="preserve">. Infested dates are clearly visible being covered with webbing that collects dust </w:t>
            </w:r>
            <w:r w:rsidR="001162D1">
              <w:rPr>
                <w:lang w:val="pt-BR"/>
              </w:rPr>
              <w:fldChar w:fldCharType="begin"/>
            </w:r>
            <w:r w:rsidR="001162D1">
              <w:rPr>
                <w:lang w:val="pt-BR"/>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1162D1">
              <w:rPr>
                <w:lang w:val="pt-BR"/>
              </w:rPr>
              <w:fldChar w:fldCharType="separate"/>
            </w:r>
            <w:r w:rsidR="001162D1">
              <w:rPr>
                <w:noProof/>
                <w:lang w:val="pt-BR"/>
              </w:rPr>
              <w:t>(</w:t>
            </w:r>
            <w:hyperlink w:anchor="_ENREF_243" w:tooltip="Jeppson, 1975 #1504" w:history="1">
              <w:r w:rsidR="001162D1">
                <w:rPr>
                  <w:noProof/>
                  <w:lang w:val="pt-BR"/>
                </w:rPr>
                <w:t>Jeppson, Keifer &amp; Baker 1975</w:t>
              </w:r>
            </w:hyperlink>
            <w:r w:rsidR="001162D1">
              <w:rPr>
                <w:noProof/>
                <w:lang w:val="pt-BR"/>
              </w:rPr>
              <w:t>)</w:t>
            </w:r>
            <w:r w:rsidR="001162D1">
              <w:rPr>
                <w:lang w:val="pt-BR"/>
              </w:rPr>
              <w:fldChar w:fldCharType="end"/>
            </w:r>
            <w:r>
              <w:rPr>
                <w:lang w:val="pt-BR"/>
              </w:rPr>
              <w:t>. However, due to the small size of the mites, low populations may not result in obvious damage and may escape detection during harvesting and packing house procedures.</w:t>
            </w:r>
          </w:p>
        </w:tc>
        <w:tc>
          <w:tcPr>
            <w:tcW w:w="703" w:type="pct"/>
          </w:tcPr>
          <w:p w14:paraId="3EB66777" w14:textId="273C8BB3" w:rsidR="000720D9" w:rsidRDefault="000720D9" w:rsidP="001162D1">
            <w:pPr>
              <w:pStyle w:val="TableText"/>
              <w:rPr>
                <w:highlight w:val="yellow"/>
              </w:rPr>
            </w:pPr>
            <w:r w:rsidRPr="00FD1F1A">
              <w:rPr>
                <w:lang w:val="pt-BR"/>
              </w:rPr>
              <w:t>Yes. Wide host range feeding on host plants in 10 families including watermelon (</w:t>
            </w:r>
            <w:r w:rsidRPr="00FD1F1A">
              <w:rPr>
                <w:i/>
                <w:lang w:val="pt-BR"/>
              </w:rPr>
              <w:t>Citrullus lanatus</w:t>
            </w:r>
            <w:r w:rsidRPr="00FD1F1A">
              <w:rPr>
                <w:lang w:val="pt-BR"/>
              </w:rPr>
              <w:t>), gourds, okra, and and at least 70 grass species including maize, sorghum, wheat and ryegrass (</w:t>
            </w:r>
            <w:r w:rsidRPr="00FD1F1A">
              <w:rPr>
                <w:i/>
                <w:lang w:val="pt-BR"/>
              </w:rPr>
              <w:t>Lolium</w:t>
            </w:r>
            <w:r w:rsidRPr="00FD1F1A">
              <w:rPr>
                <w:lang w:val="pt-BR"/>
              </w:rPr>
              <w:t xml:space="preserve"> sp.) as well as several palms including date palm </w:t>
            </w:r>
            <w:r w:rsidR="001162D1">
              <w:rPr>
                <w:lang w:val="pt-BR"/>
              </w:rPr>
              <w:fldChar w:fldCharType="begin">
                <w:fldData xml:space="preserve">PEVuZE5vdGU+PENpdGU+PEF1dGhvcj5NaWdlb248L0F1dGhvcj48WWVhcj4yMDE3PC9ZZWFyPjxS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</w:fldData>
              </w:fldChar>
            </w:r>
            <w:r w:rsidR="001162D1">
              <w:rPr>
                <w:lang w:val="pt-BR"/>
              </w:rPr>
              <w:instrText xml:space="preserve"> ADDIN EN.CITE </w:instrText>
            </w:r>
            <w:r w:rsidR="001162D1">
              <w:rPr>
                <w:lang w:val="pt-BR"/>
              </w:rPr>
              <w:fldChar w:fldCharType="begin">
                <w:fldData xml:space="preserve">PEVuZE5vdGU+PENpdGU+PEF1dGhvcj5NaWdlb248L0F1dGhvcj48WWVhcj4yMDE3PC9ZZWFyPjxS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 xml:space="preserve">; </w:t>
            </w:r>
            <w:hyperlink w:anchor="_ENREF_360" w:tooltip="Stickney, 1950 #24253" w:history="1">
              <w:r w:rsidR="001162D1">
                <w:rPr>
                  <w:noProof/>
                  <w:lang w:val="pt-BR"/>
                </w:rPr>
                <w:t>Stickney, Barnes &amp; Simmons 1950</w:t>
              </w:r>
            </w:hyperlink>
            <w:r w:rsidR="001162D1">
              <w:rPr>
                <w:noProof/>
                <w:lang w:val="pt-BR"/>
              </w:rPr>
              <w:t>)</w:t>
            </w:r>
            <w:r w:rsidR="001162D1">
              <w:rPr>
                <w:lang w:val="pt-BR"/>
              </w:rPr>
              <w:fldChar w:fldCharType="end"/>
            </w:r>
            <w:r w:rsidRPr="00FD1F1A">
              <w:rPr>
                <w:lang w:val="pt-BR"/>
              </w:rPr>
              <w:t xml:space="preserve">. This mite is widely distributed in North Africa, the Middle East, North, central and South America as well as Asia (China, India, Pakistan, Russia, Thailand) </w:t>
            </w:r>
            <w:r w:rsidR="001162D1">
              <w:rPr>
                <w:lang w:val="pt-BR"/>
              </w:rPr>
              <w:fldChar w:fldCharType="begin"/>
            </w:r>
            <w:r w:rsidR="001162D1">
              <w:rPr>
                <w:lang w:val="pt-BR"/>
              </w:rPr>
              <w:instrText xml:space="preserve"> ADDIN EN.CITE &lt;EndNote&gt;&lt;Cite&gt;&lt;Author&gt;Wakil&lt;/Author&gt;&lt;Year&gt;2015&lt;/Year&gt;&lt;RecNum&gt;24246&lt;/RecNum&gt;&lt;DisplayText&gt;(Migeon &amp;amp; Dorkeld 2017; Wakil, Faleiro &amp;amp; Miller 2015)&lt;/DisplayText&gt;&lt;record&gt;&lt;rec-number&gt;24246&lt;/rec-number&gt;&lt;foreign-keys&gt;&lt;key app="EN" db-id="pxwxw0er9zv2fxezxdk5tt5utz5p5vtrwdv0" timestamp="1466382014"&gt;24246&lt;/key&gt;&lt;/foreign-keys&gt;&lt;ref-type name="Edited Works"&gt;28&lt;/ref-type&gt;&lt;contributors&gt;&lt;authors&gt;&lt;author&gt;Wakil, W.&lt;/author&gt;&lt;author&gt;Faleiro, J.R.&lt;/author&gt;&lt;author&gt;Miller, T.A.&lt;/author&gt;&lt;/authors&gt;&lt;/contributors&gt;&lt;titles&gt;&lt;title&gt;Sustainable pest management in date palm: current status and emerging challenges&lt;/title&gt;&lt;secondary-title&gt;Sustainability in Plant and Crop Protection&lt;/secondary-title&gt;&lt;/titles&gt;&lt;edition&gt;1st&lt;/edition&gt;&lt;keywords&gt;&lt;keyword&gt;Date fruit&lt;/keyword&gt;&lt;keyword&gt;Date palm&lt;/keyword&gt;&lt;keyword&gt;Phoenix dactylifera&lt;/keyword&gt;&lt;keyword&gt;Pests&lt;/keyword&gt;&lt;keyword&gt;Economic importance&lt;/keyword&gt;&lt;keyword&gt;Pest management&lt;/keyword&gt;&lt;/keywords&gt;&lt;dates&gt;&lt;year&gt;2015&lt;/year&gt;&lt;/dates&gt;&lt;pub-location&gt;Switzerland&lt;/pub-location&gt;&lt;publisher&gt;Springer International Publishing&lt;/publisher&gt;&lt;isbn&gt;978-3-319-24395-5&lt;/isbn&gt;&lt;urls&gt;&lt;pdf-urls&gt;&lt;url&gt;file://J:\E Library\Plant Catalogue\W\Wakil et al. 2015- EN24246.pdf&lt;/url&gt;&lt;/pdf-urls&gt;&lt;/urls&gt;&lt;custom1&gt;MENA fresh dates SC&lt;/custom1&gt;&lt;/record&gt;&lt;/Cite&gt;&lt;Cite&gt;&lt;Author&gt;Migeon&lt;/Author&gt;&lt;Year&gt;2017&lt;/Year&gt;&lt;RecNum&gt;30142&lt;/RecNum&gt;&lt;record&gt;&lt;rec-number&gt;30142&lt;/rec-number&gt;&lt;foreign-keys&gt;&lt;key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xml:space="preserve">. It spreads by means of aerial dispersal and reproduces without a mate </w:t>
            </w:r>
            <w:r w:rsidR="001162D1">
              <w:rPr>
                <w:lang w:val="pt-BR"/>
              </w:rPr>
              <w:fldChar w:fldCharType="begin"/>
            </w:r>
            <w:r w:rsidR="001162D1">
              <w:rPr>
                <w:lang w:val="pt-BR"/>
              </w:rPr>
              <w:instrText xml:space="preserve"> ADDIN EN.CITE &lt;EndNote&gt;&lt;Cite&gt;&lt;Author&gt;Wakil&lt;/Author&gt;&lt;Year&gt;2015&lt;/Year&gt;&lt;RecNum&gt;24246&lt;/RecNum&gt;&lt;DisplayText&gt;(Wakil, Faleiro &amp;amp; Miller 2015)&lt;/DisplayText&gt;&lt;record&gt;&lt;rec-number&gt;24246&lt;/rec-number&gt;&lt;foreign-keys&gt;&lt;key app="EN" db-id="pxwxw0er9zv2fxezxdk5tt5utz5p5vtrwdv0" timestamp="1466382014"&gt;24246&lt;/key&gt;&lt;/foreign-keys&gt;&lt;ref-type name="Edited Works"&gt;28&lt;/ref-type&gt;&lt;contributors&gt;&lt;authors&gt;&lt;author&gt;Wakil, W.&lt;/author&gt;&lt;author&gt;Faleiro, J.R.&lt;/author&gt;&lt;author&gt;Miller, T.A.&lt;/author&gt;&lt;/authors&gt;&lt;/contributors&gt;&lt;titles&gt;&lt;title&gt;Sustainable pest management in date palm: current status and emerging challenges&lt;/title&gt;&lt;secondary-title&gt;Sustainability in Plant and Crop Protection&lt;/secondary-title&gt;&lt;/titles&gt;&lt;edition&gt;1st&lt;/edition&gt;&lt;keywords&gt;&lt;keyword&gt;Date fruit&lt;/keyword&gt;&lt;keyword&gt;Date palm&lt;/keyword&gt;&lt;keyword&gt;Phoenix dactylifera&lt;/keyword&gt;&lt;keyword&gt;Pests&lt;/keyword&gt;&lt;keyword&gt;Economic importance&lt;/keyword&gt;&lt;keyword&gt;Pest management&lt;/keyword&gt;&lt;/keywords&gt;&lt;dates&gt;&lt;year&gt;2015&lt;/year&gt;&lt;/dates&gt;&lt;pub-location&gt;Switzerland&lt;/pub-location&gt;&lt;publisher&gt;Springer International Publishing&lt;/publisher&gt;&lt;isbn&gt;978-3-319-24395-5&lt;/isbn&gt;&lt;urls&gt;&lt;pdf-urls&gt;&lt;url&gt;file://J:\E Library\Plant Catalogue\W\Wakil et al. 2015- EN24246.pdf&lt;/url&gt;&lt;/pdf-urls&gt;&lt;/urls&gt;&lt;custom1&gt;MENA fresh dates SC&lt;/custom1&gt;&lt;/record&gt;&lt;/Cite&gt;&lt;/EndNote&gt;</w:instrText>
            </w:r>
            <w:r w:rsidR="001162D1">
              <w:rPr>
                <w:lang w:val="pt-BR"/>
              </w:rPr>
              <w:fldChar w:fldCharType="separate"/>
            </w:r>
            <w:r w:rsidR="001162D1">
              <w:rPr>
                <w:noProof/>
                <w:lang w:val="pt-BR"/>
              </w:rPr>
              <w:t>(</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00187156">
              <w:rPr>
                <w:lang w:val="pt-BR"/>
              </w:rPr>
              <w:t xml:space="preserve">. The current distribution, </w:t>
            </w:r>
            <w:r w:rsidRPr="00FD1F1A">
              <w:rPr>
                <w:lang w:val="pt-BR"/>
              </w:rPr>
              <w:t xml:space="preserve">wide host range </w:t>
            </w:r>
            <w:r w:rsidR="00187156">
              <w:rPr>
                <w:lang w:val="pt-BR"/>
              </w:rPr>
              <w:t xml:space="preserve">and asexual reproduction </w:t>
            </w:r>
            <w:r w:rsidRPr="00FD1F1A">
              <w:rPr>
                <w:lang w:val="pt-BR"/>
              </w:rPr>
              <w:t xml:space="preserve">indicate that this pest has the potential to establish and spread in Australia. </w:t>
            </w:r>
          </w:p>
        </w:tc>
        <w:tc>
          <w:tcPr>
            <w:tcW w:w="721" w:type="pct"/>
          </w:tcPr>
          <w:p w14:paraId="76AC1E0A" w14:textId="3E2E245F" w:rsidR="000720D9" w:rsidRDefault="000720D9" w:rsidP="001162D1">
            <w:pPr>
              <w:pStyle w:val="TableText"/>
              <w:rPr>
                <w:highlight w:val="yellow"/>
              </w:rPr>
            </w:pPr>
            <w:r w:rsidRPr="00FD1F1A">
              <w:rPr>
                <w:lang w:val="pt-BR"/>
              </w:rPr>
              <w:t xml:space="preserve">Yes. No estimates of damage or loss on hosts other than dates could be found. However, it is a serious pest of many grasses and grain crops in Africa, central America, India, Pakistan and the US, including maize, sorghum and wheat </w:t>
            </w:r>
            <w:r w:rsidR="001162D1">
              <w:rPr>
                <w:lang w:val="pt-BR"/>
              </w:rPr>
              <w:fldChar w:fldCharType="begin"/>
            </w:r>
            <w:r w:rsidR="001162D1">
              <w:rPr>
                <w:lang w:val="pt-BR"/>
              </w:rPr>
              <w:instrText xml:space="preserve"> ADDIN EN.CITE &lt;EndNote&gt;&lt;Cite&gt;&lt;Author&gt;Jeppson&lt;/Author&gt;&lt;Year&gt;1975&lt;/Year&gt;&lt;RecNum&gt;1504&lt;/RecNum&gt;&lt;DisplayText&gt;(Jeppson, Keifer &amp;amp; Baker 1975; Vacante 2016)&lt;/DisplayText&gt;&lt;record&gt;&lt;rec-number&gt;1504&lt;/rec-number&gt;&lt;foreign-keys&gt;&lt;key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tq&lt;/custom1&gt;&lt;/record&gt;&lt;/Cite&gt;&lt;Cite&gt;&lt;Author&gt;Vacante&lt;/Author&gt;&lt;Year&gt;2016&lt;/Year&gt;&lt;RecNum&gt;25012&lt;/RecNum&gt;&lt;record&gt;&lt;rec-number&gt;25012&lt;/rec-number&gt;&lt;foreign-keys&gt;&lt;key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1162D1">
              <w:rPr>
                <w:lang w:val="pt-BR"/>
              </w:rPr>
              <w:fldChar w:fldCharType="separate"/>
            </w:r>
            <w:r w:rsidR="001162D1">
              <w:rPr>
                <w:noProof/>
                <w:lang w:val="pt-BR"/>
              </w:rPr>
              <w:t>(</w:t>
            </w:r>
            <w:hyperlink w:anchor="_ENREF_243" w:tooltip="Jeppson, 1975 #1504" w:history="1">
              <w:r w:rsidR="001162D1">
                <w:rPr>
                  <w:noProof/>
                  <w:lang w:val="pt-BR"/>
                </w:rPr>
                <w:t>Jeppson, Keifer &amp; Baker 1975</w:t>
              </w:r>
            </w:hyperlink>
            <w:r w:rsidR="001162D1">
              <w:rPr>
                <w:noProof/>
                <w:lang w:val="pt-BR"/>
              </w:rPr>
              <w:t xml:space="preserve">; </w:t>
            </w:r>
            <w:hyperlink w:anchor="_ENREF_382" w:tooltip="Vacante, 2016 #25012" w:history="1">
              <w:r w:rsidR="001162D1">
                <w:rPr>
                  <w:noProof/>
                  <w:lang w:val="pt-BR"/>
                </w:rPr>
                <w:t>Vacante 2016</w:t>
              </w:r>
            </w:hyperlink>
            <w:r w:rsidR="001162D1">
              <w:rPr>
                <w:noProof/>
                <w:lang w:val="pt-BR"/>
              </w:rPr>
              <w:t>)</w:t>
            </w:r>
            <w:r w:rsidR="001162D1">
              <w:rPr>
                <w:lang w:val="pt-BR"/>
              </w:rPr>
              <w:fldChar w:fldCharType="end"/>
            </w:r>
            <w:r w:rsidRPr="00FD1F1A">
              <w:rPr>
                <w:lang w:val="pt-BR"/>
              </w:rPr>
              <w:t xml:space="preserve">. Damaged date fruits are down-graded in the packing house, being unsuitable for fresh consumption and diverted to the processed date market at a loss to the grower. Before the introduction of a suitable acaricide in 1998, annual losses and control costs to the Californian date industry were estimated at between 1 and 2.5 million US dollars </w:t>
            </w:r>
            <w:r w:rsidR="001162D1">
              <w:rPr>
                <w:lang w:val="pt-BR"/>
              </w:rPr>
              <w:fldChar w:fldCharType="begin"/>
            </w:r>
            <w:r w:rsidR="001162D1">
              <w:rPr>
                <w:lang w:val="pt-BR"/>
              </w:rPr>
              <w:instrText xml:space="preserve"> ADDIN EN.CITE &lt;EndNote&gt;&lt;Cite&gt;&lt;Author&gt;Wakil&lt;/Author&gt;&lt;Year&gt;2015&lt;/Year&gt;&lt;RecNum&gt;24246&lt;/RecNum&gt;&lt;DisplayText&gt;(Wakil, Faleiro &amp;amp; Miller 2015)&lt;/DisplayText&gt;&lt;record&gt;&lt;rec-number&gt;24246&lt;/rec-number&gt;&lt;foreign-keys&gt;&lt;key app="EN" db-id="pxwxw0er9zv2fxezxdk5tt5utz5p5vtrwdv0" timestamp="1466382014"&gt;24246&lt;/key&gt;&lt;/foreign-keys&gt;&lt;ref-type name="Edited Works"&gt;28&lt;/ref-type&gt;&lt;contributors&gt;&lt;authors&gt;&lt;author&gt;Wakil, W.&lt;/author&gt;&lt;author&gt;Faleiro, J.R.&lt;/author&gt;&lt;author&gt;Miller, T.A.&lt;/author&gt;&lt;/authors&gt;&lt;/contributors&gt;&lt;titles&gt;&lt;title&gt;Sustainable pest management in date palm: current status and emerging challenges&lt;/title&gt;&lt;secondary-title&gt;Sustainability in Plant and Crop Protection&lt;/secondary-title&gt;&lt;/titles&gt;&lt;edition&gt;1st&lt;/edition&gt;&lt;keywords&gt;&lt;keyword&gt;Date fruit&lt;/keyword&gt;&lt;keyword&gt;Date palm&lt;/keyword&gt;&lt;keyword&gt;Phoenix dactylifera&lt;/keyword&gt;&lt;keyword&gt;Pests&lt;/keyword&gt;&lt;keyword&gt;Economic importance&lt;/keyword&gt;&lt;keyword&gt;Pest management&lt;/keyword&gt;&lt;/keywords&gt;&lt;dates&gt;&lt;year&gt;2015&lt;/year&gt;&lt;/dates&gt;&lt;pub-location&gt;Switzerland&lt;/pub-location&gt;&lt;publisher&gt;Springer International Publishing&lt;/publisher&gt;&lt;isbn&gt;978-3-319-24395-5&lt;/isbn&gt;&lt;urls&gt;&lt;pdf-urls&gt;&lt;url&gt;file://J:\E Library\Plant Catalogue\W\Wakil et al. 2015- EN24246.pdf&lt;/url&gt;&lt;/pdf-urls&gt;&lt;/urls&gt;&lt;custom1&gt;MENA fresh dates SC&lt;/custom1&gt;&lt;/record&gt;&lt;/Cite&gt;&lt;/EndNote&gt;</w:instrText>
            </w:r>
            <w:r w:rsidR="001162D1">
              <w:rPr>
                <w:lang w:val="pt-BR"/>
              </w:rPr>
              <w:fldChar w:fldCharType="separate"/>
            </w:r>
            <w:r w:rsidR="001162D1">
              <w:rPr>
                <w:noProof/>
                <w:lang w:val="pt-BR"/>
              </w:rPr>
              <w:t>(</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p>
        </w:tc>
        <w:tc>
          <w:tcPr>
            <w:tcW w:w="559" w:type="pct"/>
          </w:tcPr>
          <w:p w14:paraId="44094F5B" w14:textId="1C1DF3AA" w:rsidR="000720D9" w:rsidRDefault="000720D9" w:rsidP="000720D9">
            <w:pPr>
              <w:pStyle w:val="TableText"/>
              <w:rPr>
                <w:highlight w:val="yellow"/>
              </w:rPr>
            </w:pPr>
            <w:r w:rsidRPr="00FD1F1A">
              <w:rPr>
                <w:lang w:val="pt-BR"/>
              </w:rPr>
              <w:t xml:space="preserve">Yes (EP) </w:t>
            </w:r>
          </w:p>
        </w:tc>
      </w:tr>
      <w:tr w:rsidR="00C10A0B" w14:paraId="556E1F6E" w14:textId="77777777" w:rsidTr="005E2A9A">
        <w:trPr>
          <w:cantSplit/>
          <w:trHeight w:val="75"/>
          <w:jc w:val="center"/>
        </w:trPr>
        <w:tc>
          <w:tcPr>
            <w:tcW w:w="878" w:type="pct"/>
          </w:tcPr>
          <w:p w14:paraId="187360C5" w14:textId="77777777" w:rsidR="00716F90" w:rsidRPr="00677639" w:rsidRDefault="00716F90" w:rsidP="00716F90">
            <w:pPr>
              <w:pStyle w:val="TableText"/>
              <w:rPr>
                <w:lang w:val="pt-BR"/>
              </w:rPr>
            </w:pPr>
            <w:r w:rsidRPr="00677639">
              <w:rPr>
                <w:i/>
                <w:lang w:val="pt-BR"/>
              </w:rPr>
              <w:lastRenderedPageBreak/>
              <w:t>Oligonychus senegalensis</w:t>
            </w:r>
            <w:r w:rsidRPr="00677639">
              <w:rPr>
                <w:lang w:val="pt-BR"/>
              </w:rPr>
              <w:t xml:space="preserve"> Gutierrez &amp; Etienne, 1981</w:t>
            </w:r>
          </w:p>
          <w:p w14:paraId="1D541393" w14:textId="2235083D" w:rsidR="00716F90" w:rsidRPr="00677639" w:rsidRDefault="00716F90" w:rsidP="00716F90">
            <w:pPr>
              <w:pStyle w:val="TableText"/>
              <w:rPr>
                <w:lang w:val="pt-BR"/>
              </w:rPr>
            </w:pPr>
            <w:r w:rsidRPr="00677639">
              <w:rPr>
                <w:lang w:val="pt-BR"/>
              </w:rPr>
              <w:t xml:space="preserve">Note: According to </w:t>
            </w:r>
            <w:hyperlink w:anchor="_ENREF_310" w:tooltip="Palevsky, 2003 #24417" w:history="1">
              <w:r w:rsidR="001162D1">
                <w:rPr>
                  <w:lang w:val="pt-BR"/>
                </w:rPr>
                <w:fldChar w:fldCharType="begin"/>
              </w:r>
              <w:r w:rsidR="001162D1">
                <w:rPr>
                  <w:lang w:val="pt-BR"/>
                </w:rPr>
                <w:instrText xml:space="preserve"> ADDIN EN.CITE &lt;EndNote&gt;&lt;Cite AuthorYear="1"&gt;&lt;Author&gt;Palevsky&lt;/Author&gt;&lt;Year&gt;2003&lt;/Year&gt;&lt;RecNum&gt;24417&lt;/RecNum&gt;&lt;DisplayText&gt;Palevsky et al. (2003)&lt;/DisplayText&gt;&lt;record&gt;&lt;rec-number&gt;24417&lt;/rec-number&gt;&lt;foreign-keys&gt;&lt;key app="EN" db-id="pxwxw0er9zv2fxezxdk5tt5utz5p5vtrwdv0" timestamp="1468299796"&gt;24417&lt;/key&gt;&lt;/foreign-keys&gt;&lt;ref-type name="Journal Articles"&gt;17&lt;/ref-type&gt;&lt;contributors&gt;&lt;authors&gt;&lt;author&gt;Palevsky, E.&lt;/author&gt;&lt;author&gt;Ucko, O.&lt;/author&gt;&lt;author&gt;Peles, S.&lt;/author&gt;&lt;author&gt;Yablonski, S.&lt;/author&gt;&lt;author&gt;Gerson, U.&lt;/author&gt;&lt;/authors&gt;&lt;/contributors&gt;&lt;titles&gt;&lt;title&gt;&lt;style face="normal" font="default" size="100%"&gt;Species of &lt;/style&gt;&lt;style face="italic" font="default" size="100%"&gt;Oligonychus&lt;/style&gt;&lt;style face="normal" font="default" size="100%"&gt; infesting date palm cultivars in the southern Arava Valley of Israel&lt;/style&gt;&lt;/title&gt;&lt;secondary-title&gt;Phytoparasitica&lt;/secondary-title&gt;&lt;/titles&gt;&lt;periodical&gt;&lt;full-title&gt;Phytoparasitica&lt;/full-title&gt;&lt;/periodical&gt;&lt;pages&gt;1-10&lt;/pages&gt;&lt;volume&gt;31&lt;/volume&gt;&lt;number&gt;2&lt;/number&gt;&lt;keywords&gt;&lt;keyword&gt;date palm&lt;/keyword&gt;&lt;keyword&gt;Phoenix dactylifera&lt;/keyword&gt;&lt;keyword&gt;date mites&lt;/keyword&gt;&lt;keyword&gt;Oligonychus afrasiaticus&lt;/keyword&gt;&lt;keyword&gt;Oligonychus senegalensis&lt;/keyword&gt;&lt;keyword&gt;Medjool&lt;/keyword&gt;&lt;keyword&gt;Barhi&lt;/keyword&gt;&lt;keyword&gt;Deglet Noor&lt;/keyword&gt;&lt;keyword&gt;Arava Valley&lt;/keyword&gt;&lt;keyword&gt;Israel&lt;/keyword&gt;&lt;/keywords&gt;&lt;dates&gt;&lt;year&gt;2003&lt;/year&gt;&lt;/dates&gt;&lt;orig-pub&gt;J:\E Library\Plant Catalogue\P&lt;/orig-pub&gt;&lt;urls&gt;&lt;pdf-urls&gt;&lt;url&gt;file://J:\E Library\Plant Catalogue\P\Palevsky et al 2003 EN24417.pdf&lt;/url&gt;&lt;/pdf-urls&gt;&lt;/urls&gt;&lt;custom1&gt;MENA fresh dates SC&lt;/custom1&gt;&lt;/record&gt;&lt;/Cite&gt;&lt;/EndNote&gt;</w:instrText>
              </w:r>
              <w:r w:rsidR="001162D1">
                <w:rPr>
                  <w:lang w:val="pt-BR"/>
                </w:rPr>
                <w:fldChar w:fldCharType="separate"/>
              </w:r>
              <w:r w:rsidR="001162D1">
                <w:rPr>
                  <w:noProof/>
                  <w:lang w:val="pt-BR"/>
                </w:rPr>
                <w:t>Palevsky et al. (2003)</w:t>
              </w:r>
              <w:r w:rsidR="001162D1">
                <w:rPr>
                  <w:lang w:val="pt-BR"/>
                </w:rPr>
                <w:fldChar w:fldCharType="end"/>
              </w:r>
            </w:hyperlink>
            <w:r w:rsidRPr="00677639">
              <w:rPr>
                <w:lang w:val="pt-BR"/>
              </w:rPr>
              <w:t xml:space="preserve"> this species was misidentified as </w:t>
            </w:r>
            <w:r w:rsidRPr="00677639">
              <w:rPr>
                <w:i/>
                <w:lang w:val="pt-BR"/>
              </w:rPr>
              <w:t>O. tylus</w:t>
            </w:r>
            <w:r w:rsidRPr="00677639">
              <w:rPr>
                <w:lang w:val="pt-BR"/>
              </w:rPr>
              <w:t xml:space="preserve"> Baker &amp; Pritchard, 1960 by </w:t>
            </w:r>
            <w:hyperlink w:anchor="_ENREF_194" w:tooltip="Gerson, 1983 #25433" w:history="1">
              <w:r w:rsidR="001162D1">
                <w:rPr>
                  <w:lang w:val="pt-BR"/>
                </w:rPr>
                <w:fldChar w:fldCharType="begin"/>
              </w:r>
              <w:r w:rsidR="001162D1">
                <w:rPr>
                  <w:lang w:val="pt-BR"/>
                </w:rPr>
                <w:instrText xml:space="preserve"> ADDIN EN.CITE &lt;EndNote&gt;&lt;Cite AuthorYear="1"&gt;&lt;Author&gt;Gerson&lt;/Author&gt;&lt;Year&gt;1983&lt;/Year&gt;&lt;RecNum&gt;25433&lt;/RecNum&gt;&lt;DisplayText&gt;Gerson, Venezian and Blumberg (1983)&lt;/DisplayText&gt;&lt;record&gt;&lt;rec-number&gt;25433&lt;/rec-number&gt;&lt;foreign-keys&gt;&lt;key app="EN" db-id="pxwxw0er9zv2fxezxdk5tt5utz5p5vtrwdv0" timestamp="1478579634"&gt;25433&lt;/key&gt;&lt;/foreign-keys&gt;&lt;ref-type name="Journal Articles"&gt;17&lt;/ref-type&gt;&lt;contributors&gt;&lt;authors&gt;&lt;author&gt;Gerson, U.&lt;/author&gt;&lt;author&gt;Venezian, A&lt;/author&gt;&lt;author&gt;Blumberg, D.&lt;/author&gt;&lt;/authors&gt;&lt;/contributors&gt;&lt;titles&gt;&lt;title&gt;Phytophagous mites on date palms in Israel&lt;/title&gt;&lt;secondary-title&gt;Fruits&lt;/secondary-title&gt;&lt;/titles&gt;&lt;periodical&gt;&lt;full-title&gt;Fruits&lt;/full-title&gt;&lt;/periodical&gt;&lt;pages&gt;133-135&lt;/pages&gt;&lt;volume&gt;38&lt;/volume&gt;&lt;dates&gt;&lt;year&gt;1983&lt;/year&gt;&lt;/dates&gt;&lt;urls&gt;&lt;/urls&gt;&lt;custom1&gt;MENA fresh dates SC&lt;/custom1&gt;&lt;/record&gt;&lt;/Cite&gt;&lt;/EndNote&gt;</w:instrText>
              </w:r>
              <w:r w:rsidR="001162D1">
                <w:rPr>
                  <w:lang w:val="pt-BR"/>
                </w:rPr>
                <w:fldChar w:fldCharType="separate"/>
              </w:r>
              <w:r w:rsidR="001162D1">
                <w:rPr>
                  <w:noProof/>
                  <w:lang w:val="pt-BR"/>
                </w:rPr>
                <w:t>Gerson, Venezian and Blumberg (1983)</w:t>
              </w:r>
              <w:r w:rsidR="001162D1">
                <w:rPr>
                  <w:lang w:val="pt-BR"/>
                </w:rPr>
                <w:fldChar w:fldCharType="end"/>
              </w:r>
            </w:hyperlink>
            <w:r w:rsidRPr="00677639">
              <w:rPr>
                <w:lang w:val="pt-BR"/>
              </w:rPr>
              <w:t>.</w:t>
            </w:r>
          </w:p>
          <w:p w14:paraId="3D7FB61C" w14:textId="77777777" w:rsidR="00716F90" w:rsidRPr="00677639" w:rsidRDefault="00716F90" w:rsidP="00716F90">
            <w:pPr>
              <w:pStyle w:val="TableText"/>
              <w:rPr>
                <w:lang w:val="pt-BR"/>
              </w:rPr>
            </w:pPr>
            <w:r w:rsidRPr="00677639">
              <w:rPr>
                <w:lang w:val="pt-BR"/>
              </w:rPr>
              <w:t>[Tetranychidae]</w:t>
            </w:r>
          </w:p>
          <w:p w14:paraId="513718FE" w14:textId="677A237D" w:rsidR="00716F90" w:rsidRPr="00677639" w:rsidRDefault="00716F90" w:rsidP="00716F90">
            <w:pPr>
              <w:pStyle w:val="TableText"/>
              <w:rPr>
                <w:i/>
                <w:highlight w:val="yellow"/>
                <w:lang w:val="pt-BR"/>
              </w:rPr>
            </w:pPr>
            <w:r w:rsidRPr="00677639">
              <w:rPr>
                <w:lang w:val="pt-BR"/>
              </w:rPr>
              <w:t>Spider mite</w:t>
            </w:r>
          </w:p>
        </w:tc>
        <w:tc>
          <w:tcPr>
            <w:tcW w:w="721" w:type="pct"/>
          </w:tcPr>
          <w:p w14:paraId="49C6BA8A" w14:textId="05300540" w:rsidR="00716F90" w:rsidRDefault="00716F90" w:rsidP="001162D1">
            <w:pPr>
              <w:pStyle w:val="TableText"/>
              <w:rPr>
                <w:highlight w:val="yellow"/>
                <w:lang w:val="pt-BR"/>
              </w:rPr>
            </w:pPr>
            <w:r w:rsidRPr="00FD1F1A">
              <w:rPr>
                <w:lang w:val="pt-BR"/>
              </w:rPr>
              <w:t>Yes.</w:t>
            </w:r>
            <w:r>
              <w:t xml:space="preserve"> </w:t>
            </w:r>
            <w:r w:rsidRPr="00BC78CF">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w:t>
            </w:r>
            <w:r w:rsidR="001162D1">
              <w:rPr>
                <w:lang w:val="pt-BR"/>
              </w:rPr>
              <w:fldChar w:fldCharType="end"/>
            </w:r>
          </w:p>
        </w:tc>
        <w:tc>
          <w:tcPr>
            <w:tcW w:w="697" w:type="pct"/>
          </w:tcPr>
          <w:p w14:paraId="67EF1A0B" w14:textId="3312C3BE" w:rsidR="00716F90" w:rsidRDefault="00716F90" w:rsidP="00716F90">
            <w:pPr>
              <w:pStyle w:val="TableText"/>
              <w:rPr>
                <w:szCs w:val="16"/>
                <w:highlight w:val="yellow"/>
              </w:rPr>
            </w:pPr>
            <w:r w:rsidRPr="00FD1F1A">
              <w:rPr>
                <w:lang w:val="pt-BR"/>
              </w:rPr>
              <w:t>No records found</w:t>
            </w:r>
          </w:p>
        </w:tc>
        <w:tc>
          <w:tcPr>
            <w:tcW w:w="721" w:type="pct"/>
          </w:tcPr>
          <w:p w14:paraId="5AC71700" w14:textId="12229B20" w:rsidR="00716F90" w:rsidRDefault="00716F90" w:rsidP="001162D1">
            <w:pPr>
              <w:pStyle w:val="TableText"/>
              <w:rPr>
                <w:highlight w:val="yellow"/>
              </w:rPr>
            </w:pPr>
            <w:r w:rsidRPr="00FD1F1A">
              <w:rPr>
                <w:lang w:val="pt-BR"/>
              </w:rPr>
              <w:t>No. This species is pri</w:t>
            </w:r>
            <w:r w:rsidR="001457AD">
              <w:rPr>
                <w:lang w:val="pt-BR"/>
              </w:rPr>
              <w:t>marily a pest of rice and sorghu</w:t>
            </w:r>
            <w:r w:rsidRPr="00FD1F1A">
              <w:rPr>
                <w:lang w:val="pt-BR"/>
              </w:rPr>
              <w:t xml:space="preserve">m and is considered a very minor species component of the spider mite guild that infests date palms causing no economic damage </w: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w:t>
            </w:r>
            <w:r w:rsidR="001162D1">
              <w:rPr>
                <w:lang w:val="pt-BR"/>
              </w:rPr>
              <w:fldChar w:fldCharType="end"/>
            </w:r>
            <w:r w:rsidRPr="00FD1F1A">
              <w:rPr>
                <w:lang w:val="pt-BR"/>
              </w:rPr>
              <w:t xml:space="preserve">. It has been recorded as a pest on date palms in Israel only, occurring rarely on damaged date fruit </w:t>
            </w:r>
            <w:r w:rsidR="001162D1">
              <w:rPr>
                <w:lang w:val="pt-BR"/>
              </w:rPr>
              <w:fldChar w:fldCharType="begin">
                <w:fldData xml:space="preserve">PEVuZE5vdGU+PENpdGU+PEF1dGhvcj5QYWxldnNreTwvQXV0aG9yPjxZZWFyPjIwMDM8L1llYXI+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PEVuZE5vdGU+PENpdGU+PEF1dGhvcj5QYWxldnNreTwvQXV0aG9yPjxZZWFyPjIwMDM8L1llYXI+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6" w:tooltip="Ben-David, 2013 #24414" w:history="1">
              <w:r w:rsidR="001162D1">
                <w:rPr>
                  <w:noProof/>
                  <w:lang w:val="pt-BR"/>
                </w:rPr>
                <w:t>Ben-David, Ueckermann &amp; Gerson 2013</w:t>
              </w:r>
            </w:hyperlink>
            <w:r w:rsidR="001162D1">
              <w:rPr>
                <w:noProof/>
                <w:lang w:val="pt-BR"/>
              </w:rPr>
              <w:t xml:space="preserve">; </w:t>
            </w:r>
            <w:hyperlink w:anchor="_ENREF_310" w:tooltip="Palevsky, 2003 #24417" w:history="1">
              <w:r w:rsidR="001162D1">
                <w:rPr>
                  <w:noProof/>
                  <w:lang w:val="pt-BR"/>
                </w:rPr>
                <w:t>Palevsky et al. 2003</w:t>
              </w:r>
            </w:hyperlink>
            <w:r w:rsidR="001162D1">
              <w:rPr>
                <w:noProof/>
                <w:lang w:val="pt-BR"/>
              </w:rPr>
              <w:t>)</w:t>
            </w:r>
            <w:r w:rsidR="001162D1">
              <w:rPr>
                <w:lang w:val="pt-BR"/>
              </w:rPr>
              <w:fldChar w:fldCharType="end"/>
            </w:r>
            <w:r w:rsidR="00B84156">
              <w:rPr>
                <w:lang w:val="pt-BR"/>
              </w:rPr>
              <w:t>;</w:t>
            </w:r>
            <w:r w:rsidRPr="00FD1F1A">
              <w:rPr>
                <w:lang w:val="pt-BR"/>
              </w:rPr>
              <w:t xml:space="preserve"> such damaged fruit is unlikely to be harvested. In a 2 year survey of </w:t>
            </w:r>
            <w:r w:rsidRPr="00FD1F1A">
              <w:rPr>
                <w:i/>
                <w:lang w:val="pt-BR"/>
              </w:rPr>
              <w:t>Oligonychus</w:t>
            </w:r>
            <w:r w:rsidRPr="00FD1F1A">
              <w:rPr>
                <w:lang w:val="pt-BR"/>
              </w:rPr>
              <w:t xml:space="preserve"> species on date palm </w:t>
            </w:r>
            <w:r w:rsidRPr="00FD1F1A">
              <w:rPr>
                <w:i/>
                <w:lang w:val="pt-BR"/>
              </w:rPr>
              <w:t>O. senegalensis</w:t>
            </w:r>
            <w:r w:rsidRPr="00FD1F1A">
              <w:rPr>
                <w:lang w:val="pt-BR"/>
              </w:rPr>
              <w:t xml:space="preserve"> was not recovered in either year </w:t>
            </w:r>
            <w:r w:rsidR="001162D1">
              <w:rPr>
                <w:lang w:val="pt-BR"/>
              </w:rPr>
              <w:fldChar w:fldCharType="begin"/>
            </w:r>
            <w:r w:rsidR="001162D1">
              <w:rPr>
                <w:lang w:val="pt-BR"/>
              </w:rPr>
              <w:instrText xml:space="preserve"> ADDIN EN.CITE &lt;EndNote&gt;&lt;Cite&gt;&lt;Author&gt;Palevsky&lt;/Author&gt;&lt;Year&gt;2003&lt;/Year&gt;&lt;RecNum&gt;24417&lt;/RecNum&gt;&lt;DisplayText&gt;(Palevsky et al. 2003)&lt;/DisplayText&gt;&lt;record&gt;&lt;rec-number&gt;24417&lt;/rec-number&gt;&lt;foreign-keys&gt;&lt;key app="EN" db-id="pxwxw0er9zv2fxezxdk5tt5utz5p5vtrwdv0" timestamp="1468299796"&gt;24417&lt;/key&gt;&lt;/foreign-keys&gt;&lt;ref-type name="Journal Articles"&gt;17&lt;/ref-type&gt;&lt;contributors&gt;&lt;authors&gt;&lt;author&gt;Palevsky, E.&lt;/author&gt;&lt;author&gt;Ucko, O.&lt;/author&gt;&lt;author&gt;Peles, S.&lt;/author&gt;&lt;author&gt;Yablonski, S.&lt;/author&gt;&lt;author&gt;Gerson, U.&lt;/author&gt;&lt;/authors&gt;&lt;/contributors&gt;&lt;titles&gt;&lt;title&gt;&lt;style face="normal" font="default" size="100%"&gt;Species of &lt;/style&gt;&lt;style face="italic" font="default" size="100%"&gt;Oligonychus&lt;/style&gt;&lt;style face="normal" font="default" size="100%"&gt; infesting date palm cultivars in the southern Arava Valley of Israel&lt;/style&gt;&lt;/title&gt;&lt;secondary-title&gt;Phytoparasitica&lt;/secondary-title&gt;&lt;/titles&gt;&lt;periodical&gt;&lt;full-title&gt;Phytoparasitica&lt;/full-title&gt;&lt;/periodical&gt;&lt;pages&gt;1-10&lt;/pages&gt;&lt;volume&gt;31&lt;/volume&gt;&lt;number&gt;2&lt;/number&gt;&lt;keywords&gt;&lt;keyword&gt;date palm&lt;/keyword&gt;&lt;keyword&gt;Phoenix dactylifera&lt;/keyword&gt;&lt;keyword&gt;date mites&lt;/keyword&gt;&lt;keyword&gt;Oligonychus afrasiaticus&lt;/keyword&gt;&lt;keyword&gt;Oligonychus senegalensis&lt;/keyword&gt;&lt;keyword&gt;Medjool&lt;/keyword&gt;&lt;keyword&gt;Barhi&lt;/keyword&gt;&lt;keyword&gt;Deglet Noor&lt;/keyword&gt;&lt;keyword&gt;Arava Valley&lt;/keyword&gt;&lt;keyword&gt;Israel&lt;/keyword&gt;&lt;/keywords&gt;&lt;dates&gt;&lt;year&gt;2003&lt;/year&gt;&lt;/dates&gt;&lt;orig-pub&gt;J:\E Library\Plant Catalogue\P&lt;/orig-pub&gt;&lt;urls&gt;&lt;pdf-urls&gt;&lt;url&gt;file://J:\E Library\Plant Catalogue\P\Palevsky et al 2003 EN24417.pdf&lt;/url&gt;&lt;/pdf-urls&gt;&lt;/urls&gt;&lt;custom1&gt;MENA fresh dates SC&lt;/custom1&gt;&lt;/record&gt;&lt;/Cite&gt;&lt;/EndNote&gt;</w:instrText>
            </w:r>
            <w:r w:rsidR="001162D1">
              <w:rPr>
                <w:lang w:val="pt-BR"/>
              </w:rPr>
              <w:fldChar w:fldCharType="separate"/>
            </w:r>
            <w:r w:rsidR="001162D1">
              <w:rPr>
                <w:noProof/>
                <w:lang w:val="pt-BR"/>
              </w:rPr>
              <w:t>(</w:t>
            </w:r>
            <w:hyperlink w:anchor="_ENREF_310" w:tooltip="Palevsky, 2003 #24417" w:history="1">
              <w:r w:rsidR="001162D1">
                <w:rPr>
                  <w:noProof/>
                  <w:lang w:val="pt-BR"/>
                </w:rPr>
                <w:t>Palevsky et al. 2003</w:t>
              </w:r>
            </w:hyperlink>
            <w:r w:rsidR="001162D1">
              <w:rPr>
                <w:noProof/>
                <w:lang w:val="pt-BR"/>
              </w:rPr>
              <w:t>)</w:t>
            </w:r>
            <w:r w:rsidR="001162D1">
              <w:rPr>
                <w:lang w:val="pt-BR"/>
              </w:rPr>
              <w:fldChar w:fldCharType="end"/>
            </w:r>
            <w:r w:rsidR="00496570">
              <w:rPr>
                <w:lang w:val="pt-BR"/>
              </w:rPr>
              <w:t>.</w:t>
            </w:r>
            <w:r w:rsidRPr="00FD1F1A">
              <w:rPr>
                <w:lang w:val="pt-BR"/>
              </w:rPr>
              <w:t xml:space="preserve"> </w:t>
            </w:r>
            <w:r w:rsidR="00496570">
              <w:rPr>
                <w:lang w:val="pt-BR"/>
              </w:rPr>
              <w:t>This</w:t>
            </w:r>
            <w:r w:rsidRPr="00FD1F1A">
              <w:rPr>
                <w:lang w:val="pt-BR"/>
              </w:rPr>
              <w:t xml:space="preserve"> information support</w:t>
            </w:r>
            <w:r w:rsidR="00496570">
              <w:rPr>
                <w:lang w:val="pt-BR"/>
              </w:rPr>
              <w:t>s</w:t>
            </w:r>
            <w:r w:rsidRPr="00FD1F1A">
              <w:rPr>
                <w:lang w:val="pt-BR"/>
              </w:rPr>
              <w:t xml:space="preserve"> </w:t>
            </w:r>
            <w:r w:rsidR="00496570">
              <w:rPr>
                <w:lang w:val="pt-BR"/>
              </w:rPr>
              <w:t xml:space="preserve">the conclusion this </w:t>
            </w:r>
            <w:r w:rsidRPr="00FD1F1A">
              <w:rPr>
                <w:lang w:val="pt-BR"/>
              </w:rPr>
              <w:t xml:space="preserve">species </w:t>
            </w:r>
            <w:r w:rsidR="00496570">
              <w:rPr>
                <w:lang w:val="pt-BR"/>
              </w:rPr>
              <w:t>is unlikely to be associated with commercially produced dates</w:t>
            </w:r>
            <w:r w:rsidRPr="00FD1F1A">
              <w:rPr>
                <w:lang w:val="pt-BR"/>
              </w:rPr>
              <w:t>.</w:t>
            </w:r>
          </w:p>
        </w:tc>
        <w:tc>
          <w:tcPr>
            <w:tcW w:w="703" w:type="pct"/>
          </w:tcPr>
          <w:p w14:paraId="22CA3045" w14:textId="0B2E9F0C" w:rsidR="00716F90" w:rsidRDefault="00716F90" w:rsidP="00716F90">
            <w:pPr>
              <w:pStyle w:val="TableText"/>
              <w:rPr>
                <w:highlight w:val="yellow"/>
              </w:rPr>
            </w:pPr>
            <w:r w:rsidRPr="00FD1F1A">
              <w:rPr>
                <w:lang w:val="pt-BR"/>
              </w:rPr>
              <w:t>Assessment not required</w:t>
            </w:r>
          </w:p>
        </w:tc>
        <w:tc>
          <w:tcPr>
            <w:tcW w:w="721" w:type="pct"/>
          </w:tcPr>
          <w:p w14:paraId="41AA95AB" w14:textId="169850ED" w:rsidR="00716F90" w:rsidRDefault="00716F90" w:rsidP="00716F90">
            <w:pPr>
              <w:pStyle w:val="TableText"/>
              <w:rPr>
                <w:highlight w:val="yellow"/>
              </w:rPr>
            </w:pPr>
            <w:r w:rsidRPr="00FD1F1A">
              <w:rPr>
                <w:lang w:val="pt-BR"/>
              </w:rPr>
              <w:t>Assessment not required</w:t>
            </w:r>
          </w:p>
        </w:tc>
        <w:tc>
          <w:tcPr>
            <w:tcW w:w="559" w:type="pct"/>
          </w:tcPr>
          <w:p w14:paraId="483C895A" w14:textId="6C654519" w:rsidR="00716F90" w:rsidRDefault="00716F90" w:rsidP="00716F90">
            <w:pPr>
              <w:pStyle w:val="TableText"/>
              <w:rPr>
                <w:highlight w:val="yellow"/>
              </w:rPr>
            </w:pPr>
            <w:r w:rsidRPr="00FD1F1A">
              <w:rPr>
                <w:lang w:val="pt-BR"/>
              </w:rPr>
              <w:t>No</w:t>
            </w:r>
          </w:p>
        </w:tc>
      </w:tr>
      <w:tr w:rsidR="00C10A0B" w14:paraId="0EDA3481" w14:textId="77777777" w:rsidTr="005E2A9A">
        <w:trPr>
          <w:cantSplit/>
          <w:trHeight w:val="75"/>
          <w:jc w:val="center"/>
        </w:trPr>
        <w:tc>
          <w:tcPr>
            <w:tcW w:w="878" w:type="pct"/>
          </w:tcPr>
          <w:p w14:paraId="44F077E4" w14:textId="77777777" w:rsidR="00677639" w:rsidRPr="00677639" w:rsidRDefault="00677639" w:rsidP="00677639">
            <w:pPr>
              <w:pStyle w:val="TableText"/>
              <w:rPr>
                <w:lang w:val="pt-BR"/>
              </w:rPr>
            </w:pPr>
            <w:r w:rsidRPr="00677639">
              <w:rPr>
                <w:i/>
                <w:lang w:val="pt-BR"/>
              </w:rPr>
              <w:lastRenderedPageBreak/>
              <w:t>Phyllotetranychus aegyptiacus</w:t>
            </w:r>
            <w:r w:rsidRPr="00677639">
              <w:rPr>
                <w:lang w:val="pt-BR"/>
              </w:rPr>
              <w:t xml:space="preserve"> Sayed, 1938</w:t>
            </w:r>
          </w:p>
          <w:p w14:paraId="58343207" w14:textId="77777777" w:rsidR="00677639" w:rsidRPr="00677639" w:rsidRDefault="00677639" w:rsidP="00677639">
            <w:pPr>
              <w:pStyle w:val="TableText"/>
              <w:rPr>
                <w:lang w:val="pt-BR"/>
              </w:rPr>
            </w:pPr>
            <w:r w:rsidRPr="00677639">
              <w:rPr>
                <w:lang w:val="pt-BR"/>
              </w:rPr>
              <w:t>[Tenuipalpidae]</w:t>
            </w:r>
          </w:p>
          <w:p w14:paraId="74715DCB" w14:textId="65702C54" w:rsidR="00677639" w:rsidRPr="00677639" w:rsidRDefault="00677639" w:rsidP="00677639">
            <w:pPr>
              <w:pStyle w:val="TableText"/>
              <w:rPr>
                <w:i/>
                <w:highlight w:val="yellow"/>
                <w:lang w:val="pt-BR"/>
              </w:rPr>
            </w:pPr>
            <w:r w:rsidRPr="00677639">
              <w:rPr>
                <w:lang w:val="pt-BR"/>
              </w:rPr>
              <w:t>False spider mite</w:t>
            </w:r>
          </w:p>
        </w:tc>
        <w:tc>
          <w:tcPr>
            <w:tcW w:w="721" w:type="pct"/>
          </w:tcPr>
          <w:p w14:paraId="3C281B19" w14:textId="6B5AC680" w:rsidR="00677639" w:rsidRDefault="00677639" w:rsidP="001162D1">
            <w:pPr>
              <w:pStyle w:val="TableText"/>
              <w:rPr>
                <w:highlight w:val="yellow"/>
                <w:lang w:val="pt-BR"/>
              </w:rPr>
            </w:pPr>
            <w:r w:rsidRPr="00FD1F1A">
              <w:rPr>
                <w:lang w:val="pt-BR"/>
              </w:rPr>
              <w:t xml:space="preserve">Yes. </w:t>
            </w:r>
            <w:r w:rsidRPr="002634F2">
              <w:rPr>
                <w:lang w:val="pt-BR"/>
              </w:rPr>
              <w:t xml:space="preserve">Present in Middle East and North Africa </w:t>
            </w:r>
            <w:r w:rsidR="001162D1">
              <w:rPr>
                <w:lang w:val="pt-BR"/>
              </w:rPr>
              <w:fldChar w:fldCharType="begin"/>
            </w:r>
            <w:r w:rsidR="001162D1">
              <w:rPr>
                <w:lang w:val="pt-BR"/>
              </w:rPr>
              <w:instrText xml:space="preserve"> ADDIN EN.CITE &lt;EndNote&gt;&lt;Cite&gt;&lt;Author&gt;Beard&lt;/Author&gt;&lt;Year&gt;2016&lt;/Year&gt;&lt;RecNum&gt;24424&lt;/RecNum&gt;&lt;DisplayText&gt;(Beard et al. 2016)&lt;/DisplayText&gt;&lt;record&gt;&lt;rec-number&gt;24424&lt;/rec-number&gt;&lt;foreign-keys&gt;&lt;key app="EN" db-id="pxwxw0er9zv2fxezxdk5tt5utz5p5vtrwdv0" timestamp="1468300718"&gt;24424&lt;/key&gt;&lt;/foreign-keys&gt;&lt;ref-type name="Electronic Publication"&gt;44&lt;/ref-type&gt;&lt;contributors&gt;&lt;authors&gt;&lt;author&gt;Beard,J.J.&lt;/author&gt;&lt;author&gt;Ochoa,R.&lt;/author&gt;&lt;author&gt;Bauchan,G.R.&lt;/author&gt;&lt;author&gt;Trice,M.D.&lt;/author&gt;&lt;author&gt;Redford,A.J.&lt;/author&gt;&lt;author&gt;Walters,T.W.&lt;/author&gt;&lt;author&gt;Mitter,C.&lt;/author&gt;&lt;/authors&gt;&lt;/contributors&gt;&lt;titles&gt;&lt;title&gt;Flat mites of the world Edition 2&lt;/title&gt;&lt;secondary-title&gt;Identification Technology Program, CPHST, PPQ, APHIS, USDA, Fort Collins, Co.&lt;/secondary-title&gt;&lt;/titles&gt;&lt;keywords&gt;&lt;keyword&gt;Aphis&lt;/keyword&gt;&lt;keyword&gt;Identification&lt;/keyword&gt;&lt;keyword&gt;Mites&lt;/keyword&gt;&lt;keyword&gt;Technology&lt;/keyword&gt;&lt;keyword&gt;USDA&lt;/keyword&gt;&lt;keyword&gt;World&lt;/keyword&gt;&lt;/keywords&gt;&lt;dates&gt;&lt;year&gt;2016&lt;/year&gt;&lt;pub-dates&gt;&lt;date&gt;2016&lt;/date&gt;&lt;/pub-dates&gt;&lt;/dates&gt;&lt;label&gt;87146&lt;/label&gt;&lt;urls&gt;&lt;related-urls&gt;&lt;url&gt;&lt;style face="underline" font="default" size="100%"&gt;http://idtools.org/id/mites/flatmites/index.php&lt;/style&gt;&lt;/url&gt;&lt;/related-urls&gt;&lt;/urls&gt;&lt;custom1&gt;MENA fresh dates SC&lt;/custom1&gt;&lt;/record&gt;&lt;/Cite&gt;&lt;/EndNote&gt;</w:instrText>
            </w:r>
            <w:r w:rsidR="001162D1">
              <w:rPr>
                <w:lang w:val="pt-BR"/>
              </w:rPr>
              <w:fldChar w:fldCharType="separate"/>
            </w:r>
            <w:r w:rsidR="001162D1">
              <w:rPr>
                <w:noProof/>
                <w:lang w:val="pt-BR"/>
              </w:rPr>
              <w:t>(</w:t>
            </w:r>
            <w:hyperlink w:anchor="_ENREF_75" w:tooltip="Beard, 2016 #24424" w:history="1">
              <w:r w:rsidR="001162D1">
                <w:rPr>
                  <w:noProof/>
                  <w:lang w:val="pt-BR"/>
                </w:rPr>
                <w:t>Beard et al. 2016</w:t>
              </w:r>
            </w:hyperlink>
            <w:r w:rsidR="001162D1">
              <w:rPr>
                <w:noProof/>
                <w:lang w:val="pt-BR"/>
              </w:rPr>
              <w:t>)</w:t>
            </w:r>
            <w:r w:rsidR="001162D1">
              <w:rPr>
                <w:lang w:val="pt-BR"/>
              </w:rPr>
              <w:fldChar w:fldCharType="end"/>
            </w:r>
          </w:p>
        </w:tc>
        <w:tc>
          <w:tcPr>
            <w:tcW w:w="697" w:type="pct"/>
          </w:tcPr>
          <w:p w14:paraId="69A46CB7" w14:textId="06A00D0A" w:rsidR="00677639" w:rsidRDefault="00677639" w:rsidP="00677639">
            <w:pPr>
              <w:pStyle w:val="TableText"/>
              <w:rPr>
                <w:szCs w:val="16"/>
                <w:highlight w:val="yellow"/>
              </w:rPr>
            </w:pPr>
            <w:r w:rsidRPr="00FD1F1A">
              <w:rPr>
                <w:lang w:val="pt-BR"/>
              </w:rPr>
              <w:t>No records found</w:t>
            </w:r>
          </w:p>
        </w:tc>
        <w:tc>
          <w:tcPr>
            <w:tcW w:w="721" w:type="pct"/>
          </w:tcPr>
          <w:p w14:paraId="63EB9221" w14:textId="03DEC075" w:rsidR="00677639" w:rsidRDefault="00677639" w:rsidP="001162D1">
            <w:pPr>
              <w:pStyle w:val="TableText"/>
              <w:rPr>
                <w:highlight w:val="yellow"/>
              </w:rPr>
            </w:pPr>
            <w:r w:rsidRPr="00FD1F1A">
              <w:rPr>
                <w:lang w:val="pt-BR"/>
              </w:rPr>
              <w:t xml:space="preserve">No. This species commonly occurs on date palm fronds </w:t>
            </w:r>
            <w:r w:rsidR="001162D1">
              <w:rPr>
                <w:lang w:val="pt-BR"/>
              </w:rPr>
              <w:fldChar w:fldCharType="begin">
                <w:fldData xml:space="preserve">PEVuZE5vdGU+PENpdGU+PEF1dGhvcj5TbWl0aCBNZXllcjwvQXV0aG9yPjxZZWFyPjE5ODA8L1ll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==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PEVuZE5vdGU+PENpdGU+PEF1dGhvcj5TbWl0aCBNZXllcjwvQXV0aG9yPjxZZWFyPjE5ODA8L1ll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==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56" w:tooltip="El-Halawany, 2001 #24415" w:history="1">
              <w:r w:rsidR="001162D1">
                <w:rPr>
                  <w:noProof/>
                  <w:lang w:val="pt-BR"/>
                </w:rPr>
                <w:t>El-Halawany, Abdel-Samad &amp; El-Naggar 2001</w:t>
              </w:r>
            </w:hyperlink>
            <w:r w:rsidR="001162D1">
              <w:rPr>
                <w:noProof/>
                <w:lang w:val="pt-BR"/>
              </w:rPr>
              <w:t xml:space="preserve">; </w:t>
            </w:r>
            <w:hyperlink w:anchor="_ENREF_357" w:tooltip="Smith Meyer, 1980 #24332" w:history="1">
              <w:r w:rsidR="001162D1">
                <w:rPr>
                  <w:noProof/>
                  <w:lang w:val="pt-BR"/>
                </w:rPr>
                <w:t>Smith Meyer &amp; Gerson 1980</w:t>
              </w:r>
            </w:hyperlink>
            <w:r w:rsidR="001162D1">
              <w:rPr>
                <w:noProof/>
                <w:lang w:val="pt-BR"/>
              </w:rPr>
              <w:t>)</w:t>
            </w:r>
            <w:r w:rsidR="001162D1">
              <w:rPr>
                <w:lang w:val="pt-BR"/>
              </w:rPr>
              <w:fldChar w:fldCharType="end"/>
            </w:r>
            <w:r w:rsidRPr="00FD1F1A">
              <w:rPr>
                <w:lang w:val="pt-BR"/>
              </w:rPr>
              <w:t>. No evidence was found to suggest that this pest is associated with fresh date fruit.</w:t>
            </w:r>
          </w:p>
        </w:tc>
        <w:tc>
          <w:tcPr>
            <w:tcW w:w="703" w:type="pct"/>
          </w:tcPr>
          <w:p w14:paraId="5F51DA2C" w14:textId="1D02E958" w:rsidR="00677639" w:rsidRDefault="00677639" w:rsidP="00677639">
            <w:pPr>
              <w:pStyle w:val="TableText"/>
              <w:rPr>
                <w:highlight w:val="yellow"/>
              </w:rPr>
            </w:pPr>
            <w:r w:rsidRPr="00FD1F1A">
              <w:rPr>
                <w:lang w:val="pt-BR"/>
              </w:rPr>
              <w:t>Assessment not required</w:t>
            </w:r>
          </w:p>
        </w:tc>
        <w:tc>
          <w:tcPr>
            <w:tcW w:w="721" w:type="pct"/>
          </w:tcPr>
          <w:p w14:paraId="622BB02F" w14:textId="13BE93D6" w:rsidR="00677639" w:rsidRDefault="00677639" w:rsidP="00677639">
            <w:pPr>
              <w:pStyle w:val="TableText"/>
              <w:rPr>
                <w:highlight w:val="yellow"/>
              </w:rPr>
            </w:pPr>
            <w:r w:rsidRPr="00FD1F1A">
              <w:rPr>
                <w:lang w:val="pt-BR"/>
              </w:rPr>
              <w:t>Assessment not required</w:t>
            </w:r>
          </w:p>
        </w:tc>
        <w:tc>
          <w:tcPr>
            <w:tcW w:w="559" w:type="pct"/>
          </w:tcPr>
          <w:p w14:paraId="4112F1FC" w14:textId="113A3B6E" w:rsidR="00677639" w:rsidRDefault="00677639" w:rsidP="00677639">
            <w:pPr>
              <w:pStyle w:val="TableText"/>
              <w:rPr>
                <w:highlight w:val="yellow"/>
              </w:rPr>
            </w:pPr>
            <w:r w:rsidRPr="00FD1F1A">
              <w:rPr>
                <w:lang w:val="pt-BR"/>
              </w:rPr>
              <w:t>No</w:t>
            </w:r>
          </w:p>
        </w:tc>
      </w:tr>
      <w:tr w:rsidR="00C10A0B" w14:paraId="79B6B1C2" w14:textId="77777777" w:rsidTr="005E2A9A">
        <w:trPr>
          <w:cantSplit/>
          <w:trHeight w:val="75"/>
          <w:jc w:val="center"/>
        </w:trPr>
        <w:tc>
          <w:tcPr>
            <w:tcW w:w="878" w:type="pct"/>
          </w:tcPr>
          <w:p w14:paraId="69B83A26" w14:textId="77777777" w:rsidR="00863D27" w:rsidRPr="00552E9D" w:rsidRDefault="00863D27" w:rsidP="00863D27">
            <w:pPr>
              <w:pStyle w:val="TableText"/>
              <w:rPr>
                <w:lang w:val="pt-BR"/>
              </w:rPr>
            </w:pPr>
            <w:r w:rsidRPr="00552E9D">
              <w:rPr>
                <w:i/>
                <w:lang w:val="pt-BR"/>
              </w:rPr>
              <w:t>Raoiella indica</w:t>
            </w:r>
            <w:r w:rsidRPr="00552E9D">
              <w:rPr>
                <w:lang w:val="pt-BR"/>
              </w:rPr>
              <w:t xml:space="preserve"> Hirst, 1924</w:t>
            </w:r>
          </w:p>
          <w:p w14:paraId="5B9BA5F6" w14:textId="77777777" w:rsidR="00863D27" w:rsidRPr="00552E9D" w:rsidRDefault="00863D27" w:rsidP="00863D27">
            <w:pPr>
              <w:pStyle w:val="TableText"/>
              <w:rPr>
                <w:lang w:val="pt-BR"/>
              </w:rPr>
            </w:pPr>
            <w:r w:rsidRPr="00552E9D">
              <w:rPr>
                <w:lang w:val="pt-BR"/>
              </w:rPr>
              <w:t>[Tenuipalpidae]</w:t>
            </w:r>
          </w:p>
          <w:p w14:paraId="6B6B2364" w14:textId="7D3AA641" w:rsidR="00863D27" w:rsidRPr="00552E9D" w:rsidRDefault="00863D27" w:rsidP="00863D27">
            <w:pPr>
              <w:pStyle w:val="TableText"/>
              <w:rPr>
                <w:i/>
                <w:highlight w:val="yellow"/>
                <w:lang w:val="pt-BR"/>
              </w:rPr>
            </w:pPr>
            <w:r w:rsidRPr="00552E9D">
              <w:rPr>
                <w:lang w:val="pt-BR"/>
              </w:rPr>
              <w:t>Red palm mite</w:t>
            </w:r>
          </w:p>
        </w:tc>
        <w:tc>
          <w:tcPr>
            <w:tcW w:w="721" w:type="pct"/>
          </w:tcPr>
          <w:p w14:paraId="0839A333" w14:textId="2B88236A" w:rsidR="00863D27" w:rsidRDefault="00863D27" w:rsidP="001162D1">
            <w:pPr>
              <w:pStyle w:val="TableText"/>
              <w:rPr>
                <w:highlight w:val="yellow"/>
                <w:lang w:val="pt-BR"/>
              </w:rPr>
            </w:pPr>
            <w:r w:rsidRPr="00FD1F1A">
              <w:rPr>
                <w:lang w:val="pt-BR"/>
              </w:rPr>
              <w:t xml:space="preserve">Yes. </w:t>
            </w:r>
            <w:r w:rsidRPr="009832D3">
              <w:rPr>
                <w:lang w:val="pt-BR"/>
              </w:rPr>
              <w:t xml:space="preserve">Present in Middle East and North Africa </w:t>
            </w:r>
            <w:r w:rsidR="001162D1">
              <w:rPr>
                <w:lang w:val="pt-BR"/>
              </w:rPr>
              <w:fldChar w:fldCharType="begin">
                <w:fldData xml:space="preserve">PEVuZE5vdGU+PENpdGU+PEF1dGhvcj5CZWFyZDwvQXV0aG9yPjxZZWFyPjIwMTY8L1llYXI+PFJl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</w:fldData>
              </w:fldChar>
            </w:r>
            <w:r w:rsidR="001162D1">
              <w:rPr>
                <w:lang w:val="pt-BR"/>
              </w:rPr>
              <w:instrText xml:space="preserve"> ADDIN EN.CITE </w:instrText>
            </w:r>
            <w:r w:rsidR="001162D1">
              <w:rPr>
                <w:lang w:val="pt-BR"/>
              </w:rPr>
              <w:fldChar w:fldCharType="begin">
                <w:fldData xml:space="preserve">PEVuZE5vdGU+PENpdGU+PEF1dGhvcj5CZWFyZDwvQXV0aG9yPjxZZWFyPjIwMTY8L1llYXI+PFJl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5" w:tooltip="Beard, 2016 #24424" w:history="1">
              <w:r w:rsidR="001162D1">
                <w:rPr>
                  <w:noProof/>
                  <w:lang w:val="pt-BR"/>
                </w:rPr>
                <w:t>Beard et al. 2016</w:t>
              </w:r>
            </w:hyperlink>
            <w:r w:rsidR="001162D1">
              <w:rPr>
                <w:noProof/>
                <w:lang w:val="pt-BR"/>
              </w:rPr>
              <w:t xml:space="preserve">; </w:t>
            </w:r>
            <w:hyperlink w:anchor="_ENREF_229" w:tooltip="Hoy, 2015 #24410" w:history="1">
              <w:r w:rsidR="001162D1">
                <w:rPr>
                  <w:noProof/>
                  <w:lang w:val="pt-BR"/>
                </w:rPr>
                <w:t>Hoy, Peña &amp; Nguyen 2015</w:t>
              </w:r>
            </w:hyperlink>
            <w:r w:rsidR="001162D1">
              <w:rPr>
                <w:noProof/>
                <w:lang w:val="pt-BR"/>
              </w:rPr>
              <w:t>)</w:t>
            </w:r>
            <w:r w:rsidR="001162D1">
              <w:rPr>
                <w:lang w:val="pt-BR"/>
              </w:rPr>
              <w:fldChar w:fldCharType="end"/>
            </w:r>
          </w:p>
        </w:tc>
        <w:tc>
          <w:tcPr>
            <w:tcW w:w="697" w:type="pct"/>
          </w:tcPr>
          <w:p w14:paraId="26369659" w14:textId="4C75FE54" w:rsidR="00863D27" w:rsidRDefault="00863D27" w:rsidP="00863D27">
            <w:pPr>
              <w:pStyle w:val="TableText"/>
              <w:rPr>
                <w:szCs w:val="16"/>
                <w:highlight w:val="yellow"/>
              </w:rPr>
            </w:pPr>
            <w:r w:rsidRPr="00FD1F1A">
              <w:rPr>
                <w:lang w:val="pt-BR"/>
              </w:rPr>
              <w:t>No records found</w:t>
            </w:r>
          </w:p>
        </w:tc>
        <w:tc>
          <w:tcPr>
            <w:tcW w:w="721" w:type="pct"/>
          </w:tcPr>
          <w:p w14:paraId="17329E5D" w14:textId="3755A2AC" w:rsidR="00863D27" w:rsidRDefault="00863D27" w:rsidP="001162D1">
            <w:pPr>
              <w:pStyle w:val="TableText"/>
              <w:rPr>
                <w:highlight w:val="yellow"/>
              </w:rPr>
            </w:pPr>
            <w:r w:rsidRPr="00FD1F1A">
              <w:rPr>
                <w:lang w:val="pt-BR"/>
              </w:rPr>
              <w:t xml:space="preserve">No. Eggs are attached to the leaf surface. It typically lives and feeds on the deep tissue layers of the under surfaces of mature leaves or both surfaces of leaflets through the stomata </w:t>
            </w:r>
            <w:r w:rsidR="001162D1">
              <w:rPr>
                <w:lang w:val="pt-BR"/>
              </w:rPr>
              <w:fldChar w:fldCharType="begin">
                <w:fldData xml:space="preserve">PEVuZE5vdGU+PENpdGU+PEF1dGhvcj5KZXBwc29uPC9BdXRob3I+PFllYXI+MTk3NTwvWWVhcj48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</w:fldData>
              </w:fldChar>
            </w:r>
            <w:r w:rsidR="001162D1">
              <w:rPr>
                <w:lang w:val="pt-BR"/>
              </w:rPr>
              <w:instrText xml:space="preserve"> ADDIN EN.CITE </w:instrText>
            </w:r>
            <w:r w:rsidR="001162D1">
              <w:rPr>
                <w:lang w:val="pt-BR"/>
              </w:rPr>
              <w:fldChar w:fldCharType="begin">
                <w:fldData xml:space="preserve">PEVuZE5vdGU+PENpdGU+PEF1dGhvcj5KZXBwc29uPC9BdXRob3I+PFllYXI+MTk3NTwvWWVhcj48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2" w:tooltip="Cocco, 2009 #24408" w:history="1">
              <w:r w:rsidR="001162D1">
                <w:rPr>
                  <w:noProof/>
                  <w:lang w:val="pt-BR"/>
                </w:rPr>
                <w:t>Cocco &amp; Hoy 2009</w:t>
              </w:r>
            </w:hyperlink>
            <w:r w:rsidR="001162D1">
              <w:rPr>
                <w:noProof/>
                <w:lang w:val="pt-BR"/>
              </w:rPr>
              <w:t xml:space="preserve">; </w:t>
            </w:r>
            <w:hyperlink w:anchor="_ENREF_229" w:tooltip="Hoy, 2015 #24410" w:history="1">
              <w:r w:rsidR="001162D1">
                <w:rPr>
                  <w:noProof/>
                  <w:lang w:val="pt-BR"/>
                </w:rPr>
                <w:t>Hoy, Peña &amp; Nguyen 2015</w:t>
              </w:r>
            </w:hyperlink>
            <w:r w:rsidR="001162D1">
              <w:rPr>
                <w:noProof/>
                <w:lang w:val="pt-BR"/>
              </w:rPr>
              <w:t xml:space="preserve">; </w:t>
            </w:r>
            <w:hyperlink w:anchor="_ENREF_243" w:tooltip="Jeppson, 1975 #1504" w:history="1">
              <w:r w:rsidR="001162D1">
                <w:rPr>
                  <w:noProof/>
                  <w:lang w:val="pt-BR"/>
                </w:rPr>
                <w:t>Jeppson, Keifer &amp; Baker 1975</w:t>
              </w:r>
            </w:hyperlink>
            <w:r w:rsidR="001162D1">
              <w:rPr>
                <w:noProof/>
                <w:lang w:val="pt-BR"/>
              </w:rPr>
              <w:t>)</w:t>
            </w:r>
            <w:r w:rsidR="001162D1">
              <w:rPr>
                <w:lang w:val="pt-BR"/>
              </w:rPr>
              <w:fldChar w:fldCharType="end"/>
            </w:r>
          </w:p>
        </w:tc>
        <w:tc>
          <w:tcPr>
            <w:tcW w:w="703" w:type="pct"/>
          </w:tcPr>
          <w:p w14:paraId="0BF21AF3" w14:textId="63AF155F" w:rsidR="00863D27" w:rsidRDefault="00863D27" w:rsidP="00863D27">
            <w:pPr>
              <w:pStyle w:val="TableText"/>
              <w:rPr>
                <w:highlight w:val="yellow"/>
              </w:rPr>
            </w:pPr>
            <w:r w:rsidRPr="00FD1F1A">
              <w:rPr>
                <w:lang w:val="pt-BR"/>
              </w:rPr>
              <w:t>Assessment not required</w:t>
            </w:r>
          </w:p>
        </w:tc>
        <w:tc>
          <w:tcPr>
            <w:tcW w:w="721" w:type="pct"/>
          </w:tcPr>
          <w:p w14:paraId="6200827D" w14:textId="4ED3CE81" w:rsidR="00863D27" w:rsidRDefault="00863D27" w:rsidP="00863D27">
            <w:pPr>
              <w:pStyle w:val="TableText"/>
              <w:rPr>
                <w:highlight w:val="yellow"/>
              </w:rPr>
            </w:pPr>
            <w:r w:rsidRPr="00FD1F1A">
              <w:rPr>
                <w:lang w:val="pt-BR"/>
              </w:rPr>
              <w:t>Assessment not required</w:t>
            </w:r>
          </w:p>
        </w:tc>
        <w:tc>
          <w:tcPr>
            <w:tcW w:w="559" w:type="pct"/>
          </w:tcPr>
          <w:p w14:paraId="489AE7AD" w14:textId="2EA60168" w:rsidR="00863D27" w:rsidRDefault="00863D27" w:rsidP="00863D27">
            <w:pPr>
              <w:pStyle w:val="TableText"/>
              <w:rPr>
                <w:highlight w:val="yellow"/>
              </w:rPr>
            </w:pPr>
            <w:r w:rsidRPr="00FD1F1A">
              <w:rPr>
                <w:lang w:val="pt-BR"/>
              </w:rPr>
              <w:t>No</w:t>
            </w:r>
          </w:p>
        </w:tc>
      </w:tr>
      <w:tr w:rsidR="00386B1A" w:rsidRPr="00552E9D" w14:paraId="1D2B2AA1" w14:textId="77777777" w:rsidTr="005E2A9A">
        <w:trPr>
          <w:cantSplit/>
          <w:trHeight w:val="75"/>
          <w:jc w:val="center"/>
        </w:trPr>
        <w:tc>
          <w:tcPr>
            <w:tcW w:w="878" w:type="pct"/>
          </w:tcPr>
          <w:p w14:paraId="6FE341D5" w14:textId="77777777" w:rsidR="0050170A" w:rsidRPr="00FD1F1A" w:rsidRDefault="0050170A" w:rsidP="0050170A">
            <w:pPr>
              <w:pStyle w:val="TableText"/>
              <w:rPr>
                <w:lang w:val="pt-BR"/>
              </w:rPr>
            </w:pPr>
            <w:r w:rsidRPr="00FD1F1A">
              <w:rPr>
                <w:i/>
                <w:lang w:val="pt-BR"/>
              </w:rPr>
              <w:t>Tenuipalpus omani</w:t>
            </w:r>
            <w:r w:rsidRPr="00FD1F1A">
              <w:rPr>
                <w:lang w:val="pt-BR"/>
              </w:rPr>
              <w:t xml:space="preserve"> De Moraes, Al-Shanfari &amp; Silva, 2011</w:t>
            </w:r>
          </w:p>
          <w:p w14:paraId="7C617971" w14:textId="77777777" w:rsidR="0050170A" w:rsidRPr="00FD1F1A" w:rsidRDefault="0050170A" w:rsidP="0050170A">
            <w:pPr>
              <w:pStyle w:val="TableText"/>
              <w:rPr>
                <w:lang w:val="pt-BR"/>
              </w:rPr>
            </w:pPr>
            <w:r w:rsidRPr="00FD1F1A">
              <w:rPr>
                <w:lang w:val="pt-BR"/>
              </w:rPr>
              <w:t>[Tenuipalpidae]</w:t>
            </w:r>
          </w:p>
          <w:p w14:paraId="15576545" w14:textId="427CE800" w:rsidR="0050170A" w:rsidRPr="00552E9D" w:rsidRDefault="0050170A" w:rsidP="0050170A">
            <w:pPr>
              <w:pStyle w:val="TableText"/>
              <w:rPr>
                <w:i/>
                <w:highlight w:val="yellow"/>
                <w:lang w:val="pt-BR"/>
              </w:rPr>
            </w:pPr>
            <w:r w:rsidRPr="00FD1F1A">
              <w:rPr>
                <w:lang w:val="pt-BR"/>
              </w:rPr>
              <w:t>False spider mite</w:t>
            </w:r>
          </w:p>
        </w:tc>
        <w:tc>
          <w:tcPr>
            <w:tcW w:w="721" w:type="pct"/>
          </w:tcPr>
          <w:p w14:paraId="54D4CD99" w14:textId="3AED42E7" w:rsidR="0050170A" w:rsidRPr="00552E9D" w:rsidRDefault="0050170A" w:rsidP="001162D1">
            <w:pPr>
              <w:pStyle w:val="TableText"/>
              <w:rPr>
                <w:highlight w:val="yellow"/>
                <w:lang w:val="pt-BR"/>
              </w:rPr>
            </w:pPr>
            <w:r w:rsidRPr="00FD1F1A">
              <w:rPr>
                <w:lang w:val="pt-BR"/>
              </w:rPr>
              <w:t>Yes.</w:t>
            </w:r>
            <w:r>
              <w:t xml:space="preserve"> </w:t>
            </w:r>
            <w:r w:rsidRPr="00BC78CF">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&lt;EndNote&gt;&lt;Cite&gt;&lt;Author&gt;de Moraes&lt;/Author&gt;&lt;Year&gt;2011&lt;/Year&gt;&lt;RecNum&gt;24385&lt;/RecNum&gt;&lt;DisplayText&gt;(de Moraes, Al-Shanfart &amp;amp; da Silva 2011)&lt;/DisplayText&gt;&lt;record&gt;&lt;rec-number&gt;24385&lt;/rec-number&gt;&lt;foreign-keys&gt;&lt;key app="EN" db-id="pxwxw0er9zv2fxezxdk5tt5utz5p5vtrwdv0" timestamp="1467775709"&gt;24385&lt;/key&gt;&lt;/foreign-keys&gt;&lt;ref-type name="Journal Articles"&gt;17&lt;/ref-type&gt;&lt;contributors&gt;&lt;authors&gt;&lt;author&gt;de Moraes,G.J&lt;/author&gt;&lt;author&gt;Al-Shanfart,A&lt;/author&gt;&lt;author&gt;da Silva, R.V&lt;/author&gt;&lt;/authors&gt;&lt;/contributors&gt;&lt;titles&gt;&lt;title&gt;A new flat mite (Acari: Prostigmata: Tenuipalpidae) from date palm in the Sultanate of Oman&lt;/title&gt;&lt;secondary-title&gt;Zootaxa&lt;/secondary-title&gt;&lt;/titles&gt;&lt;periodical&gt;&lt;full-title&gt;Zootaxa&lt;/full-title&gt;&lt;/periodical&gt;&lt;pages&gt;63-68&lt;/pages&gt;&lt;volume&gt;2962&lt;/volume&gt;&lt;keywords&gt;&lt;keyword&gt;mite&lt;/keyword&gt;&lt;keyword&gt;Acari&lt;/keyword&gt;&lt;keyword&gt;date palm&lt;/keyword&gt;&lt;keyword&gt;Oman&lt;/keyword&gt;&lt;keyword&gt;Tenuipalpus omani&lt;/keyword&gt;&lt;keyword&gt;Phoenix dactylifera&lt;/keyword&gt;&lt;keyword&gt;Tenuipalpus eriophyoides&lt;/keyword&gt;&lt;keyword&gt;Tenuipalpus pareriophyoides&lt;/keyword&gt;&lt;keyword&gt;Tenuipalpus yarensis&lt;/keyword&gt;&lt;/keywords&gt;&lt;dates&gt;&lt;year&gt;2011&lt;/year&gt;&lt;/dates&gt;&lt;urls&gt;&lt;pdf-urls&gt;&lt;url&gt;file://J:\E Library\Plant Catalogue\D\de Moraes et al 2011 EN24385.pdf&lt;/url&gt;&lt;/pdf-urls&gt;&lt;/urls&gt;&lt;custom1&gt;Middle East and North Africa dates&lt;/custom1&gt;&lt;/record&gt;&lt;/Cite&gt;&lt;/EndNote&gt;</w:instrText>
            </w:r>
            <w:r w:rsidR="001162D1">
              <w:rPr>
                <w:lang w:val="pt-BR"/>
              </w:rPr>
              <w:fldChar w:fldCharType="separate"/>
            </w:r>
            <w:r w:rsidR="001162D1">
              <w:rPr>
                <w:noProof/>
                <w:lang w:val="pt-BR"/>
              </w:rPr>
              <w:t>(</w:t>
            </w:r>
            <w:hyperlink w:anchor="_ENREF_140" w:tooltip="de Moraes, 2011 #24385" w:history="1">
              <w:r w:rsidR="001162D1">
                <w:rPr>
                  <w:noProof/>
                  <w:lang w:val="pt-BR"/>
                </w:rPr>
                <w:t>de Moraes, Al-Shanfart &amp; da Silva 2011</w:t>
              </w:r>
            </w:hyperlink>
            <w:r w:rsidR="001162D1">
              <w:rPr>
                <w:noProof/>
                <w:lang w:val="pt-BR"/>
              </w:rPr>
              <w:t>)</w:t>
            </w:r>
            <w:r w:rsidR="001162D1">
              <w:rPr>
                <w:lang w:val="pt-BR"/>
              </w:rPr>
              <w:fldChar w:fldCharType="end"/>
            </w:r>
          </w:p>
        </w:tc>
        <w:tc>
          <w:tcPr>
            <w:tcW w:w="697" w:type="pct"/>
          </w:tcPr>
          <w:p w14:paraId="02E05601" w14:textId="59AA4F50" w:rsidR="0050170A" w:rsidRPr="00552E9D" w:rsidRDefault="0050170A" w:rsidP="0050170A">
            <w:pPr>
              <w:pStyle w:val="TableText"/>
              <w:rPr>
                <w:szCs w:val="16"/>
                <w:highlight w:val="yellow"/>
              </w:rPr>
            </w:pPr>
            <w:r w:rsidRPr="00FD1F1A">
              <w:rPr>
                <w:lang w:val="pt-BR"/>
              </w:rPr>
              <w:t>No records found</w:t>
            </w:r>
          </w:p>
        </w:tc>
        <w:tc>
          <w:tcPr>
            <w:tcW w:w="721" w:type="pct"/>
          </w:tcPr>
          <w:p w14:paraId="73501BA8" w14:textId="7AFEA188" w:rsidR="0050170A" w:rsidRPr="00552E9D" w:rsidRDefault="0050170A" w:rsidP="001162D1">
            <w:pPr>
              <w:pStyle w:val="TableText"/>
              <w:rPr>
                <w:highlight w:val="yellow"/>
              </w:rPr>
            </w:pPr>
            <w:r w:rsidRPr="00FD1F1A">
              <w:rPr>
                <w:lang w:val="pt-BR"/>
              </w:rPr>
              <w:t>No. This species occurs on the leaves of date palm (</w:t>
            </w:r>
            <w:r w:rsidRPr="00FD1F1A">
              <w:rPr>
                <w:i/>
                <w:lang w:val="pt-BR"/>
              </w:rPr>
              <w:t>Phoenix dactylifera</w:t>
            </w:r>
            <w:r w:rsidRPr="00FD1F1A">
              <w:rPr>
                <w:lang w:val="pt-BR"/>
              </w:rPr>
              <w:t xml:space="preserve">) </w:t>
            </w:r>
            <w:r w:rsidR="001162D1">
              <w:rPr>
                <w:lang w:val="pt-BR"/>
              </w:rPr>
              <w:fldChar w:fldCharType="begin"/>
            </w:r>
            <w:r w:rsidR="001162D1">
              <w:rPr>
                <w:lang w:val="pt-BR"/>
              </w:rPr>
              <w:instrText xml:space="preserve"> ADDIN EN.CITE &lt;EndNote&gt;&lt;Cite&gt;&lt;Author&gt;de Moraes&lt;/Author&gt;&lt;Year&gt;2011&lt;/Year&gt;&lt;RecNum&gt;24385&lt;/RecNum&gt;&lt;DisplayText&gt;(de Moraes, Al-Shanfart &amp;amp; da Silva 2011)&lt;/DisplayText&gt;&lt;record&gt;&lt;rec-number&gt;24385&lt;/rec-number&gt;&lt;foreign-keys&gt;&lt;key app="EN" db-id="pxwxw0er9zv2fxezxdk5tt5utz5p5vtrwdv0" timestamp="1467775709"&gt;24385&lt;/key&gt;&lt;/foreign-keys&gt;&lt;ref-type name="Journal Articles"&gt;17&lt;/ref-type&gt;&lt;contributors&gt;&lt;authors&gt;&lt;author&gt;de Moraes,G.J&lt;/author&gt;&lt;author&gt;Al-Shanfart,A&lt;/author&gt;&lt;author&gt;da Silva, R.V&lt;/author&gt;&lt;/authors&gt;&lt;/contributors&gt;&lt;titles&gt;&lt;title&gt;A new flat mite (Acari: Prostigmata: Tenuipalpidae) from date palm in the Sultanate of Oman&lt;/title&gt;&lt;secondary-title&gt;Zootaxa&lt;/secondary-title&gt;&lt;/titles&gt;&lt;periodical&gt;&lt;full-title&gt;Zootaxa&lt;/full-title&gt;&lt;/periodical&gt;&lt;pages&gt;63-68&lt;/pages&gt;&lt;volume&gt;2962&lt;/volume&gt;&lt;keywords&gt;&lt;keyword&gt;mite&lt;/keyword&gt;&lt;keyword&gt;Acari&lt;/keyword&gt;&lt;keyword&gt;date palm&lt;/keyword&gt;&lt;keyword&gt;Oman&lt;/keyword&gt;&lt;keyword&gt;Tenuipalpus omani&lt;/keyword&gt;&lt;keyword&gt;Phoenix dactylifera&lt;/keyword&gt;&lt;keyword&gt;Tenuipalpus eriophyoides&lt;/keyword&gt;&lt;keyword&gt;Tenuipalpus pareriophyoides&lt;/keyword&gt;&lt;keyword&gt;Tenuipalpus yarensis&lt;/keyword&gt;&lt;/keywords&gt;&lt;dates&gt;&lt;year&gt;2011&lt;/year&gt;&lt;/dates&gt;&lt;urls&gt;&lt;pdf-urls&gt;&lt;url&gt;file://J:\E Library\Plant Catalogue\D\de Moraes et al 2011 EN24385.pdf&lt;/url&gt;&lt;/pdf-urls&gt;&lt;/urls&gt;&lt;custom1&gt;Middle East and North Africa dates&lt;/custom1&gt;&lt;/record&gt;&lt;/Cite&gt;&lt;/EndNote&gt;</w:instrText>
            </w:r>
            <w:r w:rsidR="001162D1">
              <w:rPr>
                <w:lang w:val="pt-BR"/>
              </w:rPr>
              <w:fldChar w:fldCharType="separate"/>
            </w:r>
            <w:r w:rsidR="001162D1">
              <w:rPr>
                <w:noProof/>
                <w:lang w:val="pt-BR"/>
              </w:rPr>
              <w:t>(</w:t>
            </w:r>
            <w:hyperlink w:anchor="_ENREF_140" w:tooltip="de Moraes, 2011 #24385" w:history="1">
              <w:r w:rsidR="001162D1">
                <w:rPr>
                  <w:noProof/>
                  <w:lang w:val="pt-BR"/>
                </w:rPr>
                <w:t>de Moraes, Al-Shanfart &amp; da Silva 2011</w:t>
              </w:r>
            </w:hyperlink>
            <w:r w:rsidR="001162D1">
              <w:rPr>
                <w:noProof/>
                <w:lang w:val="pt-BR"/>
              </w:rPr>
              <w:t>)</w:t>
            </w:r>
            <w:r w:rsidR="001162D1">
              <w:rPr>
                <w:lang w:val="pt-BR"/>
              </w:rPr>
              <w:fldChar w:fldCharType="end"/>
            </w:r>
          </w:p>
        </w:tc>
        <w:tc>
          <w:tcPr>
            <w:tcW w:w="703" w:type="pct"/>
          </w:tcPr>
          <w:p w14:paraId="6341FE2F" w14:textId="37772F6B" w:rsidR="0050170A" w:rsidRPr="00552E9D" w:rsidRDefault="0050170A" w:rsidP="0050170A">
            <w:pPr>
              <w:pStyle w:val="TableText"/>
              <w:rPr>
                <w:highlight w:val="yellow"/>
              </w:rPr>
            </w:pPr>
            <w:r w:rsidRPr="00FD1F1A">
              <w:rPr>
                <w:lang w:val="pt-BR"/>
              </w:rPr>
              <w:t>Assessment not required</w:t>
            </w:r>
          </w:p>
        </w:tc>
        <w:tc>
          <w:tcPr>
            <w:tcW w:w="721" w:type="pct"/>
          </w:tcPr>
          <w:p w14:paraId="75C12F1B" w14:textId="7262EA05" w:rsidR="0050170A" w:rsidRPr="00552E9D" w:rsidRDefault="0050170A" w:rsidP="0050170A">
            <w:pPr>
              <w:pStyle w:val="TableText"/>
              <w:rPr>
                <w:highlight w:val="yellow"/>
              </w:rPr>
            </w:pPr>
            <w:r w:rsidRPr="00FD1F1A">
              <w:rPr>
                <w:lang w:val="pt-BR"/>
              </w:rPr>
              <w:t>Assessment not required</w:t>
            </w:r>
          </w:p>
        </w:tc>
        <w:tc>
          <w:tcPr>
            <w:tcW w:w="559" w:type="pct"/>
          </w:tcPr>
          <w:p w14:paraId="0F391D71" w14:textId="57B8ACF6" w:rsidR="0050170A" w:rsidRPr="00552E9D" w:rsidRDefault="0050170A" w:rsidP="0050170A">
            <w:pPr>
              <w:pStyle w:val="TableText"/>
              <w:rPr>
                <w:highlight w:val="yellow"/>
              </w:rPr>
            </w:pPr>
            <w:r w:rsidRPr="00FD1F1A">
              <w:rPr>
                <w:lang w:val="pt-BR"/>
              </w:rPr>
              <w:t>No</w:t>
            </w:r>
          </w:p>
        </w:tc>
      </w:tr>
      <w:tr w:rsidR="00386B1A" w:rsidRPr="00552E9D" w14:paraId="39D5F119" w14:textId="77777777" w:rsidTr="005E2A9A">
        <w:trPr>
          <w:cantSplit/>
          <w:trHeight w:val="75"/>
          <w:jc w:val="center"/>
        </w:trPr>
        <w:tc>
          <w:tcPr>
            <w:tcW w:w="878" w:type="pct"/>
          </w:tcPr>
          <w:p w14:paraId="03E81A58" w14:textId="77777777" w:rsidR="00440F66" w:rsidRPr="00FD1F1A" w:rsidRDefault="00440F66" w:rsidP="00440F66">
            <w:pPr>
              <w:pStyle w:val="TableText"/>
              <w:rPr>
                <w:lang w:val="pt-BR"/>
              </w:rPr>
            </w:pPr>
            <w:r w:rsidRPr="00FD1F1A">
              <w:rPr>
                <w:i/>
                <w:lang w:val="pt-BR"/>
              </w:rPr>
              <w:lastRenderedPageBreak/>
              <w:t>Tenuipalpus pareriophyoides</w:t>
            </w:r>
            <w:r w:rsidRPr="00FD1F1A">
              <w:rPr>
                <w:lang w:val="pt-BR"/>
              </w:rPr>
              <w:t xml:space="preserve"> Smith-Meyer &amp; Gerson, 1981</w:t>
            </w:r>
          </w:p>
          <w:p w14:paraId="7A474A94" w14:textId="77777777" w:rsidR="00440F66" w:rsidRPr="00FD1F1A" w:rsidRDefault="00440F66" w:rsidP="00440F66">
            <w:pPr>
              <w:pStyle w:val="TableText"/>
              <w:rPr>
                <w:lang w:val="pt-BR"/>
              </w:rPr>
            </w:pPr>
            <w:r w:rsidRPr="00FD1F1A">
              <w:rPr>
                <w:lang w:val="pt-BR"/>
              </w:rPr>
              <w:t>[Tenuipalpidae]</w:t>
            </w:r>
          </w:p>
          <w:p w14:paraId="097F46C2" w14:textId="1C04FAD7" w:rsidR="00440F66" w:rsidRPr="00552E9D" w:rsidRDefault="00440F66" w:rsidP="00440F66">
            <w:pPr>
              <w:pStyle w:val="TableText"/>
              <w:rPr>
                <w:i/>
                <w:highlight w:val="yellow"/>
                <w:lang w:val="pt-BR"/>
              </w:rPr>
            </w:pPr>
            <w:r w:rsidRPr="00FD1F1A">
              <w:rPr>
                <w:lang w:val="pt-BR"/>
              </w:rPr>
              <w:t>False spider mite</w:t>
            </w:r>
          </w:p>
        </w:tc>
        <w:tc>
          <w:tcPr>
            <w:tcW w:w="721" w:type="pct"/>
          </w:tcPr>
          <w:p w14:paraId="72CA27F6" w14:textId="4A9714BB" w:rsidR="00440F66" w:rsidRPr="00552E9D" w:rsidRDefault="00440F66" w:rsidP="001162D1">
            <w:pPr>
              <w:pStyle w:val="TableText"/>
              <w:rPr>
                <w:highlight w:val="yellow"/>
                <w:lang w:val="pt-BR"/>
              </w:rPr>
            </w:pPr>
            <w:r w:rsidRPr="00FD1F1A">
              <w:rPr>
                <w:lang w:val="pt-BR"/>
              </w:rPr>
              <w:t>Yes.</w:t>
            </w:r>
            <w:r>
              <w:t xml:space="preserve"> </w:t>
            </w:r>
            <w:r w:rsidRPr="008D48B5">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&lt;EndNote&gt;&lt;Cite&gt;&lt;Author&gt;Smith Meyer&lt;/Author&gt;&lt;Year&gt;1980&lt;/Year&gt;&lt;RecNum&gt;24332&lt;/RecNum&gt;&lt;DisplayText&gt;(Smith Meyer &amp;amp; Gerson 1980)&lt;/DisplayText&gt;&lt;record&gt;&lt;rec-number&gt;24332&lt;/rec-number&gt;&lt;foreign-keys&gt;&lt;key app="EN" db-id="pxwxw0er9zv2fxezxdk5tt5utz5p5vtrwdv0" timestamp="1467005318"&gt;24332&lt;/key&gt;&lt;/foreign-keys&gt;&lt;ref-type name="Journal Articles"&gt;17&lt;/ref-type&gt;&lt;contributors&gt;&lt;authors&gt;&lt;author&gt;Smith Meyer, M.K.P.&lt;/author&gt;&lt;author&gt;Gerson, U.&lt;/author&gt;&lt;/authors&gt;&lt;/contributors&gt;&lt;titles&gt;&lt;title&gt;Some false spider mites (Prostigmata: Tenuipalpidae) from Israel&lt;/title&gt;&lt;secondary-title&gt;Israel Journal of Entomology&lt;/secondary-title&gt;&lt;/titles&gt;&lt;periodical&gt;&lt;full-title&gt;Israel Journal of Entomology&lt;/full-title&gt;&lt;/periodical&gt;&lt;pages&gt;69-81&lt;/pages&gt;&lt;volume&gt;15&lt;/volume&gt;&lt;dates&gt;&lt;year&gt;1980&lt;/year&gt;&lt;/dates&gt;&lt;urls&gt;&lt;pdf-urls&gt;&lt;url&gt;file://J:\E Library\Plant Catalogue\S\Smith Meyer and Gerson 1980 EN24332.pdf&lt;/url&gt;&lt;/pdf-urls&gt;&lt;/urls&gt;&lt;custom1&gt;Processed Products NN&lt;/custom1&gt;&lt;/record&gt;&lt;/Cite&gt;&lt;/EndNote&gt;</w:instrText>
            </w:r>
            <w:r w:rsidR="001162D1">
              <w:rPr>
                <w:lang w:val="pt-BR"/>
              </w:rPr>
              <w:fldChar w:fldCharType="separate"/>
            </w:r>
            <w:r w:rsidR="001162D1">
              <w:rPr>
                <w:noProof/>
                <w:lang w:val="pt-BR"/>
              </w:rPr>
              <w:t>(</w:t>
            </w:r>
            <w:hyperlink w:anchor="_ENREF_357" w:tooltip="Smith Meyer, 1980 #24332" w:history="1">
              <w:r w:rsidR="001162D1">
                <w:rPr>
                  <w:noProof/>
                  <w:lang w:val="pt-BR"/>
                </w:rPr>
                <w:t>Smith Meyer &amp; Gerson 1980</w:t>
              </w:r>
            </w:hyperlink>
            <w:r w:rsidR="001162D1">
              <w:rPr>
                <w:noProof/>
                <w:lang w:val="pt-BR"/>
              </w:rPr>
              <w:t>)</w:t>
            </w:r>
            <w:r w:rsidR="001162D1">
              <w:rPr>
                <w:lang w:val="pt-BR"/>
              </w:rPr>
              <w:fldChar w:fldCharType="end"/>
            </w:r>
          </w:p>
        </w:tc>
        <w:tc>
          <w:tcPr>
            <w:tcW w:w="697" w:type="pct"/>
          </w:tcPr>
          <w:p w14:paraId="506BFE01" w14:textId="5B12694B" w:rsidR="00440F66" w:rsidRPr="00552E9D" w:rsidRDefault="00440F66" w:rsidP="00440F66">
            <w:pPr>
              <w:pStyle w:val="TableText"/>
              <w:rPr>
                <w:szCs w:val="16"/>
                <w:highlight w:val="yellow"/>
              </w:rPr>
            </w:pPr>
            <w:r w:rsidRPr="00FD1F1A">
              <w:rPr>
                <w:lang w:val="pt-BR"/>
              </w:rPr>
              <w:t>No records found</w:t>
            </w:r>
          </w:p>
        </w:tc>
        <w:tc>
          <w:tcPr>
            <w:tcW w:w="721" w:type="pct"/>
          </w:tcPr>
          <w:p w14:paraId="59FC4D18" w14:textId="6A770DAA" w:rsidR="00440F66" w:rsidRPr="00552E9D" w:rsidRDefault="00440F66" w:rsidP="001162D1">
            <w:pPr>
              <w:pStyle w:val="TableText"/>
              <w:rPr>
                <w:highlight w:val="yellow"/>
              </w:rPr>
            </w:pPr>
            <w:r w:rsidRPr="00FD1F1A">
              <w:rPr>
                <w:lang w:val="pt-BR"/>
              </w:rPr>
              <w:t>No. Recorded on date palm (</w:t>
            </w:r>
            <w:r w:rsidRPr="00FD1F1A">
              <w:rPr>
                <w:i/>
                <w:lang w:val="pt-BR"/>
              </w:rPr>
              <w:t>Phoenix dactylifera</w:t>
            </w:r>
            <w:r w:rsidRPr="00FD1F1A">
              <w:rPr>
                <w:lang w:val="pt-BR"/>
              </w:rPr>
              <w:t xml:space="preserve">) </w:t>
            </w:r>
            <w:r w:rsidR="001162D1">
              <w:rPr>
                <w:lang w:val="pt-BR"/>
              </w:rPr>
              <w:fldChar w:fldCharType="begin">
                <w:fldData xml:space="preserve">PEVuZE5vdGU+PENpdGU+PEF1dGhvcj5TbWl0aCBNZXllcjwvQXV0aG9yPjxZZWFyPjE5ODA8L1ll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PEVuZE5vdGU+PENpdGU+PEF1dGhvcj5TbWl0aCBNZXllcjwvQXV0aG9yPjxZZWFyPjE5ODA8L1ll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57" w:tooltip="Smith Meyer, 1980 #24332" w:history="1">
              <w:r w:rsidR="001162D1">
                <w:rPr>
                  <w:noProof/>
                  <w:lang w:val="pt-BR"/>
                </w:rPr>
                <w:t>Smith Meyer &amp; Gerson 1980</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No report of an association with fresh date fruit was found.</w:t>
            </w:r>
          </w:p>
        </w:tc>
        <w:tc>
          <w:tcPr>
            <w:tcW w:w="703" w:type="pct"/>
          </w:tcPr>
          <w:p w14:paraId="3F267EAA" w14:textId="7B02324F" w:rsidR="00440F66" w:rsidRPr="00552E9D" w:rsidRDefault="00440F66" w:rsidP="00440F66">
            <w:pPr>
              <w:pStyle w:val="TableText"/>
              <w:rPr>
                <w:highlight w:val="yellow"/>
              </w:rPr>
            </w:pPr>
            <w:r w:rsidRPr="00FD1F1A">
              <w:rPr>
                <w:lang w:val="pt-BR"/>
              </w:rPr>
              <w:t>Assessment not required</w:t>
            </w:r>
          </w:p>
        </w:tc>
        <w:tc>
          <w:tcPr>
            <w:tcW w:w="721" w:type="pct"/>
          </w:tcPr>
          <w:p w14:paraId="42D61DA5" w14:textId="1E510181" w:rsidR="00440F66" w:rsidRPr="00552E9D" w:rsidRDefault="00440F66" w:rsidP="00440F66">
            <w:pPr>
              <w:pStyle w:val="TableText"/>
              <w:rPr>
                <w:highlight w:val="yellow"/>
              </w:rPr>
            </w:pPr>
            <w:r w:rsidRPr="00FD1F1A">
              <w:rPr>
                <w:lang w:val="pt-BR"/>
              </w:rPr>
              <w:t>Assessment not required</w:t>
            </w:r>
          </w:p>
        </w:tc>
        <w:tc>
          <w:tcPr>
            <w:tcW w:w="559" w:type="pct"/>
          </w:tcPr>
          <w:p w14:paraId="2B3C0D46" w14:textId="24B36EA2" w:rsidR="00440F66" w:rsidRPr="00552E9D" w:rsidRDefault="00440F66" w:rsidP="00440F66">
            <w:pPr>
              <w:pStyle w:val="TableText"/>
              <w:rPr>
                <w:highlight w:val="yellow"/>
              </w:rPr>
            </w:pPr>
            <w:r w:rsidRPr="00FD1F1A">
              <w:rPr>
                <w:lang w:val="pt-BR"/>
              </w:rPr>
              <w:t>No</w:t>
            </w:r>
          </w:p>
        </w:tc>
      </w:tr>
      <w:tr w:rsidR="00386B1A" w:rsidRPr="00552E9D" w14:paraId="650429C7" w14:textId="77777777" w:rsidTr="005E2A9A">
        <w:trPr>
          <w:cantSplit/>
          <w:trHeight w:val="75"/>
          <w:jc w:val="center"/>
        </w:trPr>
        <w:tc>
          <w:tcPr>
            <w:tcW w:w="878" w:type="pct"/>
          </w:tcPr>
          <w:p w14:paraId="135731D6" w14:textId="77777777" w:rsidR="008578D7" w:rsidRPr="00FD1F1A" w:rsidRDefault="008578D7" w:rsidP="008578D7">
            <w:pPr>
              <w:pStyle w:val="TableText"/>
              <w:rPr>
                <w:lang w:val="pt-BR"/>
              </w:rPr>
            </w:pPr>
            <w:r w:rsidRPr="00FD1F1A">
              <w:rPr>
                <w:i/>
                <w:lang w:val="pt-BR"/>
              </w:rPr>
              <w:t>Tetranychus urticae</w:t>
            </w:r>
            <w:r w:rsidRPr="00FD1F1A">
              <w:rPr>
                <w:lang w:val="pt-BR"/>
              </w:rPr>
              <w:t xml:space="preserve"> Koch, 1836</w:t>
            </w:r>
          </w:p>
          <w:p w14:paraId="131F9DC3" w14:textId="77777777" w:rsidR="008578D7" w:rsidRPr="00FD1F1A" w:rsidRDefault="008578D7" w:rsidP="008578D7">
            <w:pPr>
              <w:pStyle w:val="TableText"/>
              <w:rPr>
                <w:lang w:val="pt-BR"/>
              </w:rPr>
            </w:pPr>
            <w:r w:rsidRPr="00FD1F1A">
              <w:rPr>
                <w:lang w:val="pt-BR"/>
              </w:rPr>
              <w:t xml:space="preserve">Synonym: </w:t>
            </w:r>
            <w:r w:rsidRPr="00FD1F1A">
              <w:rPr>
                <w:i/>
                <w:lang w:val="pt-BR"/>
              </w:rPr>
              <w:t>Tetranychus bimaculatus</w:t>
            </w:r>
            <w:r w:rsidRPr="00FD1F1A">
              <w:rPr>
                <w:lang w:val="pt-BR"/>
              </w:rPr>
              <w:t xml:space="preserve"> Harvey, 1892</w:t>
            </w:r>
          </w:p>
          <w:p w14:paraId="3EF3EC1A" w14:textId="77777777" w:rsidR="008578D7" w:rsidRPr="00FD1F1A" w:rsidRDefault="008578D7" w:rsidP="008578D7">
            <w:pPr>
              <w:pStyle w:val="TableText"/>
              <w:rPr>
                <w:lang w:val="pt-BR"/>
              </w:rPr>
            </w:pPr>
            <w:r w:rsidRPr="00FD1F1A">
              <w:rPr>
                <w:lang w:val="pt-BR"/>
              </w:rPr>
              <w:t>[Tetranychidae]</w:t>
            </w:r>
          </w:p>
          <w:p w14:paraId="5AB91C20" w14:textId="2EB56602" w:rsidR="008578D7" w:rsidRPr="00552E9D" w:rsidRDefault="008578D7" w:rsidP="008578D7">
            <w:pPr>
              <w:pStyle w:val="TableText"/>
              <w:rPr>
                <w:i/>
                <w:highlight w:val="yellow"/>
                <w:lang w:val="pt-BR"/>
              </w:rPr>
            </w:pPr>
            <w:r w:rsidRPr="00FD1F1A">
              <w:rPr>
                <w:lang w:val="pt-BR"/>
              </w:rPr>
              <w:t>Two-spotted spider mite</w:t>
            </w:r>
          </w:p>
        </w:tc>
        <w:tc>
          <w:tcPr>
            <w:tcW w:w="721" w:type="pct"/>
          </w:tcPr>
          <w:p w14:paraId="0A78CFF8" w14:textId="087D7735" w:rsidR="008578D7" w:rsidRPr="00552E9D" w:rsidRDefault="008578D7" w:rsidP="001162D1">
            <w:pPr>
              <w:pStyle w:val="TableText"/>
              <w:rPr>
                <w:highlight w:val="yellow"/>
                <w:lang w:val="pt-BR"/>
              </w:rPr>
            </w:pPr>
            <w:r w:rsidRPr="00FD1F1A">
              <w:rPr>
                <w:lang w:val="pt-BR"/>
              </w:rPr>
              <w:t xml:space="preserve">Yes. </w:t>
            </w:r>
            <w:r w:rsidRPr="00C80293">
              <w:rPr>
                <w:lang w:val="pt-BR"/>
              </w:rPr>
              <w:t xml:space="preserve">Present in Middle East and North Africa </w:t>
            </w:r>
            <w:r w:rsidR="001162D1">
              <w:rPr>
                <w:lang w:val="pt-BR"/>
              </w:rPr>
              <w:fldChar w:fldCharType="begin"/>
            </w:r>
            <w:r w:rsidR="001162D1">
              <w:rPr>
                <w:lang w:val="pt-BR"/>
              </w:rPr>
              <w:instrText xml:space="preserve"> ADDIN EN.CITE &lt;EndNote&gt;&lt;Cite&gt;&lt;Author&gt;Migeon&lt;/Author&gt;&lt;Year&gt;2017&lt;/Year&gt;&lt;RecNum&gt;30142&lt;/RecNum&gt;&lt;DisplayText&gt;(Migeon &amp;amp; Dorkeld 2017)&lt;/DisplayText&gt;&lt;record&gt;&lt;rec-number&gt;30142&lt;/rec-number&gt;&lt;foreign-keys&gt;&lt;key app="EN" db-id="pxwxw0er9zv2fxezxdk5tt5utz5p5vtrwdv0" timestamp="1516657058"&gt;30142&lt;/key&gt;&lt;/foreign-keys&gt;&lt;ref-type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Mites&lt;/keyword&gt;&lt;keyword&gt;Tetranychidae&lt;/keyword&gt;&lt;/keywords&gt;&lt;dates&gt;&lt;year&gt;2017&lt;/year&gt;&lt;pub-dates&gt;&lt;date&gt;2018&lt;/date&gt;&lt;/pub-dates&gt;&lt;/dates&gt;&lt;urls&gt;&lt;related-urls&gt;&lt;url&gt; http://www.montpellier.inra.fr/CBGP/spmweb&lt;/url&gt;&lt;/related-urls&gt;&lt;/urls&gt;&lt;custom1&gt;updated_RG&lt;/custom1&gt;&lt;/record&gt;&lt;/Cite&gt;&lt;/EndNote&gt;</w:instrText>
            </w:r>
            <w:r w:rsidR="001162D1">
              <w:rPr>
                <w:lang w:val="pt-BR"/>
              </w:rPr>
              <w:fldChar w:fldCharType="separate"/>
            </w:r>
            <w:r w:rsidR="001162D1">
              <w:rPr>
                <w:noProof/>
                <w:lang w:val="pt-BR"/>
              </w:rPr>
              <w:t>(</w:t>
            </w:r>
            <w:hyperlink w:anchor="_ENREF_286" w:tooltip="Migeon, 2017 #30142" w:history="1">
              <w:r w:rsidR="001162D1">
                <w:rPr>
                  <w:noProof/>
                  <w:lang w:val="pt-BR"/>
                </w:rPr>
                <w:t>Migeon &amp; Dorkeld 2017</w:t>
              </w:r>
            </w:hyperlink>
            <w:r w:rsidR="001162D1">
              <w:rPr>
                <w:noProof/>
                <w:lang w:val="pt-BR"/>
              </w:rPr>
              <w:t>)</w:t>
            </w:r>
            <w:r w:rsidR="001162D1">
              <w:rPr>
                <w:lang w:val="pt-BR"/>
              </w:rPr>
              <w:fldChar w:fldCharType="end"/>
            </w:r>
          </w:p>
        </w:tc>
        <w:tc>
          <w:tcPr>
            <w:tcW w:w="697" w:type="pct"/>
          </w:tcPr>
          <w:p w14:paraId="57CF167D" w14:textId="639B3CF9" w:rsidR="008578D7" w:rsidRPr="00552E9D" w:rsidRDefault="008578D7"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3E9E987F" w14:textId="688BB271" w:rsidR="008578D7" w:rsidRPr="00552E9D" w:rsidRDefault="008578D7" w:rsidP="008578D7">
            <w:pPr>
              <w:pStyle w:val="TableText"/>
              <w:rPr>
                <w:highlight w:val="yellow"/>
              </w:rPr>
            </w:pPr>
            <w:r w:rsidRPr="00FD1F1A">
              <w:rPr>
                <w:lang w:val="pt-BR"/>
              </w:rPr>
              <w:t>Assessment not required</w:t>
            </w:r>
          </w:p>
        </w:tc>
        <w:tc>
          <w:tcPr>
            <w:tcW w:w="703" w:type="pct"/>
          </w:tcPr>
          <w:p w14:paraId="654D06DE" w14:textId="52497528" w:rsidR="008578D7" w:rsidRPr="00552E9D" w:rsidRDefault="008578D7" w:rsidP="008578D7">
            <w:pPr>
              <w:pStyle w:val="TableText"/>
              <w:rPr>
                <w:highlight w:val="yellow"/>
              </w:rPr>
            </w:pPr>
            <w:r w:rsidRPr="00FD1F1A">
              <w:rPr>
                <w:lang w:val="pt-BR"/>
              </w:rPr>
              <w:t>Assessment not required</w:t>
            </w:r>
          </w:p>
        </w:tc>
        <w:tc>
          <w:tcPr>
            <w:tcW w:w="721" w:type="pct"/>
          </w:tcPr>
          <w:p w14:paraId="570D5E78" w14:textId="67205A91" w:rsidR="008578D7" w:rsidRPr="00552E9D" w:rsidRDefault="008578D7" w:rsidP="008578D7">
            <w:pPr>
              <w:pStyle w:val="TableText"/>
              <w:rPr>
                <w:highlight w:val="yellow"/>
              </w:rPr>
            </w:pPr>
            <w:r w:rsidRPr="00FD1F1A">
              <w:rPr>
                <w:lang w:val="pt-BR"/>
              </w:rPr>
              <w:t>Assessment not required</w:t>
            </w:r>
          </w:p>
        </w:tc>
        <w:tc>
          <w:tcPr>
            <w:tcW w:w="559" w:type="pct"/>
          </w:tcPr>
          <w:p w14:paraId="36EE0A0B" w14:textId="5F3F611D" w:rsidR="008578D7" w:rsidRPr="00552E9D" w:rsidRDefault="008578D7" w:rsidP="008578D7">
            <w:pPr>
              <w:pStyle w:val="TableText"/>
              <w:rPr>
                <w:highlight w:val="yellow"/>
              </w:rPr>
            </w:pPr>
            <w:r w:rsidRPr="00FD1F1A">
              <w:rPr>
                <w:lang w:val="pt-BR"/>
              </w:rPr>
              <w:t>No</w:t>
            </w:r>
          </w:p>
        </w:tc>
      </w:tr>
      <w:tr w:rsidR="00B9025F" w:rsidRPr="00B9025F" w14:paraId="46078A2A" w14:textId="77777777">
        <w:trPr>
          <w:cantSplit/>
          <w:trHeight w:val="75"/>
          <w:jc w:val="center"/>
        </w:trPr>
        <w:tc>
          <w:tcPr>
            <w:tcW w:w="5000" w:type="pct"/>
            <w:gridSpan w:val="7"/>
            <w:shd w:val="clear" w:color="auto" w:fill="auto"/>
          </w:tcPr>
          <w:p w14:paraId="46078A29" w14:textId="031FF42A" w:rsidR="005F77E5" w:rsidRPr="00B9025F" w:rsidRDefault="008578D7" w:rsidP="003C32C4">
            <w:pPr>
              <w:pStyle w:val="TableText"/>
              <w:rPr>
                <w:b/>
              </w:rPr>
            </w:pPr>
            <w:r w:rsidRPr="00B9025F">
              <w:rPr>
                <w:b/>
              </w:rPr>
              <w:t>Coleoptera</w:t>
            </w:r>
          </w:p>
        </w:tc>
      </w:tr>
      <w:tr w:rsidR="00C10A0B" w14:paraId="46078A40" w14:textId="77777777" w:rsidTr="005E2A9A">
        <w:trPr>
          <w:cantSplit/>
          <w:trHeight w:val="75"/>
          <w:jc w:val="center"/>
        </w:trPr>
        <w:tc>
          <w:tcPr>
            <w:tcW w:w="878" w:type="pct"/>
          </w:tcPr>
          <w:p w14:paraId="29EEF6C0" w14:textId="77777777" w:rsidR="00EC3461" w:rsidRPr="00FD1F1A" w:rsidRDefault="00EC3461" w:rsidP="00EC3461">
            <w:pPr>
              <w:pStyle w:val="TableText"/>
              <w:rPr>
                <w:lang w:val="pt-BR"/>
              </w:rPr>
            </w:pPr>
            <w:r w:rsidRPr="00FD1F1A">
              <w:rPr>
                <w:i/>
                <w:lang w:val="pt-BR"/>
              </w:rPr>
              <w:t>Carpophilus dimidiatus</w:t>
            </w:r>
            <w:r w:rsidRPr="00FD1F1A">
              <w:rPr>
                <w:lang w:val="pt-BR"/>
              </w:rPr>
              <w:t xml:space="preserve"> (Fabricius, 1792)</w:t>
            </w:r>
          </w:p>
          <w:p w14:paraId="4F7CE47D" w14:textId="77777777" w:rsidR="00EC3461" w:rsidRPr="00FD1F1A" w:rsidRDefault="00EC3461" w:rsidP="00EC3461">
            <w:pPr>
              <w:pStyle w:val="TableText"/>
              <w:rPr>
                <w:lang w:val="pt-BR"/>
              </w:rPr>
            </w:pPr>
            <w:r w:rsidRPr="00FD1F1A">
              <w:rPr>
                <w:lang w:val="pt-BR"/>
              </w:rPr>
              <w:t>[Nitidulidae]</w:t>
            </w:r>
          </w:p>
          <w:p w14:paraId="46078A2D" w14:textId="055666DB" w:rsidR="00EC3461" w:rsidRDefault="00EC3461" w:rsidP="00EC3461">
            <w:pPr>
              <w:pStyle w:val="TableText"/>
              <w:rPr>
                <w:i/>
                <w:highlight w:val="yellow"/>
                <w:lang w:val="en-US"/>
              </w:rPr>
            </w:pPr>
            <w:r w:rsidRPr="00FD1F1A">
              <w:rPr>
                <w:lang w:val="pt-BR"/>
              </w:rPr>
              <w:t>Corn-sap beetle</w:t>
            </w:r>
          </w:p>
        </w:tc>
        <w:tc>
          <w:tcPr>
            <w:tcW w:w="721" w:type="pct"/>
          </w:tcPr>
          <w:p w14:paraId="46078A2E" w14:textId="29E64939" w:rsidR="00EC3461" w:rsidRDefault="00EC3461" w:rsidP="001162D1">
            <w:pPr>
              <w:pStyle w:val="TableText"/>
            </w:pPr>
            <w:r w:rsidRPr="00FD1F1A">
              <w:rPr>
                <w:lang w:val="pt-BR"/>
              </w:rPr>
              <w:t xml:space="preserve">Yes. </w:t>
            </w:r>
            <w:r w:rsidRPr="00C80293">
              <w:rPr>
                <w:lang w:val="pt-BR"/>
              </w:rPr>
              <w:t xml:space="preserve">Present in Middle East and North Africa </w:t>
            </w:r>
            <w:r w:rsidR="001162D1">
              <w:rPr>
                <w:lang w:val="pt-BR"/>
              </w:rPr>
              <w:fldChar w:fldCharType="begin"/>
            </w:r>
            <w:r w:rsidR="001162D1">
              <w:rPr>
                <w:lang w:val="pt-BR"/>
              </w:rPr>
              <w:instrText xml:space="preserve"> ADDIN EN.CITE &lt;EndNote&gt;&lt;Cite&gt;&lt;Author&gt;Löbl&lt;/Author&gt;&lt;Year&gt;2007&lt;/Year&gt;&lt;RecNum&gt;24373&lt;/RecNum&gt;&lt;DisplayText&gt;(Löbl &amp;amp; Smetana 2007)&lt;/DisplayText&gt;&lt;record&gt;&lt;rec-number&gt;24373&lt;/rec-number&gt;&lt;foreign-keys&gt;&lt;key app="EN" db-id="pxwxw0er9zv2fxezxdk5tt5utz5p5vtrwdv0" timestamp="1467694873"&gt;24373&lt;/key&gt;&lt;/foreign-keys&gt;&lt;ref-type name="Edited Works"&gt;28&lt;/ref-type&gt;&lt;contributors&gt;&lt;authors&gt;&lt;author&gt;Löbl, I.&lt;/author&gt;&lt;author&gt;Smetana, A.&lt;/author&gt;&lt;/authors&gt;&lt;/contributors&gt;&lt;titles&gt;&lt;title&gt;Catalogue of Palaearctic Coleoptera, volume 4: Elateroidea - Derodontoidea - Bostrichoidea - Lymexyloidea - Cleroidea - Cucujoidea&lt;/title&gt;&lt;secondary-title&gt;Catalogue of Palaearctic Coleoptera&lt;/secondary-title&gt;&lt;/titles&gt;&lt;volume&gt;4&lt;/volume&gt;&lt;keywords&gt;&lt;keyword&gt;Coleoptera&lt;/keyword&gt;&lt;keyword&gt;Elateroidea&lt;/keyword&gt;&lt;keyword&gt;Derodontoidea&lt;/keyword&gt;&lt;keyword&gt;Bostrichoidea&lt;/keyword&gt;&lt;keyword&gt;Lymexyloidea&lt;/keyword&gt;&lt;keyword&gt;Cleroidea&lt;/keyword&gt;&lt;keyword&gt;Cucujoidea&lt;/keyword&gt;&lt;/keywords&gt;&lt;dates&gt;&lt;year&gt;2007&lt;/year&gt;&lt;/dates&gt;&lt;pub-location&gt;Stenstrup, Denmark&lt;/pub-location&gt;&lt;publisher&gt;Apollo Books&lt;/publisher&gt;&lt;urls&gt;&lt;/urls&gt;&lt;/record&gt;&lt;/Cite&gt;&lt;/EndNote&gt;</w:instrText>
            </w:r>
            <w:r w:rsidR="001162D1">
              <w:rPr>
                <w:lang w:val="pt-BR"/>
              </w:rPr>
              <w:fldChar w:fldCharType="separate"/>
            </w:r>
            <w:r w:rsidR="001162D1">
              <w:rPr>
                <w:noProof/>
                <w:lang w:val="pt-BR"/>
              </w:rPr>
              <w:t>(</w:t>
            </w:r>
            <w:hyperlink w:anchor="_ENREF_275" w:tooltip="Löbl, 2007 #24373" w:history="1">
              <w:r w:rsidR="001162D1">
                <w:rPr>
                  <w:noProof/>
                  <w:lang w:val="pt-BR"/>
                </w:rPr>
                <w:t>Löbl &amp; Smetana 2007</w:t>
              </w:r>
            </w:hyperlink>
            <w:r w:rsidR="001162D1">
              <w:rPr>
                <w:noProof/>
                <w:lang w:val="pt-BR"/>
              </w:rPr>
              <w:t>)</w:t>
            </w:r>
            <w:r w:rsidR="001162D1">
              <w:rPr>
                <w:lang w:val="pt-BR"/>
              </w:rPr>
              <w:fldChar w:fldCharType="end"/>
            </w:r>
          </w:p>
        </w:tc>
        <w:tc>
          <w:tcPr>
            <w:tcW w:w="697" w:type="pct"/>
          </w:tcPr>
          <w:p w14:paraId="46078A31" w14:textId="38136579" w:rsidR="00EC3461" w:rsidRDefault="00EC3461" w:rsidP="001162D1">
            <w:pPr>
              <w:pStyle w:val="TableText"/>
            </w:pPr>
            <w:r w:rsidRPr="00FD1F1A">
              <w:rPr>
                <w:lang w:val="pt-BR"/>
              </w:rPr>
              <w:t xml:space="preserve">Yes. NSW, NT, Qld, SA, Tas., WA </w:t>
            </w:r>
            <w:r w:rsidR="001162D1">
              <w:rPr>
                <w:lang w:val="pt-BR"/>
              </w:rPr>
              <w:fldChar w:fldCharType="begin">
                <w:fldData xml:space="preserve">PEVuZE5vdGU+PENpdGU+PEF1dGhvcj5QbGFudCBIZWFsdGggQXVzdHJhbGlhPC9BdXRob3I+PFll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d29yZD48a2V5d29yZD5FbnRyeTwva2V5d29yZD48L2tleXdvcmRzPjxkYXRlcz48eWVhcj4yMDAx
PC95ZWFyPjxwdWItZGF0ZXM+PGRhdGU+MjAxNzwvZGF0ZT48L3B1Yi1kYXRlcz48L2RhdGVzPjxw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bGF0ZWQtdXJscz48L3VybHM+PGN1c3RvbTE+dXBkYXRlZCBSRzwvY3VzdG9tMT48L3JlY29yZD48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YXI+MjAwMTwvWWVhcj48UmVjTnVtPjI1Nzc5PC9SZWNOdW0+PERpc3BsYXlUZXh0PihDU0lSTyAy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d29yZD48a2V5d29yZD5FbnRyeTwva2V5d29yZD48L2tleXdvcmRzPjxkYXRlcz48eWVhcj4yMDAx
PC95ZWFyPjxwdWItZGF0ZXM+PGRhdGU+MjAxNzwvZGF0ZT48L3B1Yi1kYXRlcz48L2RhdGVzPjxw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bGF0ZWQtdXJscz48L3VybHM+PGN1c3RvbTE+dXBkYXRlZCBSRzwvY3VzdG9tMT48L3JlY29yZD48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270" w:tooltip="Leschen, 2005 #18599" w:history="1">
              <w:r w:rsidR="001162D1">
                <w:rPr>
                  <w:noProof/>
                  <w:lang w:val="pt-BR"/>
                </w:rPr>
                <w:t>Leschen &amp; Marris 2005</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6078A34" w14:textId="326F4A8E" w:rsidR="00EC3461" w:rsidRDefault="00EC3461" w:rsidP="00EC3461">
            <w:pPr>
              <w:pStyle w:val="TableText"/>
            </w:pPr>
            <w:r w:rsidRPr="00FD1F1A">
              <w:rPr>
                <w:lang w:val="pt-BR"/>
              </w:rPr>
              <w:t>Assessment not required</w:t>
            </w:r>
          </w:p>
        </w:tc>
        <w:tc>
          <w:tcPr>
            <w:tcW w:w="703" w:type="pct"/>
          </w:tcPr>
          <w:p w14:paraId="46078A37" w14:textId="7DD44A87" w:rsidR="00EC3461" w:rsidRDefault="00EC3461" w:rsidP="00EC3461">
            <w:pPr>
              <w:pStyle w:val="TableText"/>
            </w:pPr>
            <w:r w:rsidRPr="00FD1F1A">
              <w:rPr>
                <w:lang w:val="pt-BR"/>
              </w:rPr>
              <w:t>Assessment not required</w:t>
            </w:r>
          </w:p>
        </w:tc>
        <w:tc>
          <w:tcPr>
            <w:tcW w:w="721" w:type="pct"/>
          </w:tcPr>
          <w:p w14:paraId="46078A3A" w14:textId="1F6360D8" w:rsidR="00EC3461" w:rsidRDefault="00EC3461" w:rsidP="00EC3461">
            <w:pPr>
              <w:pStyle w:val="TableText"/>
            </w:pPr>
            <w:r w:rsidRPr="00FD1F1A">
              <w:rPr>
                <w:lang w:val="pt-BR"/>
              </w:rPr>
              <w:t>Assessment not required</w:t>
            </w:r>
          </w:p>
        </w:tc>
        <w:tc>
          <w:tcPr>
            <w:tcW w:w="559" w:type="pct"/>
          </w:tcPr>
          <w:p w14:paraId="46078A3F" w14:textId="52830E77" w:rsidR="00EC3461" w:rsidRDefault="00EC3461" w:rsidP="00EC3461">
            <w:pPr>
              <w:pStyle w:val="TableText"/>
            </w:pPr>
            <w:r w:rsidRPr="00FD1F1A">
              <w:rPr>
                <w:lang w:val="pt-BR"/>
              </w:rPr>
              <w:t>No</w:t>
            </w:r>
          </w:p>
        </w:tc>
      </w:tr>
      <w:tr w:rsidR="00C10A0B" w14:paraId="46078A56" w14:textId="77777777" w:rsidTr="005E2A9A">
        <w:trPr>
          <w:cantSplit/>
          <w:trHeight w:val="75"/>
          <w:jc w:val="center"/>
        </w:trPr>
        <w:tc>
          <w:tcPr>
            <w:tcW w:w="878" w:type="pct"/>
          </w:tcPr>
          <w:p w14:paraId="5EDD301F" w14:textId="77777777" w:rsidR="004B6B6E" w:rsidRPr="00FD1F1A" w:rsidRDefault="004B6B6E" w:rsidP="004B6B6E">
            <w:pPr>
              <w:pStyle w:val="TableText"/>
              <w:rPr>
                <w:lang w:val="pt-BR"/>
              </w:rPr>
            </w:pPr>
            <w:r w:rsidRPr="00FD1F1A">
              <w:rPr>
                <w:i/>
                <w:lang w:val="pt-BR"/>
              </w:rPr>
              <w:t>Carpophilus hemipterus</w:t>
            </w:r>
            <w:r w:rsidRPr="00FD1F1A">
              <w:rPr>
                <w:lang w:val="pt-BR"/>
              </w:rPr>
              <w:t xml:space="preserve"> (Linnaeus, 1758)</w:t>
            </w:r>
          </w:p>
          <w:p w14:paraId="668BECC7" w14:textId="77777777" w:rsidR="004B6B6E" w:rsidRPr="00FD1F1A" w:rsidRDefault="004B6B6E" w:rsidP="004B6B6E">
            <w:pPr>
              <w:pStyle w:val="TableText"/>
              <w:rPr>
                <w:lang w:val="pt-BR"/>
              </w:rPr>
            </w:pPr>
            <w:r w:rsidRPr="00FD1F1A">
              <w:rPr>
                <w:lang w:val="pt-BR"/>
              </w:rPr>
              <w:t>[Nitidulidae]</w:t>
            </w:r>
          </w:p>
          <w:p w14:paraId="46078A43" w14:textId="21076E21" w:rsidR="004B6B6E" w:rsidRDefault="004B6B6E" w:rsidP="004B6B6E">
            <w:pPr>
              <w:pStyle w:val="TableText"/>
              <w:rPr>
                <w:i/>
                <w:highlight w:val="yellow"/>
                <w:lang w:val="en-US"/>
              </w:rPr>
            </w:pPr>
            <w:r w:rsidRPr="00FD1F1A">
              <w:rPr>
                <w:lang w:val="pt-BR"/>
              </w:rPr>
              <w:t>Dried fruit beetle</w:t>
            </w:r>
          </w:p>
        </w:tc>
        <w:tc>
          <w:tcPr>
            <w:tcW w:w="721" w:type="pct"/>
          </w:tcPr>
          <w:p w14:paraId="46078A44" w14:textId="666BDA2B" w:rsidR="004B6B6E" w:rsidRDefault="004B6B6E" w:rsidP="001162D1">
            <w:pPr>
              <w:pStyle w:val="TableText"/>
            </w:pPr>
            <w:r w:rsidRPr="00FD1F1A">
              <w:rPr>
                <w:lang w:val="pt-BR"/>
              </w:rPr>
              <w:t xml:space="preserve">Yes. </w:t>
            </w:r>
            <w:r w:rsidRPr="004E6E20">
              <w:rPr>
                <w:lang w:val="pt-BR"/>
              </w:rPr>
              <w:t xml:space="preserve">Present in Middle East and North Africa </w: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 </w:instrTex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42" w:tooltip="Jelínek, 2011 #28921" w:history="1">
              <w:r w:rsidR="001162D1">
                <w:rPr>
                  <w:noProof/>
                  <w:lang w:val="pt-BR"/>
                </w:rPr>
                <w:t>Jelínek &amp; Hájek 2011</w:t>
              </w:r>
            </w:hyperlink>
            <w:r w:rsidR="001162D1">
              <w:rPr>
                <w:noProof/>
                <w:lang w:val="pt-BR"/>
              </w:rPr>
              <w:t xml:space="preserve">; </w:t>
            </w:r>
            <w:hyperlink w:anchor="_ENREF_275" w:tooltip="Löbl, 2007 #24373" w:history="1">
              <w:r w:rsidR="001162D1">
                <w:rPr>
                  <w:noProof/>
                  <w:lang w:val="pt-BR"/>
                </w:rPr>
                <w:t>Löbl &amp; Smetana 2007</w:t>
              </w:r>
            </w:hyperlink>
            <w:r w:rsidR="001162D1">
              <w:rPr>
                <w:noProof/>
                <w:lang w:val="pt-BR"/>
              </w:rPr>
              <w:t>)</w:t>
            </w:r>
            <w:r w:rsidR="001162D1">
              <w:rPr>
                <w:lang w:val="pt-BR"/>
              </w:rPr>
              <w:fldChar w:fldCharType="end"/>
            </w:r>
          </w:p>
        </w:tc>
        <w:tc>
          <w:tcPr>
            <w:tcW w:w="697" w:type="pct"/>
          </w:tcPr>
          <w:p w14:paraId="46078A47" w14:textId="00212745" w:rsidR="004B6B6E" w:rsidRDefault="004B6B6E" w:rsidP="001162D1">
            <w:pPr>
              <w:pStyle w:val="TableText"/>
            </w:pPr>
            <w:r w:rsidRPr="00FD1F1A">
              <w:rPr>
                <w:lang w:val="pt-BR"/>
              </w:rPr>
              <w:t xml:space="preserve">Yes. NSW, NT, Qld, SA, Tas., Vic., WA </w:t>
            </w:r>
            <w:r w:rsidR="001162D1">
              <w:rPr>
                <w:lang w:val="pt-BR"/>
              </w:rPr>
              <w:fldChar w:fldCharType="begin">
                <w:fldData xml:space="preserve">PEVuZE5vdGU+PENpdGU+PEF1dGhvcj5QbGFudCBIZWFsdGggQXVzdHJhbGlhPC9BdXRob3I+PFll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d29yZD48a2V5d29yZD5FbnRyeTwva2V5d29yZD48L2tleXdvcmRzPjxkYXRlcz48eWVhcj4yMDAx
PC95ZWFyPjxwdWItZGF0ZXM+PGRhdGU+MjAxNzwvZGF0ZT48L3B1Yi1kYXRlcz48L2RhdGVzPjxw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bGF0ZWQtdXJscz48L3VybHM+PGN1c3RvbTE+dXBkYXRlZCBSRzwvY3VzdG9tMT48L3JlY29yZD48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YXI+MjAwMTwvWWVhcj48UmVjTnVtPjI1Nzc5PC9SZWNOdW0+PERpc3BsYXlUZXh0PihDU0lSTyAy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d29yZD48a2V5d29yZD5FbnRyeTwva2V5d29yZD48L2tleXdvcmRzPjxkYXRlcz48eWVhcj4yMDAx
PC95ZWFyPjxwdWItZGF0ZXM+PGRhdGU+MjAxNzwvZGF0ZT48L3B1Yi1kYXRlcz48L2RhdGVzPjxw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bGF0ZWQtdXJscz48L3VybHM+PGN1c3RvbTE+dXBkYXRlZCBSRzwvY3VzdG9tMT48L3JlY29yZD48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270" w:tooltip="Leschen, 2005 #18599" w:history="1">
              <w:r w:rsidR="001162D1">
                <w:rPr>
                  <w:noProof/>
                  <w:lang w:val="pt-BR"/>
                </w:rPr>
                <w:t>Leschen &amp; Marris 2005</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6078A4A" w14:textId="124DDFED" w:rsidR="004B6B6E" w:rsidRDefault="004B6B6E" w:rsidP="004B6B6E">
            <w:pPr>
              <w:pStyle w:val="TableText"/>
            </w:pPr>
            <w:r w:rsidRPr="00FD1F1A">
              <w:rPr>
                <w:lang w:val="pt-BR"/>
              </w:rPr>
              <w:t>Assessment not required</w:t>
            </w:r>
          </w:p>
        </w:tc>
        <w:tc>
          <w:tcPr>
            <w:tcW w:w="703" w:type="pct"/>
          </w:tcPr>
          <w:p w14:paraId="46078A4D" w14:textId="6269C1A2" w:rsidR="004B6B6E" w:rsidRDefault="004B6B6E" w:rsidP="004B6B6E">
            <w:pPr>
              <w:pStyle w:val="TableText"/>
            </w:pPr>
            <w:r w:rsidRPr="00FD1F1A">
              <w:rPr>
                <w:lang w:val="pt-BR"/>
              </w:rPr>
              <w:t>Assessment not required</w:t>
            </w:r>
          </w:p>
        </w:tc>
        <w:tc>
          <w:tcPr>
            <w:tcW w:w="721" w:type="pct"/>
          </w:tcPr>
          <w:p w14:paraId="46078A50" w14:textId="52C11746" w:rsidR="004B6B6E" w:rsidRDefault="004B6B6E" w:rsidP="004B6B6E">
            <w:pPr>
              <w:pStyle w:val="TableText"/>
            </w:pPr>
            <w:r w:rsidRPr="00FD1F1A">
              <w:rPr>
                <w:lang w:val="pt-BR"/>
              </w:rPr>
              <w:t>Assessment not required</w:t>
            </w:r>
          </w:p>
        </w:tc>
        <w:tc>
          <w:tcPr>
            <w:tcW w:w="559" w:type="pct"/>
          </w:tcPr>
          <w:p w14:paraId="46078A55" w14:textId="19AD3744" w:rsidR="004B6B6E" w:rsidRDefault="004B6B6E" w:rsidP="004B6B6E">
            <w:pPr>
              <w:pStyle w:val="TableText"/>
            </w:pPr>
            <w:r w:rsidRPr="00FD1F1A">
              <w:rPr>
                <w:lang w:val="pt-BR"/>
              </w:rPr>
              <w:t>No</w:t>
            </w:r>
          </w:p>
        </w:tc>
      </w:tr>
      <w:tr w:rsidR="00104DDB" w:rsidRPr="004B6B6E" w14:paraId="01F6A2CC" w14:textId="77777777" w:rsidTr="005E2A9A">
        <w:trPr>
          <w:cantSplit/>
          <w:trHeight w:val="75"/>
          <w:jc w:val="center"/>
        </w:trPr>
        <w:tc>
          <w:tcPr>
            <w:tcW w:w="878" w:type="pct"/>
          </w:tcPr>
          <w:p w14:paraId="1FBC9D61" w14:textId="77777777" w:rsidR="00477083" w:rsidRPr="00FD1F1A" w:rsidRDefault="00477083" w:rsidP="00477083">
            <w:pPr>
              <w:pStyle w:val="TableText"/>
              <w:rPr>
                <w:lang w:val="pt-BR"/>
              </w:rPr>
            </w:pPr>
            <w:r w:rsidRPr="00FD1F1A">
              <w:rPr>
                <w:i/>
                <w:lang w:val="pt-BR"/>
              </w:rPr>
              <w:t>Carpophilus mutilatus</w:t>
            </w:r>
            <w:r w:rsidRPr="00FD1F1A">
              <w:rPr>
                <w:lang w:val="pt-BR"/>
              </w:rPr>
              <w:t xml:space="preserve"> Erichson, 1843</w:t>
            </w:r>
          </w:p>
          <w:p w14:paraId="21EE5154" w14:textId="77777777" w:rsidR="00477083" w:rsidRPr="00FD1F1A" w:rsidRDefault="00477083" w:rsidP="00477083">
            <w:pPr>
              <w:pStyle w:val="TableText"/>
              <w:rPr>
                <w:lang w:val="pt-BR"/>
              </w:rPr>
            </w:pPr>
            <w:r w:rsidRPr="00FD1F1A">
              <w:rPr>
                <w:lang w:val="pt-BR"/>
              </w:rPr>
              <w:t>[Nitidulidae]</w:t>
            </w:r>
          </w:p>
          <w:p w14:paraId="03A82E91" w14:textId="4EB2DB1B" w:rsidR="00477083" w:rsidRPr="004B6B6E" w:rsidRDefault="00477083" w:rsidP="00477083">
            <w:pPr>
              <w:pStyle w:val="TableText"/>
              <w:rPr>
                <w:i/>
                <w:highlight w:val="yellow"/>
                <w:lang w:val="pt-BR"/>
              </w:rPr>
            </w:pPr>
            <w:r w:rsidRPr="00FD1F1A">
              <w:rPr>
                <w:lang w:val="pt-BR"/>
              </w:rPr>
              <w:t>Confused sap beetle</w:t>
            </w:r>
          </w:p>
        </w:tc>
        <w:tc>
          <w:tcPr>
            <w:tcW w:w="721" w:type="pct"/>
          </w:tcPr>
          <w:p w14:paraId="660F2D24" w14:textId="5D86D747" w:rsidR="00477083" w:rsidRPr="004B6B6E" w:rsidRDefault="00477083" w:rsidP="001162D1">
            <w:pPr>
              <w:pStyle w:val="TableText"/>
              <w:rPr>
                <w:highlight w:val="yellow"/>
                <w:lang w:val="pt-BR"/>
              </w:rPr>
            </w:pPr>
            <w:r w:rsidRPr="00FD1F1A">
              <w:rPr>
                <w:lang w:val="pt-BR"/>
              </w:rPr>
              <w:t xml:space="preserve">Yes. </w:t>
            </w:r>
            <w:r w:rsidRPr="004E6E20">
              <w:rPr>
                <w:lang w:val="pt-BR"/>
              </w:rPr>
              <w:t xml:space="preserve">Present in Middle East and North Africa </w: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 </w:instrTex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42" w:tooltip="Jelínek, 2011 #28921" w:history="1">
              <w:r w:rsidR="001162D1">
                <w:rPr>
                  <w:noProof/>
                  <w:lang w:val="pt-BR"/>
                </w:rPr>
                <w:t>Jelínek &amp; Hájek 2011</w:t>
              </w:r>
            </w:hyperlink>
            <w:r w:rsidR="001162D1">
              <w:rPr>
                <w:noProof/>
                <w:lang w:val="pt-BR"/>
              </w:rPr>
              <w:t xml:space="preserve">; </w:t>
            </w:r>
            <w:hyperlink w:anchor="_ENREF_275" w:tooltip="Löbl, 2007 #24373" w:history="1">
              <w:r w:rsidR="001162D1">
                <w:rPr>
                  <w:noProof/>
                  <w:lang w:val="pt-BR"/>
                </w:rPr>
                <w:t>Löbl &amp; Smetana 2007</w:t>
              </w:r>
            </w:hyperlink>
            <w:r w:rsidR="001162D1">
              <w:rPr>
                <w:noProof/>
                <w:lang w:val="pt-BR"/>
              </w:rPr>
              <w:t>)</w:t>
            </w:r>
            <w:r w:rsidR="001162D1">
              <w:rPr>
                <w:lang w:val="pt-BR"/>
              </w:rPr>
              <w:fldChar w:fldCharType="end"/>
            </w:r>
          </w:p>
        </w:tc>
        <w:tc>
          <w:tcPr>
            <w:tcW w:w="697" w:type="pct"/>
          </w:tcPr>
          <w:p w14:paraId="6F43AE51" w14:textId="30AE8E9E" w:rsidR="00477083" w:rsidRPr="004B6B6E" w:rsidRDefault="00477083" w:rsidP="001162D1">
            <w:pPr>
              <w:pStyle w:val="TableText"/>
              <w:rPr>
                <w:szCs w:val="16"/>
                <w:highlight w:val="yellow"/>
              </w:rPr>
            </w:pPr>
            <w:r w:rsidRPr="00FD1F1A">
              <w:rPr>
                <w:lang w:val="pt-BR"/>
              </w:rPr>
              <w:t xml:space="preserve">Yes. NSW, NT, Qld, WA </w:t>
            </w:r>
            <w:r w:rsidR="001162D1">
              <w:rPr>
                <w:lang w:val="pt-BR"/>
              </w:rPr>
              <w:fldChar w:fldCharType="begin">
                <w:fldData xml:space="preserve">PEVuZE5vdGU+PENpdGU+PEF1dGhvcj5QbGFudCBIZWFsdGggQXVzdHJhbGlhPC9BdXRob3I+PFll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ZD5FbnRyeTwva2V5d29yZD48L2tleXdvcmRzPjxkYXRlcz48eWVhcj4yMDAxPC95ZWFyPjxwdWIt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YXI+MjAwMTwvWWVhcj48UmVjTnVtPjI1Nzc5PC9SZWNOdW0+PERpc3BsYXlUZXh0PihMZXNjaGVu
ICZhbXA7IE1hcnJpcyAyMDA1OyBQbGFudCBIZWFsdGggQXVzdHJhbGlhIDIwMDEpPC9EaXNwbGF5
VGV4dD48cmVjb3JkPjxyZWMtbnVtYmVyPjI1Nzc5PC9yZWMtbnVtYmVyPjxmb3JlaWduLWtleXM+
PGtleSBhcHA9IkVOIiBkYi1pZD0icHh3eHcwZXI5enYyZnhlenhkazV0dDV1dHo1cDV2dHJ3ZHYw
IiB0aW1lc3RhbXA9IjE0ODQyNTYyODIiPjI1Nzc5PC9rZXk+PC9mb3JlaWduLWtleXM+PHJlZi10
eXBlIG5hbWU9IkRhdGFiYXNlcyI+NDU8L3JlZi10eXBlPjxjb250cmlidXRvcnM+PGF1dGhvcnM+
PGF1dGhvcj5QbGFudCBIZWFsdGggQXVzdHJhbGlhLDwvYXV0aG9yPjwvYXV0aG9ycz48L2NvbnRy
aWJ1dG9ycz48dGl0bGVzPjx0aXRsZT5BdXN0cmFsaWFuIHBsYW50IHBlc3QgZGF0YWJhc2UsIG9u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ZD5FbnRyeTwva2V5d29yZD48L2tleXdvcmRzPjxkYXRlcz48eWVhcj4yMDAxPC95ZWFyPjxwdWIt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70" w:tooltip="Leschen, 2005 #18599" w:history="1">
              <w:r w:rsidR="001162D1">
                <w:rPr>
                  <w:noProof/>
                  <w:lang w:val="pt-BR"/>
                </w:rPr>
                <w:t>Leschen &amp; Marris 2005</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0330EC">
              <w:rPr>
                <w:lang w:val="pt-BR"/>
              </w:rPr>
              <w:t>.</w:t>
            </w:r>
          </w:p>
        </w:tc>
        <w:tc>
          <w:tcPr>
            <w:tcW w:w="721" w:type="pct"/>
          </w:tcPr>
          <w:p w14:paraId="12835D61" w14:textId="6FAA404B" w:rsidR="00477083" w:rsidRPr="004B6B6E" w:rsidRDefault="00477083" w:rsidP="00477083">
            <w:pPr>
              <w:pStyle w:val="TableText"/>
              <w:rPr>
                <w:highlight w:val="yellow"/>
              </w:rPr>
            </w:pPr>
            <w:r w:rsidRPr="00FD1F1A">
              <w:rPr>
                <w:lang w:val="pt-BR"/>
              </w:rPr>
              <w:t>Assessment not required</w:t>
            </w:r>
          </w:p>
        </w:tc>
        <w:tc>
          <w:tcPr>
            <w:tcW w:w="703" w:type="pct"/>
          </w:tcPr>
          <w:p w14:paraId="54A200C5" w14:textId="717165EB" w:rsidR="00477083" w:rsidRPr="004B6B6E" w:rsidRDefault="00477083" w:rsidP="00477083">
            <w:pPr>
              <w:pStyle w:val="TableText"/>
              <w:rPr>
                <w:highlight w:val="yellow"/>
              </w:rPr>
            </w:pPr>
            <w:r w:rsidRPr="00FD1F1A">
              <w:rPr>
                <w:lang w:val="pt-BR"/>
              </w:rPr>
              <w:t>Assessment not required</w:t>
            </w:r>
          </w:p>
        </w:tc>
        <w:tc>
          <w:tcPr>
            <w:tcW w:w="721" w:type="pct"/>
          </w:tcPr>
          <w:p w14:paraId="660457B0" w14:textId="265FDF22" w:rsidR="00477083" w:rsidRPr="004B6B6E" w:rsidRDefault="00477083" w:rsidP="00477083">
            <w:pPr>
              <w:pStyle w:val="TableText"/>
              <w:rPr>
                <w:highlight w:val="yellow"/>
              </w:rPr>
            </w:pPr>
            <w:r w:rsidRPr="00FD1F1A">
              <w:rPr>
                <w:lang w:val="pt-BR"/>
              </w:rPr>
              <w:t>Assessment not required</w:t>
            </w:r>
          </w:p>
        </w:tc>
        <w:tc>
          <w:tcPr>
            <w:tcW w:w="559" w:type="pct"/>
          </w:tcPr>
          <w:p w14:paraId="4FA4D7C6" w14:textId="46FFF172" w:rsidR="00477083" w:rsidRPr="004B6B6E" w:rsidRDefault="00477083" w:rsidP="00477083">
            <w:pPr>
              <w:pStyle w:val="TableText"/>
              <w:rPr>
                <w:highlight w:val="yellow"/>
              </w:rPr>
            </w:pPr>
            <w:r w:rsidRPr="00FD1F1A">
              <w:rPr>
                <w:lang w:val="pt-BR"/>
              </w:rPr>
              <w:t>No</w:t>
            </w:r>
          </w:p>
        </w:tc>
      </w:tr>
      <w:tr w:rsidR="00104DDB" w:rsidRPr="004B6B6E" w14:paraId="14D42C1F" w14:textId="77777777" w:rsidTr="005E2A9A">
        <w:trPr>
          <w:cantSplit/>
          <w:trHeight w:val="75"/>
          <w:jc w:val="center"/>
        </w:trPr>
        <w:tc>
          <w:tcPr>
            <w:tcW w:w="878" w:type="pct"/>
          </w:tcPr>
          <w:p w14:paraId="39465849" w14:textId="77777777" w:rsidR="00351E27" w:rsidRPr="00FD1F1A" w:rsidRDefault="00351E27" w:rsidP="00351E27">
            <w:pPr>
              <w:pStyle w:val="TableText"/>
              <w:rPr>
                <w:lang w:val="pt-BR"/>
              </w:rPr>
            </w:pPr>
            <w:r w:rsidRPr="00FD1F1A">
              <w:rPr>
                <w:i/>
                <w:lang w:val="pt-BR"/>
              </w:rPr>
              <w:lastRenderedPageBreak/>
              <w:t>Coccotrypes dactyliperda</w:t>
            </w:r>
            <w:r w:rsidRPr="00FD1F1A">
              <w:rPr>
                <w:lang w:val="pt-BR"/>
              </w:rPr>
              <w:t xml:space="preserve"> (Fabricius, 1801)</w:t>
            </w:r>
          </w:p>
          <w:p w14:paraId="5AB5CC79" w14:textId="77777777" w:rsidR="00351E27" w:rsidRPr="00FD1F1A" w:rsidRDefault="00351E27" w:rsidP="00351E27">
            <w:pPr>
              <w:pStyle w:val="TableText"/>
              <w:rPr>
                <w:lang w:val="pt-BR"/>
              </w:rPr>
            </w:pPr>
            <w:r w:rsidRPr="00FD1F1A">
              <w:rPr>
                <w:lang w:val="pt-BR"/>
              </w:rPr>
              <w:t>[Curculionidae: Scolytinae]</w:t>
            </w:r>
          </w:p>
          <w:p w14:paraId="2E1DD40C" w14:textId="0B7223A3" w:rsidR="00351E27" w:rsidRPr="004B6B6E" w:rsidRDefault="00351E27" w:rsidP="00351E27">
            <w:pPr>
              <w:pStyle w:val="TableText"/>
              <w:rPr>
                <w:i/>
                <w:highlight w:val="yellow"/>
                <w:lang w:val="pt-BR"/>
              </w:rPr>
            </w:pPr>
            <w:r w:rsidRPr="00FD1F1A">
              <w:rPr>
                <w:lang w:val="pt-BR"/>
              </w:rPr>
              <w:t>Palm seed borer; date stone beetle</w:t>
            </w:r>
          </w:p>
        </w:tc>
        <w:tc>
          <w:tcPr>
            <w:tcW w:w="721" w:type="pct"/>
          </w:tcPr>
          <w:p w14:paraId="495C8D6D" w14:textId="032F6586" w:rsidR="00351E27" w:rsidRPr="004B6B6E" w:rsidRDefault="00351E27" w:rsidP="001162D1">
            <w:pPr>
              <w:pStyle w:val="TableText"/>
              <w:rPr>
                <w:highlight w:val="yellow"/>
                <w:lang w:val="pt-BR"/>
              </w:rPr>
            </w:pPr>
            <w:r w:rsidRPr="00FD1F1A">
              <w:rPr>
                <w:lang w:val="pt-BR"/>
              </w:rPr>
              <w:t xml:space="preserve">Yes. </w:t>
            </w:r>
            <w:r w:rsidRPr="00E1695D">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TnVtPjI1NzkwPC9SZWNOdW0+PERpc3BsYXlUZXh0PihDQUJJIDIwMTdhOyBXb29kICZhbXA7IEJy
aWdodCAxOTkyKTwvRGlzcGxheVRleHQ+PHJlY29yZD48cmVjLW51bWJlcj4yNTc5MDwvcmVjLW51
bWJlcj48Zm9yZWlnbi1rZXlzPjxrZXkgYXBwPSJFTiIgZGItaWQ9InB4d3h3MGVyOXp2MmZ4ZXp4
ZGs1dHQ1dXR6NXA1dnRyd2R2MCIgdGltZXN0YW1wPSIxNDg0NzA0OTkyIj4yNTc5MDwva2V5Pjwv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cnRhbmNlPC9rZXl3b3JkPjwva2V5d29yZHM+PGRhdGVzPjx5ZWFyPjIwMTc8L3llYXI+PHB1Yi1k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TnVtPjI1NzkwPC9SZWNOdW0+PERpc3BsYXlUZXh0PihDQUJJIDIwMTdhOyBXb29kICZhbXA7IEJy
aWdodCAxOTkyKTwvRGlzcGxheVRleHQ+PHJlY29yZD48cmVjLW51bWJlcj4yNTc5MDwvcmVjLW51
bWJlcj48Zm9yZWlnbi1rZXlzPjxrZXkgYXBwPSJFTiIgZGItaWQ9InB4d3h3MGVyOXp2MmZ4ZXp4
ZGs1dHQ1dXR6NXA1dnRyd2R2MCIgdGltZXN0YW1wPSIxNDg0NzA0OTkyIj4yNTc5MDwva2V5Pjwv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cnRhbmNlPC9rZXl3b3JkPjwva2V5d29yZHM+PGRhdGVzPjx5ZWFyPjIwMTc8L3llYXI+PHB1Yi1k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98" w:tooltip="Wood, 1992 #9130" w:history="1">
              <w:r w:rsidR="001162D1">
                <w:rPr>
                  <w:noProof/>
                  <w:lang w:val="pt-BR"/>
                </w:rPr>
                <w:t>Wood &amp; Bright 1992</w:t>
              </w:r>
            </w:hyperlink>
            <w:r w:rsidR="001162D1">
              <w:rPr>
                <w:noProof/>
                <w:lang w:val="pt-BR"/>
              </w:rPr>
              <w:t>)</w:t>
            </w:r>
            <w:r w:rsidR="001162D1">
              <w:rPr>
                <w:lang w:val="pt-BR"/>
              </w:rPr>
              <w:fldChar w:fldCharType="end"/>
            </w:r>
          </w:p>
        </w:tc>
        <w:tc>
          <w:tcPr>
            <w:tcW w:w="697" w:type="pct"/>
          </w:tcPr>
          <w:p w14:paraId="7EAA69DB" w14:textId="2E92DA87" w:rsidR="00351E27" w:rsidRPr="004B6B6E" w:rsidRDefault="00351E27" w:rsidP="001162D1">
            <w:pPr>
              <w:pStyle w:val="TableText"/>
              <w:rPr>
                <w:szCs w:val="16"/>
                <w:highlight w:val="yellow"/>
              </w:rPr>
            </w:pPr>
            <w:r w:rsidRPr="00FD1F1A">
              <w:rPr>
                <w:lang w:val="pt-BR"/>
              </w:rPr>
              <w:t xml:space="preserve">Yes. NSW, NT,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0330EC">
              <w:rPr>
                <w:lang w:val="pt-BR"/>
              </w:rPr>
              <w:t xml:space="preserve">. </w:t>
            </w:r>
            <w:r w:rsidR="00975A95">
              <w:rPr>
                <w:lang w:val="pt-BR"/>
              </w:rPr>
              <w:t xml:space="preserve">Not listed as a Declared Organism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975A95" w:rsidRPr="000330EC">
              <w:rPr>
                <w:lang w:val="pt-BR"/>
              </w:rPr>
              <w:t>.</w:t>
            </w:r>
          </w:p>
        </w:tc>
        <w:tc>
          <w:tcPr>
            <w:tcW w:w="721" w:type="pct"/>
          </w:tcPr>
          <w:p w14:paraId="6AABFFE6" w14:textId="683C929F" w:rsidR="00351E27" w:rsidRPr="004B6B6E" w:rsidRDefault="00351E27" w:rsidP="00351E27">
            <w:pPr>
              <w:pStyle w:val="TableText"/>
              <w:rPr>
                <w:highlight w:val="yellow"/>
              </w:rPr>
            </w:pPr>
            <w:r w:rsidRPr="00FD1F1A">
              <w:rPr>
                <w:lang w:val="pt-BR"/>
              </w:rPr>
              <w:t>Assessment not required</w:t>
            </w:r>
          </w:p>
        </w:tc>
        <w:tc>
          <w:tcPr>
            <w:tcW w:w="703" w:type="pct"/>
          </w:tcPr>
          <w:p w14:paraId="638518CF" w14:textId="76D1BC8B" w:rsidR="00351E27" w:rsidRPr="004B6B6E" w:rsidRDefault="00351E27" w:rsidP="00351E27">
            <w:pPr>
              <w:pStyle w:val="TableText"/>
              <w:rPr>
                <w:highlight w:val="yellow"/>
              </w:rPr>
            </w:pPr>
            <w:r w:rsidRPr="00FD1F1A">
              <w:rPr>
                <w:lang w:val="pt-BR"/>
              </w:rPr>
              <w:t>Assessment not required</w:t>
            </w:r>
          </w:p>
        </w:tc>
        <w:tc>
          <w:tcPr>
            <w:tcW w:w="721" w:type="pct"/>
          </w:tcPr>
          <w:p w14:paraId="04159984" w14:textId="673B1814" w:rsidR="00351E27" w:rsidRPr="004B6B6E" w:rsidRDefault="00351E27" w:rsidP="00351E27">
            <w:pPr>
              <w:pStyle w:val="TableText"/>
              <w:rPr>
                <w:highlight w:val="yellow"/>
              </w:rPr>
            </w:pPr>
            <w:r w:rsidRPr="00FD1F1A">
              <w:rPr>
                <w:lang w:val="pt-BR"/>
              </w:rPr>
              <w:t>Assessment not required</w:t>
            </w:r>
          </w:p>
        </w:tc>
        <w:tc>
          <w:tcPr>
            <w:tcW w:w="559" w:type="pct"/>
          </w:tcPr>
          <w:p w14:paraId="4BAF0809" w14:textId="6117B392" w:rsidR="00351E27" w:rsidRPr="004B6B6E" w:rsidRDefault="00351E27" w:rsidP="00351E27">
            <w:pPr>
              <w:pStyle w:val="TableText"/>
              <w:rPr>
                <w:highlight w:val="yellow"/>
              </w:rPr>
            </w:pPr>
            <w:r w:rsidRPr="00FD1F1A">
              <w:rPr>
                <w:lang w:val="pt-BR"/>
              </w:rPr>
              <w:t>No</w:t>
            </w:r>
          </w:p>
        </w:tc>
      </w:tr>
      <w:tr w:rsidR="00104DDB" w:rsidRPr="004B6B6E" w14:paraId="7A6CF8F9" w14:textId="77777777" w:rsidTr="005E2A9A">
        <w:trPr>
          <w:cantSplit/>
          <w:trHeight w:val="75"/>
          <w:jc w:val="center"/>
        </w:trPr>
        <w:tc>
          <w:tcPr>
            <w:tcW w:w="878" w:type="pct"/>
          </w:tcPr>
          <w:p w14:paraId="4FB26D46" w14:textId="77777777" w:rsidR="00351E27" w:rsidRPr="00FD1F1A" w:rsidRDefault="00351E27" w:rsidP="00351E27">
            <w:pPr>
              <w:pStyle w:val="TableText"/>
              <w:rPr>
                <w:lang w:val="pt-BR"/>
              </w:rPr>
            </w:pPr>
            <w:r w:rsidRPr="00FD1F1A">
              <w:rPr>
                <w:i/>
                <w:lang w:val="pt-BR"/>
              </w:rPr>
              <w:t>Epuraea luteola</w:t>
            </w:r>
            <w:r w:rsidRPr="00FD1F1A">
              <w:rPr>
                <w:lang w:val="pt-BR"/>
              </w:rPr>
              <w:t xml:space="preserve"> Erichson, 1843</w:t>
            </w:r>
          </w:p>
          <w:p w14:paraId="0B16FA9D" w14:textId="77777777" w:rsidR="00351E27" w:rsidRPr="00FD1F1A" w:rsidRDefault="00351E27" w:rsidP="00351E27">
            <w:pPr>
              <w:pStyle w:val="TableText"/>
              <w:rPr>
                <w:lang w:val="pt-BR"/>
              </w:rPr>
            </w:pPr>
            <w:r w:rsidRPr="00FD1F1A">
              <w:rPr>
                <w:lang w:val="pt-BR"/>
              </w:rPr>
              <w:t xml:space="preserve">Synonym: </w:t>
            </w:r>
            <w:r w:rsidRPr="00FD1F1A">
              <w:rPr>
                <w:i/>
                <w:lang w:val="pt-BR"/>
              </w:rPr>
              <w:t>Haptoncus luteolus</w:t>
            </w:r>
            <w:r w:rsidRPr="00FD1F1A">
              <w:rPr>
                <w:lang w:val="pt-BR"/>
              </w:rPr>
              <w:t xml:space="preserve"> (Erichson, 1843)</w:t>
            </w:r>
          </w:p>
          <w:p w14:paraId="0B9906E5" w14:textId="77777777" w:rsidR="00351E27" w:rsidRPr="00FD1F1A" w:rsidRDefault="00351E27" w:rsidP="00351E27">
            <w:pPr>
              <w:pStyle w:val="TableText"/>
              <w:rPr>
                <w:lang w:val="pt-BR"/>
              </w:rPr>
            </w:pPr>
            <w:r w:rsidRPr="00FD1F1A">
              <w:rPr>
                <w:lang w:val="pt-BR"/>
              </w:rPr>
              <w:t>[Nitidulidae]</w:t>
            </w:r>
          </w:p>
          <w:p w14:paraId="696B3523" w14:textId="08AA38F7" w:rsidR="00351E27" w:rsidRPr="004B6B6E" w:rsidRDefault="00351E27" w:rsidP="00351E27">
            <w:pPr>
              <w:pStyle w:val="TableText"/>
              <w:rPr>
                <w:i/>
                <w:highlight w:val="yellow"/>
                <w:lang w:val="pt-BR"/>
              </w:rPr>
            </w:pPr>
            <w:r w:rsidRPr="00FD1F1A">
              <w:rPr>
                <w:lang w:val="pt-BR"/>
              </w:rPr>
              <w:t>Pineapple sap beetle; yellow nitidulid</w:t>
            </w:r>
          </w:p>
        </w:tc>
        <w:tc>
          <w:tcPr>
            <w:tcW w:w="721" w:type="pct"/>
          </w:tcPr>
          <w:p w14:paraId="50E28144" w14:textId="2A92CB6A" w:rsidR="00351E27" w:rsidRPr="004B6B6E" w:rsidRDefault="00351E27" w:rsidP="001162D1">
            <w:pPr>
              <w:pStyle w:val="TableText"/>
              <w:rPr>
                <w:highlight w:val="yellow"/>
                <w:lang w:val="pt-BR"/>
              </w:rPr>
            </w:pPr>
            <w:r w:rsidRPr="00FD1F1A">
              <w:rPr>
                <w:lang w:val="pt-BR"/>
              </w:rPr>
              <w:t xml:space="preserve">Yes. </w:t>
            </w:r>
            <w:r w:rsidRPr="00E1695D">
              <w:rPr>
                <w:lang w:val="pt-BR"/>
              </w:rPr>
              <w:t>Presen</w:t>
            </w:r>
            <w:r>
              <w:rPr>
                <w:lang w:val="pt-BR"/>
              </w:rPr>
              <w:t>t in Middle East and North Africa</w:t>
            </w:r>
            <w:r w:rsidRPr="00E1695D">
              <w:rPr>
                <w:lang w:val="pt-BR"/>
              </w:rPr>
              <w:t xml:space="preserve"> </w: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 </w:instrText>
            </w:r>
            <w:r w:rsidR="001162D1">
              <w:rPr>
                <w:lang w:val="pt-BR"/>
              </w:rPr>
              <w:fldChar w:fldCharType="begin">
                <w:fldData xml:space="preserve">PEVuZE5vdGU+PENpdGU+PEF1dGhvcj5KZWzDrW5lazwvQXV0aG9yPjxZZWFyPjIwMTE8L1llYXI+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42" w:tooltip="Jelínek, 2011 #28921" w:history="1">
              <w:r w:rsidR="001162D1">
                <w:rPr>
                  <w:noProof/>
                  <w:lang w:val="pt-BR"/>
                </w:rPr>
                <w:t>Jelínek &amp; Hájek 2011</w:t>
              </w:r>
            </w:hyperlink>
            <w:r w:rsidR="001162D1">
              <w:rPr>
                <w:noProof/>
                <w:lang w:val="pt-BR"/>
              </w:rPr>
              <w:t xml:space="preserve">; </w:t>
            </w:r>
            <w:hyperlink w:anchor="_ENREF_275" w:tooltip="Löbl, 2007 #24373" w:history="1">
              <w:r w:rsidR="001162D1">
                <w:rPr>
                  <w:noProof/>
                  <w:lang w:val="pt-BR"/>
                </w:rPr>
                <w:t>Löbl &amp; Smetana 2007</w:t>
              </w:r>
            </w:hyperlink>
            <w:r w:rsidR="001162D1">
              <w:rPr>
                <w:noProof/>
                <w:lang w:val="pt-BR"/>
              </w:rPr>
              <w:t>)</w:t>
            </w:r>
            <w:r w:rsidR="001162D1">
              <w:rPr>
                <w:lang w:val="pt-BR"/>
              </w:rPr>
              <w:fldChar w:fldCharType="end"/>
            </w:r>
          </w:p>
        </w:tc>
        <w:tc>
          <w:tcPr>
            <w:tcW w:w="697" w:type="pct"/>
          </w:tcPr>
          <w:p w14:paraId="1C85E9B8" w14:textId="7E822308" w:rsidR="00351E27" w:rsidRPr="004B6B6E" w:rsidRDefault="00351E27" w:rsidP="001162D1">
            <w:pPr>
              <w:pStyle w:val="TableText"/>
              <w:rPr>
                <w:szCs w:val="16"/>
                <w:highlight w:val="yellow"/>
              </w:rPr>
            </w:pPr>
            <w:r w:rsidRPr="00FD1F1A">
              <w:rPr>
                <w:lang w:val="pt-BR"/>
              </w:rPr>
              <w:t xml:space="preserve">Yes. NSW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0330EC">
              <w:rPr>
                <w:lang w:val="pt-BR"/>
              </w:rPr>
              <w:t xml:space="preserve">. </w:t>
            </w:r>
            <w:r w:rsidR="00F43886" w:rsidRPr="00F43886">
              <w:rPr>
                <w:lang w:val="pt-BR"/>
              </w:rPr>
              <w:t xml:space="preserve">Not listed as a Declared Organism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F43886" w:rsidRPr="00F43886">
              <w:rPr>
                <w:lang w:val="pt-BR"/>
              </w:rPr>
              <w:t>.</w:t>
            </w:r>
          </w:p>
        </w:tc>
        <w:tc>
          <w:tcPr>
            <w:tcW w:w="721" w:type="pct"/>
          </w:tcPr>
          <w:p w14:paraId="5863ED6B" w14:textId="551121F9" w:rsidR="00351E27" w:rsidRPr="004B6B6E" w:rsidRDefault="00351E27" w:rsidP="00351E27">
            <w:pPr>
              <w:pStyle w:val="TableText"/>
              <w:rPr>
                <w:highlight w:val="yellow"/>
              </w:rPr>
            </w:pPr>
            <w:r w:rsidRPr="00FD1F1A">
              <w:rPr>
                <w:lang w:val="pt-BR"/>
              </w:rPr>
              <w:t>Assessment not required</w:t>
            </w:r>
          </w:p>
        </w:tc>
        <w:tc>
          <w:tcPr>
            <w:tcW w:w="703" w:type="pct"/>
          </w:tcPr>
          <w:p w14:paraId="0C97F6D8" w14:textId="0D51244D" w:rsidR="00351E27" w:rsidRPr="004B6B6E" w:rsidRDefault="00351E27" w:rsidP="00351E27">
            <w:pPr>
              <w:pStyle w:val="TableText"/>
              <w:rPr>
                <w:highlight w:val="yellow"/>
              </w:rPr>
            </w:pPr>
            <w:r w:rsidRPr="00FD1F1A">
              <w:rPr>
                <w:lang w:val="pt-BR"/>
              </w:rPr>
              <w:t>Assessment not required</w:t>
            </w:r>
          </w:p>
        </w:tc>
        <w:tc>
          <w:tcPr>
            <w:tcW w:w="721" w:type="pct"/>
          </w:tcPr>
          <w:p w14:paraId="3CE56F32" w14:textId="7CEA6573" w:rsidR="00351E27" w:rsidRPr="004B6B6E" w:rsidRDefault="00351E27" w:rsidP="00351E27">
            <w:pPr>
              <w:pStyle w:val="TableText"/>
              <w:rPr>
                <w:highlight w:val="yellow"/>
              </w:rPr>
            </w:pPr>
            <w:r w:rsidRPr="00FD1F1A">
              <w:rPr>
                <w:lang w:val="pt-BR"/>
              </w:rPr>
              <w:t>Assessment not required</w:t>
            </w:r>
          </w:p>
        </w:tc>
        <w:tc>
          <w:tcPr>
            <w:tcW w:w="559" w:type="pct"/>
          </w:tcPr>
          <w:p w14:paraId="48E7A9E1" w14:textId="4742F7EB" w:rsidR="00351E27" w:rsidRPr="004B6B6E" w:rsidRDefault="00351E27" w:rsidP="00351E27">
            <w:pPr>
              <w:pStyle w:val="TableText"/>
              <w:rPr>
                <w:highlight w:val="yellow"/>
              </w:rPr>
            </w:pPr>
            <w:r w:rsidRPr="00FD1F1A">
              <w:rPr>
                <w:lang w:val="pt-BR"/>
              </w:rPr>
              <w:t>No</w:t>
            </w:r>
          </w:p>
        </w:tc>
      </w:tr>
      <w:tr w:rsidR="004C68B1" w:rsidRPr="004B6B6E" w14:paraId="44085FB6" w14:textId="77777777" w:rsidTr="005E2A9A">
        <w:trPr>
          <w:cantSplit/>
          <w:trHeight w:val="75"/>
          <w:jc w:val="center"/>
        </w:trPr>
        <w:tc>
          <w:tcPr>
            <w:tcW w:w="878" w:type="pct"/>
          </w:tcPr>
          <w:p w14:paraId="35A81757" w14:textId="77777777" w:rsidR="004C68B1" w:rsidRPr="003A2735" w:rsidRDefault="004C68B1" w:rsidP="004C68B1">
            <w:pPr>
              <w:pStyle w:val="TableText"/>
              <w:rPr>
                <w:lang w:val="pt-BR"/>
              </w:rPr>
            </w:pPr>
            <w:r>
              <w:rPr>
                <w:i/>
                <w:lang w:val="pt-BR"/>
              </w:rPr>
              <w:t xml:space="preserve">Rhynchophorus ferrugineus </w:t>
            </w:r>
            <w:r w:rsidRPr="0029064B">
              <w:rPr>
                <w:lang w:val="pt-BR"/>
              </w:rPr>
              <w:t>(Olivier, 1790)</w:t>
            </w:r>
          </w:p>
          <w:p w14:paraId="0C943E86" w14:textId="77777777" w:rsidR="004C68B1" w:rsidRPr="006E0A66" w:rsidRDefault="004C68B1" w:rsidP="004C68B1">
            <w:pPr>
              <w:pStyle w:val="TableText"/>
              <w:rPr>
                <w:lang w:val="pt-BR"/>
              </w:rPr>
            </w:pPr>
            <w:r w:rsidRPr="006E0A66">
              <w:rPr>
                <w:lang w:val="pt-BR"/>
              </w:rPr>
              <w:t>[Curculionidae]</w:t>
            </w:r>
          </w:p>
          <w:p w14:paraId="0595C88A" w14:textId="2E2F4CF5" w:rsidR="004C68B1" w:rsidRPr="00FD1F1A" w:rsidRDefault="004C68B1" w:rsidP="004C68B1">
            <w:pPr>
              <w:pStyle w:val="TableText"/>
              <w:rPr>
                <w:i/>
                <w:lang w:val="pt-BR"/>
              </w:rPr>
            </w:pPr>
            <w:r w:rsidRPr="006E0A66">
              <w:rPr>
                <w:lang w:val="pt-BR"/>
              </w:rPr>
              <w:t>Red palm weevil</w:t>
            </w:r>
          </w:p>
        </w:tc>
        <w:tc>
          <w:tcPr>
            <w:tcW w:w="721" w:type="pct"/>
          </w:tcPr>
          <w:p w14:paraId="5E3B1CA4" w14:textId="49D9128B" w:rsidR="004C68B1" w:rsidRPr="00FD1F1A" w:rsidRDefault="004C68B1" w:rsidP="001162D1">
            <w:pPr>
              <w:pStyle w:val="TableText"/>
              <w:rPr>
                <w:lang w:val="pt-BR"/>
              </w:rPr>
            </w:pPr>
            <w:r>
              <w:rPr>
                <w:lang w:val="pt-BR"/>
              </w:rPr>
              <w:t xml:space="preserve">Yes. </w:t>
            </w:r>
            <w:r w:rsidR="00274979" w:rsidRPr="00274979">
              <w:rPr>
                <w:lang w:val="pt-BR"/>
              </w:rPr>
              <w:t xml:space="preserve">Present in Middle East and North Africa </w:t>
            </w:r>
            <w:r w:rsidR="001162D1">
              <w:rPr>
                <w:lang w:val="pt-BR"/>
              </w:rPr>
              <w:fldChar w:fldCharType="begin">
                <w:fldData xml:space="preserve">PEVuZE5vdGU+PENpdGU+PEF1dGhvcj5BbC1LaGF5cmk8L0F1dGhvcj48WWVhcj4yMDE1PC9ZZWFy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b3JkPjwvQ2l0ZT48Q2l0ZT48QXV0aG9yPkNBQkk8L0F1dGhvcj48WWVhcj4yMDE3PC9ZZWFyPjxS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==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PEVuZE5vdGU+PENpdGU+PEF1dGhvcj5BbC1LaGF5cmk8L0F1dGhvcj48WWVhcj4yMDE1PC9ZZWFy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b3JkPjwvQ2l0ZT48Q2l0ZT48QXV0aG9yPkNBQkk8L0F1dGhvcj48WWVhcj4yMDE3PC9ZZWFyPjxS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==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7" w:tooltip="Al-Khayri, 2015 #24249" w:history="1">
              <w:r w:rsidR="001162D1">
                <w:rPr>
                  <w:noProof/>
                  <w:lang w:val="pt-BR"/>
                </w:rPr>
                <w:t>Al-Khayri, Jain &amp; Johnson 2015b</w:t>
              </w:r>
            </w:hyperlink>
            <w:r w:rsidR="001162D1">
              <w:rPr>
                <w:noProof/>
                <w:lang w:val="pt-BR"/>
              </w:rPr>
              <w:t xml:space="preserve">, </w:t>
            </w:r>
            <w:hyperlink w:anchor="_ENREF_26" w:tooltip="Al-Khayri, 2015 #25343" w:history="1">
              <w:r w:rsidR="001162D1">
                <w:rPr>
                  <w:noProof/>
                  <w:lang w:val="pt-BR"/>
                </w:rPr>
                <w:t>a</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 xml:space="preserve">; </w:t>
            </w:r>
            <w:hyperlink w:anchor="_ENREF_185" w:tooltip="Fiaboe, 2012 #25058" w:history="1">
              <w:r w:rsidR="001162D1">
                <w:rPr>
                  <w:noProof/>
                  <w:lang w:val="pt-BR"/>
                </w:rPr>
                <w:t>Fiaboe et al. 2012</w:t>
              </w:r>
            </w:hyperlink>
            <w:r w:rsidR="001162D1">
              <w:rPr>
                <w:noProof/>
                <w:lang w:val="pt-BR"/>
              </w:rPr>
              <w:t>)</w:t>
            </w:r>
            <w:r w:rsidR="001162D1">
              <w:rPr>
                <w:lang w:val="pt-BR"/>
              </w:rPr>
              <w:fldChar w:fldCharType="end"/>
            </w:r>
          </w:p>
        </w:tc>
        <w:tc>
          <w:tcPr>
            <w:tcW w:w="697" w:type="pct"/>
          </w:tcPr>
          <w:p w14:paraId="1CC6967F" w14:textId="7AF83598" w:rsidR="004C68B1" w:rsidRPr="00FD1F1A" w:rsidRDefault="00546CD9" w:rsidP="001162D1">
            <w:pPr>
              <w:pStyle w:val="TableText"/>
              <w:rPr>
                <w:lang w:val="pt-BR"/>
              </w:rPr>
            </w:pPr>
            <w:r w:rsidRPr="00546CD9">
              <w:rPr>
                <w:lang w:val="pt-BR"/>
              </w:rPr>
              <w:t>No</w:t>
            </w:r>
            <w:r w:rsidR="00745A1C">
              <w:rPr>
                <w:lang w:val="pt-BR"/>
              </w:rPr>
              <w:t xml:space="preserve">. Absent: pest records invalid </w:t>
            </w:r>
            <w:r w:rsidR="001162D1">
              <w:rPr>
                <w:lang w:val="pt-BR"/>
              </w:rPr>
              <w:fldChar w:fldCharType="begin"/>
            </w:r>
            <w:r w:rsidR="001162D1">
              <w:rPr>
                <w:lang w:val="pt-BR"/>
              </w:rPr>
              <w:instrText xml:space="preserve"> ADDIN EN.CITE &lt;EndNote&gt;&lt;Cite&gt;&lt;Author&gt;Pullen&lt;/Author&gt;&lt;Year&gt;2014&lt;/Year&gt;&lt;RecNum&gt;29047&lt;/RecNum&gt;&lt;DisplayText&gt;(Pullen, Jennings &amp;amp; Oberprieler 2014)&lt;/DisplayText&gt;&lt;record&gt;&lt;rec-number&gt;29047&lt;/rec-number&gt;&lt;foreign-keys&gt;&lt;key app="EN" db-id="pxwxw0er9zv2fxezxdk5tt5utz5p5vtrwdv0" timestamp="1504581853"&gt;29047&lt;/key&gt;&lt;/foreign-keys&gt;&lt;ref-type name="Journal Articles"&gt;17&lt;/ref-type&gt;&lt;contributors&gt;&lt;authors&gt;&lt;author&gt;Pullen, K.R.&lt;/author&gt;&lt;author&gt;Jennings, D.&lt;/author&gt;&lt;author&gt;Oberprieler, R.G.&lt;/author&gt;&lt;/authors&gt;&lt;/contributors&gt;&lt;titles&gt;&lt;title&gt;Annotated catalogue of Australian weevils (Coleoptera: Curculionoidea)’, &lt;/title&gt;&lt;secondary-title&gt;Zootaxa&lt;/secondary-title&gt;&lt;/titles&gt;&lt;periodical&gt;&lt;full-title&gt;Zootaxa&lt;/full-title&gt;&lt;/periodical&gt;&lt;pages&gt;1-481&lt;/pages&gt;&lt;volume&gt;3896&lt;/volume&gt;&lt;number&gt;1&lt;/number&gt;&lt;keywords&gt;&lt;keyword&gt;Australian weevils&lt;/keyword&gt;&lt;/keywords&gt;&lt;dates&gt;&lt;year&gt;2014&lt;/year&gt;&lt;/dates&gt;&lt;urls&gt;&lt;/urls&gt;&lt;custom1&gt;MENA fresh dates mh&lt;/custom1&gt;&lt;/record&gt;&lt;/Cite&gt;&lt;/EndNote&gt;</w:instrText>
            </w:r>
            <w:r w:rsidR="001162D1">
              <w:rPr>
                <w:lang w:val="pt-BR"/>
              </w:rPr>
              <w:fldChar w:fldCharType="separate"/>
            </w:r>
            <w:r w:rsidR="001162D1">
              <w:rPr>
                <w:noProof/>
                <w:lang w:val="pt-BR"/>
              </w:rPr>
              <w:t>(</w:t>
            </w:r>
            <w:hyperlink w:anchor="_ENREF_325" w:tooltip="Pullen, 2014 #29047" w:history="1">
              <w:r w:rsidR="001162D1">
                <w:rPr>
                  <w:noProof/>
                  <w:lang w:val="pt-BR"/>
                </w:rPr>
                <w:t>Pullen, Jennings &amp; Oberprieler 2014</w:t>
              </w:r>
            </w:hyperlink>
            <w:r w:rsidR="001162D1">
              <w:rPr>
                <w:noProof/>
                <w:lang w:val="pt-BR"/>
              </w:rPr>
              <w:t>)</w:t>
            </w:r>
            <w:r w:rsidR="001162D1">
              <w:rPr>
                <w:lang w:val="pt-BR"/>
              </w:rPr>
              <w:fldChar w:fldCharType="end"/>
            </w:r>
            <w:r w:rsidRPr="00B92D6B">
              <w:rPr>
                <w:lang w:val="pt-BR"/>
              </w:rPr>
              <w:t>.</w:t>
            </w:r>
            <w:r w:rsidRPr="00546CD9">
              <w:rPr>
                <w:lang w:val="pt-BR"/>
              </w:rPr>
              <w:t xml:space="preserve">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0B72C0" w:rsidRPr="00B92D6B">
              <w:rPr>
                <w:lang w:val="pt-BR"/>
              </w:rPr>
              <w:t>.</w:t>
            </w:r>
          </w:p>
        </w:tc>
        <w:tc>
          <w:tcPr>
            <w:tcW w:w="721" w:type="pct"/>
          </w:tcPr>
          <w:p w14:paraId="09885497" w14:textId="4E7C4C9C" w:rsidR="004C68B1" w:rsidRPr="00FD1F1A" w:rsidRDefault="004C68B1" w:rsidP="001162D1">
            <w:pPr>
              <w:pStyle w:val="TableText"/>
              <w:rPr>
                <w:lang w:val="pt-BR"/>
              </w:rPr>
            </w:pPr>
            <w:r w:rsidRPr="00DC6094">
              <w:rPr>
                <w:lang w:val="pt-BR"/>
              </w:rPr>
              <w:t xml:space="preserve">No. Eggs laid in wounds in the trunk or base of palm fronds; larvae bore towards the interior of the palm and are found feeding in the bole, stem or crown of the palm tree; larvae and adults may destroy the interior of the </w:t>
            </w:r>
            <w:r w:rsidR="00085DEC" w:rsidRPr="00085DEC">
              <w:rPr>
                <w:lang w:val="pt-BR"/>
              </w:rPr>
              <w:t xml:space="preserve">palm tree </w:t>
            </w:r>
            <w:r w:rsidR="001162D1">
              <w:rPr>
                <w:lang w:val="pt-BR"/>
              </w:rPr>
              <w:fldChar w:fldCharType="begin">
                <w:fldData xml:space="preserve">PEVuZE5vdGU+PENpdGU+PEF1dGhvcj5BemFtPC9BdXRob3I+PFllYXI+MjAwMTwvWWVhcj48UmVj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Z2VyIEludGVybmF0aW9uYWwgUHVibGlzaGluZzwvcHVibGlzaGVyPjxpc2JuPjk3OC0zLTMxOS0y
NDM5NS01PC9pc2JuPjx1cmxzPjxwZGYtdXJscz48dXJsPmZpbGU6Ly9KOlxFIExpYnJhcnlcUGxh
bnQgQ2F0YWxvZ3VlXFdcV2FraWwgZXQgYWwuIDIwMTUtIEVOMjQyNDYucGRmPC91cmw+PC9wZGYt
dXJscz48L3VybHM+PGN1c3RvbTE+TUVOQSBmcmVzaCBkYXRlcyBTQzwvY3VzdG9tMT48L3JlY29y
ZD48L0NpdGU+PC9FbmROb3RlPn==
</w:fldData>
              </w:fldChar>
            </w:r>
            <w:r w:rsidR="001162D1">
              <w:rPr>
                <w:lang w:val="pt-BR"/>
              </w:rPr>
              <w:instrText xml:space="preserve"> ADDIN EN.CITE </w:instrText>
            </w:r>
            <w:r w:rsidR="001162D1">
              <w:rPr>
                <w:lang w:val="pt-BR"/>
              </w:rPr>
              <w:fldChar w:fldCharType="begin">
                <w:fldData xml:space="preserve">PEVuZE5vdGU+PENpdGU+PEF1dGhvcj5BemFtPC9BdXRob3I+PFllYXI+MjAwMTwvWWVhcj48UmVj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1" w:tooltip="Azam, 2001 #25122" w:history="1">
              <w:r w:rsidR="001162D1">
                <w:rPr>
                  <w:noProof/>
                  <w:lang w:val="pt-BR"/>
                </w:rPr>
                <w:t>Azam &amp; Razvi 2001</w:t>
              </w:r>
            </w:hyperlink>
            <w:r w:rsidR="001162D1">
              <w:rPr>
                <w:noProof/>
                <w:lang w:val="pt-BR"/>
              </w:rPr>
              <w:t xml:space="preserve">; </w:t>
            </w:r>
            <w:hyperlink w:anchor="_ENREF_97" w:tooltip="Blumberg, 2008 #21993" w:history="1">
              <w:r w:rsidR="001162D1">
                <w:rPr>
                  <w:noProof/>
                  <w:lang w:val="pt-BR"/>
                </w:rPr>
                <w:t>Blumberg 2008</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 xml:space="preserve">; </w:t>
            </w:r>
            <w:hyperlink w:anchor="_ENREF_231" w:tooltip="Hussain, 2013 #25126" w:history="1">
              <w:r w:rsidR="001162D1">
                <w:rPr>
                  <w:noProof/>
                  <w:lang w:val="pt-BR"/>
                </w:rPr>
                <w:t>Hussain et al. 2013</w:t>
              </w:r>
            </w:hyperlink>
            <w:r w:rsidR="001162D1">
              <w:rPr>
                <w:noProof/>
                <w:lang w:val="pt-BR"/>
              </w:rPr>
              <w:t xml:space="preserve">; </w:t>
            </w:r>
            <w:hyperlink w:anchor="_ENREF_258" w:tooltip="Kinawy, 2013 #25850" w:history="1">
              <w:r w:rsidR="001162D1">
                <w:rPr>
                  <w:noProof/>
                  <w:lang w:val="pt-BR"/>
                </w:rPr>
                <w:t>Kinawy &amp; Al Siyabi 2013</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p>
        </w:tc>
        <w:tc>
          <w:tcPr>
            <w:tcW w:w="703" w:type="pct"/>
          </w:tcPr>
          <w:p w14:paraId="4E21DF26" w14:textId="64ECD4AF" w:rsidR="004C68B1" w:rsidRPr="00FD1F1A" w:rsidRDefault="004C68B1" w:rsidP="004C68B1">
            <w:pPr>
              <w:pStyle w:val="TableText"/>
              <w:rPr>
                <w:lang w:val="pt-BR"/>
              </w:rPr>
            </w:pPr>
            <w:r w:rsidRPr="00DC6094">
              <w:rPr>
                <w:lang w:val="pt-BR"/>
              </w:rPr>
              <w:t>Assessment not required</w:t>
            </w:r>
          </w:p>
        </w:tc>
        <w:tc>
          <w:tcPr>
            <w:tcW w:w="721" w:type="pct"/>
          </w:tcPr>
          <w:p w14:paraId="047A9AC9" w14:textId="5A178CDE" w:rsidR="004C68B1" w:rsidRPr="00FD1F1A" w:rsidRDefault="004C68B1" w:rsidP="004C68B1">
            <w:pPr>
              <w:pStyle w:val="TableText"/>
              <w:rPr>
                <w:lang w:val="pt-BR"/>
              </w:rPr>
            </w:pPr>
            <w:r w:rsidRPr="00DC6094">
              <w:rPr>
                <w:lang w:val="pt-BR"/>
              </w:rPr>
              <w:t>Assessment not required</w:t>
            </w:r>
          </w:p>
        </w:tc>
        <w:tc>
          <w:tcPr>
            <w:tcW w:w="559" w:type="pct"/>
          </w:tcPr>
          <w:p w14:paraId="6E90CCA9" w14:textId="548416CF" w:rsidR="004C68B1" w:rsidRPr="00FD1F1A" w:rsidRDefault="004C68B1" w:rsidP="004C68B1">
            <w:pPr>
              <w:pStyle w:val="TableText"/>
              <w:rPr>
                <w:lang w:val="pt-BR"/>
              </w:rPr>
            </w:pPr>
            <w:r>
              <w:rPr>
                <w:lang w:val="pt-BR"/>
              </w:rPr>
              <w:t>No</w:t>
            </w:r>
          </w:p>
        </w:tc>
      </w:tr>
      <w:tr w:rsidR="004C68B1" w:rsidRPr="004B6B6E" w14:paraId="42E6E4B3" w14:textId="77777777" w:rsidTr="005E2A9A">
        <w:trPr>
          <w:cantSplit/>
          <w:trHeight w:val="75"/>
          <w:jc w:val="center"/>
        </w:trPr>
        <w:tc>
          <w:tcPr>
            <w:tcW w:w="878" w:type="pct"/>
          </w:tcPr>
          <w:p w14:paraId="651B5AE1" w14:textId="77777777" w:rsidR="004C68B1" w:rsidRPr="00FD1F1A" w:rsidRDefault="004C68B1" w:rsidP="004C68B1">
            <w:pPr>
              <w:pStyle w:val="TableText"/>
              <w:rPr>
                <w:lang w:val="pt-BR"/>
              </w:rPr>
            </w:pPr>
            <w:r w:rsidRPr="00FD1F1A">
              <w:rPr>
                <w:i/>
                <w:lang w:val="pt-BR"/>
              </w:rPr>
              <w:lastRenderedPageBreak/>
              <w:t>Urophorus humeralis</w:t>
            </w:r>
            <w:r w:rsidRPr="00FD1F1A">
              <w:rPr>
                <w:lang w:val="pt-BR"/>
              </w:rPr>
              <w:t xml:space="preserve"> (Fabricius, 1798)</w:t>
            </w:r>
          </w:p>
          <w:p w14:paraId="657A68BD" w14:textId="77777777" w:rsidR="004C68B1" w:rsidRPr="00FD1F1A" w:rsidRDefault="004C68B1" w:rsidP="004C68B1">
            <w:pPr>
              <w:pStyle w:val="TableText"/>
              <w:rPr>
                <w:lang w:val="pt-BR"/>
              </w:rPr>
            </w:pPr>
            <w:r w:rsidRPr="00FD1F1A">
              <w:rPr>
                <w:lang w:val="pt-BR"/>
              </w:rPr>
              <w:t>[Nitidulidae]</w:t>
            </w:r>
          </w:p>
          <w:p w14:paraId="0725418C" w14:textId="2411164B" w:rsidR="004C68B1" w:rsidRPr="004B6B6E" w:rsidRDefault="004C68B1" w:rsidP="004C68B1">
            <w:pPr>
              <w:pStyle w:val="TableText"/>
              <w:rPr>
                <w:i/>
                <w:highlight w:val="yellow"/>
                <w:lang w:val="pt-BR"/>
              </w:rPr>
            </w:pPr>
            <w:r w:rsidRPr="00FD1F1A">
              <w:rPr>
                <w:lang w:val="pt-BR"/>
              </w:rPr>
              <w:t>Pineapple beetle</w:t>
            </w:r>
          </w:p>
        </w:tc>
        <w:tc>
          <w:tcPr>
            <w:tcW w:w="721" w:type="pct"/>
          </w:tcPr>
          <w:p w14:paraId="3B505B5F" w14:textId="11AC7EF7" w:rsidR="004C68B1" w:rsidRPr="004B6B6E" w:rsidRDefault="004C68B1" w:rsidP="001162D1">
            <w:pPr>
              <w:pStyle w:val="TableText"/>
              <w:rPr>
                <w:highlight w:val="yellow"/>
                <w:lang w:val="pt-BR"/>
              </w:rPr>
            </w:pPr>
            <w:r w:rsidRPr="00FD1F1A">
              <w:rPr>
                <w:lang w:val="pt-BR"/>
              </w:rPr>
              <w:t xml:space="preserve">Yes. </w:t>
            </w:r>
            <w:r w:rsidRPr="00334F64">
              <w:rPr>
                <w:lang w:val="pt-BR"/>
              </w:rPr>
              <w:t>Present in Middle East and North Africa</w:t>
            </w:r>
            <w:r w:rsidRPr="00FD1F1A">
              <w:rPr>
                <w:lang w:val="pt-BR"/>
              </w:rPr>
              <w:t xml:space="preserve"> </w:t>
            </w:r>
            <w:r w:rsidR="001162D1">
              <w:rPr>
                <w:lang w:val="pt-BR"/>
              </w:rPr>
              <w:fldChar w:fldCharType="begin">
                <w:fldData xml:space="preserve">PEVuZE5vdGU+PENpdGU+PEF1dGhvcj5KZWzDrW5lazwvQXV0aG9yPjxZZWFyPjIwMTE8L1llYXI+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PEVuZE5vdGU+PENpdGU+PEF1dGhvcj5KZWzDrW5lazwvQXV0aG9yPjxZZWFyPjIwMTE8L1llYXI+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242" w:tooltip="Jelínek, 2011 #28921" w:history="1">
              <w:r w:rsidR="001162D1">
                <w:rPr>
                  <w:noProof/>
                  <w:lang w:val="pt-BR"/>
                </w:rPr>
                <w:t>Jelínek &amp; Hájek 2011</w:t>
              </w:r>
            </w:hyperlink>
            <w:r w:rsidR="001162D1">
              <w:rPr>
                <w:noProof/>
                <w:lang w:val="pt-BR"/>
              </w:rPr>
              <w:t xml:space="preserve">; </w:t>
            </w:r>
            <w:hyperlink w:anchor="_ENREF_275" w:tooltip="Löbl, 2007 #24373" w:history="1">
              <w:r w:rsidR="001162D1">
                <w:rPr>
                  <w:noProof/>
                  <w:lang w:val="pt-BR"/>
                </w:rPr>
                <w:t>Löbl &amp; Smetana 2007</w:t>
              </w:r>
            </w:hyperlink>
            <w:r w:rsidR="001162D1">
              <w:rPr>
                <w:noProof/>
                <w:lang w:val="pt-BR"/>
              </w:rPr>
              <w:t>)</w:t>
            </w:r>
            <w:r w:rsidR="001162D1">
              <w:rPr>
                <w:lang w:val="pt-BR"/>
              </w:rPr>
              <w:fldChar w:fldCharType="end"/>
            </w:r>
          </w:p>
        </w:tc>
        <w:tc>
          <w:tcPr>
            <w:tcW w:w="697" w:type="pct"/>
          </w:tcPr>
          <w:p w14:paraId="14CE183E" w14:textId="1C9E6D1F" w:rsidR="004C68B1" w:rsidRPr="004B6B6E" w:rsidRDefault="004C68B1" w:rsidP="001162D1">
            <w:pPr>
              <w:pStyle w:val="TableText"/>
              <w:rPr>
                <w:szCs w:val="16"/>
                <w:highlight w:val="yellow"/>
              </w:rPr>
            </w:pPr>
            <w:r w:rsidRPr="00FD1F1A">
              <w:rPr>
                <w:lang w:val="pt-BR"/>
              </w:rPr>
              <w:t xml:space="preserve">Yes. NT,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0330EC">
              <w:rPr>
                <w:lang w:val="pt-BR"/>
              </w:rPr>
              <w:t>.</w:t>
            </w:r>
          </w:p>
        </w:tc>
        <w:tc>
          <w:tcPr>
            <w:tcW w:w="721" w:type="pct"/>
          </w:tcPr>
          <w:p w14:paraId="4184B600" w14:textId="1E774D8D" w:rsidR="004C68B1" w:rsidRPr="004B6B6E" w:rsidRDefault="004C68B1" w:rsidP="004C68B1">
            <w:pPr>
              <w:pStyle w:val="TableText"/>
              <w:rPr>
                <w:highlight w:val="yellow"/>
              </w:rPr>
            </w:pPr>
            <w:r w:rsidRPr="00FD1F1A">
              <w:rPr>
                <w:lang w:val="pt-BR"/>
              </w:rPr>
              <w:t>Assessment not required</w:t>
            </w:r>
          </w:p>
        </w:tc>
        <w:tc>
          <w:tcPr>
            <w:tcW w:w="703" w:type="pct"/>
          </w:tcPr>
          <w:p w14:paraId="1B46EFAD" w14:textId="61E6D69D" w:rsidR="004C68B1" w:rsidRPr="004B6B6E" w:rsidRDefault="004C68B1" w:rsidP="004C68B1">
            <w:pPr>
              <w:pStyle w:val="TableText"/>
              <w:rPr>
                <w:highlight w:val="yellow"/>
              </w:rPr>
            </w:pPr>
            <w:r w:rsidRPr="00FD1F1A">
              <w:rPr>
                <w:lang w:val="pt-BR"/>
              </w:rPr>
              <w:t>Assessment not required</w:t>
            </w:r>
          </w:p>
        </w:tc>
        <w:tc>
          <w:tcPr>
            <w:tcW w:w="721" w:type="pct"/>
          </w:tcPr>
          <w:p w14:paraId="0B6572E1" w14:textId="6FC42E4F" w:rsidR="004C68B1" w:rsidRPr="004B6B6E" w:rsidRDefault="004C68B1" w:rsidP="004C68B1">
            <w:pPr>
              <w:pStyle w:val="TableText"/>
              <w:rPr>
                <w:highlight w:val="yellow"/>
              </w:rPr>
            </w:pPr>
            <w:r w:rsidRPr="00FD1F1A">
              <w:rPr>
                <w:lang w:val="pt-BR"/>
              </w:rPr>
              <w:t>Assessment not required</w:t>
            </w:r>
          </w:p>
        </w:tc>
        <w:tc>
          <w:tcPr>
            <w:tcW w:w="559" w:type="pct"/>
          </w:tcPr>
          <w:p w14:paraId="4DF4C99A" w14:textId="54316E68" w:rsidR="004C68B1" w:rsidRPr="004B6B6E" w:rsidRDefault="004C68B1" w:rsidP="004C68B1">
            <w:pPr>
              <w:pStyle w:val="TableText"/>
              <w:rPr>
                <w:highlight w:val="yellow"/>
              </w:rPr>
            </w:pPr>
            <w:r w:rsidRPr="00FD1F1A">
              <w:rPr>
                <w:lang w:val="pt-BR"/>
              </w:rPr>
              <w:t>No</w:t>
            </w:r>
          </w:p>
        </w:tc>
      </w:tr>
      <w:tr w:rsidR="004C68B1" w:rsidRPr="00B9025F" w14:paraId="46078A58" w14:textId="77777777">
        <w:trPr>
          <w:cantSplit/>
          <w:trHeight w:val="75"/>
          <w:jc w:val="center"/>
        </w:trPr>
        <w:tc>
          <w:tcPr>
            <w:tcW w:w="5000" w:type="pct"/>
            <w:gridSpan w:val="7"/>
            <w:shd w:val="clear" w:color="auto" w:fill="auto"/>
          </w:tcPr>
          <w:p w14:paraId="46078A57" w14:textId="76C4EB96" w:rsidR="004C68B1" w:rsidRPr="00B9025F" w:rsidRDefault="004C68B1" w:rsidP="004C68B1">
            <w:pPr>
              <w:pStyle w:val="TableText"/>
              <w:rPr>
                <w:b/>
              </w:rPr>
            </w:pPr>
            <w:r w:rsidRPr="00B9025F">
              <w:rPr>
                <w:b/>
              </w:rPr>
              <w:t>Diptera</w:t>
            </w:r>
          </w:p>
        </w:tc>
      </w:tr>
      <w:tr w:rsidR="004C68B1" w14:paraId="46078A6E" w14:textId="77777777" w:rsidTr="005E2A9A">
        <w:trPr>
          <w:cantSplit/>
          <w:trHeight w:val="75"/>
          <w:jc w:val="center"/>
        </w:trPr>
        <w:tc>
          <w:tcPr>
            <w:tcW w:w="878" w:type="pct"/>
          </w:tcPr>
          <w:p w14:paraId="5B387EBE" w14:textId="77777777" w:rsidR="004C68B1" w:rsidRPr="00E34F99" w:rsidRDefault="004C68B1" w:rsidP="004C68B1">
            <w:pPr>
              <w:pStyle w:val="TableText"/>
              <w:rPr>
                <w:lang w:val="pt-BR"/>
              </w:rPr>
            </w:pPr>
            <w:r w:rsidRPr="00E34F99">
              <w:rPr>
                <w:i/>
                <w:lang w:val="pt-BR"/>
              </w:rPr>
              <w:t>Bactrocera dorsalis</w:t>
            </w:r>
            <w:r w:rsidRPr="00E34F99">
              <w:rPr>
                <w:lang w:val="pt-BR"/>
              </w:rPr>
              <w:t xml:space="preserve"> (Hendel, 1912)</w:t>
            </w:r>
          </w:p>
          <w:p w14:paraId="21631B6A" w14:textId="5A71ADE5" w:rsidR="004C68B1" w:rsidRPr="00E34F99" w:rsidRDefault="004C68B1" w:rsidP="004C68B1">
            <w:pPr>
              <w:pStyle w:val="TableText"/>
              <w:rPr>
                <w:lang w:val="pt-BR"/>
              </w:rPr>
            </w:pPr>
            <w:r w:rsidRPr="00E34F99">
              <w:rPr>
                <w:lang w:val="pt-BR"/>
              </w:rPr>
              <w:t xml:space="preserve">Synonyms: </w:t>
            </w:r>
            <w:r w:rsidRPr="00E34F99">
              <w:rPr>
                <w:i/>
                <w:lang w:val="pt-BR"/>
              </w:rPr>
              <w:t>Bactrocera papayae</w:t>
            </w:r>
            <w:r w:rsidRPr="00E34F99">
              <w:rPr>
                <w:lang w:val="pt-BR"/>
              </w:rPr>
              <w:t xml:space="preserve"> Drew &amp; Hancock, 1994 (Papaya fruit fly). This species as well as </w:t>
            </w:r>
            <w:r w:rsidRPr="00E34F99">
              <w:rPr>
                <w:i/>
                <w:lang w:val="pt-BR"/>
              </w:rPr>
              <w:t>Bactrocera invadens</w:t>
            </w:r>
            <w:r w:rsidRPr="00E34F99">
              <w:rPr>
                <w:lang w:val="pt-BR"/>
              </w:rPr>
              <w:t xml:space="preserve"> Drew, Tsuruta &amp; White, 2005 and </w:t>
            </w:r>
            <w:r w:rsidRPr="00E34F99">
              <w:rPr>
                <w:i/>
                <w:lang w:val="pt-BR"/>
              </w:rPr>
              <w:t>B. philippinensis</w:t>
            </w:r>
            <w:r w:rsidRPr="00E34F99">
              <w:rPr>
                <w:lang w:val="pt-BR"/>
              </w:rPr>
              <w:t xml:space="preserve"> Drew &amp; Hancock, 1994 have recently been synonymised with </w:t>
            </w:r>
            <w:r w:rsidRPr="00E34F99">
              <w:rPr>
                <w:i/>
                <w:lang w:val="pt-BR"/>
              </w:rPr>
              <w:t xml:space="preserve">B. dorsalis </w:t>
            </w:r>
            <w:r w:rsidR="001162D1">
              <w:rPr>
                <w:lang w:val="pt-BR"/>
              </w:rPr>
              <w:fldChar w:fldCharType="begin">
                <w:fldData xml:space="preserve">PEVuZE5vdGU+PENpdGU+PEF1dGhvcj5TY2h1dHplPC9BdXRob3I+PFllYXI+MjAxNDwvWWVhcj48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PEVuZE5vdGU+PENpdGU+PEF1dGhvcj5TY2h1dHplPC9BdXRob3I+PFllYXI+MjAxNDwvWWVhcj48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45" w:tooltip="Schutze, 2014 #21115" w:history="1">
              <w:r w:rsidR="001162D1">
                <w:rPr>
                  <w:noProof/>
                  <w:lang w:val="pt-BR"/>
                </w:rPr>
                <w:t>Schutze et al. 2014</w:t>
              </w:r>
            </w:hyperlink>
            <w:r w:rsidR="001162D1">
              <w:rPr>
                <w:noProof/>
                <w:lang w:val="pt-BR"/>
              </w:rPr>
              <w:t>)</w:t>
            </w:r>
            <w:r w:rsidR="001162D1">
              <w:rPr>
                <w:lang w:val="pt-BR"/>
              </w:rPr>
              <w:fldChar w:fldCharType="end"/>
            </w:r>
            <w:r w:rsidRPr="00E34F99">
              <w:rPr>
                <w:lang w:val="pt-BR"/>
              </w:rPr>
              <w:t>.</w:t>
            </w:r>
          </w:p>
          <w:p w14:paraId="721F638F" w14:textId="77777777" w:rsidR="004C68B1" w:rsidRPr="00E34F99" w:rsidRDefault="004C68B1" w:rsidP="004C68B1">
            <w:pPr>
              <w:pStyle w:val="TableText"/>
              <w:rPr>
                <w:lang w:val="pt-BR"/>
              </w:rPr>
            </w:pPr>
            <w:r w:rsidRPr="00E34F99">
              <w:rPr>
                <w:lang w:val="pt-BR"/>
              </w:rPr>
              <w:t>[Tephritidae]</w:t>
            </w:r>
          </w:p>
          <w:p w14:paraId="46078A5B" w14:textId="393B4BAD" w:rsidR="004C68B1" w:rsidRDefault="004C68B1" w:rsidP="004C68B1">
            <w:pPr>
              <w:pStyle w:val="TableText"/>
              <w:rPr>
                <w:i/>
                <w:highlight w:val="yellow"/>
                <w:lang w:val="en-US"/>
              </w:rPr>
            </w:pPr>
            <w:r w:rsidRPr="00E34F99">
              <w:rPr>
                <w:lang w:val="pt-BR"/>
              </w:rPr>
              <w:t>Oriental fruit fly</w:t>
            </w:r>
          </w:p>
        </w:tc>
        <w:tc>
          <w:tcPr>
            <w:tcW w:w="721" w:type="pct"/>
          </w:tcPr>
          <w:p w14:paraId="46078A5C" w14:textId="1A344D56" w:rsidR="004C68B1" w:rsidRDefault="004C68B1" w:rsidP="001162D1">
            <w:pPr>
              <w:pStyle w:val="TableText"/>
            </w:pPr>
            <w:r>
              <w:rPr>
                <w:lang w:val="pt-BR"/>
              </w:rPr>
              <w:t xml:space="preserve">Yes. </w:t>
            </w:r>
            <w:r w:rsidRPr="00052253">
              <w:rPr>
                <w:lang w:val="pt-BR"/>
              </w:rPr>
              <w:t>Present</w:t>
            </w:r>
            <w:r>
              <w:rPr>
                <w:lang w:val="pt-BR"/>
              </w:rPr>
              <w:t xml:space="preserve"> in Middle East and North Africa</w:t>
            </w:r>
            <w:r w:rsidRPr="00052253">
              <w:rPr>
                <w:lang w:val="pt-BR"/>
              </w:rPr>
              <w:t xml:space="preserve"> </w:t>
            </w:r>
            <w:r w:rsidR="001162D1">
              <w:rPr>
                <w:lang w:val="pt-BR"/>
              </w:rPr>
              <w:fldChar w:fldCharType="begin">
                <w:fldData xml:space="preserve">PEVuZE5vdGU+PENpdGU+PEF1dGhvcj5FbHdhbjwvQXV0aG9yPjxZZWFyPjIwMDA8L1llYXI+PFJl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PEVuZE5vdGU+PENpdGU+PEF1dGhvcj5FbHdhbjwvQXV0aG9yPjxZZWFyPjIwMDA8L1llYXI+PFJl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 xml:space="preserve">; </w:t>
            </w:r>
            <w:hyperlink w:anchor="_ENREF_111" w:tooltip="CABI, 1997 #8108" w:history="1">
              <w:r w:rsidR="001162D1">
                <w:rPr>
                  <w:noProof/>
                  <w:lang w:val="pt-BR"/>
                </w:rPr>
                <w:t>CABI &amp; EPPO 1997</w:t>
              </w:r>
            </w:hyperlink>
            <w:r w:rsidR="001162D1">
              <w:rPr>
                <w:noProof/>
                <w:lang w:val="pt-BR"/>
              </w:rPr>
              <w:t xml:space="preserve">; </w:t>
            </w:r>
            <w:hyperlink w:anchor="_ENREF_165" w:tooltip="Elwan, 2000 #22030" w:history="1">
              <w:r w:rsidR="001162D1">
                <w:rPr>
                  <w:noProof/>
                  <w:lang w:val="pt-BR"/>
                </w:rPr>
                <w:t>Elwan 2000</w:t>
              </w:r>
            </w:hyperlink>
            <w:r w:rsidR="001162D1">
              <w:rPr>
                <w:noProof/>
                <w:lang w:val="pt-BR"/>
              </w:rPr>
              <w:t xml:space="preserve">; </w:t>
            </w:r>
            <w:hyperlink w:anchor="_ENREF_282" w:tooltip="Merz, 2011 #25668" w:history="1">
              <w:r w:rsidR="001162D1">
                <w:rPr>
                  <w:noProof/>
                  <w:lang w:val="pt-BR"/>
                </w:rPr>
                <w:t>Merz 2011</w:t>
              </w:r>
            </w:hyperlink>
            <w:r w:rsidR="001162D1">
              <w:rPr>
                <w:noProof/>
                <w:lang w:val="pt-BR"/>
              </w:rPr>
              <w:t xml:space="preserve">; </w:t>
            </w:r>
            <w:hyperlink w:anchor="_ENREF_328" w:tooltip="Qureshi, 1982 #9885" w:history="1">
              <w:r w:rsidR="001162D1">
                <w:rPr>
                  <w:noProof/>
                  <w:lang w:val="pt-BR"/>
                </w:rPr>
                <w:t>Qureshi &amp; Mohiuddin 1982</w:t>
              </w:r>
            </w:hyperlink>
            <w:r w:rsidR="001162D1">
              <w:rPr>
                <w:noProof/>
                <w:lang w:val="pt-BR"/>
              </w:rPr>
              <w:t>)</w:t>
            </w:r>
            <w:r w:rsidR="001162D1">
              <w:rPr>
                <w:lang w:val="pt-BR"/>
              </w:rPr>
              <w:fldChar w:fldCharType="end"/>
            </w:r>
          </w:p>
        </w:tc>
        <w:tc>
          <w:tcPr>
            <w:tcW w:w="697" w:type="pct"/>
          </w:tcPr>
          <w:p w14:paraId="46078A5F" w14:textId="1E461093" w:rsidR="004C68B1" w:rsidRDefault="004C68B1" w:rsidP="001162D1">
            <w:pPr>
              <w:pStyle w:val="TableText"/>
            </w:pPr>
            <w:r w:rsidRPr="00970037">
              <w:rPr>
                <w:lang w:val="pt-BR"/>
              </w:rPr>
              <w:t xml:space="preserve">No. Eradicated from mainland Australia </w:t>
            </w:r>
            <w:r w:rsidR="001162D1">
              <w:rPr>
                <w:lang w:val="pt-BR"/>
              </w:rPr>
              <w:fldChar w:fldCharType="begin"/>
            </w:r>
            <w:r w:rsidR="001162D1">
              <w:rPr>
                <w:lang w:val="pt-BR"/>
              </w:rPr>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001162D1">
              <w:rPr>
                <w:lang w:val="pt-BR"/>
              </w:rPr>
              <w:fldChar w:fldCharType="separate"/>
            </w:r>
            <w:r w:rsidR="001162D1">
              <w:rPr>
                <w:noProof/>
                <w:lang w:val="pt-BR"/>
              </w:rPr>
              <w:t>(</w:t>
            </w:r>
            <w:hyperlink w:anchor="_ENREF_210" w:tooltip="Hancock, 2000 #6487" w:history="1">
              <w:r w:rsidR="001162D1">
                <w:rPr>
                  <w:noProof/>
                  <w:lang w:val="pt-BR"/>
                </w:rPr>
                <w:t>Hancock et al. 2000</w:t>
              </w:r>
            </w:hyperlink>
            <w:r w:rsidR="001162D1">
              <w:rPr>
                <w:noProof/>
                <w:lang w:val="pt-BR"/>
              </w:rPr>
              <w:t>)</w:t>
            </w:r>
            <w:r w:rsidR="001162D1">
              <w:rPr>
                <w:lang w:val="pt-BR"/>
              </w:rPr>
              <w:fldChar w:fldCharType="end"/>
            </w:r>
          </w:p>
        </w:tc>
        <w:tc>
          <w:tcPr>
            <w:tcW w:w="721" w:type="pct"/>
          </w:tcPr>
          <w:p w14:paraId="46078A62" w14:textId="6BF3E50F" w:rsidR="004C68B1" w:rsidRDefault="004C68B1" w:rsidP="001162D1">
            <w:pPr>
              <w:pStyle w:val="TableText"/>
            </w:pPr>
            <w:r w:rsidRPr="007338F4">
              <w:rPr>
                <w:lang w:val="pt-BR"/>
              </w:rPr>
              <w:t xml:space="preserve">Yes. Eggs are laid below the skin of the host fruit; larvae feed internally on pulp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r w:rsidRPr="007338F4">
              <w:rPr>
                <w:lang w:val="pt-BR"/>
              </w:rPr>
              <w:t>.</w:t>
            </w:r>
            <w:r>
              <w:rPr>
                <w:lang w:val="pt-BR"/>
              </w:rPr>
              <w:t xml:space="preserve"> This species has been reared from date fruit </w:t>
            </w:r>
            <w:r w:rsidR="001162D1">
              <w:rPr>
                <w:lang w:val="pt-BR"/>
              </w:rPr>
              <w:fldChar w:fldCharType="begin"/>
            </w:r>
            <w:r w:rsidR="001162D1">
              <w:rPr>
                <w:lang w:val="pt-BR"/>
              </w:rPr>
              <w:instrText xml:space="preserve"> ADDIN EN.CITE &lt;EndNote&gt;&lt;Cite&gt;&lt;Author&gt;Elwan&lt;/Author&gt;&lt;Year&gt;2000&lt;/Year&gt;&lt;RecNum&gt;22030&lt;/RecNum&gt;&lt;DisplayText&gt;(Elwan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rPr>
                <w:lang w:val="pt-BR"/>
              </w:rPr>
              <w:fldChar w:fldCharType="separate"/>
            </w:r>
            <w:r w:rsidR="001162D1">
              <w:rPr>
                <w:noProof/>
                <w:lang w:val="pt-BR"/>
              </w:rPr>
              <w:t>(</w:t>
            </w:r>
            <w:hyperlink w:anchor="_ENREF_165" w:tooltip="Elwan, 2000 #22030" w:history="1">
              <w:r w:rsidR="001162D1">
                <w:rPr>
                  <w:noProof/>
                  <w:lang w:val="pt-BR"/>
                </w:rPr>
                <w:t>Elwan 2000</w:t>
              </w:r>
            </w:hyperlink>
            <w:r w:rsidR="001162D1">
              <w:rPr>
                <w:noProof/>
                <w:lang w:val="pt-BR"/>
              </w:rPr>
              <w:t>)</w:t>
            </w:r>
            <w:r w:rsidR="001162D1">
              <w:rPr>
                <w:lang w:val="pt-BR"/>
              </w:rPr>
              <w:fldChar w:fldCharType="end"/>
            </w:r>
          </w:p>
        </w:tc>
        <w:tc>
          <w:tcPr>
            <w:tcW w:w="703" w:type="pct"/>
          </w:tcPr>
          <w:p w14:paraId="46078A65" w14:textId="6981744B" w:rsidR="004C68B1" w:rsidRDefault="004C68B1" w:rsidP="001162D1">
            <w:pPr>
              <w:pStyle w:val="TableText"/>
            </w:pPr>
            <w:r w:rsidRPr="007338F4">
              <w:rPr>
                <w:lang w:val="pt-BR"/>
              </w:rPr>
              <w:t xml:space="preserve">Yes. Large host range feeding on many commercial crops including apple, guava, mango, peach and pear </w:t>
            </w:r>
            <w:r w:rsidR="001162D1">
              <w:rPr>
                <w:lang w:val="pt-BR"/>
              </w:rPr>
              <w:fldChar w:fldCharType="begin"/>
            </w:r>
            <w:r w:rsidR="001162D1">
              <w:rPr>
                <w:lang w:val="pt-BR"/>
              </w:rPr>
              <w:instrText xml:space="preserve"> ADDIN EN.CITE &lt;EndNote&gt;&lt;Cite&gt;&lt;Author&gt;CABI&lt;/Author&gt;&lt;Year&gt;2017&lt;/Year&gt;&lt;RecNum&gt;25790&lt;/RecNum&gt;&lt;DisplayText&gt;(CABI 2017a, b)&lt;/DisplayText&gt;&lt;record&gt;&lt;rec-number&gt;25790&lt;/rec-number&gt;&lt;foreign-keys&gt;&lt;key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MH&lt;/custom1&gt;&lt;/record&gt;&lt;/Cite&gt;&lt;Cite&gt;&lt;Author&gt;CABI&lt;/Author&gt;&lt;Year&gt;2017&lt;/Year&gt;&lt;RecNum&gt;25808&lt;/RecNum&gt;&lt;record&gt;&lt;rec-number&gt;25808&lt;/rec-number&gt;&lt;foreign-keys&gt;&lt;key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w:t>
            </w:r>
            <w:r w:rsidR="001162D1">
              <w:rPr>
                <w:lang w:val="pt-BR"/>
              </w:rPr>
              <w:fldChar w:fldCharType="end"/>
            </w:r>
            <w:r w:rsidRPr="007338F4">
              <w:rPr>
                <w:lang w:val="pt-BR"/>
              </w:rPr>
              <w:t xml:space="preserve"> and a tolerance of both forest and non-forest habitats </w:t>
            </w:r>
            <w:r w:rsidR="001162D1">
              <w:rPr>
                <w:lang w:val="pt-BR"/>
              </w:rPr>
              <w:fldChar w:fldCharType="begin"/>
            </w:r>
            <w:r w:rsidR="001162D1">
              <w:rPr>
                <w:lang w:val="pt-BR"/>
              </w:rPr>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Kritsaneepaiboon,S.&lt;/author&gt;&lt;author&gt;Drew,R.A.I.&lt;/author&gt;&lt;author&gt;Hamacek,E.L.&lt;/author&gt;&lt;author&gt;Hancock,D.L.&lt;/author&gt;&lt;author&gt;Hengsawad,C.&lt;/author&gt;&lt;author&gt;Jipanin,J.C.&lt;/author&gt;&lt;author&gt;Jirasurat,M.&lt;/author&gt;&lt;author&gt;Kong Krong,C.&lt;/author&gt;&lt;author&gt;Leong,C.T.S.&lt;/author&gt;&lt;author&gt;Vijaysegaran,S.&lt;/author&gt;&lt;/authors&gt;&lt;/contributors&gt;&lt;titles&gt;&lt;title&gt;Host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Catalogue\A&lt;/style&gt;&lt;/orig-pub&gt;&lt;label&gt;63929&lt;/label&gt;&lt;urls&gt;&lt;/urls&gt;&lt;custom1&gt;bananas China project C summerfruits and cherries sp Indonesia mangosteen as Table grapes from India jd&lt;/custom1&gt;&lt;/record&gt;&lt;/Cite&gt;&lt;/EndNote&gt;</w:instrText>
            </w:r>
            <w:r w:rsidR="001162D1">
              <w:rPr>
                <w:lang w:val="pt-BR"/>
              </w:rPr>
              <w:fldChar w:fldCharType="separate"/>
            </w:r>
            <w:r w:rsidR="001162D1">
              <w:rPr>
                <w:noProof/>
                <w:lang w:val="pt-BR"/>
              </w:rPr>
              <w:t>(</w:t>
            </w:r>
            <w:hyperlink w:anchor="_ENREF_47" w:tooltip="Allwood, 1999 #3204" w:history="1">
              <w:r w:rsidR="001162D1">
                <w:rPr>
                  <w:noProof/>
                  <w:lang w:val="pt-BR"/>
                </w:rPr>
                <w:t>Allwood et al. 1999</w:t>
              </w:r>
            </w:hyperlink>
            <w:r w:rsidR="001162D1">
              <w:rPr>
                <w:noProof/>
                <w:lang w:val="pt-BR"/>
              </w:rPr>
              <w:t>)</w:t>
            </w:r>
            <w:r w:rsidR="001162D1">
              <w:rPr>
                <w:lang w:val="pt-BR"/>
              </w:rPr>
              <w:fldChar w:fldCharType="end"/>
            </w:r>
            <w:r w:rsidRPr="007338F4">
              <w:rPr>
                <w:lang w:val="pt-BR"/>
              </w:rPr>
              <w:t xml:space="preserve">. </w:t>
            </w:r>
            <w:r>
              <w:rPr>
                <w:lang w:val="pt-BR"/>
              </w:rPr>
              <w:t>It is widely distributed throughout mainland Asia,</w:t>
            </w:r>
            <w:r w:rsidRPr="007338F4">
              <w:rPr>
                <w:lang w:val="pt-BR"/>
              </w:rPr>
              <w:t xml:space="preserve"> </w:t>
            </w:r>
            <w:r w:rsidRPr="002A193D">
              <w:rPr>
                <w:lang w:val="pt-BR"/>
              </w:rPr>
              <w:t xml:space="preserve">sub-Saharan </w:t>
            </w:r>
            <w:r>
              <w:rPr>
                <w:lang w:val="pt-BR"/>
              </w:rPr>
              <w:t xml:space="preserve">Africa, Oceania </w:t>
            </w:r>
            <w:r w:rsidRPr="007338F4">
              <w:rPr>
                <w:lang w:val="pt-BR"/>
              </w:rPr>
              <w:t xml:space="preserve">and introduced to Hawaii </w:t>
            </w:r>
            <w:r w:rsidR="001162D1">
              <w:rPr>
                <w:lang w:val="pt-BR"/>
              </w:rPr>
              <w:fldChar w:fldCharType="begin">
                <w:fldData xml:space="preserve">PEVuZE5vdGU+PENpdGU+PEF1dGhvcj5EcmV3PC9BdXRob3I+PFllYXI+MTk5NDwvWWVhcj48UmVj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</w:fldData>
              </w:fldChar>
            </w:r>
            <w:r w:rsidR="001162D1">
              <w:rPr>
                <w:lang w:val="pt-BR"/>
              </w:rPr>
              <w:instrText xml:space="preserve"> ADDIN EN.CITE </w:instrText>
            </w:r>
            <w:r w:rsidR="001162D1">
              <w:rPr>
                <w:lang w:val="pt-BR"/>
              </w:rPr>
              <w:fldChar w:fldCharType="begin">
                <w:fldData xml:space="preserve">PEVuZE5vdGU+PENpdGU+PEF1dGhvcj5EcmV3PC9BdXRob3I+PFllYXI+MTk5NDwvWWVhcj48UmVj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50" w:tooltip="Drew, 1994 #3000" w:history="1">
              <w:r w:rsidR="001162D1">
                <w:rPr>
                  <w:noProof/>
                  <w:lang w:val="pt-BR"/>
                </w:rPr>
                <w:t>Drew &amp; Hancock 1994</w:t>
              </w:r>
            </w:hyperlink>
            <w:r w:rsidR="001162D1">
              <w:rPr>
                <w:noProof/>
                <w:lang w:val="pt-BR"/>
              </w:rPr>
              <w:t xml:space="preserve">; </w:t>
            </w:r>
            <w:hyperlink w:anchor="_ENREF_151" w:tooltip="Drew, 2013 #21020" w:history="1">
              <w:r w:rsidR="001162D1">
                <w:rPr>
                  <w:noProof/>
                  <w:lang w:val="pt-BR"/>
                </w:rPr>
                <w:t>Drew &amp; Romig 2013</w:t>
              </w:r>
            </w:hyperlink>
            <w:r w:rsidR="001162D1">
              <w:rPr>
                <w:noProof/>
                <w:lang w:val="pt-BR"/>
              </w:rPr>
              <w:t>)</w:t>
            </w:r>
            <w:r w:rsidR="001162D1">
              <w:rPr>
                <w:lang w:val="pt-BR"/>
              </w:rPr>
              <w:fldChar w:fldCharType="end"/>
            </w:r>
            <w:r w:rsidRPr="007338F4">
              <w:rPr>
                <w:lang w:val="pt-BR"/>
              </w:rPr>
              <w:t xml:space="preserve">. The incursion of this pest (as </w:t>
            </w:r>
            <w:r w:rsidRPr="007338F4">
              <w:rPr>
                <w:i/>
                <w:lang w:val="pt-BR"/>
              </w:rPr>
              <w:t>B. papayae</w:t>
            </w:r>
            <w:r w:rsidRPr="007338F4">
              <w:rPr>
                <w:lang w:val="pt-BR"/>
              </w:rPr>
              <w:t>) into north Qld, which demonstrate</w:t>
            </w:r>
            <w:r w:rsidR="00BA72FA">
              <w:rPr>
                <w:lang w:val="pt-BR"/>
              </w:rPr>
              <w:t>d</w:t>
            </w:r>
            <w:r w:rsidRPr="007338F4">
              <w:rPr>
                <w:lang w:val="pt-BR"/>
              </w:rPr>
              <w:t xml:space="preserve"> a potential for establishment and spread during the mid-1990s, was subsequently eradicated </w:t>
            </w:r>
            <w:r w:rsidR="001162D1">
              <w:rPr>
                <w:lang w:val="pt-BR"/>
              </w:rPr>
              <w:fldChar w:fldCharType="begin"/>
            </w:r>
            <w:r w:rsidR="001162D1">
              <w:rPr>
                <w:lang w:val="pt-BR"/>
              </w:rPr>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name="Books"&gt;6&lt;/ref-type&gt;&lt;contributors&gt;&lt;authors&gt;&lt;author&gt;Cantrell,B.K.&lt;/author&gt;&lt;author&gt;Chadwick,B.&lt;/author&gt;&lt;author&gt;Cahill,A.&lt;/author&gt;&lt;/authors&gt;&lt;/contributors&gt;&lt;titles&gt;&lt;title&gt;Fruit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1162D1">
              <w:rPr>
                <w:lang w:val="pt-BR"/>
              </w:rPr>
              <w:fldChar w:fldCharType="separate"/>
            </w:r>
            <w:r w:rsidR="001162D1">
              <w:rPr>
                <w:noProof/>
                <w:lang w:val="pt-BR"/>
              </w:rPr>
              <w:t>(</w:t>
            </w:r>
            <w:hyperlink w:anchor="_ENREF_113" w:tooltip="Cantrell, 2002 #8234" w:history="1">
              <w:r w:rsidR="001162D1">
                <w:rPr>
                  <w:noProof/>
                  <w:lang w:val="pt-BR"/>
                </w:rPr>
                <w:t>Cantrell, Chadwick &amp; Cahill 2002</w:t>
              </w:r>
            </w:hyperlink>
            <w:r w:rsidR="001162D1">
              <w:rPr>
                <w:noProof/>
                <w:lang w:val="pt-BR"/>
              </w:rPr>
              <w:t>)</w:t>
            </w:r>
            <w:r w:rsidR="001162D1">
              <w:rPr>
                <w:lang w:val="pt-BR"/>
              </w:rPr>
              <w:fldChar w:fldCharType="end"/>
            </w:r>
          </w:p>
        </w:tc>
        <w:tc>
          <w:tcPr>
            <w:tcW w:w="721" w:type="pct"/>
          </w:tcPr>
          <w:p w14:paraId="46078A68" w14:textId="7A6FA7C9" w:rsidR="004C68B1" w:rsidRDefault="004C68B1" w:rsidP="001162D1">
            <w:pPr>
              <w:pStyle w:val="TableText"/>
            </w:pPr>
            <w:r w:rsidRPr="006224CC">
              <w:rPr>
                <w:lang w:val="pt-BR"/>
              </w:rPr>
              <w:t xml:space="preserve">Yes. This species is one of the most serious fruit fly pests in the Asian </w:t>
            </w:r>
            <w:r>
              <w:rPr>
                <w:lang w:val="pt-BR"/>
              </w:rPr>
              <w:t xml:space="preserve">and African </w:t>
            </w:r>
            <w:r w:rsidRPr="006224CC">
              <w:rPr>
                <w:lang w:val="pt-BR"/>
              </w:rPr>
              <w:t>region</w:t>
            </w:r>
            <w:r>
              <w:rPr>
                <w:lang w:val="pt-BR"/>
              </w:rPr>
              <w:t>s,</w:t>
            </w:r>
            <w:r w:rsidRPr="006224CC">
              <w:rPr>
                <w:lang w:val="pt-BR"/>
              </w:rPr>
              <w:t xml:space="preserve"> with a very wide host range, including many cultivated crops such as banana, </w:t>
            </w:r>
            <w:r>
              <w:rPr>
                <w:lang w:val="pt-BR"/>
              </w:rPr>
              <w:t xml:space="preserve">capsicum, </w:t>
            </w:r>
            <w:r w:rsidRPr="006224CC">
              <w:rPr>
                <w:lang w:val="pt-BR"/>
              </w:rPr>
              <w:t>carambola, guava, mango</w:t>
            </w:r>
            <w:r>
              <w:rPr>
                <w:lang w:val="pt-BR"/>
              </w:rPr>
              <w:t>, orange,</w:t>
            </w:r>
            <w:r w:rsidRPr="006224CC">
              <w:rPr>
                <w:lang w:val="pt-BR"/>
              </w:rPr>
              <w:t xml:space="preserve"> papaya</w:t>
            </w:r>
            <w:r>
              <w:rPr>
                <w:lang w:val="pt-BR"/>
              </w:rPr>
              <w:t>, pear and plum</w:t>
            </w:r>
            <w:r w:rsidRPr="006224CC">
              <w:rPr>
                <w:lang w:val="pt-BR"/>
              </w:rPr>
              <w:t xml:space="preserve"> </w:t>
            </w:r>
            <w:r w:rsidR="001162D1">
              <w:rPr>
                <w:lang w:val="pt-BR"/>
              </w:rPr>
              <w:fldChar w:fldCharType="begin"/>
            </w:r>
            <w:r w:rsidR="001162D1">
              <w:rPr>
                <w:lang w:val="pt-BR"/>
              </w:rPr>
              <w:instrText xml:space="preserve"> ADDIN EN.CITE &lt;EndNote&gt;&lt;Cite&gt;&lt;Author&gt;CABI&lt;/Author&gt;&lt;Year&gt;2017&lt;/Year&gt;&lt;RecNum&gt;25790&lt;/RecNum&gt;&lt;DisplayText&gt;(CABI 2017a, b)&lt;/DisplayText&gt;&lt;record&gt;&lt;rec-number&gt;25790&lt;/rec-number&gt;&lt;foreign-keys&gt;&lt;key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MH&lt;/custom1&gt;&lt;/record&gt;&lt;/Cite&gt;&lt;Cite&gt;&lt;Author&gt;CABI&lt;/Author&gt;&lt;Year&gt;2017&lt;/Year&gt;&lt;RecNum&gt;25808&lt;/RecNum&gt;&lt;record&gt;&lt;rec-number&gt;25808&lt;/rec-number&gt;&lt;foreign-keys&gt;&lt;key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w:t>
            </w:r>
            <w:r w:rsidR="001162D1">
              <w:rPr>
                <w:lang w:val="pt-BR"/>
              </w:rPr>
              <w:fldChar w:fldCharType="end"/>
            </w:r>
            <w:r w:rsidRPr="006224CC">
              <w:rPr>
                <w:lang w:val="pt-BR"/>
              </w:rPr>
              <w:t xml:space="preserve">. Damage levels range from 4–30% to as much as 100% of unprotected fruit </w:t>
            </w:r>
            <w:r w:rsidR="001162D1">
              <w:rPr>
                <w:lang w:val="pt-BR"/>
              </w:rPr>
              <w:fldChar w:fldCharType="begin">
                <w:fldData xml:space="preserve">PEVuZE5vdGU+PENpdGU+PEF1dGhvcj5QZcOxYTwvQXV0aG9yPjxZZWFyPjE5OTc8L1llYXI+PFJl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ZT48L0VuZE5vdGU+AG==
</w:fldData>
              </w:fldChar>
            </w:r>
            <w:r w:rsidR="001162D1">
              <w:rPr>
                <w:lang w:val="pt-BR"/>
              </w:rPr>
              <w:instrText xml:space="preserve"> ADDIN EN.CITE </w:instrText>
            </w:r>
            <w:r w:rsidR="001162D1">
              <w:rPr>
                <w:lang w:val="pt-BR"/>
              </w:rPr>
              <w:fldChar w:fldCharType="begin">
                <w:fldData xml:space="preserve">PEVuZE5vdGU+PENpdGU+PEF1dGhvcj5QZcOxYTwvQXV0aG9yPjxZZWFyPjE5OTc8L1llYXI+PFJl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13" w:tooltip="Peña, 1997 #8515" w:history="1">
              <w:r w:rsidR="001162D1">
                <w:rPr>
                  <w:noProof/>
                  <w:lang w:val="pt-BR"/>
                </w:rPr>
                <w:t>Peña, Mohyuddin &amp; Wysoki 1997</w:t>
              </w:r>
            </w:hyperlink>
            <w:r w:rsidR="001162D1">
              <w:rPr>
                <w:noProof/>
                <w:lang w:val="pt-BR"/>
              </w:rPr>
              <w:t>)</w:t>
            </w:r>
            <w:r w:rsidR="001162D1">
              <w:rPr>
                <w:lang w:val="pt-BR"/>
              </w:rPr>
              <w:fldChar w:fldCharType="end"/>
            </w:r>
            <w:r w:rsidRPr="006224CC">
              <w:rPr>
                <w:lang w:val="pt-BR"/>
              </w:rPr>
              <w:t>. The economic impact to Australia would arise both from quarantine restrictions imposed by important domestic and foreign markets and from direct yield losses due to infested fruit.</w:t>
            </w:r>
          </w:p>
        </w:tc>
        <w:tc>
          <w:tcPr>
            <w:tcW w:w="559" w:type="pct"/>
          </w:tcPr>
          <w:p w14:paraId="46078A6D" w14:textId="4DFE7840" w:rsidR="004C68B1" w:rsidRDefault="004C68B1" w:rsidP="004C68B1">
            <w:pPr>
              <w:pStyle w:val="TableText"/>
            </w:pPr>
            <w:r>
              <w:rPr>
                <w:lang w:val="pt-BR"/>
              </w:rPr>
              <w:t>Yes (EP)</w:t>
            </w:r>
          </w:p>
        </w:tc>
      </w:tr>
      <w:tr w:rsidR="004C68B1" w14:paraId="46078A84" w14:textId="77777777" w:rsidTr="005E2A9A">
        <w:trPr>
          <w:cantSplit/>
          <w:trHeight w:val="75"/>
          <w:jc w:val="center"/>
        </w:trPr>
        <w:tc>
          <w:tcPr>
            <w:tcW w:w="878" w:type="pct"/>
          </w:tcPr>
          <w:p w14:paraId="28C2E31D" w14:textId="77777777" w:rsidR="004C68B1" w:rsidRPr="00FD1F1A" w:rsidRDefault="004C68B1" w:rsidP="004C68B1">
            <w:pPr>
              <w:pStyle w:val="TableText"/>
              <w:rPr>
                <w:lang w:val="pt-BR"/>
              </w:rPr>
            </w:pPr>
            <w:r w:rsidRPr="00FD1F1A">
              <w:rPr>
                <w:i/>
                <w:lang w:val="pt-BR"/>
              </w:rPr>
              <w:lastRenderedPageBreak/>
              <w:t>Bactrocera zonata</w:t>
            </w:r>
            <w:r w:rsidRPr="00FD1F1A">
              <w:rPr>
                <w:lang w:val="pt-BR"/>
              </w:rPr>
              <w:t xml:space="preserve"> (Saunders, 1841)</w:t>
            </w:r>
          </w:p>
          <w:p w14:paraId="578FA541" w14:textId="77777777" w:rsidR="004C68B1" w:rsidRPr="00FD1F1A" w:rsidRDefault="004C68B1" w:rsidP="004C68B1">
            <w:pPr>
              <w:pStyle w:val="TableText"/>
              <w:rPr>
                <w:lang w:val="pt-BR"/>
              </w:rPr>
            </w:pPr>
            <w:r w:rsidRPr="00FD1F1A">
              <w:rPr>
                <w:lang w:val="pt-BR"/>
              </w:rPr>
              <w:t>[Tephritidae]</w:t>
            </w:r>
          </w:p>
          <w:p w14:paraId="46078A71" w14:textId="3CC380A9" w:rsidR="004C68B1" w:rsidRDefault="004C68B1" w:rsidP="004C68B1">
            <w:pPr>
              <w:pStyle w:val="TableText"/>
            </w:pPr>
            <w:r w:rsidRPr="00FD1F1A">
              <w:rPr>
                <w:lang w:val="pt-BR"/>
              </w:rPr>
              <w:t>Peach fruit fly</w:t>
            </w:r>
          </w:p>
        </w:tc>
        <w:tc>
          <w:tcPr>
            <w:tcW w:w="721" w:type="pct"/>
          </w:tcPr>
          <w:p w14:paraId="46078A72" w14:textId="69A92BDB" w:rsidR="004C68B1" w:rsidRDefault="004C68B1" w:rsidP="001162D1">
            <w:pPr>
              <w:pStyle w:val="TableText"/>
            </w:pPr>
            <w:r w:rsidRPr="00FD1F1A">
              <w:rPr>
                <w:lang w:val="pt-BR"/>
              </w:rPr>
              <w:t xml:space="preserve">Yes. </w:t>
            </w:r>
            <w:r w:rsidRPr="00E3168E">
              <w:rPr>
                <w:lang w:val="pt-BR"/>
              </w:rPr>
              <w:t xml:space="preserve">Present in Middle East and North Africa </w:t>
            </w:r>
            <w:r w:rsidR="001162D1">
              <w:rPr>
                <w:lang w:val="pt-BR"/>
              </w:rPr>
              <w:fldChar w:fldCharType="begin">
                <w:fldData xml:space="preserve">PEVuZE5vdGU+PENpdGU+PEF1dGhvcj5BbWluPC9BdXRob3I+PFllYXI+MjAxMzwvWWVhcj48UmVj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PEVuZE5vdGU+PENpdGU+PEF1dGhvcj5BbWluPC9BdXRob3I+PFllYXI+MjAxMzwvWWVhcj48UmVj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52" w:tooltip="Amin, 2013 #24369" w:history="1">
              <w:r w:rsidR="001162D1">
                <w:rPr>
                  <w:noProof/>
                  <w:lang w:val="pt-BR"/>
                </w:rPr>
                <w:t>Amin &amp; Saafan 2013</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10" w:tooltip="CABI, 2017 #25808" w:history="1">
              <w:r w:rsidR="001162D1">
                <w:rPr>
                  <w:noProof/>
                  <w:lang w:val="pt-BR"/>
                </w:rPr>
                <w:t>b</w:t>
              </w:r>
            </w:hyperlink>
            <w:r w:rsidR="001162D1">
              <w:rPr>
                <w:noProof/>
                <w:lang w:val="pt-BR"/>
              </w:rPr>
              <w:t xml:space="preserve">; </w:t>
            </w:r>
            <w:hyperlink w:anchor="_ENREF_167" w:tooltip="EPPO, 2017 #26535" w:history="1">
              <w:r w:rsidR="001162D1">
                <w:rPr>
                  <w:noProof/>
                  <w:lang w:val="pt-BR"/>
                </w:rPr>
                <w:t>EPPO 2017</w:t>
              </w:r>
            </w:hyperlink>
            <w:r w:rsidR="001162D1">
              <w:rPr>
                <w:noProof/>
                <w:lang w:val="pt-BR"/>
              </w:rPr>
              <w:t>)</w:t>
            </w:r>
            <w:r w:rsidR="001162D1">
              <w:rPr>
                <w:lang w:val="pt-BR"/>
              </w:rPr>
              <w:fldChar w:fldCharType="end"/>
            </w:r>
          </w:p>
        </w:tc>
        <w:tc>
          <w:tcPr>
            <w:tcW w:w="697" w:type="pct"/>
          </w:tcPr>
          <w:p w14:paraId="46078A75" w14:textId="5F05E306" w:rsidR="004C68B1" w:rsidRDefault="004C68B1" w:rsidP="004C68B1">
            <w:pPr>
              <w:pStyle w:val="TableText"/>
              <w:rPr>
                <w:sz w:val="16"/>
              </w:rPr>
            </w:pPr>
            <w:r w:rsidRPr="00FD1F1A">
              <w:rPr>
                <w:lang w:val="pt-BR"/>
              </w:rPr>
              <w:t>No records found</w:t>
            </w:r>
          </w:p>
        </w:tc>
        <w:tc>
          <w:tcPr>
            <w:tcW w:w="721" w:type="pct"/>
          </w:tcPr>
          <w:p w14:paraId="46078A78" w14:textId="1925847F" w:rsidR="004C68B1" w:rsidRDefault="004C68B1" w:rsidP="001162D1">
            <w:pPr>
              <w:pStyle w:val="TableText"/>
              <w:rPr>
                <w:sz w:val="16"/>
              </w:rPr>
            </w:pPr>
            <w:r w:rsidRPr="00FD1F1A">
              <w:rPr>
                <w:lang w:val="pt-BR"/>
              </w:rPr>
              <w:t xml:space="preserve">Yes. </w:t>
            </w:r>
            <w:r w:rsidRPr="00FD1F1A">
              <w:rPr>
                <w:i/>
                <w:lang w:val="pt-BR"/>
              </w:rPr>
              <w:t>Bactrocera zonata</w:t>
            </w:r>
            <w:r w:rsidRPr="00FD1F1A">
              <w:rPr>
                <w:lang w:val="pt-BR"/>
              </w:rPr>
              <w:t xml:space="preserve"> lays its eggs in batches under the skin of host fruit. Larvae bore their way into the interior of the host fruit feeding internally on the pulp for 1–3 weeks before emerging to pupate in the ground </w:t>
            </w:r>
            <w:r w:rsidR="001162D1">
              <w:rPr>
                <w:lang w:val="pt-BR"/>
              </w:rPr>
              <w:fldChar w:fldCharType="begin">
                <w:fldData xml:space="preserve">PEVuZE5vdGU+PENpdGU+PEF1dGhvcj5GQU88L0F1dGhvcj48WWVhcj4yMDAwPC9ZZWFyPjxSZWNO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b3JkPjwvQ2l0ZT48L0VuZE5vdGU+AG==
</w:fldData>
              </w:fldChar>
            </w:r>
            <w:r w:rsidR="001162D1">
              <w:rPr>
                <w:lang w:val="pt-BR"/>
              </w:rPr>
              <w:instrText xml:space="preserve"> ADDIN EN.CITE </w:instrText>
            </w:r>
            <w:r w:rsidR="001162D1">
              <w:rPr>
                <w:lang w:val="pt-BR"/>
              </w:rPr>
              <w:fldChar w:fldCharType="begin">
                <w:fldData xml:space="preserve">PEVuZE5vdGU+PENpdGU+PEF1dGhvcj5GQU88L0F1dGhvcj48WWVhcj4yMDAwPC9ZZWFyPjxSZWNO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1" w:tooltip="FAO, 2000 #17055" w:history="1">
              <w:r w:rsidR="001162D1">
                <w:rPr>
                  <w:noProof/>
                  <w:lang w:val="pt-BR"/>
                </w:rPr>
                <w:t>FAO &amp; IAEA 2000</w:t>
              </w:r>
            </w:hyperlink>
            <w:r w:rsidR="001162D1">
              <w:rPr>
                <w:noProof/>
                <w:lang w:val="pt-BR"/>
              </w:rPr>
              <w:t>)</w:t>
            </w:r>
            <w:r w:rsidR="001162D1">
              <w:rPr>
                <w:lang w:val="pt-BR"/>
              </w:rPr>
              <w:fldChar w:fldCharType="end"/>
            </w:r>
            <w:r w:rsidRPr="00FD1F1A">
              <w:rPr>
                <w:lang w:val="pt-BR"/>
              </w:rPr>
              <w:t xml:space="preserve">. This species has been reared from date palm fruit in localities where regular hosts were not readily available due to heavy population pressure </w:t>
            </w:r>
            <w:r w:rsidR="001162D1">
              <w:rPr>
                <w:lang w:val="pt-BR"/>
              </w:rPr>
              <w:fldChar w:fldCharType="begin"/>
            </w:r>
            <w:r w:rsidR="001162D1">
              <w:rPr>
                <w:lang w:val="pt-BR"/>
              </w:rPr>
              <w:instrText xml:space="preserve"> ADDIN EN.CITE &lt;EndNote&gt;&lt;Cite&gt;&lt;Author&gt;Syed&lt;/Author&gt;&lt;Year&gt;1970&lt;/Year&gt;&lt;RecNum&gt;23902&lt;/RecNum&gt;&lt;DisplayText&gt;(Syed, Ghani &amp;amp; Murtaza 1970a)&lt;/DisplayText&gt;&lt;record&gt;&lt;rec-number&gt;23902&lt;/rec-number&gt;&lt;foreign-keys&gt;&lt;key app="EN" db-id="pxwxw0er9zv2fxezxdk5tt5utz5p5vtrwdv0" timestamp="1462756144"&gt;23902&lt;/key&gt;&lt;/foreign-keys&gt;&lt;ref-type name="Reports"&gt;27&lt;/ref-type&gt;&lt;contributors&gt;&lt;authors&gt;&lt;author&gt;Syed, R.A.&lt;/author&gt;&lt;author&gt;Ghani, M.A.&lt;/author&gt;&lt;author&gt;Murtaza, M.&lt;/author&gt;&lt;/authors&gt;&lt;/contributors&gt;&lt;titles&gt;&lt;title&gt;&lt;style face="normal" font="default" size="100%"&gt;Studies on the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(Saunders)&lt;/style&gt;&lt;/title&gt;&lt;/titles&gt;&lt;pages&gt;1-16&lt;/pages&gt;&lt;number&gt;Technical Bulletin No 13&lt;/number&gt;&lt;keywords&gt;&lt;keyword&gt;Trypetids&lt;/keyword&gt;&lt;keyword&gt;West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1162D1">
              <w:rPr>
                <w:lang w:val="pt-BR"/>
              </w:rPr>
              <w:fldChar w:fldCharType="separate"/>
            </w:r>
            <w:r w:rsidR="001162D1">
              <w:rPr>
                <w:noProof/>
                <w:lang w:val="pt-BR"/>
              </w:rPr>
              <w:t>(</w:t>
            </w:r>
            <w:hyperlink w:anchor="_ENREF_366" w:tooltip="Syed, 1970 #23902" w:history="1">
              <w:r w:rsidR="001162D1">
                <w:rPr>
                  <w:noProof/>
                  <w:lang w:val="pt-BR"/>
                </w:rPr>
                <w:t>Syed, Ghani &amp; Murtaza 1970a</w:t>
              </w:r>
            </w:hyperlink>
            <w:r w:rsidR="001162D1">
              <w:rPr>
                <w:noProof/>
                <w:lang w:val="pt-BR"/>
              </w:rPr>
              <w:t>)</w:t>
            </w:r>
            <w:r w:rsidR="001162D1">
              <w:rPr>
                <w:lang w:val="pt-BR"/>
              </w:rPr>
              <w:fldChar w:fldCharType="end"/>
            </w:r>
          </w:p>
        </w:tc>
        <w:tc>
          <w:tcPr>
            <w:tcW w:w="703" w:type="pct"/>
          </w:tcPr>
          <w:p w14:paraId="46078A7B" w14:textId="4CACBEB7" w:rsidR="004C68B1" w:rsidRDefault="004C68B1" w:rsidP="001162D1">
            <w:pPr>
              <w:pStyle w:val="TableText"/>
              <w:rPr>
                <w:highlight w:val="yellow"/>
              </w:rPr>
            </w:pPr>
            <w:r w:rsidRPr="00FD1F1A">
              <w:rPr>
                <w:lang w:val="pt-BR"/>
              </w:rPr>
              <w:t xml:space="preserve">Yes. Extremely wide host range feeding on plant hosts belonging to 19 genera in 15 families including apple, citrus, guava, mango and peach </w:t>
            </w:r>
            <w:r w:rsidR="001162D1">
              <w:rPr>
                <w:lang w:val="pt-BR"/>
              </w:rPr>
              <w:fldChar w:fldCharType="begin">
                <w:fldData xml:space="preserve">PEVuZE5vdGU+PENpdGU+PEF1dGhvcj5XaGl0ZTwvQXV0aG9yPjxZZWFyPjE5OTQ8L1llYXI+PFJl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</w:fldData>
              </w:fldChar>
            </w:r>
            <w:r w:rsidR="001162D1">
              <w:rPr>
                <w:lang w:val="pt-BR"/>
              </w:rPr>
              <w:instrText xml:space="preserve"> ADDIN EN.CITE </w:instrText>
            </w:r>
            <w:r w:rsidR="001162D1">
              <w:rPr>
                <w:lang w:val="pt-BR"/>
              </w:rPr>
              <w:fldChar w:fldCharType="begin">
                <w:fldData xml:space="preserve">PEVuZE5vdGU+PENpdGU+PEF1dGhvcj5XaGl0ZTwvQXV0aG9yPjxZZWFyPjE5OTQ8L1llYXI+PFJl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47" w:tooltip="Allwood, 1999 #3204" w:history="1">
              <w:r w:rsidR="001162D1">
                <w:rPr>
                  <w:noProof/>
                  <w:lang w:val="pt-BR"/>
                </w:rPr>
                <w:t>Allwood et al. 1999</w:t>
              </w:r>
            </w:hyperlink>
            <w:r w:rsidR="001162D1">
              <w:rPr>
                <w:noProof/>
                <w:lang w:val="pt-BR"/>
              </w:rPr>
              <w:t xml:space="preserve">; </w:t>
            </w:r>
            <w:hyperlink w:anchor="_ENREF_395" w:tooltip="White, 1994 #22801" w:history="1">
              <w:r w:rsidR="001162D1">
                <w:rPr>
                  <w:noProof/>
                  <w:lang w:val="pt-BR"/>
                </w:rPr>
                <w:t>White &amp; Elson-Harris 1994</w:t>
              </w:r>
            </w:hyperlink>
            <w:r w:rsidR="001162D1">
              <w:rPr>
                <w:noProof/>
                <w:lang w:val="pt-BR"/>
              </w:rPr>
              <w:t>)</w:t>
            </w:r>
            <w:r w:rsidR="001162D1">
              <w:rPr>
                <w:lang w:val="pt-BR"/>
              </w:rPr>
              <w:fldChar w:fldCharType="end"/>
            </w:r>
            <w:r w:rsidRPr="00FD1F1A">
              <w:rPr>
                <w:lang w:val="pt-BR"/>
              </w:rPr>
              <w:t xml:space="preserve"> as well as date </w:t>
            </w:r>
            <w:r w:rsidR="001162D1">
              <w:rPr>
                <w:lang w:val="pt-BR"/>
              </w:rPr>
              <w:fldChar w:fldCharType="begin"/>
            </w:r>
            <w:r w:rsidR="001162D1">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1162D1">
              <w:rPr>
                <w:lang w:val="pt-BR"/>
              </w:rPr>
              <w:fldChar w:fldCharType="separate"/>
            </w:r>
            <w:r w:rsidR="001162D1">
              <w:rPr>
                <w:noProof/>
                <w:lang w:val="pt-BR"/>
              </w:rPr>
              <w:t>(</w:t>
            </w:r>
            <w:hyperlink w:anchor="_ENREF_50" w:tooltip="Alzubaidy, 2000 #24368" w:history="1">
              <w:r w:rsidR="001162D1">
                <w:rPr>
                  <w:noProof/>
                  <w:lang w:val="pt-BR"/>
                </w:rPr>
                <w:t>Alzubaidy 2000</w:t>
              </w:r>
            </w:hyperlink>
            <w:r w:rsidR="001162D1">
              <w:rPr>
                <w:noProof/>
                <w:lang w:val="pt-BR"/>
              </w:rPr>
              <w:t>)</w:t>
            </w:r>
            <w:r w:rsidR="001162D1">
              <w:rPr>
                <w:lang w:val="pt-BR"/>
              </w:rPr>
              <w:fldChar w:fldCharType="end"/>
            </w:r>
            <w:r w:rsidRPr="00FD1F1A">
              <w:rPr>
                <w:lang w:val="pt-BR"/>
              </w:rPr>
              <w:t xml:space="preserve">. Susceptible hosts are grown widely across Australia. Widespread across tropical Asia </w:t>
            </w:r>
            <w:r w:rsidR="001162D1">
              <w:rPr>
                <w:lang w:val="pt-BR"/>
              </w:rPr>
              <w:fldChar w:fldCharType="begin"/>
            </w:r>
            <w:r w:rsidR="001162D1">
              <w:rPr>
                <w:lang w:val="pt-BR"/>
              </w:rPr>
              <w:instrText xml:space="preserve"> ADDIN EN.CITE &lt;EndNote&gt;&lt;Cite&gt;&lt;Author&gt;Drew&lt;/Author&gt;&lt;Year&gt;2013&lt;/Year&gt;&lt;RecNum&gt;21020&lt;/RecNum&gt;&lt;DisplayText&gt;(Drew &amp;amp; Romig 2013)&lt;/DisplayText&gt;&lt;record&gt;&lt;rec-number&gt;21020&lt;/rec-number&gt;&lt;foreign-keys&gt;&lt;key app="EN" db-id="pxwxw0er9zv2fxezxdk5tt5utz5p5vtrwdv0" timestamp="1451972841"&gt;21020&lt;/key&gt;&lt;/foreign-keys&gt;&lt;ref-type name="Books"&gt;6&lt;/ref-type&gt;&lt;contributors&gt;&lt;authors&gt;&lt;author&gt;Drew,R.A.I.&lt;/author&gt;&lt;author&gt;Romig,M.C.&lt;/author&gt;&lt;/authors&gt;&lt;/contributors&gt;&lt;titles&gt;&lt;title&gt;Tropical fruit flies (Tephritidae: Dacinae) of South-East Asia: Indomalaya to North-West Australasia&lt;/title&gt;&lt;/titles&gt;&lt;pages&gt;1-653&lt;/pages&gt;&lt;keywords&gt;&lt;keyword&gt;fruit&lt;/keyword&gt;&lt;keyword&gt;Fruit flies&lt;/keyword&gt;&lt;keyword&gt;fruit fly&lt;/keyword&gt;&lt;keyword&gt;Flies&lt;/keyword&gt;&lt;keyword&gt;Tephritidae&lt;/keyword&gt;&lt;keyword&gt;Asia&lt;/keyword&gt;&lt;keyword&gt;Australasia&lt;/keyword&gt;&lt;keyword&gt;tropical fruit&lt;/keyword&gt;&lt;/keywords&gt;&lt;dates&gt;&lt;year&gt;2013&lt;/year&gt;&lt;/dates&gt;&lt;pub-location&gt;Wallingford, UK&lt;/pub-location&gt;&lt;publisher&gt;CAB International&lt;/publisher&gt;&lt;isbn&gt;13:978 1 78064 035 8&lt;/isbn&gt;&lt;label&gt;85804&lt;/label&gt;&lt;urls&gt;&lt;/urls&gt;&lt;custom1&gt;ITV mango an&lt;/custom1&gt;&lt;/record&gt;&lt;/Cite&gt;&lt;/EndNote&gt;</w:instrText>
            </w:r>
            <w:r w:rsidR="001162D1">
              <w:rPr>
                <w:lang w:val="pt-BR"/>
              </w:rPr>
              <w:fldChar w:fldCharType="separate"/>
            </w:r>
            <w:r w:rsidR="001162D1">
              <w:rPr>
                <w:noProof/>
                <w:lang w:val="pt-BR"/>
              </w:rPr>
              <w:t>(</w:t>
            </w:r>
            <w:hyperlink w:anchor="_ENREF_151" w:tooltip="Drew, 2013 #21020" w:history="1">
              <w:r w:rsidR="001162D1">
                <w:rPr>
                  <w:noProof/>
                  <w:lang w:val="pt-BR"/>
                </w:rPr>
                <w:t>Drew &amp; Romig 2013</w:t>
              </w:r>
            </w:hyperlink>
            <w:r w:rsidR="001162D1">
              <w:rPr>
                <w:noProof/>
                <w:lang w:val="pt-BR"/>
              </w:rPr>
              <w:t>)</w:t>
            </w:r>
            <w:r w:rsidR="001162D1">
              <w:rPr>
                <w:lang w:val="pt-BR"/>
              </w:rPr>
              <w:fldChar w:fldCharType="end"/>
            </w:r>
            <w:r w:rsidRPr="00FD1F1A">
              <w:rPr>
                <w:lang w:val="pt-BR"/>
              </w:rPr>
              <w:t xml:space="preserve"> and a known invasive species </w:t>
            </w:r>
            <w:r w:rsidR="001162D1">
              <w:rPr>
                <w:lang w:val="pt-BR"/>
              </w:rPr>
              <w:fldChar w:fldCharType="begin"/>
            </w:r>
            <w:r w:rsidR="001162D1">
              <w:rPr>
                <w:lang w:val="pt-BR"/>
              </w:rPr>
              <w:instrText xml:space="preserve"> ADDIN EN.CITE &lt;EndNote&gt;&lt;Cite&gt;&lt;Author&gt;CABI&lt;/Author&gt;&lt;Year&gt;2017&lt;/Year&gt;&lt;RecNum&gt;25808&lt;/RecNum&gt;&lt;DisplayText&gt;(CABI 2017b)&lt;/DisplayText&gt;&lt;record&gt;&lt;rec-number&gt;25808&lt;/rec-number&gt;&lt;foreign-keys&gt;&lt;key app="EN" db-id="pxwxw0er9zv2fxezxdk5tt5utz5p5vtrwdv0" timestamp="1485119998"&gt;25808&lt;/key&gt;&lt;/foreign-keys&gt;&lt;ref-type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UK&lt;/secondary-title&gt;&lt;/titles&gt;&lt;keywords&gt;&lt;keyword&gt;Invasive species&lt;/keyword&gt;&lt;keyword&gt;pests&lt;/keyword&gt;&lt;keyword&gt;species&lt;/keyword&gt;&lt;/keywords&gt;&lt;dates&gt;&lt;year&gt;2017&lt;/year&gt;&lt;pub-dates&gt;&lt;date&gt;2017&lt;/date&gt;&lt;/pub-dates&gt;&lt;/dates&gt;&lt;urls&gt;&lt;related-urls&gt;&lt;url&gt;&lt;style face="underline" font="default" size="100%"&gt;http://www.cabi.org/isc&lt;/style&gt;&lt;/url&gt;&lt;/related-urls&gt;&lt;/urls&gt;&lt;custom1&gt;GB&lt;/custom1&gt;&lt;/record&gt;&lt;/Cite&gt;&lt;/EndNote&gt;</w:instrText>
            </w:r>
            <w:r w:rsidR="001162D1">
              <w:rPr>
                <w:lang w:val="pt-BR"/>
              </w:rPr>
              <w:fldChar w:fldCharType="separate"/>
            </w:r>
            <w:r w:rsidR="001162D1">
              <w:rPr>
                <w:noProof/>
                <w:lang w:val="pt-BR"/>
              </w:rPr>
              <w:t>(</w:t>
            </w:r>
            <w:hyperlink w:anchor="_ENREF_110" w:tooltip="CABI, 2017 #25808" w:history="1">
              <w:r w:rsidR="001162D1">
                <w:rPr>
                  <w:noProof/>
                  <w:lang w:val="pt-BR"/>
                </w:rPr>
                <w:t>CABI 2017b</w:t>
              </w:r>
            </w:hyperlink>
            <w:r w:rsidR="001162D1">
              <w:rPr>
                <w:noProof/>
                <w:lang w:val="pt-BR"/>
              </w:rPr>
              <w:t>)</w:t>
            </w:r>
            <w:r w:rsidR="001162D1">
              <w:rPr>
                <w:lang w:val="pt-BR"/>
              </w:rPr>
              <w:fldChar w:fldCharType="end"/>
            </w:r>
            <w:r w:rsidRPr="00FD1F1A">
              <w:rPr>
                <w:lang w:val="pt-BR"/>
              </w:rPr>
              <w:t>. This suggests there are suitable environments for this pest to establish and spread in areas of Australia.</w:t>
            </w:r>
          </w:p>
        </w:tc>
        <w:tc>
          <w:tcPr>
            <w:tcW w:w="721" w:type="pct"/>
          </w:tcPr>
          <w:p w14:paraId="46078A7E" w14:textId="013A2656" w:rsidR="004C68B1" w:rsidRDefault="004C68B1" w:rsidP="001162D1">
            <w:pPr>
              <w:pStyle w:val="TableText"/>
            </w:pPr>
            <w:r w:rsidRPr="00FD1F1A">
              <w:rPr>
                <w:lang w:val="pt-BR"/>
              </w:rPr>
              <w:t xml:space="preserve">Yes. Known in India and South-East Asia as a serious pest of tropical and subtropical fruits causing crop losses of 25–100% in peach, apricot, guava and fig crops in India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r w:rsidRPr="00FD1F1A">
              <w:rPr>
                <w:lang w:val="pt-BR"/>
              </w:rPr>
              <w:t xml:space="preserve">. In Pakistan damage levels of 25–50% in guava fruit are reported </w:t>
            </w:r>
            <w:r w:rsidR="001162D1">
              <w:rPr>
                <w:lang w:val="pt-BR"/>
              </w:rPr>
              <w:fldChar w:fldCharType="begin">
                <w:fldData xml:space="preserve">PEVuZE5vdGU+PENpdGU+PEF1dGhvcj5TeWVkPC9BdXRob3I+PFllYXI+MTk3MDwvWWVhcj48UmVj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</w:fldData>
              </w:fldChar>
            </w:r>
            <w:r w:rsidR="001162D1">
              <w:rPr>
                <w:lang w:val="pt-BR"/>
              </w:rPr>
              <w:instrText xml:space="preserve"> ADDIN EN.CITE </w:instrText>
            </w:r>
            <w:r w:rsidR="001162D1">
              <w:rPr>
                <w:lang w:val="pt-BR"/>
              </w:rPr>
              <w:fldChar w:fldCharType="begin">
                <w:fldData xml:space="preserve">PEVuZE5vdGU+PENpdGU+PEF1dGhvcj5TeWVkPC9BdXRob3I+PFllYXI+MTk3MDwvWWVhcj48UmVj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52" w:tooltip="Siddiqui, 2003 #20852" w:history="1">
              <w:r w:rsidR="001162D1">
                <w:rPr>
                  <w:noProof/>
                  <w:lang w:val="pt-BR"/>
                </w:rPr>
                <w:t>Siddiqui et al. 2003</w:t>
              </w:r>
            </w:hyperlink>
            <w:r w:rsidR="001162D1">
              <w:rPr>
                <w:noProof/>
                <w:lang w:val="pt-BR"/>
              </w:rPr>
              <w:t xml:space="preserve">; </w:t>
            </w:r>
            <w:hyperlink w:anchor="_ENREF_366" w:tooltip="Syed, 1970 #23902" w:history="1">
              <w:r w:rsidR="001162D1">
                <w:rPr>
                  <w:noProof/>
                  <w:lang w:val="pt-BR"/>
                </w:rPr>
                <w:t>Syed, Ghani &amp; Murtaza 1970a</w:t>
              </w:r>
            </w:hyperlink>
            <w:r w:rsidR="001162D1">
              <w:rPr>
                <w:noProof/>
                <w:lang w:val="pt-BR"/>
              </w:rPr>
              <w:t>)</w:t>
            </w:r>
            <w:r w:rsidR="001162D1">
              <w:rPr>
                <w:lang w:val="pt-BR"/>
              </w:rPr>
              <w:fldChar w:fldCharType="end"/>
            </w:r>
            <w:r w:rsidRPr="00FD1F1A">
              <w:rPr>
                <w:lang w:val="pt-BR"/>
              </w:rPr>
              <w:t xml:space="preserve"> while in Egypt infestation rates of 20% in apricot and citrus are reported </w:t>
            </w:r>
            <w:r w:rsidR="001162D1">
              <w:rPr>
                <w:lang w:val="pt-BR"/>
              </w:rPr>
              <w:fldChar w:fldCharType="begin"/>
            </w:r>
            <w:r w:rsidR="001162D1">
              <w:rPr>
                <w:lang w:val="pt-BR"/>
              </w:rPr>
              <w:instrText xml:space="preserve"> ADDIN EN.CITE &lt;EndNote&gt;&lt;Cite&gt;&lt;Author&gt;Saafan&lt;/Author&gt;&lt;Year&gt;2005&lt;/Year&gt;&lt;RecNum&gt;13898&lt;/RecNum&gt;&lt;DisplayText&gt;(Saafan, Foda &amp;amp; Abdel-Hafez 2005)&lt;/DisplayText&gt;&lt;record&gt;&lt;rec-number&gt;13898&lt;/rec-number&gt;&lt;foreign-keys&gt;&lt;key app="EN" db-id="pxwxw0er9zv2fxezxdk5tt5utz5p5vtrwdv0" timestamp="1451972680"&gt;13898&lt;/key&gt;&lt;/foreign-keys&gt;&lt;ref-type name="Journal Articles"&gt;17&lt;/ref-type&gt;&lt;contributors&gt;&lt;authors&gt;&lt;author&gt;Saafan,M.H.&lt;/author&gt;&lt;author&gt;Foda,S.M.&lt;/author&gt;&lt;author&gt;Abdel-Hafez,T.A.&lt;/author&gt;&lt;/authors&gt;&lt;/contributors&gt;&lt;titles&gt;&lt;title&gt;&lt;style face="normal" font="default" size="100%"&gt;Ecological studies on Mediterranean fruit fly, &lt;/style&gt;&lt;style face="italic" font="default" size="100%"&gt;Ceratitis capitata&lt;/style&gt;&lt;style face="normal" font="default" size="100%"&gt; (Wied.) and peach fruit fly, &lt;/style&gt;&lt;style face="italic" font="default" size="100%"&gt;Bactrocera zonata&lt;/style&gt;&lt;style face="normal" font="default" size="100%"&gt; (Saund.) in citrus orchards&lt;/style&gt;&lt;/title&gt;&lt;secondary-title&gt;Egyptian Journal of Agricultural Research&lt;/secondary-title&gt;&lt;/titles&gt;&lt;periodical&gt;&lt;full-title&gt;Egyptian Journal of Agricultural Research&lt;/full-title&gt;&lt;/periodical&gt;&lt;pages&gt;1157-1170&lt;/pages&gt;&lt;volume&gt;83&lt;/volume&gt;&lt;number&gt;3&lt;/number&gt;&lt;keywords&gt;&lt;keyword&gt;Bactrocera&lt;/keyword&gt;&lt;keyword&gt;Ceratitis&lt;/keyword&gt;&lt;keyword&gt;Ceratitis capitata&lt;/keyword&gt;&lt;keyword&gt;Citrus&lt;/keyword&gt;&lt;keyword&gt;Flies&lt;/keyword&gt;&lt;keyword&gt;fruit&lt;/keyword&gt;&lt;keyword&gt;Fruit flies&lt;/keyword&gt;&lt;keyword&gt;fruit fly&lt;/keyword&gt;&lt;keyword&gt;Mediterranean&lt;/keyword&gt;&lt;keyword&gt;Mediterranean fruit fly&lt;/keyword&gt;&lt;keyword&gt;Orchards&lt;/keyword&gt;&lt;keyword&gt;peach&lt;/keyword&gt;&lt;keyword&gt;Peaches&lt;/keyword&gt;&lt;keyword&gt;Studies&lt;/keyword&gt;&lt;/keywords&gt;&lt;dates&gt;&lt;year&gt;2005&lt;/year&gt;&lt;/dates&gt;&lt;orig-pub&gt;&lt;style face="underline" font="default" size="100%"&gt;J:\E Library\Plant Catalogue\S&lt;/style&gt;&lt;/orig-pub&gt;&lt;label&gt;77986&lt;/label&gt;&lt;urls&gt;&lt;/urls&gt;&lt;custom1&gt;sp Table grapes from India jc&lt;/custom1&gt;&lt;/record&gt;&lt;/Cite&gt;&lt;/EndNote&gt;</w:instrText>
            </w:r>
            <w:r w:rsidR="001162D1">
              <w:rPr>
                <w:lang w:val="pt-BR"/>
              </w:rPr>
              <w:fldChar w:fldCharType="separate"/>
            </w:r>
            <w:r w:rsidR="001162D1">
              <w:rPr>
                <w:noProof/>
                <w:lang w:val="pt-BR"/>
              </w:rPr>
              <w:t>(</w:t>
            </w:r>
            <w:hyperlink w:anchor="_ENREF_337" w:tooltip="Saafan, 2005 #13898" w:history="1">
              <w:r w:rsidR="001162D1">
                <w:rPr>
                  <w:noProof/>
                  <w:lang w:val="pt-BR"/>
                </w:rPr>
                <w:t>Saafan, Foda &amp; Abdel-Hafez 2005</w:t>
              </w:r>
            </w:hyperlink>
            <w:r w:rsidR="001162D1">
              <w:rPr>
                <w:noProof/>
                <w:lang w:val="pt-BR"/>
              </w:rPr>
              <w:t>)</w:t>
            </w:r>
            <w:r w:rsidR="001162D1">
              <w:rPr>
                <w:lang w:val="pt-BR"/>
              </w:rPr>
              <w:fldChar w:fldCharType="end"/>
            </w:r>
            <w:r w:rsidRPr="00FD1F1A">
              <w:rPr>
                <w:lang w:val="pt-BR"/>
              </w:rPr>
              <w:t xml:space="preserve">. This species has increased its host range to important commercial crops such as citrus, mango, eggplant, tomato, apple, and loquat </w:t>
            </w:r>
            <w:r w:rsidR="001162D1">
              <w:rPr>
                <w:lang w:val="pt-BR"/>
              </w:rPr>
              <w:fldChar w:fldCharType="begin"/>
            </w:r>
            <w:r w:rsidR="001162D1">
              <w:rPr>
                <w:lang w:val="pt-BR"/>
              </w:rPr>
              <w:instrText xml:space="preserve"> ADDIN EN.CITE &lt;EndNote&gt;&lt;Cite&gt;&lt;Author&gt;El-Samea&lt;/Author&gt;&lt;Year&gt;2006&lt;/Year&gt;&lt;RecNum&gt;20908&lt;/RecNum&gt;&lt;DisplayText&gt;(El-Samea &amp;amp; Fetoh 2006)&lt;/DisplayText&gt;&lt;record&gt;&lt;rec-number&gt;20908&lt;/rec-number&gt;&lt;foreign-keys&gt;&lt;key app="EN" db-id="pxwxw0er9zv2fxezxdk5tt5utz5p5vtrwdv0" timestamp="1451972838"&gt;20908&lt;/key&gt;&lt;/foreign-keys&gt;&lt;ref-type name="Journal Articles"&gt;17&lt;/ref-type&gt;&lt;contributors&gt;&lt;authors&gt;&lt;author&gt;El-Samea,S.A.A.&lt;/author&gt;&lt;author&gt;Fetoh,B.E.A.&lt;/author&gt;&lt;/authors&gt;&lt;/contributors&gt;&lt;titles&gt;&lt;title&gt;&lt;style face="normal" font="default" size="100%"&gt;New record of &lt;/style&gt;&lt;style face="italic" font="default" size="100%"&gt;Bactrocera zonata &lt;/style&gt;&lt;style face="normal" font="default" size="100%"&gt;(Saundera) (Diptera: Tephritidae) on potatoes in Egypt&lt;/style&gt;&lt;/title&gt;&lt;secondary-title&gt;Egyptian Journal of Agricultural Research&lt;/secondary-title&gt;&lt;/titles&gt;&lt;periodical&gt;&lt;full-title&gt;Egyptian Journal of Agricultural Research&lt;/full-title&gt;&lt;/periodical&gt;&lt;pages&gt;61-63&lt;/pages&gt;&lt;volume&gt;84&lt;/volume&gt;&lt;number&gt;1&lt;/number&gt;&lt;keywords&gt;&lt;keyword&gt;Bactrocera&lt;/keyword&gt;&lt;keyword&gt;Bactrocera zonata&lt;/keyword&gt;&lt;keyword&gt;Diptera&lt;/keyword&gt;&lt;keyword&gt;Tephritidae&lt;/keyword&gt;&lt;keyword&gt;Potatoes&lt;/keyword&gt;&lt;keyword&gt;Egypt&lt;/keyword&gt;&lt;/keywords&gt;&lt;dates&gt;&lt;year&gt;2006&lt;/year&gt;&lt;/dates&gt;&lt;orig-pub&gt;&lt;style face="underline" font="default" size="100%"&gt;J:\E Library\Plant Catalogue\E&lt;/style&gt;&lt;/orig-pub&gt;&lt;label&gt;85689&lt;/label&gt;&lt;urls&gt;&lt;/urls&gt;&lt;custom1&gt;ITV mangoes adm&lt;/custom1&gt;&lt;/record&gt;&lt;/Cite&gt;&lt;/EndNote&gt;</w:instrText>
            </w:r>
            <w:r w:rsidR="001162D1">
              <w:rPr>
                <w:lang w:val="pt-BR"/>
              </w:rPr>
              <w:fldChar w:fldCharType="separate"/>
            </w:r>
            <w:r w:rsidR="001162D1">
              <w:rPr>
                <w:noProof/>
                <w:lang w:val="pt-BR"/>
              </w:rPr>
              <w:t>(</w:t>
            </w:r>
            <w:hyperlink w:anchor="_ENREF_159" w:tooltip="El-Samea, 2006 #20908" w:history="1">
              <w:r w:rsidR="001162D1">
                <w:rPr>
                  <w:noProof/>
                  <w:lang w:val="pt-BR"/>
                </w:rPr>
                <w:t>El-Samea &amp; Fetoh 2006</w:t>
              </w:r>
            </w:hyperlink>
            <w:r w:rsidR="001162D1">
              <w:rPr>
                <w:noProof/>
                <w:lang w:val="pt-BR"/>
              </w:rPr>
              <w:t>)</w:t>
            </w:r>
            <w:r w:rsidR="001162D1">
              <w:rPr>
                <w:lang w:val="pt-BR"/>
              </w:rPr>
              <w:fldChar w:fldCharType="end"/>
            </w:r>
          </w:p>
        </w:tc>
        <w:tc>
          <w:tcPr>
            <w:tcW w:w="559" w:type="pct"/>
          </w:tcPr>
          <w:p w14:paraId="46078A83" w14:textId="5211BE1D" w:rsidR="004C68B1" w:rsidRDefault="004C68B1" w:rsidP="004C68B1">
            <w:pPr>
              <w:pStyle w:val="TableText"/>
            </w:pPr>
            <w:r w:rsidRPr="00FD1F1A">
              <w:rPr>
                <w:lang w:val="pt-BR"/>
              </w:rPr>
              <w:t>Yes (EP)</w:t>
            </w:r>
          </w:p>
        </w:tc>
      </w:tr>
      <w:tr w:rsidR="004C68B1" w14:paraId="0CFEF848" w14:textId="77777777" w:rsidTr="005E2A9A">
        <w:trPr>
          <w:cantSplit/>
          <w:trHeight w:val="75"/>
          <w:jc w:val="center"/>
        </w:trPr>
        <w:tc>
          <w:tcPr>
            <w:tcW w:w="878" w:type="pct"/>
          </w:tcPr>
          <w:p w14:paraId="6C0CDC48" w14:textId="77777777" w:rsidR="004C68B1" w:rsidRPr="00FD1F1A" w:rsidRDefault="004C68B1" w:rsidP="004C68B1">
            <w:pPr>
              <w:pStyle w:val="TableText"/>
              <w:rPr>
                <w:lang w:val="pt-BR"/>
              </w:rPr>
            </w:pPr>
            <w:r w:rsidRPr="00FD1F1A">
              <w:rPr>
                <w:i/>
                <w:lang w:val="pt-BR"/>
              </w:rPr>
              <w:lastRenderedPageBreak/>
              <w:t>Ceratitis capitata</w:t>
            </w:r>
            <w:r w:rsidRPr="00FD1F1A">
              <w:rPr>
                <w:lang w:val="pt-BR"/>
              </w:rPr>
              <w:t xml:space="preserve"> (Wiedemann, 1824)</w:t>
            </w:r>
          </w:p>
          <w:p w14:paraId="446B959D" w14:textId="77777777" w:rsidR="004C68B1" w:rsidRPr="00FD1F1A" w:rsidRDefault="004C68B1" w:rsidP="004C68B1">
            <w:pPr>
              <w:pStyle w:val="TableText"/>
              <w:rPr>
                <w:lang w:val="pt-BR"/>
              </w:rPr>
            </w:pPr>
            <w:r w:rsidRPr="00FD1F1A">
              <w:rPr>
                <w:lang w:val="pt-BR"/>
              </w:rPr>
              <w:t>[Tephritidae]</w:t>
            </w:r>
          </w:p>
          <w:p w14:paraId="2EFBBDDC" w14:textId="6E5791C2" w:rsidR="004C68B1" w:rsidRPr="00B9025F" w:rsidRDefault="004C68B1" w:rsidP="004C68B1">
            <w:pPr>
              <w:pStyle w:val="TableText"/>
              <w:rPr>
                <w:i/>
                <w:highlight w:val="yellow"/>
                <w:lang w:val="pt-BR"/>
              </w:rPr>
            </w:pPr>
            <w:r w:rsidRPr="00FD1F1A">
              <w:rPr>
                <w:lang w:val="pt-BR"/>
              </w:rPr>
              <w:t>Mediterranean fruit fly</w:t>
            </w:r>
          </w:p>
        </w:tc>
        <w:tc>
          <w:tcPr>
            <w:tcW w:w="721" w:type="pct"/>
          </w:tcPr>
          <w:p w14:paraId="0AAF5D2B" w14:textId="149A9EDE" w:rsidR="004C68B1" w:rsidRDefault="004C68B1" w:rsidP="001162D1">
            <w:pPr>
              <w:pStyle w:val="TableText"/>
              <w:rPr>
                <w:highlight w:val="yellow"/>
                <w:lang w:val="pt-BR"/>
              </w:rPr>
            </w:pPr>
            <w:r w:rsidRPr="00FD1F1A">
              <w:rPr>
                <w:lang w:val="pt-BR"/>
              </w:rPr>
              <w:t xml:space="preserve">Yes. </w:t>
            </w:r>
            <w:r w:rsidRPr="0066500F">
              <w:rPr>
                <w:lang w:val="pt-BR"/>
              </w:rPr>
              <w:t xml:space="preserve">Present in Middle East and North Africa </w:t>
            </w:r>
            <w:r w:rsidR="001162D1">
              <w:rPr>
                <w:lang w:val="pt-BR"/>
              </w:rPr>
              <w:fldChar w:fldCharType="begin">
                <w:fldData xml:space="preserve">PEVuZE5vdGU+PENpdGU+PEF1dGhvcj5CdXlja3g8L0F1dGhvcj48WWVhcj4xOTk0PC9ZZWFyPjxS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ZT48L0VuZE5vdGU+
</w:fldData>
              </w:fldChar>
            </w:r>
            <w:r w:rsidR="001162D1">
              <w:rPr>
                <w:lang w:val="pt-BR"/>
              </w:rPr>
              <w:instrText xml:space="preserve"> ADDIN EN.CITE </w:instrText>
            </w:r>
            <w:r w:rsidR="001162D1">
              <w:rPr>
                <w:lang w:val="pt-BR"/>
              </w:rPr>
              <w:fldChar w:fldCharType="begin">
                <w:fldData xml:space="preserve">PEVuZE5vdGU+PENpdGU+PEF1dGhvcj5CdXlja3g8L0F1dGhvcj48WWVhcj4xOTk0PC9ZZWFyPjxS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8" w:tooltip="Buyckx, 1994 #24746" w:history="1">
              <w:r w:rsidR="001162D1">
                <w:rPr>
                  <w:noProof/>
                  <w:lang w:val="pt-BR"/>
                </w:rPr>
                <w:t>Buyckx 1994</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697" w:type="pct"/>
          </w:tcPr>
          <w:p w14:paraId="0495EF99" w14:textId="5B6F7B59" w:rsidR="004C68B1" w:rsidRDefault="004C68B1" w:rsidP="001162D1">
            <w:pPr>
              <w:pStyle w:val="TableText"/>
              <w:rPr>
                <w:szCs w:val="16"/>
                <w:highlight w:val="yellow"/>
              </w:rPr>
            </w:pPr>
            <w:r w:rsidRPr="00FD1F1A">
              <w:rPr>
                <w:lang w:val="pt-BR"/>
              </w:rPr>
              <w:t xml:space="preserve">Yes. Present in WA only, but under official control </w:t>
            </w:r>
            <w:r w:rsidR="001162D1">
              <w:rPr>
                <w:lang w:val="pt-BR"/>
              </w:rPr>
              <w:fldChar w:fldCharType="begin">
                <w:fldData xml:space="preserve">PEVuZE5vdGU+PENpdGU+PEF1dGhvcj5QbGFudCBIZWFsdGggQXVzdHJhbGlhPC9BdXRob3I+PFll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=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YXI+MjAwMTwvWWVhcj48UmVjTnVtPjI1Nzc5PC9SZWNOdW0+PERpc3BsYXlUZXh0PihEb21pbmlh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=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48" w:tooltip="Dominiak, 2012 #21952" w:history="1">
              <w:r w:rsidR="001162D1">
                <w:rPr>
                  <w:noProof/>
                  <w:lang w:val="pt-BR"/>
                </w:rPr>
                <w:t>Dominiak &amp; Daniels 2012</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B30AD5">
              <w:rPr>
                <w:lang w:val="pt-BR"/>
              </w:rPr>
              <w:t>. L</w:t>
            </w:r>
            <w:r w:rsidR="00B30AD5" w:rsidRPr="00B30AD5">
              <w:rPr>
                <w:lang w:val="pt-BR"/>
              </w:rPr>
              <w:t xml:space="preserve">isted as a regulated quarantine pest (Section 10 List A Pest) for Tas. </w:t>
            </w:r>
            <w:r w:rsidR="001162D1">
              <w:rPr>
                <w:lang w:val="pt-BR"/>
              </w:rPr>
              <w:fldChar w:fldCharType="begin"/>
            </w:r>
            <w:r w:rsidR="001162D1">
              <w:rPr>
                <w:lang w:val="pt-BR"/>
              </w:rPr>
              <w:instrText xml:space="preserve"> ADDIN EN.CITE &lt;EndNote&gt;&lt;Cite&gt;&lt;Author&gt;DPIPWE&lt;/Author&gt;&lt;Year&gt;2016&lt;/Year&gt;&lt;RecNum&gt;28079&lt;/RecNum&gt;&lt;DisplayText&gt;(DPIPWE 2016)&lt;/DisplayText&gt;&lt;record&gt;&lt;rec-number&gt;28079&lt;/rec-number&gt;&lt;foreign-keys&gt;&lt;key app="EN" db-id="pxwxw0er9zv2fxezxdk5tt5utz5p5vtrwdv0" timestamp="1499122272"&gt;28079&lt;/key&gt;&lt;/foreign-keys&gt;&lt;ref-type name="Web Page/Online Document"&gt;12&lt;/ref-type&gt;&lt;contributors&gt;&lt;authors&gt;&lt;author&gt;DPIPWE&lt;/author&gt;&lt;/authors&gt;&lt;/contributors&gt;&lt;titles&gt;&lt;title&gt;Plant Quarantine Act 1997 Section 12 – Publication of pests and diseases&lt;/title&gt;&lt;/titles&gt;&lt;dates&gt;&lt;year&gt;2016&lt;/year&gt;&lt;pub-dates&gt;&lt;date&gt;2016&lt;/date&gt;&lt;/pub-dates&gt;&lt;/dates&gt;&lt;pub-location&gt;Tasmania&lt;/pub-location&gt;&lt;publisher&gt;Department of Primary Industries, Parks, Water and Environment&lt;/publisher&gt;&lt;urls&gt;&lt;related-urls&gt;&lt;url&gt;http://dpipwe.tas.gov.au/Documents/Section12ListAandBPestsandDiseases.pdf&lt;/url&gt;&lt;/related-urls&gt;&lt;/urls&gt;&lt;custom1&gt;Seeds for sowing KP&lt;/custom1&gt;&lt;/record&gt;&lt;/Cite&gt;&lt;/EndNote&gt;</w:instrText>
            </w:r>
            <w:r w:rsidR="001162D1">
              <w:rPr>
                <w:lang w:val="pt-BR"/>
              </w:rPr>
              <w:fldChar w:fldCharType="separate"/>
            </w:r>
            <w:r w:rsidR="001162D1">
              <w:rPr>
                <w:noProof/>
                <w:lang w:val="pt-BR"/>
              </w:rPr>
              <w:t>(</w:t>
            </w:r>
            <w:hyperlink w:anchor="_ENREF_149" w:tooltip="DPIPWE, 2016 #28079" w:history="1">
              <w:r w:rsidR="001162D1">
                <w:rPr>
                  <w:noProof/>
                  <w:lang w:val="pt-BR"/>
                </w:rPr>
                <w:t>DPIPWE 2016</w:t>
              </w:r>
            </w:hyperlink>
            <w:r w:rsidR="001162D1">
              <w:rPr>
                <w:noProof/>
                <w:lang w:val="pt-BR"/>
              </w:rPr>
              <w:t>)</w:t>
            </w:r>
            <w:r w:rsidR="001162D1">
              <w:rPr>
                <w:lang w:val="pt-BR"/>
              </w:rPr>
              <w:fldChar w:fldCharType="end"/>
            </w:r>
            <w:r w:rsidR="00B30AD5" w:rsidRPr="00B30AD5">
              <w:rPr>
                <w:lang w:val="pt-BR"/>
              </w:rPr>
              <w:t>.</w:t>
            </w:r>
          </w:p>
        </w:tc>
        <w:tc>
          <w:tcPr>
            <w:tcW w:w="721" w:type="pct"/>
          </w:tcPr>
          <w:p w14:paraId="0715842C" w14:textId="2562D614" w:rsidR="004C68B1" w:rsidRDefault="004C68B1" w:rsidP="001162D1">
            <w:pPr>
              <w:pStyle w:val="TableText"/>
              <w:rPr>
                <w:highlight w:val="yellow"/>
              </w:rPr>
            </w:pPr>
            <w:r w:rsidRPr="00FD1F1A">
              <w:rPr>
                <w:lang w:val="pt-BR"/>
              </w:rPr>
              <w:t xml:space="preserve">Yes. Hard or semi-ripe fruit is preferred for egg laying with larval feeding eventually reducing attacked fruit to a juicy inedible mass </w:t>
            </w:r>
            <w:r w:rsidR="001162D1">
              <w:rPr>
                <w:lang w:val="pt-BR"/>
              </w:rPr>
              <w:fldChar w:fldCharType="begin"/>
            </w:r>
            <w:r w:rsidR="001162D1">
              <w:rPr>
                <w:lang w:val="pt-BR"/>
              </w:rPr>
              <w:instrText xml:space="preserve"> ADDIN EN.CITE &lt;EndNote&gt;&lt;Cite&gt;&lt;Author&gt;Thomas&lt;/Author&gt;&lt;Year&gt;2016&lt;/Year&gt;&lt;RecNum&gt;24255&lt;/RecNum&gt;&lt;DisplayText&gt;(Thomas et al. 2016)&lt;/DisplayText&gt;&lt;record&gt;&lt;rec-number&gt;24255&lt;/rec-number&gt;&lt;foreign-keys&gt;&lt;key app="EN" db-id="pxwxw0er9zv2fxezxdk5tt5utz5p5vtrwdv0" timestamp="1466382014"&gt;24255&lt;/key&gt;&lt;/foreign-keys&gt;&lt;ref-type name="Web Page/Online Document"&gt;12&lt;/ref-type&gt;&lt;contributors&gt;&lt;authors&gt;&lt;author&gt;Thomas, M.C.&lt;/author&gt;&lt;author&gt;Heppner, J.B.&lt;/author&gt;&lt;author&gt;Woodruff, R.E.&lt;/author&gt;&lt;author&gt;Weems, H.V.&lt;/author&gt;&lt;author&gt;Steck, G.J.&lt;/author&gt;&lt;author&gt;Fasulo, T.R.&lt;/author&gt;&lt;/authors&gt;&lt;/contributors&gt;&lt;titles&gt;&lt;title&gt;&lt;style face="normal" font="default" size="100%"&gt;Mediterranean fruit fly, &lt;/style&gt;&lt;style face="italic" font="default" size="100%"&gt;Ceratitis capitata&lt;/style&gt;&lt;style face="normal" font="default" size="100%"&gt; (Wiedemann) (Insecta: Diptera: Tephritidae)&lt;/style&gt;&lt;/title&gt;&lt;/titles&gt;&lt;keywords&gt;&lt;keyword&gt;Fruit fly&lt;/keyword&gt;&lt;keyword&gt;Mediterranean fruit fly&lt;/keyword&gt;&lt;keyword&gt;Ceratitis capitata&lt;/keyword&gt;&lt;keyword&gt;Distribution&lt;/keyword&gt;&lt;keyword&gt;Identification&lt;/keyword&gt;&lt;keyword&gt;Life history&lt;/keyword&gt;&lt;keyword&gt;Host&lt;/keyword&gt;&lt;/keywords&gt;&lt;dates&gt;&lt;year&gt;2016&lt;/year&gt;&lt;pub-dates&gt;&lt;date&gt;06/02/2016&lt;/date&gt;&lt;/pub-dates&gt;&lt;/dates&gt;&lt;pub-location&gt;University of Florida&lt;/pub-location&gt;&lt;publisher&gt;University of Florida&lt;/publisher&gt;&lt;urls&gt;&lt;related-urls&gt;&lt;url&gt;https://edis.ifas.ufl.edu/pdffiles/IN/IN37100.pdf&lt;/url&gt;&lt;/related-urls&gt;&lt;pdf-urls&gt;&lt;url&gt;file://J:\E Library\Plant Catalogue\T\Thomas et al. 2016 -EN24255.pdf&lt;/url&gt;&lt;/pdf-urls&gt;&lt;/urls&gt;&lt;custom1&gt;Fresh MENA dates mh&lt;/custom1&gt;&lt;/record&gt;&lt;/Cite&gt;&lt;/EndNote&gt;</w:instrText>
            </w:r>
            <w:r w:rsidR="001162D1">
              <w:rPr>
                <w:lang w:val="pt-BR"/>
              </w:rPr>
              <w:fldChar w:fldCharType="separate"/>
            </w:r>
            <w:r w:rsidR="001162D1">
              <w:rPr>
                <w:noProof/>
                <w:lang w:val="pt-BR"/>
              </w:rPr>
              <w:t>(</w:t>
            </w:r>
            <w:hyperlink w:anchor="_ENREF_376" w:tooltip="Thomas, 2016 #24255" w:history="1">
              <w:r w:rsidR="001162D1">
                <w:rPr>
                  <w:noProof/>
                  <w:lang w:val="pt-BR"/>
                </w:rPr>
                <w:t>Thomas et al. 2016</w:t>
              </w:r>
            </w:hyperlink>
            <w:r w:rsidR="001162D1">
              <w:rPr>
                <w:noProof/>
                <w:lang w:val="pt-BR"/>
              </w:rPr>
              <w:t>)</w:t>
            </w:r>
            <w:r w:rsidR="001162D1">
              <w:rPr>
                <w:lang w:val="pt-BR"/>
              </w:rPr>
              <w:fldChar w:fldCharType="end"/>
            </w:r>
            <w:r w:rsidRPr="00FD1F1A">
              <w:rPr>
                <w:lang w:val="pt-BR"/>
              </w:rPr>
              <w:t xml:space="preserve">. The stage preceding date fruit maturation is conducive to larval growth while the later </w:t>
            </w:r>
            <w:r>
              <w:rPr>
                <w:lang w:val="pt-BR"/>
              </w:rPr>
              <w:t>r</w:t>
            </w:r>
            <w:r w:rsidRPr="00FD1F1A">
              <w:rPr>
                <w:lang w:val="pt-BR"/>
              </w:rPr>
              <w:t xml:space="preserve">utab and </w:t>
            </w:r>
            <w:r>
              <w:rPr>
                <w:lang w:val="pt-BR"/>
              </w:rPr>
              <w:t>t</w:t>
            </w:r>
            <w:r w:rsidRPr="00FD1F1A">
              <w:rPr>
                <w:lang w:val="pt-BR"/>
              </w:rPr>
              <w:t xml:space="preserve">amar stages are not infested by fruit flies </w:t>
            </w:r>
            <w:r w:rsidR="001162D1">
              <w:rPr>
                <w:lang w:val="pt-BR"/>
              </w:rPr>
              <w:fldChar w:fldCharType="begin"/>
            </w:r>
            <w:r w:rsidR="001162D1">
              <w:rPr>
                <w:lang w:val="pt-BR"/>
              </w:rPr>
              <w:instrText xml:space="preserve"> ADDIN EN.CITE &lt;EndNote&gt;&lt;Cite&gt;&lt;Author&gt;Buyckx&lt;/Author&gt;&lt;Year&gt;1994&lt;/Year&gt;&lt;RecNum&gt;24746&lt;/RecNum&gt;&lt;DisplayText&gt;(Buyckx 1994)&lt;/DisplayText&gt;&lt;record&gt;&lt;rec-number&gt;24746&lt;/rec-number&gt;&lt;foreign-keys&gt;&lt;key app="EN" db-id="pxwxw0er9zv2fxezxdk5tt5utz5p5vtrwdv0" timestamp="1470797645"&gt;24746&lt;/key&gt;&lt;/foreign-keys&gt;&lt;ref-type name="Conference Proceedings"&gt;10&lt;/ref-type&gt;&lt;contributors&gt;&lt;authors&gt;&lt;author&gt;Buyckx, E.J.&lt;/author&gt;&lt;/authors&gt;&lt;secondary-authors&gt;&lt;author&gt;Calkins, C.O.&lt;/author&gt;&lt;author&gt;Klaassen, W.&lt;/author&gt;&lt;author&gt;Liedo, P.&lt;/author&gt;&lt;/secondary-authors&gt;&lt;/contributors&gt;&lt;titles&gt;&lt;title&gt;Bioclimatic effects on the distribution of the Mediterranean fruit fly (Diptera:Tephritidae) in the Maghreb&lt;/title&gt;&lt;secondary-title&gt;International Congress of Entomology&lt;/secondary-title&gt;&lt;tertiary-title&gt;Fruit flies and the sterile insect technique&lt;/tertiary-title&gt;&lt;/titles&gt;&lt;dates&gt;&lt;year&gt;1994&lt;/year&gt;&lt;/dates&gt;&lt;pub-location&gt;London, USA, Tokyo&lt;/pub-location&gt;&lt;publisher&gt;CRC Press&lt;/publisher&gt;&lt;isbn&gt;0-8493-4854-4&lt;/isbn&gt;&lt;work-type&gt;27 June- 2 July 1992&lt;/work-type&gt;&lt;urls&gt;&lt;pdf-urls&gt;&lt;url&gt;file://J:\E Library\Plant Catalogue\B\Buyckx EJ 1994 EN24746.pdf&lt;/url&gt;&lt;/pdf-urls&gt;&lt;/urls&gt;&lt;custom1&gt;MENA_SK&lt;/custom1&gt;&lt;custom2&gt;Beijing, China&lt;/custom2&gt;&lt;/record&gt;&lt;/Cite&gt;&lt;/EndNote&gt;</w:instrText>
            </w:r>
            <w:r w:rsidR="001162D1">
              <w:rPr>
                <w:lang w:val="pt-BR"/>
              </w:rPr>
              <w:fldChar w:fldCharType="separate"/>
            </w:r>
            <w:r w:rsidR="001162D1">
              <w:rPr>
                <w:noProof/>
                <w:lang w:val="pt-BR"/>
              </w:rPr>
              <w:t>(</w:t>
            </w:r>
            <w:hyperlink w:anchor="_ENREF_108" w:tooltip="Buyckx, 1994 #24746" w:history="1">
              <w:r w:rsidR="001162D1">
                <w:rPr>
                  <w:noProof/>
                  <w:lang w:val="pt-BR"/>
                </w:rPr>
                <w:t>Buyckx 1994</w:t>
              </w:r>
            </w:hyperlink>
            <w:r w:rsidR="001162D1">
              <w:rPr>
                <w:noProof/>
                <w:lang w:val="pt-BR"/>
              </w:rPr>
              <w:t>)</w:t>
            </w:r>
            <w:r w:rsidR="001162D1">
              <w:rPr>
                <w:lang w:val="pt-BR"/>
              </w:rPr>
              <w:fldChar w:fldCharType="end"/>
            </w:r>
            <w:r w:rsidRPr="00FD1F1A">
              <w:rPr>
                <w:lang w:val="pt-BR"/>
              </w:rPr>
              <w:t xml:space="preserve">. Date is a rarely infested host of this pest </w:t>
            </w:r>
            <w:r w:rsidR="001162D1">
              <w:rPr>
                <w:lang w:val="pt-BR"/>
              </w:rPr>
              <w:fldChar w:fldCharType="begin"/>
            </w:r>
            <w:r w:rsidR="001162D1">
              <w:rPr>
                <w:lang w:val="pt-BR"/>
              </w:rPr>
              <w:instrText xml:space="preserve"> ADDIN EN.CITE &lt;EndNote&gt;&lt;Cite&gt;&lt;Author&gt;Liquido&lt;/Author&gt;&lt;Year&gt;1991&lt;/Year&gt;&lt;RecNum&gt;19319&lt;/RecNum&gt;&lt;DisplayText&gt;(Liquido, Shinoda &amp;amp; Cunningham 1991)&lt;/DisplayText&gt;&lt;record&gt;&lt;rec-number&gt;19319&lt;/rec-number&gt;&lt;foreign-keys&gt;&lt;key app="EN" db-id="pxwxw0er9zv2fxezxdk5tt5utz5p5vtrwdv0" timestamp="1451972801"&gt;19319&lt;/key&gt;&lt;/foreign-keys&gt;&lt;ref-type name="Books"&gt;6&lt;/ref-type&gt;&lt;contributors&gt;&lt;authors&gt;&lt;author&gt;Liquido,N.J.&lt;/author&gt;&lt;author&gt;Shinoda,L.A.&lt;/author&gt;&lt;author&gt;Cunningham,R.T.&lt;/author&gt;&lt;/authors&gt;&lt;secondary-authors&gt;&lt;author&gt;Rockstein,M.&lt;/author&gt;&lt;/secondary-authors&gt;&lt;/contributors&gt;&lt;titles&gt;&lt;title&gt;Host plants of the Mediterranean fruit fly (Diptera: Tephritidae): an annotated world review&lt;/title&gt;&lt;secondary-title&gt;Entomological Society of America&lt;/secondary-title&gt;&lt;/titles&gt;&lt;periodical&gt;&lt;full-title&gt;Entomological Society of America&lt;/full-title&gt;&lt;/periodical&gt;&lt;pages&gt;1-52&lt;/pages&gt;&lt;reprint-edition&gt;Not in File&lt;/reprint-edition&gt;&lt;keywords&gt;&lt;keyword&gt;America&lt;/keyword&gt;&lt;keyword&gt;DAFF&lt;/keyword&gt;&lt;keyword&gt;Diptera&lt;/keyword&gt;&lt;keyword&gt;Flies&lt;/keyword&gt;&lt;keyword&gt;fruit&lt;/keyword&gt;&lt;keyword&gt;Fruit flies&lt;/keyword&gt;&lt;keyword&gt;fruit fly&lt;/keyword&gt;&lt;keyword&gt;Host plant&lt;/keyword&gt;&lt;keyword&gt;Host plants&lt;/keyword&gt;&lt;keyword&gt;Mediterranean&lt;/keyword&gt;&lt;keyword&gt;Mediterranean fruit fly&lt;/keyword&gt;&lt;keyword&gt;Plants&lt;/keyword&gt;&lt;keyword&gt;Publications&lt;/keyword&gt;&lt;keyword&gt;Tephritidae&lt;/keyword&gt;&lt;keyword&gt;World&lt;/keyword&gt;&lt;/keywords&gt;&lt;dates&gt;&lt;year&gt;1991&lt;/year&gt;&lt;/dates&gt;&lt;pub-location&gt;Maryland, USA&lt;/pub-location&gt;&lt;publisher&gt;Entomological Society of America&lt;/publisher&gt;&lt;label&gt;83655&lt;/label&gt;&lt;urls&gt;&lt;pdf-urls&gt;&lt;url&gt;file://J:\E Library\Plant Catalogue\L\Liquido et al 1991 EN19319.pdf&lt;/url&gt;&lt;/pdf-urls&gt;&lt;/urls&gt;&lt;custom1&gt;Mexican avocado as&lt;/custom1&gt;&lt;/record&gt;&lt;/Cite&gt;&lt;/EndNote&gt;</w:instrText>
            </w:r>
            <w:r w:rsidR="001162D1">
              <w:rPr>
                <w:lang w:val="pt-BR"/>
              </w:rPr>
              <w:fldChar w:fldCharType="separate"/>
            </w:r>
            <w:r w:rsidR="001162D1">
              <w:rPr>
                <w:noProof/>
                <w:lang w:val="pt-BR"/>
              </w:rPr>
              <w:t>(</w:t>
            </w:r>
            <w:hyperlink w:anchor="_ENREF_274" w:tooltip="Liquido, 1991 #19319" w:history="1">
              <w:r w:rsidR="001162D1">
                <w:rPr>
                  <w:noProof/>
                  <w:lang w:val="pt-BR"/>
                </w:rPr>
                <w:t>Liquido, Shinoda &amp; Cunningham 1991</w:t>
              </w:r>
            </w:hyperlink>
            <w:r w:rsidR="001162D1">
              <w:rPr>
                <w:noProof/>
                <w:lang w:val="pt-BR"/>
              </w:rPr>
              <w:t>)</w:t>
            </w:r>
            <w:r w:rsidR="001162D1">
              <w:rPr>
                <w:lang w:val="pt-BR"/>
              </w:rPr>
              <w:fldChar w:fldCharType="end"/>
            </w:r>
          </w:p>
        </w:tc>
        <w:tc>
          <w:tcPr>
            <w:tcW w:w="703" w:type="pct"/>
          </w:tcPr>
          <w:p w14:paraId="5F7C3950" w14:textId="7231A966" w:rsidR="004C68B1" w:rsidRDefault="004C68B1" w:rsidP="001162D1">
            <w:pPr>
              <w:pStyle w:val="TableText"/>
              <w:rPr>
                <w:highlight w:val="yellow"/>
              </w:rPr>
            </w:pPr>
            <w:r w:rsidRPr="00FD1F1A">
              <w:rPr>
                <w:lang w:val="pt-BR"/>
              </w:rPr>
              <w:t xml:space="preserve">Yes. A polyphagous pest, feeding on the fruit of many plants such as citrus, peach, pear, apple, apricot, fig, plum, kiwifruit, quince, grape, sweet cherry, pomegranate and strawberry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r w:rsidRPr="00FD1F1A">
              <w:rPr>
                <w:lang w:val="pt-BR"/>
              </w:rPr>
              <w:t xml:space="preserve">. Mediterranean type climates that favour the establishment of this species occur in various parts of Australia. Adults are able to fly up to 20 kilometres </w:t>
            </w:r>
            <w:r w:rsidR="001162D1">
              <w:rPr>
                <w:lang w:val="pt-BR"/>
              </w:rPr>
              <w:fldChar w:fldCharType="begin"/>
            </w:r>
            <w:r w:rsidR="001162D1">
              <w:rPr>
                <w:lang w:val="pt-BR"/>
              </w:rPr>
              <w:instrText xml:space="preserve"> ADDIN EN.CITE &lt;EndNote&gt;&lt;Cite&gt;&lt;Author&gt;Fletcher&lt;/Author&gt;&lt;Year&gt;1989&lt;/Year&gt;&lt;RecNum&gt;8212&lt;/RecNum&gt;&lt;DisplayText&gt;(Fletcher 1989)&lt;/DisplayText&gt;&lt;record&gt;&lt;rec-number&gt;8212&lt;/rec-number&gt;&lt;foreign-keys&gt;&lt;key app="EN" db-id="pxwxw0er9zv2fxezxdk5tt5utz5p5vtrwdv0" timestamp="1451972561"&gt;8212&lt;/key&gt;&lt;/foreign-keys&gt;&lt;ref-type name="Chapters"&gt;5&lt;/ref-type&gt;&lt;contributors&gt;&lt;authors&gt;&lt;author&gt;Fletcher,B.S.&lt;/author&gt;&lt;/authors&gt;&lt;secondary-authors&gt;&lt;author&gt;Robinson,A.S.&lt;/author&gt;&lt;author&gt;Hooper,G.&lt;/author&gt;&lt;/secondary-authors&gt;&lt;/contributors&gt;&lt;titles&gt;&lt;title&gt;Movements of tephritid fruit flies&lt;/title&gt;&lt;secondary-title&gt;Fruit flies, their biology, natural enemies and control. Vol. 3B&lt;/secondary-title&gt;&lt;tertiary-title&gt;World crop pests&lt;/tertiary-title&gt;&lt;/titles&gt;&lt;pages&gt;209-219&lt;/pages&gt;&lt;section&gt;8.2&lt;/section&gt;&lt;keywords&gt;&lt;keyword&gt;Biology&lt;/keyword&gt;&lt;keyword&gt;control&lt;/keyword&gt;&lt;keyword&gt;Controls&lt;/keyword&gt;&lt;keyword&gt;Enemies&lt;/keyword&gt;&lt;keyword&gt;Flies&lt;/keyword&gt;&lt;keyword&gt;fruit&lt;/keyword&gt;&lt;keyword&gt;Fruit flies&lt;/keyword&gt;&lt;keyword&gt;fruit fly&lt;/keyword&gt;&lt;keyword&gt;Fruits&lt;/keyword&gt;&lt;keyword&gt;Mandarins&lt;/keyword&gt;&lt;keyword&gt;Movements&lt;/keyword&gt;&lt;keyword&gt;Natural enemies&lt;/keyword&gt;&lt;keyword&gt;pest&lt;/keyword&gt;&lt;keyword&gt;Pests&lt;/keyword&gt;&lt;keyword&gt;Unshu&lt;/keyword&gt;&lt;keyword&gt;World&lt;/keyword&gt;&lt;/keywords&gt;&lt;dates&gt;&lt;year&gt;1989&lt;/year&gt;&lt;/dates&gt;&lt;pub-location&gt;Amsterdam&lt;/pub-location&gt;&lt;publisher&gt;Elsevier Science Publishers B.V.&lt;/publisher&gt;&lt;orig-pub&gt;&lt;style face="underline" font="default" size="100%"&gt;J:\E Library\Plant Catalogue\F&lt;/style&gt;&lt;/orig-pub&gt;&lt;label&gt;71910&lt;/label&gt;&lt;urls&gt;&lt;/urls&gt;&lt;custom1&gt;Unshu mandarins sp&lt;/custom1&gt;&lt;/record&gt;&lt;/Cite&gt;&lt;/EndNote&gt;</w:instrText>
            </w:r>
            <w:r w:rsidR="001162D1">
              <w:rPr>
                <w:lang w:val="pt-BR"/>
              </w:rPr>
              <w:fldChar w:fldCharType="separate"/>
            </w:r>
            <w:r w:rsidR="001162D1">
              <w:rPr>
                <w:noProof/>
                <w:lang w:val="pt-BR"/>
              </w:rPr>
              <w:t>(</w:t>
            </w:r>
            <w:hyperlink w:anchor="_ENREF_188" w:tooltip="Fletcher, 1989 #8212" w:history="1">
              <w:r w:rsidR="001162D1">
                <w:rPr>
                  <w:noProof/>
                  <w:lang w:val="pt-BR"/>
                </w:rPr>
                <w:t>Fletcher 1989</w:t>
              </w:r>
            </w:hyperlink>
            <w:r w:rsidR="001162D1">
              <w:rPr>
                <w:noProof/>
                <w:lang w:val="pt-BR"/>
              </w:rPr>
              <w:t>)</w:t>
            </w:r>
            <w:r w:rsidR="001162D1">
              <w:rPr>
                <w:lang w:val="pt-BR"/>
              </w:rPr>
              <w:fldChar w:fldCharType="end"/>
            </w:r>
            <w:r w:rsidRPr="00FD1F1A">
              <w:rPr>
                <w:lang w:val="pt-BR"/>
              </w:rPr>
              <w:t xml:space="preserve"> allowing them to spread.</w:t>
            </w:r>
          </w:p>
        </w:tc>
        <w:tc>
          <w:tcPr>
            <w:tcW w:w="721" w:type="pct"/>
          </w:tcPr>
          <w:p w14:paraId="3BAFAE25" w14:textId="12F27AB9" w:rsidR="004C68B1" w:rsidRDefault="004C68B1" w:rsidP="001162D1">
            <w:pPr>
              <w:pStyle w:val="TableText"/>
              <w:rPr>
                <w:highlight w:val="yellow"/>
              </w:rPr>
            </w:pPr>
            <w:r w:rsidRPr="00FD1F1A">
              <w:rPr>
                <w:lang w:val="pt-BR"/>
              </w:rPr>
              <w:t xml:space="preserve">Yes. A highly damaging pest, particularly in citrus and peach. It can also transmit fruit-rotting fungi. Damage to fruit crops can sometimes reach 100%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559" w:type="pct"/>
          </w:tcPr>
          <w:p w14:paraId="5DB8937D" w14:textId="7FB5869A" w:rsidR="004C68B1" w:rsidRDefault="004C68B1" w:rsidP="004C68B1">
            <w:pPr>
              <w:pStyle w:val="TableText"/>
              <w:rPr>
                <w:highlight w:val="yellow"/>
              </w:rPr>
            </w:pPr>
            <w:r w:rsidRPr="00FD1F1A">
              <w:rPr>
                <w:lang w:val="pt-BR"/>
              </w:rPr>
              <w:t>Yes (EP)</w:t>
            </w:r>
          </w:p>
        </w:tc>
      </w:tr>
      <w:tr w:rsidR="004C68B1" w14:paraId="12BB421E" w14:textId="77777777" w:rsidTr="005E2A9A">
        <w:trPr>
          <w:cantSplit/>
          <w:trHeight w:val="75"/>
          <w:jc w:val="center"/>
        </w:trPr>
        <w:tc>
          <w:tcPr>
            <w:tcW w:w="878" w:type="pct"/>
          </w:tcPr>
          <w:p w14:paraId="789B4F57" w14:textId="77777777" w:rsidR="004C68B1" w:rsidRPr="00FD1F1A" w:rsidRDefault="004C68B1" w:rsidP="004C68B1">
            <w:pPr>
              <w:pStyle w:val="TableText"/>
              <w:rPr>
                <w:lang w:val="pt-BR"/>
              </w:rPr>
            </w:pPr>
            <w:r w:rsidRPr="00FD1F1A">
              <w:rPr>
                <w:i/>
                <w:lang w:val="pt-BR"/>
              </w:rPr>
              <w:t>Drosophila melanogaster</w:t>
            </w:r>
            <w:r w:rsidRPr="00FD1F1A">
              <w:rPr>
                <w:lang w:val="pt-BR"/>
              </w:rPr>
              <w:t xml:space="preserve"> Meigen, 1830</w:t>
            </w:r>
          </w:p>
          <w:p w14:paraId="793FB2D7" w14:textId="77777777" w:rsidR="004C68B1" w:rsidRPr="00FD1F1A" w:rsidRDefault="004C68B1" w:rsidP="004C68B1">
            <w:pPr>
              <w:pStyle w:val="TableText"/>
              <w:rPr>
                <w:lang w:val="pt-BR"/>
              </w:rPr>
            </w:pPr>
            <w:r w:rsidRPr="00FD1F1A">
              <w:rPr>
                <w:lang w:val="pt-BR"/>
              </w:rPr>
              <w:t>[Drosophilidae]</w:t>
            </w:r>
          </w:p>
          <w:p w14:paraId="2641D564" w14:textId="1BBCD439" w:rsidR="004C68B1" w:rsidRPr="00B9025F" w:rsidRDefault="004C68B1" w:rsidP="004C68B1">
            <w:pPr>
              <w:pStyle w:val="TableText"/>
              <w:rPr>
                <w:i/>
                <w:highlight w:val="yellow"/>
                <w:lang w:val="pt-BR"/>
              </w:rPr>
            </w:pPr>
            <w:r w:rsidRPr="00FD1F1A">
              <w:rPr>
                <w:lang w:val="pt-BR"/>
              </w:rPr>
              <w:t>Vinegar fly</w:t>
            </w:r>
          </w:p>
        </w:tc>
        <w:tc>
          <w:tcPr>
            <w:tcW w:w="721" w:type="pct"/>
          </w:tcPr>
          <w:p w14:paraId="46A42AE1" w14:textId="3C3D0AA1" w:rsidR="004C68B1" w:rsidRDefault="004C68B1" w:rsidP="001162D1">
            <w:pPr>
              <w:pStyle w:val="TableText"/>
              <w:rPr>
                <w:highlight w:val="yellow"/>
                <w:lang w:val="pt-BR"/>
              </w:rPr>
            </w:pPr>
            <w:r w:rsidRPr="00FD1F1A">
              <w:rPr>
                <w:lang w:val="pt-BR"/>
              </w:rPr>
              <w:t xml:space="preserve">Yes. </w:t>
            </w:r>
            <w:r w:rsidRPr="008C33FC">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TnVtPjI1NzkwPC9SZWNOdW0+PERpc3BsYXlUZXh0PihBbCBBbnRhcnksIEFsIEtoYXdhbGRlaCAm
YW1wOyBBdGV5eWF0IDIwMTQ7IENBQkkgMjAxN2E7IEdlcnNvbiAmYW1wOyBBcHBsZWJhdW0gMjAx
NSk8L0Rpc3BsYXlUZXh0PjxyZWNvcmQ+PHJlYy1udW1iZXI+MjU3OTA8L3JlYy1udW1iZXI+PGZv
cmVpZ24ta2V5cz48a2V5IGFwcD0iRU4iIGRiLWlkPSJweHd4dzBlcjl6djJmeGV6eGRrNXR0NXV0
ejVwNXZ0cndkdjAiIHRpbWVzdGFtcD0iMTQ4NDcwNDk5MiI+MjU3OTA8L2tleT48L2ZvcmVpZ24t
a2V5cz48cmVmLXR5cGUgbmFtZT0iRGF0YWJhc2VzIj40NTwvcmVmLXR5cGU+PGNvbnRyaWJ1dG9y
cz48YXV0aG9ycz48YXV0aG9yPkNBQkksPC9hdXRob3I+PC9hdXRob3JzPjwvY29udHJpYnV0b3Jz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a2V5d29yZD48L2tleXdvcmRzPjxkYXRlcz48eWVhcj4yMDE3PC95ZWFyPjxwdWItZGF0ZXM+PGRh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ZGF0ZXM+PHllYXI+MjAxNTwveWVhcj48cHViLWRhdGVzPjxkYXRlPjA2LzI3LzIwMTY8L2RhdGU+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=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TnVtPjI1NzkwPC9SZWNOdW0+PERpc3BsYXlUZXh0PihBbCBBbnRhcnksIEFsIEtoYXdhbGRlaCAm
YW1wOyBBdGV5eWF0IDIwMTQ7IENBQkkgMjAxN2E7IEdlcnNvbiAmYW1wOyBBcHBsZWJhdW0gMjAx
NSk8L0Rpc3BsYXlUZXh0PjxyZWNvcmQ+PHJlYy1udW1iZXI+MjU3OTA8L3JlYy1udW1iZXI+PGZv
cmVpZ24ta2V5cz48a2V5IGFwcD0iRU4iIGRiLWlkPSJweHd4dzBlcjl6djJmeGV6eGRrNXR0NXV0
ejVwNXZ0cndkdjAiIHRpbWVzdGFtcD0iMTQ4NDcwNDk5MiI+MjU3OTA8L2tleT48L2ZvcmVpZ24t
a2V5cz48cmVmLXR5cGUgbmFtZT0iRGF0YWJhc2VzIj40NTwvcmVmLXR5cGU+PGNvbnRyaWJ1dG9y
cz48YXV0aG9ycz48YXV0aG9yPkNBQkksPC9hdXRob3I+PC9hdXRob3JzPjwvY29udHJpYnV0b3Jz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a2V5d29yZD48L2tleXdvcmRzPjxkYXRlcz48eWVhcj4yMDE3PC95ZWFyPjxwdWItZGF0ZXM+PGRh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ZGF0ZXM+PHllYXI+MjAxNTwveWVhcj48cHViLWRhdGVzPjxkYXRlPjA2LzI3LzIwMTY8L2RhdGU+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=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6" w:tooltip="Al Antary, 2014 #24981" w:history="1">
              <w:r w:rsidR="001162D1">
                <w:rPr>
                  <w:noProof/>
                  <w:lang w:val="pt-BR"/>
                </w:rPr>
                <w:t>Al Antary, Al Khawaldeh &amp; Ateyyat 2014</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92" w:tooltip="Gerson, 2015 #24409" w:history="1">
              <w:r w:rsidR="001162D1">
                <w:rPr>
                  <w:noProof/>
                  <w:lang w:val="pt-BR"/>
                </w:rPr>
                <w:t>Gerson &amp; Applebaum 2015</w:t>
              </w:r>
            </w:hyperlink>
            <w:r w:rsidR="001162D1">
              <w:rPr>
                <w:noProof/>
                <w:lang w:val="pt-BR"/>
              </w:rPr>
              <w:t>)</w:t>
            </w:r>
            <w:r w:rsidR="001162D1">
              <w:rPr>
                <w:lang w:val="pt-BR"/>
              </w:rPr>
              <w:fldChar w:fldCharType="end"/>
            </w:r>
          </w:p>
        </w:tc>
        <w:tc>
          <w:tcPr>
            <w:tcW w:w="697" w:type="pct"/>
          </w:tcPr>
          <w:p w14:paraId="230DD381" w14:textId="45E50C3F"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6477C691" w14:textId="2F03E2EA" w:rsidR="004C68B1" w:rsidRDefault="004C68B1" w:rsidP="004C68B1">
            <w:pPr>
              <w:pStyle w:val="TableText"/>
              <w:rPr>
                <w:highlight w:val="yellow"/>
              </w:rPr>
            </w:pPr>
            <w:r w:rsidRPr="00FD1F1A">
              <w:rPr>
                <w:lang w:val="pt-BR"/>
              </w:rPr>
              <w:t>Assessment not required</w:t>
            </w:r>
          </w:p>
        </w:tc>
        <w:tc>
          <w:tcPr>
            <w:tcW w:w="703" w:type="pct"/>
          </w:tcPr>
          <w:p w14:paraId="6209862F" w14:textId="4325011A" w:rsidR="004C68B1" w:rsidRDefault="004C68B1" w:rsidP="004C68B1">
            <w:pPr>
              <w:pStyle w:val="TableText"/>
              <w:rPr>
                <w:highlight w:val="yellow"/>
              </w:rPr>
            </w:pPr>
            <w:r w:rsidRPr="00FD1F1A">
              <w:rPr>
                <w:lang w:val="pt-BR"/>
              </w:rPr>
              <w:t>Assessment not required</w:t>
            </w:r>
          </w:p>
        </w:tc>
        <w:tc>
          <w:tcPr>
            <w:tcW w:w="721" w:type="pct"/>
          </w:tcPr>
          <w:p w14:paraId="226DAD4A" w14:textId="7DA810F7" w:rsidR="004C68B1" w:rsidRDefault="004C68B1" w:rsidP="004C68B1">
            <w:pPr>
              <w:pStyle w:val="TableText"/>
              <w:rPr>
                <w:highlight w:val="yellow"/>
              </w:rPr>
            </w:pPr>
            <w:r w:rsidRPr="00FD1F1A">
              <w:rPr>
                <w:lang w:val="pt-BR"/>
              </w:rPr>
              <w:t>Assessment not required</w:t>
            </w:r>
          </w:p>
        </w:tc>
        <w:tc>
          <w:tcPr>
            <w:tcW w:w="559" w:type="pct"/>
          </w:tcPr>
          <w:p w14:paraId="649DBF28" w14:textId="339FE1B8" w:rsidR="004C68B1" w:rsidRDefault="004C68B1" w:rsidP="004C68B1">
            <w:pPr>
              <w:pStyle w:val="TableText"/>
              <w:rPr>
                <w:highlight w:val="yellow"/>
              </w:rPr>
            </w:pPr>
            <w:r w:rsidRPr="00FD1F1A">
              <w:rPr>
                <w:lang w:val="pt-BR"/>
              </w:rPr>
              <w:t>No</w:t>
            </w:r>
          </w:p>
        </w:tc>
      </w:tr>
      <w:tr w:rsidR="004C68B1" w14:paraId="1DF0EE29" w14:textId="77777777" w:rsidTr="005E2A9A">
        <w:trPr>
          <w:cantSplit/>
          <w:trHeight w:val="75"/>
          <w:jc w:val="center"/>
        </w:trPr>
        <w:tc>
          <w:tcPr>
            <w:tcW w:w="878" w:type="pct"/>
          </w:tcPr>
          <w:p w14:paraId="06BBCB91" w14:textId="77777777" w:rsidR="004C68B1" w:rsidRPr="00FD1F1A" w:rsidRDefault="004C68B1" w:rsidP="004C68B1">
            <w:pPr>
              <w:pStyle w:val="TableText"/>
              <w:rPr>
                <w:lang w:val="pt-BR"/>
              </w:rPr>
            </w:pPr>
            <w:r w:rsidRPr="00FD1F1A">
              <w:rPr>
                <w:i/>
                <w:lang w:val="pt-BR"/>
              </w:rPr>
              <w:lastRenderedPageBreak/>
              <w:t>Zaprionus indianus</w:t>
            </w:r>
            <w:r w:rsidRPr="00FD1F1A">
              <w:rPr>
                <w:lang w:val="pt-BR"/>
              </w:rPr>
              <w:t xml:space="preserve"> Gupta, 1970</w:t>
            </w:r>
          </w:p>
          <w:p w14:paraId="6D7D2DD3" w14:textId="77777777" w:rsidR="004C68B1" w:rsidRPr="00FD1F1A" w:rsidRDefault="004C68B1" w:rsidP="004C68B1">
            <w:pPr>
              <w:pStyle w:val="TableText"/>
              <w:rPr>
                <w:lang w:val="pt-BR"/>
              </w:rPr>
            </w:pPr>
            <w:r w:rsidRPr="00FD1F1A">
              <w:rPr>
                <w:lang w:val="pt-BR"/>
              </w:rPr>
              <w:t>[Drosophilidae]</w:t>
            </w:r>
          </w:p>
          <w:p w14:paraId="65930D1F" w14:textId="7653E1AC" w:rsidR="004C68B1" w:rsidRPr="00B9025F" w:rsidRDefault="004C68B1" w:rsidP="004C68B1">
            <w:pPr>
              <w:pStyle w:val="TableText"/>
              <w:rPr>
                <w:i/>
                <w:highlight w:val="yellow"/>
                <w:lang w:val="pt-BR"/>
              </w:rPr>
            </w:pPr>
            <w:r w:rsidRPr="00FD1F1A">
              <w:rPr>
                <w:lang w:val="pt-BR"/>
              </w:rPr>
              <w:t>African fig fly</w:t>
            </w:r>
          </w:p>
        </w:tc>
        <w:tc>
          <w:tcPr>
            <w:tcW w:w="721" w:type="pct"/>
          </w:tcPr>
          <w:p w14:paraId="556B5CAA" w14:textId="49AB171F" w:rsidR="004C68B1" w:rsidRDefault="004C68B1" w:rsidP="001162D1">
            <w:pPr>
              <w:pStyle w:val="TableText"/>
              <w:rPr>
                <w:highlight w:val="yellow"/>
                <w:lang w:val="pt-BR"/>
              </w:rPr>
            </w:pPr>
            <w:r w:rsidRPr="00FD1F1A">
              <w:rPr>
                <w:lang w:val="pt-BR"/>
              </w:rPr>
              <w:t xml:space="preserve">Yes. </w:t>
            </w:r>
            <w:r w:rsidRPr="008C33FC">
              <w:rPr>
                <w:lang w:val="pt-BR"/>
              </w:rPr>
              <w:t xml:space="preserve">Present in Middle East and North Africa </w:t>
            </w:r>
            <w:r w:rsidR="001162D1">
              <w:rPr>
                <w:lang w:val="pt-BR"/>
              </w:rPr>
              <w:fldChar w:fldCharType="begin">
                <w:fldData xml:space="preserve">PEVuZE5vdGU+PENpdGU+PEF1dGhvcj5BbGF3YW1sZWg8L0F1dGhvcj48WWVhcj4yMDE2PC9ZZWFy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Pjx5ZWFyPjIwMTc8L3llYXI+PHB1Yi1kYXRlcz48ZGF0ZT4yMDE3PC9kYXRlPjwvcHViLWRhdGVz
PjwvZGF0ZXM+PHB1Yi1sb2NhdGlvbj5XYWxsaW5nZm9yZCwgVUs8L3B1Yi1sb2NhdGlvbj48cHVi
bGlzaGVyPkNBQiBJbnRlcm5hdGlvbmFsPC9wdWJsaXNoZXI+PHVybHM+PHJlbGF0ZWQtdXJscz48
dXJsPmh0dHA6Ly93d3cuY2FiaS5vcmcvY3BjLzwvdXJsPjwvcmVsYXRlZC11cmxzPjwvdXJscz48
Y3VzdG9tMT5VcGRhdGVkIE1IPC9jdXN0b20xPjwvcmVjb3JkPjwvQ2l0ZT48L0VuZE5vdGU+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PEVuZE5vdGU+PENpdGU+PEF1dGhvcj5BbGF3YW1sZWg8L0F1dGhvcj48WWVhcj4yMDE2PC9ZZWFy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Pjx5ZWFyPjIwMTc8L3llYXI+PHB1Yi1kYXRlcz48ZGF0ZT4yMDE3PC9kYXRlPjwvcHViLWRhdGVz
PjwvZGF0ZXM+PHB1Yi1sb2NhdGlvbj5XYWxsaW5nZm9yZCwgVUs8L3B1Yi1sb2NhdGlvbj48cHVi
bGlzaGVyPkNBQiBJbnRlcm5hdGlvbmFsPC9wdWJsaXNoZXI+PHVybHM+PHJlbGF0ZWQtdXJscz48
dXJsPmh0dHA6Ly93d3cuY2FiaS5vcmcvY3BjLzwvdXJsPjwvcmVsYXRlZC11cmxzPjwvdXJscz48
Y3VzdG9tMT5VcGRhdGVkIE1IPC9jdXN0b20xPjwvcmVjb3JkPjwvQ2l0ZT48L0VuZE5vdGU+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40" w:tooltip="Alawamleh, 2016 #25087" w:history="1">
              <w:r w:rsidR="001162D1">
                <w:rPr>
                  <w:noProof/>
                  <w:lang w:val="pt-BR"/>
                </w:rPr>
                <w:t>Alawamleh et al. 2016</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697" w:type="pct"/>
          </w:tcPr>
          <w:p w14:paraId="12CED002" w14:textId="6DBC4721" w:rsidR="004C68B1" w:rsidRDefault="004C68B1" w:rsidP="004C68B1">
            <w:pPr>
              <w:pStyle w:val="TableText"/>
              <w:rPr>
                <w:szCs w:val="16"/>
                <w:highlight w:val="yellow"/>
              </w:rPr>
            </w:pPr>
            <w:r w:rsidRPr="00FD1F1A">
              <w:rPr>
                <w:lang w:val="pt-BR"/>
              </w:rPr>
              <w:t>No records found</w:t>
            </w:r>
          </w:p>
        </w:tc>
        <w:tc>
          <w:tcPr>
            <w:tcW w:w="721" w:type="pct"/>
          </w:tcPr>
          <w:p w14:paraId="230EA5EF" w14:textId="3F91EE67" w:rsidR="004C68B1" w:rsidRDefault="004C68B1" w:rsidP="001162D1">
            <w:pPr>
              <w:pStyle w:val="TableText"/>
              <w:rPr>
                <w:highlight w:val="yellow"/>
              </w:rPr>
            </w:pPr>
            <w:r>
              <w:rPr>
                <w:lang w:val="pt-BR"/>
              </w:rPr>
              <w:t>No</w:t>
            </w:r>
            <w:r w:rsidRPr="00FD1F1A">
              <w:rPr>
                <w:lang w:val="pt-BR"/>
              </w:rPr>
              <w:t xml:space="preserve">. </w:t>
            </w:r>
            <w:r w:rsidRPr="00FD1F1A">
              <w:rPr>
                <w:i/>
                <w:lang w:val="pt-BR"/>
              </w:rPr>
              <w:t>Zaprionus indianus</w:t>
            </w:r>
            <w:r w:rsidRPr="00FD1F1A">
              <w:rPr>
                <w:lang w:val="pt-BR"/>
              </w:rPr>
              <w:t xml:space="preserve"> is unable to lay its eggs through the intact skin of date fruit and uses natural openings or wounds for egg laying </w:t>
            </w:r>
            <w:r w:rsidR="001162D1">
              <w:rPr>
                <w:lang w:val="pt-BR"/>
              </w:rPr>
              <w:fldChar w:fldCharType="begin">
                <w:fldData xml:space="preserve">PEVuZE5vdGU+PENpdGU+PEF1dGhvcj5UaWRvbjwvQXV0aG9yPjxZZWFyPjIwMDM8L1llYXI+PFJl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</w:fldData>
              </w:fldChar>
            </w:r>
            <w:r w:rsidR="001162D1">
              <w:rPr>
                <w:lang w:val="pt-BR"/>
              </w:rPr>
              <w:instrText xml:space="preserve"> ADDIN EN.CITE </w:instrText>
            </w:r>
            <w:r w:rsidR="001162D1">
              <w:rPr>
                <w:lang w:val="pt-BR"/>
              </w:rPr>
              <w:fldChar w:fldCharType="begin">
                <w:fldData xml:space="preserve">PEVuZE5vdGU+PENpdGU+PEF1dGhvcj5UaWRvbjwvQXV0aG9yPjxZZWFyPjIwMDM8L1llYXI+PFJl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96" w:tooltip="Moussa, 2009 #25131" w:history="1">
              <w:r w:rsidR="001162D1">
                <w:rPr>
                  <w:noProof/>
                  <w:lang w:val="pt-BR"/>
                </w:rPr>
                <w:t>Moussa 2009</w:t>
              </w:r>
            </w:hyperlink>
            <w:r w:rsidR="001162D1">
              <w:rPr>
                <w:noProof/>
                <w:lang w:val="pt-BR"/>
              </w:rPr>
              <w:t xml:space="preserve">; </w:t>
            </w:r>
            <w:hyperlink w:anchor="_ENREF_358" w:tooltip="Steck, 2005 #25134" w:history="1">
              <w:r w:rsidR="001162D1">
                <w:rPr>
                  <w:noProof/>
                  <w:lang w:val="pt-BR"/>
                </w:rPr>
                <w:t>Steck 2005</w:t>
              </w:r>
            </w:hyperlink>
            <w:r w:rsidR="001162D1">
              <w:rPr>
                <w:noProof/>
                <w:lang w:val="pt-BR"/>
              </w:rPr>
              <w:t xml:space="preserve">; </w:t>
            </w:r>
            <w:hyperlink w:anchor="_ENREF_377" w:tooltip="Tidon, 2003 #25193" w:history="1">
              <w:r w:rsidR="001162D1">
                <w:rPr>
                  <w:noProof/>
                  <w:lang w:val="pt-BR"/>
                </w:rPr>
                <w:t>Tidon, Leite &amp; Leão 2003</w:t>
              </w:r>
            </w:hyperlink>
            <w:r w:rsidR="001162D1">
              <w:rPr>
                <w:noProof/>
                <w:lang w:val="pt-BR"/>
              </w:rPr>
              <w:t>)</w:t>
            </w:r>
            <w:r w:rsidR="001162D1">
              <w:rPr>
                <w:lang w:val="pt-BR"/>
              </w:rPr>
              <w:fldChar w:fldCharType="end"/>
            </w:r>
            <w:r w:rsidRPr="00FD1F1A">
              <w:rPr>
                <w:lang w:val="pt-BR"/>
              </w:rPr>
              <w:t xml:space="preserve">. It does not attack undamaged fruit </w:t>
            </w:r>
            <w:r w:rsidR="001162D1">
              <w:rPr>
                <w:lang w:val="pt-BR"/>
              </w:rPr>
              <w:fldChar w:fldCharType="begin"/>
            </w:r>
            <w:r w:rsidR="001162D1">
              <w:rPr>
                <w:lang w:val="pt-BR"/>
              </w:rPr>
              <w:instrText xml:space="preserve"> ADDIN EN.CITE &lt;EndNote&gt;&lt;Cite&gt;&lt;Author&gt;Joshi&lt;/Author&gt;&lt;Year&gt;2014&lt;/Year&gt;&lt;RecNum&gt;25130&lt;/RecNum&gt;&lt;DisplayText&gt;(Joshi et al. 2014)&lt;/DisplayText&gt;&lt;record&gt;&lt;rec-number&gt;25130&lt;/rec-number&gt;&lt;foreign-keys&gt;&lt;key app="EN" db-id="pxwxw0er9zv2fxezxdk5tt5utz5p5vtrwdv0" timestamp="1474348117"&gt;25130&lt;/key&gt;&lt;/foreign-keys&gt;&lt;ref-type name="Journal Articles"&gt;17&lt;/ref-type&gt;&lt;contributors&gt;&lt;authors&gt;&lt;author&gt;Joshi, N. K.&lt;/author&gt;&lt;author&gt;Biddinger, D. J.&lt;/author&gt;&lt;author&gt;Demchak, K.&lt;/author&gt;&lt;author&gt;Deppen, A.&lt;/author&gt;&lt;/authors&gt;&lt;/contributors&gt;&lt;titles&gt;&lt;title&gt;&lt;style face="normal" font="default" size="100%"&gt;First report of &lt;/style&gt;&lt;style face="italic" font="default" size="100%"&gt;Zaprionus indianus &lt;/style&gt;&lt;style face="normal" font="default" size="100%"&gt;(Diptera: Drosophilidae) in commercial fruits and vegetables in Pennsylvania&lt;/style&gt;&lt;/title&gt;&lt;secondary-title&gt;Journal of Insect Science&lt;/secondary-title&gt;&lt;/titles&gt;&lt;periodical&gt;&lt;full-title&gt;Journal of Insect Science&lt;/full-title&gt;&lt;/periodical&gt;&lt;pages&gt;1-4&lt;/pages&gt;&lt;volume&gt;14&lt;/volume&gt;&lt;number&gt;259&lt;/number&gt;&lt;keywords&gt;&lt;keyword&gt;African fig fly&lt;/keyword&gt;&lt;keyword&gt;apple cider vinegar&lt;/keyword&gt;&lt;keyword&gt;spotted wing drosophila&lt;/keyword&gt;&lt;keyword&gt;invasive pest&lt;/keyword&gt;&lt;keyword&gt;raspberry&lt;/keyword&gt;&lt;/keywords&gt;&lt;dates&gt;&lt;year&gt;2014&lt;/year&gt;&lt;/dates&gt;&lt;urls&gt;&lt;pdf-urls&gt;&lt;url&gt;file://J:\E Library\Plant Catalogue\J\Joshi et al 2014 EN25130.pdf&lt;/url&gt;&lt;/pdf-urls&gt;&lt;/urls&gt;&lt;custom1&gt;MENA fresh dates SC&lt;/custom1&gt;&lt;/record&gt;&lt;/Cite&gt;&lt;/EndNote&gt;</w:instrText>
            </w:r>
            <w:r w:rsidR="001162D1">
              <w:rPr>
                <w:lang w:val="pt-BR"/>
              </w:rPr>
              <w:fldChar w:fldCharType="separate"/>
            </w:r>
            <w:r w:rsidR="001162D1">
              <w:rPr>
                <w:noProof/>
                <w:lang w:val="pt-BR"/>
              </w:rPr>
              <w:t>(</w:t>
            </w:r>
            <w:hyperlink w:anchor="_ENREF_244" w:tooltip="Joshi, 2014 #25130" w:history="1">
              <w:r w:rsidR="001162D1">
                <w:rPr>
                  <w:noProof/>
                  <w:lang w:val="pt-BR"/>
                </w:rPr>
                <w:t>Joshi et al. 2014</w:t>
              </w:r>
            </w:hyperlink>
            <w:r w:rsidR="001162D1">
              <w:rPr>
                <w:noProof/>
                <w:lang w:val="pt-BR"/>
              </w:rPr>
              <w:t>)</w:t>
            </w:r>
            <w:r w:rsidR="001162D1">
              <w:rPr>
                <w:lang w:val="pt-BR"/>
              </w:rPr>
              <w:fldChar w:fldCharType="end"/>
            </w:r>
            <w:r w:rsidRPr="00FD1F1A">
              <w:rPr>
                <w:lang w:val="pt-BR"/>
              </w:rPr>
              <w:t xml:space="preserve"> and intact unbroken date fruit is unlikely to be infested due to its thick skin </w:t>
            </w:r>
            <w:r w:rsidR="001162D1">
              <w:rPr>
                <w:lang w:val="pt-BR"/>
              </w:rPr>
              <w:fldChar w:fldCharType="begin"/>
            </w:r>
            <w:r w:rsidR="001162D1">
              <w:rPr>
                <w:lang w:val="pt-BR"/>
              </w:rPr>
              <w:instrText xml:space="preserve"> ADDIN EN.CITE &lt;EndNote&gt;&lt;Cite&gt;&lt;Author&gt;Janick&lt;/Author&gt;&lt;Year&gt;2008&lt;/Year&gt;&lt;RecNum&gt;25549&lt;/RecNum&gt;&lt;DisplayText&gt;(Janick &amp;amp; Paull 2008)&lt;/DisplayText&gt;&lt;record&gt;&lt;rec-number&gt;25549&lt;/rec-number&gt;&lt;foreign-keys&gt;&lt;key app="EN" db-id="pxwxw0er9zv2fxezxdk5tt5utz5p5vtrwdv0" timestamp="1479787946"&gt;25549&lt;/key&gt;&lt;/foreign-keys&gt;&lt;ref-type name="Edited Works"&gt;28&lt;/ref-type&gt;&lt;contributors&gt;&lt;authors&gt;&lt;author&gt;Janick, J.&lt;/author&gt;&lt;author&gt;Paull, R. E.&lt;/author&gt;&lt;/authors&gt;&lt;/contributors&gt;&lt;titles&gt;&lt;title&gt;The encyclopedia of fruit and nuts&lt;/title&gt;&lt;/titles&gt;&lt;pages&gt;800&lt;/pages&gt;&lt;keywords&gt;&lt;keyword&gt;Tropical fruit&lt;/keyword&gt;&lt;keyword&gt;Sub-tropical fruit&lt;/keyword&gt;&lt;keyword&gt;temperate fruit&lt;/keyword&gt;&lt;keyword&gt;Botanical description&lt;/keyword&gt;&lt;/keywords&gt;&lt;dates&gt;&lt;year&gt;2008&lt;/year&gt;&lt;/dates&gt;&lt;pub-location&gt;Wallingford, United Kingdom&lt;/pub-location&gt;&lt;publisher&gt;CABI Publishing&lt;/publisher&gt;&lt;urls&gt;&lt;/urls&gt;&lt;custom1&gt;MENA fresh dates SC&lt;/custom1&gt;&lt;/record&gt;&lt;/Cite&gt;&lt;/EndNote&gt;</w:instrText>
            </w:r>
            <w:r w:rsidR="001162D1">
              <w:rPr>
                <w:lang w:val="pt-BR"/>
              </w:rPr>
              <w:fldChar w:fldCharType="separate"/>
            </w:r>
            <w:r w:rsidR="001162D1">
              <w:rPr>
                <w:noProof/>
                <w:lang w:val="pt-BR"/>
              </w:rPr>
              <w:t>(</w:t>
            </w:r>
            <w:hyperlink w:anchor="_ENREF_241" w:tooltip="Janick, 2008 #25549" w:history="1">
              <w:r w:rsidR="001162D1">
                <w:rPr>
                  <w:noProof/>
                  <w:lang w:val="pt-BR"/>
                </w:rPr>
                <w:t>Janick &amp; Paull 2008</w:t>
              </w:r>
            </w:hyperlink>
            <w:r w:rsidR="001162D1">
              <w:rPr>
                <w:noProof/>
                <w:lang w:val="pt-BR"/>
              </w:rPr>
              <w:t>)</w:t>
            </w:r>
            <w:r w:rsidR="001162D1">
              <w:rPr>
                <w:lang w:val="pt-BR"/>
              </w:rPr>
              <w:fldChar w:fldCharType="end"/>
            </w:r>
            <w:r w:rsidRPr="00FD1F1A">
              <w:rPr>
                <w:lang w:val="pt-BR"/>
              </w:rPr>
              <w:t xml:space="preserve">. </w:t>
            </w:r>
          </w:p>
        </w:tc>
        <w:tc>
          <w:tcPr>
            <w:tcW w:w="703" w:type="pct"/>
          </w:tcPr>
          <w:p w14:paraId="04008710" w14:textId="3C147A83" w:rsidR="004C68B1" w:rsidRDefault="004C68B1" w:rsidP="004C68B1">
            <w:pPr>
              <w:pStyle w:val="TableText"/>
              <w:rPr>
                <w:highlight w:val="yellow"/>
              </w:rPr>
            </w:pPr>
            <w:r w:rsidRPr="00FD1F1A">
              <w:rPr>
                <w:lang w:val="pt-BR"/>
              </w:rPr>
              <w:t>Assessment not required</w:t>
            </w:r>
          </w:p>
        </w:tc>
        <w:tc>
          <w:tcPr>
            <w:tcW w:w="721" w:type="pct"/>
          </w:tcPr>
          <w:p w14:paraId="234A1DFF" w14:textId="78ACC9D4" w:rsidR="004C68B1" w:rsidRDefault="004C68B1" w:rsidP="004C68B1">
            <w:pPr>
              <w:pStyle w:val="TableText"/>
              <w:rPr>
                <w:highlight w:val="yellow"/>
              </w:rPr>
            </w:pPr>
            <w:r w:rsidRPr="00FC0AB4">
              <w:t>Assessment not required</w:t>
            </w:r>
          </w:p>
        </w:tc>
        <w:tc>
          <w:tcPr>
            <w:tcW w:w="559" w:type="pct"/>
          </w:tcPr>
          <w:p w14:paraId="6D6D876A" w14:textId="17C7CCD8" w:rsidR="004C68B1" w:rsidRDefault="004C68B1" w:rsidP="004C68B1">
            <w:pPr>
              <w:pStyle w:val="TableText"/>
              <w:rPr>
                <w:highlight w:val="yellow"/>
              </w:rPr>
            </w:pPr>
            <w:r>
              <w:rPr>
                <w:lang w:val="pt-BR"/>
              </w:rPr>
              <w:t>No</w:t>
            </w:r>
          </w:p>
        </w:tc>
      </w:tr>
      <w:tr w:rsidR="004C68B1" w14:paraId="46078A86" w14:textId="77777777">
        <w:trPr>
          <w:cantSplit/>
          <w:trHeight w:val="75"/>
          <w:jc w:val="center"/>
        </w:trPr>
        <w:tc>
          <w:tcPr>
            <w:tcW w:w="5000" w:type="pct"/>
            <w:gridSpan w:val="7"/>
            <w:shd w:val="clear" w:color="auto" w:fill="auto"/>
          </w:tcPr>
          <w:p w14:paraId="46078A85" w14:textId="414A9369" w:rsidR="004C68B1" w:rsidRPr="004A7B21" w:rsidRDefault="004C68B1" w:rsidP="004C68B1">
            <w:pPr>
              <w:pStyle w:val="TableText"/>
              <w:rPr>
                <w:b/>
              </w:rPr>
            </w:pPr>
            <w:r w:rsidRPr="00327E62">
              <w:rPr>
                <w:b/>
              </w:rPr>
              <w:t>Hemiptera</w:t>
            </w:r>
          </w:p>
        </w:tc>
      </w:tr>
      <w:tr w:rsidR="004C68B1" w14:paraId="46078A9C" w14:textId="77777777" w:rsidTr="005E2A9A">
        <w:trPr>
          <w:cantSplit/>
          <w:trHeight w:val="75"/>
          <w:jc w:val="center"/>
        </w:trPr>
        <w:tc>
          <w:tcPr>
            <w:tcW w:w="878" w:type="pct"/>
          </w:tcPr>
          <w:p w14:paraId="4D5BAC1D" w14:textId="77777777" w:rsidR="004C68B1" w:rsidRPr="00FD1F1A" w:rsidRDefault="004C68B1" w:rsidP="004C68B1">
            <w:pPr>
              <w:pStyle w:val="TableText"/>
              <w:rPr>
                <w:lang w:val="pt-BR"/>
              </w:rPr>
            </w:pPr>
            <w:r w:rsidRPr="00FD1F1A">
              <w:rPr>
                <w:i/>
                <w:lang w:val="pt-BR"/>
              </w:rPr>
              <w:t>Aonidiella orientalis</w:t>
            </w:r>
            <w:r w:rsidRPr="00FD1F1A">
              <w:rPr>
                <w:lang w:val="pt-BR"/>
              </w:rPr>
              <w:t xml:space="preserve"> (Newstead, 1894)</w:t>
            </w:r>
          </w:p>
          <w:p w14:paraId="50E6AC20" w14:textId="77777777" w:rsidR="004C68B1" w:rsidRPr="00FD1F1A" w:rsidRDefault="004C68B1" w:rsidP="004C68B1">
            <w:pPr>
              <w:pStyle w:val="TableText"/>
              <w:rPr>
                <w:lang w:val="pt-BR"/>
              </w:rPr>
            </w:pPr>
            <w:r w:rsidRPr="00FD1F1A">
              <w:rPr>
                <w:lang w:val="pt-BR"/>
              </w:rPr>
              <w:t>[Diaspididae]</w:t>
            </w:r>
          </w:p>
          <w:p w14:paraId="46078A89" w14:textId="3C662E6D" w:rsidR="004C68B1" w:rsidRDefault="004C68B1" w:rsidP="004C68B1">
            <w:pPr>
              <w:pStyle w:val="TableText"/>
              <w:rPr>
                <w:highlight w:val="yellow"/>
                <w:u w:val="single"/>
                <w:lang w:val="en-US"/>
              </w:rPr>
            </w:pPr>
            <w:r w:rsidRPr="00FD1F1A">
              <w:rPr>
                <w:lang w:val="pt-BR"/>
              </w:rPr>
              <w:t>Oriental scale</w:t>
            </w:r>
          </w:p>
        </w:tc>
        <w:tc>
          <w:tcPr>
            <w:tcW w:w="721" w:type="pct"/>
          </w:tcPr>
          <w:p w14:paraId="46078A8A" w14:textId="58754E48" w:rsidR="004C68B1" w:rsidRDefault="004C68B1" w:rsidP="001162D1">
            <w:pPr>
              <w:pStyle w:val="TableText"/>
              <w:rPr>
                <w:sz w:val="16"/>
              </w:rPr>
            </w:pPr>
            <w:r w:rsidRPr="00FD1F1A">
              <w:rPr>
                <w:lang w:val="pt-BR"/>
              </w:rPr>
              <w:t xml:space="preserve">Yes. </w:t>
            </w:r>
            <w:r w:rsidRPr="00B25AF9">
              <w:rPr>
                <w:lang w:val="pt-BR"/>
              </w:rPr>
              <w:t>Present in Middle East</w:t>
            </w:r>
            <w:r>
              <w:rPr>
                <w:lang w:val="pt-BR"/>
              </w:rPr>
              <w:t xml:space="preserve"> and North Africa</w:t>
            </w:r>
            <w:r w:rsidRPr="00B25AF9">
              <w:rPr>
                <w:lang w:val="pt-BR"/>
              </w:rPr>
              <w:t xml:space="preserve">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46078A8D" w14:textId="780CF64C" w:rsidR="004C68B1" w:rsidRDefault="004C68B1" w:rsidP="001162D1">
            <w:pPr>
              <w:pStyle w:val="TableText"/>
              <w:rPr>
                <w:sz w:val="16"/>
              </w:rPr>
            </w:pPr>
            <w:r w:rsidRPr="00FD1F1A">
              <w:rPr>
                <w:lang w:val="pt-BR"/>
              </w:rPr>
              <w:t xml:space="preserve">Yes. NT, Qld,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DC00DE">
              <w:rPr>
                <w:lang w:val="pt-BR"/>
              </w:rPr>
              <w:t>.</w:t>
            </w:r>
          </w:p>
        </w:tc>
        <w:tc>
          <w:tcPr>
            <w:tcW w:w="721" w:type="pct"/>
          </w:tcPr>
          <w:p w14:paraId="46078A90" w14:textId="5F1C417A" w:rsidR="004C68B1" w:rsidRDefault="004C68B1" w:rsidP="004C68B1">
            <w:pPr>
              <w:pStyle w:val="TableText"/>
              <w:rPr>
                <w:sz w:val="16"/>
              </w:rPr>
            </w:pPr>
            <w:r w:rsidRPr="00FD1F1A">
              <w:rPr>
                <w:lang w:val="pt-BR"/>
              </w:rPr>
              <w:t>Assessment not required</w:t>
            </w:r>
          </w:p>
        </w:tc>
        <w:tc>
          <w:tcPr>
            <w:tcW w:w="703" w:type="pct"/>
          </w:tcPr>
          <w:p w14:paraId="46078A93" w14:textId="1F495AA9" w:rsidR="004C68B1" w:rsidRDefault="004C68B1" w:rsidP="004C68B1">
            <w:pPr>
              <w:pStyle w:val="TableText"/>
            </w:pPr>
            <w:r w:rsidRPr="00FD1F1A">
              <w:rPr>
                <w:lang w:val="pt-BR"/>
              </w:rPr>
              <w:t>Assessment not required</w:t>
            </w:r>
          </w:p>
        </w:tc>
        <w:tc>
          <w:tcPr>
            <w:tcW w:w="721" w:type="pct"/>
          </w:tcPr>
          <w:p w14:paraId="46078A96" w14:textId="7CBADFDC" w:rsidR="004C68B1" w:rsidRDefault="004C68B1" w:rsidP="004C68B1">
            <w:pPr>
              <w:pStyle w:val="TableText"/>
            </w:pPr>
            <w:r w:rsidRPr="00FD1F1A">
              <w:rPr>
                <w:lang w:val="pt-BR"/>
              </w:rPr>
              <w:t>Assessment not required</w:t>
            </w:r>
          </w:p>
        </w:tc>
        <w:tc>
          <w:tcPr>
            <w:tcW w:w="559" w:type="pct"/>
          </w:tcPr>
          <w:p w14:paraId="46078A9B" w14:textId="122D80C1" w:rsidR="004C68B1" w:rsidRDefault="004C68B1" w:rsidP="004C68B1">
            <w:pPr>
              <w:pStyle w:val="TableText"/>
            </w:pPr>
            <w:r w:rsidRPr="00FD1F1A">
              <w:rPr>
                <w:lang w:val="pt-BR"/>
              </w:rPr>
              <w:t>No</w:t>
            </w:r>
          </w:p>
        </w:tc>
      </w:tr>
      <w:tr w:rsidR="004C68B1" w14:paraId="46078AB2" w14:textId="77777777" w:rsidTr="005E2A9A">
        <w:trPr>
          <w:cantSplit/>
          <w:trHeight w:val="75"/>
          <w:jc w:val="center"/>
        </w:trPr>
        <w:tc>
          <w:tcPr>
            <w:tcW w:w="878" w:type="pct"/>
          </w:tcPr>
          <w:p w14:paraId="02A3561B" w14:textId="77777777" w:rsidR="004C68B1" w:rsidRPr="00FD1F1A" w:rsidRDefault="004C68B1" w:rsidP="004C68B1">
            <w:pPr>
              <w:pStyle w:val="TableText"/>
              <w:rPr>
                <w:lang w:val="pt-BR"/>
              </w:rPr>
            </w:pPr>
            <w:r w:rsidRPr="00FD1F1A">
              <w:rPr>
                <w:i/>
                <w:lang w:val="pt-BR"/>
              </w:rPr>
              <w:t>Asarcopus palmarum</w:t>
            </w:r>
            <w:r w:rsidRPr="00FD1F1A">
              <w:rPr>
                <w:lang w:val="pt-BR"/>
              </w:rPr>
              <w:t xml:space="preserve"> Horváth, 1921</w:t>
            </w:r>
          </w:p>
          <w:p w14:paraId="4F2B05D3" w14:textId="77777777" w:rsidR="004C68B1" w:rsidRPr="00FD1F1A" w:rsidRDefault="004C68B1" w:rsidP="004C68B1">
            <w:pPr>
              <w:pStyle w:val="TableText"/>
              <w:rPr>
                <w:lang w:val="pt-BR"/>
              </w:rPr>
            </w:pPr>
            <w:r w:rsidRPr="00FD1F1A">
              <w:rPr>
                <w:lang w:val="pt-BR"/>
              </w:rPr>
              <w:t>[Caliscelidae]</w:t>
            </w:r>
          </w:p>
          <w:p w14:paraId="46078A9F" w14:textId="408B5C73" w:rsidR="004C68B1" w:rsidRPr="000B63E0" w:rsidRDefault="004C68B1" w:rsidP="004C68B1">
            <w:pPr>
              <w:pStyle w:val="TableText"/>
              <w:rPr>
                <w:i/>
                <w:highlight w:val="yellow"/>
                <w:lang w:val="en-US"/>
              </w:rPr>
            </w:pPr>
            <w:r w:rsidRPr="00FD1F1A">
              <w:rPr>
                <w:lang w:val="pt-BR"/>
              </w:rPr>
              <w:t>Date bug</w:t>
            </w:r>
          </w:p>
        </w:tc>
        <w:tc>
          <w:tcPr>
            <w:tcW w:w="721" w:type="pct"/>
          </w:tcPr>
          <w:p w14:paraId="46078AA0" w14:textId="34F6E116" w:rsidR="004C68B1" w:rsidRDefault="004C68B1" w:rsidP="001162D1">
            <w:pPr>
              <w:pStyle w:val="TableText"/>
              <w:rPr>
                <w:sz w:val="16"/>
              </w:rPr>
            </w:pPr>
            <w:r w:rsidRPr="00FD1F1A">
              <w:rPr>
                <w:lang w:val="pt-BR"/>
              </w:rPr>
              <w:t xml:space="preserve">Yes. </w:t>
            </w:r>
            <w:r w:rsidRPr="00B06448">
              <w:rPr>
                <w:lang w:val="pt-BR"/>
              </w:rPr>
              <w:t xml:space="preserve">Present in Middle East and North Africa </w:t>
            </w:r>
            <w:r w:rsidR="001162D1">
              <w:rPr>
                <w:lang w:val="pt-BR"/>
              </w:rPr>
              <w:fldChar w:fldCharType="begin"/>
            </w:r>
            <w:r w:rsidR="001162D1">
              <w:rPr>
                <w:lang w:val="pt-BR"/>
              </w:rPr>
              <w:instrText xml:space="preserve"> ADDIN EN.CITE &lt;EndNote&gt;&lt;Cite&gt;&lt;Author&gt;Bourgoin&lt;/Author&gt;&lt;Year&gt;2017&lt;/Year&gt;&lt;RecNum&gt;28877&lt;/RecNum&gt;&lt;DisplayText&gt;(Bourgoin 2017)&lt;/DisplayText&gt;&lt;record&gt;&lt;rec-number&gt;28877&lt;/rec-number&gt;&lt;foreign-keys&gt;&lt;key app="EN" db-id="pxwxw0er9zv2fxezxdk5tt5utz5p5vtrwdv0" timestamp="1503266238"&gt;28877&lt;/key&gt;&lt;/foreign-keys&gt;&lt;ref-type name="Databases"&gt;45&lt;/ref-type&gt;&lt;contributors&gt;&lt;authors&gt;&lt;author&gt;Bourgoin, T.H.&lt;/author&gt;&lt;/authors&gt;&lt;/contributors&gt;&lt;titles&gt;&lt;title&gt;FLOW (Fulgoromorpha Lists on The Web): a world knowledge base dedicated to Fulgoromorpha. Version 8, updated 2017-08-19&lt;/title&gt;&lt;/titles&gt;&lt;keywords&gt;&lt;keyword&gt;Entry&lt;/keyword&gt;&lt;keyword&gt;Flow&lt;/keyword&gt;&lt;keyword&gt;Fulgoromorpha Lists on the Web&lt;/keyword&gt;&lt;keyword&gt;pest&lt;/keyword&gt;&lt;keyword&gt;Pests&lt;/keyword&gt;&lt;keyword&gt;World&lt;/keyword&gt;&lt;keyword&gt;Field&lt;/keyword&gt;&lt;/keywords&gt;&lt;dates&gt;&lt;year&gt;2017&lt;/year&gt;&lt;pub-dates&gt;&lt;date&gt;2017&lt;/date&gt;&lt;/pub-dates&gt;&lt;/dates&gt;&lt;urls&gt;&lt;related-urls&gt;&lt;url&gt;https://www.hemiptera-databases.org/flow/&lt;/url&gt;&lt;/related-urls&gt;&lt;/urls&gt;&lt;custom1&gt;Updated RG&lt;/custom1&gt;&lt;/record&gt;&lt;/Cite&gt;&lt;/EndNote&gt;</w:instrText>
            </w:r>
            <w:r w:rsidR="001162D1">
              <w:rPr>
                <w:lang w:val="pt-BR"/>
              </w:rPr>
              <w:fldChar w:fldCharType="separate"/>
            </w:r>
            <w:r w:rsidR="001162D1">
              <w:rPr>
                <w:noProof/>
                <w:lang w:val="pt-BR"/>
              </w:rPr>
              <w:t>(</w:t>
            </w:r>
            <w:hyperlink w:anchor="_ENREF_103" w:tooltip="Bourgoin, 2017 #28877" w:history="1">
              <w:r w:rsidR="001162D1">
                <w:rPr>
                  <w:noProof/>
                  <w:lang w:val="pt-BR"/>
                </w:rPr>
                <w:t>Bourgoin 2017</w:t>
              </w:r>
            </w:hyperlink>
            <w:r w:rsidR="001162D1">
              <w:rPr>
                <w:noProof/>
                <w:lang w:val="pt-BR"/>
              </w:rPr>
              <w:t>)</w:t>
            </w:r>
            <w:r w:rsidR="001162D1">
              <w:rPr>
                <w:lang w:val="pt-BR"/>
              </w:rPr>
              <w:fldChar w:fldCharType="end"/>
            </w:r>
          </w:p>
        </w:tc>
        <w:tc>
          <w:tcPr>
            <w:tcW w:w="697" w:type="pct"/>
          </w:tcPr>
          <w:p w14:paraId="46078AA3" w14:textId="1CD6072C" w:rsidR="004C68B1" w:rsidRDefault="004C68B1" w:rsidP="004C68B1">
            <w:pPr>
              <w:pStyle w:val="TableText"/>
              <w:rPr>
                <w:sz w:val="16"/>
              </w:rPr>
            </w:pPr>
            <w:r w:rsidRPr="00FD1F1A">
              <w:rPr>
                <w:lang w:val="pt-BR"/>
              </w:rPr>
              <w:t>No records found</w:t>
            </w:r>
          </w:p>
        </w:tc>
        <w:tc>
          <w:tcPr>
            <w:tcW w:w="721" w:type="pct"/>
          </w:tcPr>
          <w:p w14:paraId="46078AA6" w14:textId="75CCCFBA" w:rsidR="004C68B1" w:rsidRDefault="004C68B1" w:rsidP="001162D1">
            <w:pPr>
              <w:pStyle w:val="TableText"/>
              <w:rPr>
                <w:sz w:val="16"/>
              </w:rPr>
            </w:pPr>
            <w:r w:rsidRPr="00FD1F1A">
              <w:rPr>
                <w:lang w:val="pt-BR"/>
              </w:rPr>
              <w:t xml:space="preserve">No. Feeds on the stalks of inflorescences and on soft protected tissues of the frond bases of date palms. However, it can also feed further along the rachis of unexpanded fronds </w:t>
            </w:r>
            <w:r w:rsidR="001162D1">
              <w:rPr>
                <w:lang w:val="pt-BR"/>
              </w:rPr>
              <w:fldChar w:fldCharType="begin">
                <w:fldData xml:space="preserve">PEVuZE5vdGU+PENpdGU+PEF1dGhvcj5CbHVtYmVyZzwvQXV0aG9yPjxZZWFyPjIwMDg8L1llYXI+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PFJlY051bT4yMTk5MzwvUmVjTnVtPjxEaXNwbGF5VGV4dD4oQmx1bWJlcmcgMjAwODsgSG93YXJk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 xml:space="preserve">; </w:t>
            </w:r>
            <w:hyperlink w:anchor="_ENREF_227" w:tooltip="Howard, 2001 #18678" w:history="1">
              <w:r w:rsidR="001162D1">
                <w:rPr>
                  <w:noProof/>
                  <w:lang w:val="pt-BR"/>
                </w:rPr>
                <w:t>Howard et al. 2001</w:t>
              </w:r>
            </w:hyperlink>
            <w:r w:rsidR="001162D1">
              <w:rPr>
                <w:noProof/>
                <w:lang w:val="pt-BR"/>
              </w:rPr>
              <w:t>)</w:t>
            </w:r>
            <w:r w:rsidR="001162D1">
              <w:rPr>
                <w:lang w:val="pt-BR"/>
              </w:rPr>
              <w:fldChar w:fldCharType="end"/>
            </w:r>
          </w:p>
        </w:tc>
        <w:tc>
          <w:tcPr>
            <w:tcW w:w="703" w:type="pct"/>
          </w:tcPr>
          <w:p w14:paraId="46078AA9" w14:textId="720FC6E8" w:rsidR="004C68B1" w:rsidRDefault="004C68B1" w:rsidP="004C68B1">
            <w:pPr>
              <w:pStyle w:val="TableText"/>
            </w:pPr>
            <w:r w:rsidRPr="00FD1F1A">
              <w:rPr>
                <w:lang w:val="pt-BR"/>
              </w:rPr>
              <w:t>Assessment not required</w:t>
            </w:r>
          </w:p>
        </w:tc>
        <w:tc>
          <w:tcPr>
            <w:tcW w:w="721" w:type="pct"/>
          </w:tcPr>
          <w:p w14:paraId="46078AAC" w14:textId="7FAC362B" w:rsidR="004C68B1" w:rsidRDefault="004C68B1" w:rsidP="004C68B1">
            <w:pPr>
              <w:pStyle w:val="TableText"/>
            </w:pPr>
            <w:r w:rsidRPr="00FD1F1A">
              <w:rPr>
                <w:lang w:val="pt-BR"/>
              </w:rPr>
              <w:t>Assessment not required</w:t>
            </w:r>
          </w:p>
        </w:tc>
        <w:tc>
          <w:tcPr>
            <w:tcW w:w="559" w:type="pct"/>
          </w:tcPr>
          <w:p w14:paraId="46078AB1" w14:textId="7EAF93A3" w:rsidR="004C68B1" w:rsidRDefault="004C68B1" w:rsidP="004C68B1">
            <w:pPr>
              <w:pStyle w:val="TableText"/>
            </w:pPr>
            <w:r w:rsidRPr="00FD1F1A">
              <w:rPr>
                <w:lang w:val="pt-BR"/>
              </w:rPr>
              <w:t>No</w:t>
            </w:r>
          </w:p>
        </w:tc>
      </w:tr>
      <w:tr w:rsidR="004C68B1" w14:paraId="30F9B4B5" w14:textId="77777777" w:rsidTr="005E2A9A">
        <w:trPr>
          <w:cantSplit/>
          <w:trHeight w:val="75"/>
          <w:jc w:val="center"/>
        </w:trPr>
        <w:tc>
          <w:tcPr>
            <w:tcW w:w="878" w:type="pct"/>
          </w:tcPr>
          <w:p w14:paraId="31268FF2" w14:textId="77777777" w:rsidR="004C68B1" w:rsidRPr="00FD1F1A" w:rsidRDefault="004C68B1" w:rsidP="004C68B1">
            <w:pPr>
              <w:pStyle w:val="TableText"/>
              <w:rPr>
                <w:lang w:val="pt-BR"/>
              </w:rPr>
            </w:pPr>
            <w:r w:rsidRPr="00FD1F1A">
              <w:rPr>
                <w:i/>
                <w:lang w:val="pt-BR"/>
              </w:rPr>
              <w:lastRenderedPageBreak/>
              <w:t>Aspidiotus destructor</w:t>
            </w:r>
            <w:r w:rsidRPr="00FD1F1A">
              <w:rPr>
                <w:lang w:val="pt-BR"/>
              </w:rPr>
              <w:t xml:space="preserve"> Signoret, 1869</w:t>
            </w:r>
          </w:p>
          <w:p w14:paraId="2F6D10D4" w14:textId="77777777" w:rsidR="004C68B1" w:rsidRPr="00FD1F1A" w:rsidRDefault="004C68B1" w:rsidP="004C68B1">
            <w:pPr>
              <w:pStyle w:val="TableText"/>
              <w:rPr>
                <w:lang w:val="pt-BR"/>
              </w:rPr>
            </w:pPr>
            <w:r w:rsidRPr="00FD1F1A">
              <w:rPr>
                <w:lang w:val="pt-BR"/>
              </w:rPr>
              <w:t>[Diaspididae]</w:t>
            </w:r>
          </w:p>
          <w:p w14:paraId="08541C07" w14:textId="062B6DA9" w:rsidR="004C68B1" w:rsidRPr="000B63E0" w:rsidRDefault="004C68B1" w:rsidP="004C68B1">
            <w:pPr>
              <w:pStyle w:val="TableText"/>
              <w:rPr>
                <w:i/>
                <w:highlight w:val="yellow"/>
                <w:lang w:val="pt-BR"/>
              </w:rPr>
            </w:pPr>
            <w:r w:rsidRPr="00FD1F1A">
              <w:rPr>
                <w:lang w:val="pt-BR"/>
              </w:rPr>
              <w:t>Transparent scale; coconut scale</w:t>
            </w:r>
          </w:p>
        </w:tc>
        <w:tc>
          <w:tcPr>
            <w:tcW w:w="721" w:type="pct"/>
          </w:tcPr>
          <w:p w14:paraId="1DC3F576" w14:textId="6AF8DC28" w:rsidR="004C68B1" w:rsidRDefault="004C68B1" w:rsidP="001162D1">
            <w:pPr>
              <w:pStyle w:val="TableText"/>
              <w:rPr>
                <w:highlight w:val="yellow"/>
                <w:lang w:val="pt-BR"/>
              </w:rPr>
            </w:pPr>
            <w:r w:rsidRPr="00FD1F1A">
              <w:rPr>
                <w:lang w:val="pt-BR"/>
              </w:rPr>
              <w:t xml:space="preserve">Yes. </w:t>
            </w:r>
            <w:r w:rsidRPr="00B406AD">
              <w:rPr>
                <w:lang w:val="pt-BR"/>
              </w:rPr>
              <w:t xml:space="preserve">Present in Middle East and North Africa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01AC7D33" w14:textId="01038BC6" w:rsidR="004C68B1" w:rsidRDefault="004C68B1" w:rsidP="001162D1">
            <w:pPr>
              <w:pStyle w:val="TableText"/>
              <w:rPr>
                <w:szCs w:val="16"/>
                <w:highlight w:val="yellow"/>
              </w:rPr>
            </w:pPr>
            <w:r w:rsidRPr="00FD1F1A">
              <w:rPr>
                <w:lang w:val="pt-BR"/>
              </w:rPr>
              <w:t xml:space="preserve">Yes. NSW, NT, Qld,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BD245A">
              <w:rPr>
                <w:lang w:val="pt-BR"/>
              </w:rPr>
              <w:t>.</w:t>
            </w:r>
          </w:p>
        </w:tc>
        <w:tc>
          <w:tcPr>
            <w:tcW w:w="721" w:type="pct"/>
          </w:tcPr>
          <w:p w14:paraId="514BAC06" w14:textId="515D7AA2" w:rsidR="004C68B1" w:rsidRDefault="004C68B1" w:rsidP="004C68B1">
            <w:pPr>
              <w:pStyle w:val="TableText"/>
              <w:rPr>
                <w:highlight w:val="yellow"/>
              </w:rPr>
            </w:pPr>
            <w:r w:rsidRPr="00FD1F1A">
              <w:rPr>
                <w:lang w:val="pt-BR"/>
              </w:rPr>
              <w:t>Assessment not required</w:t>
            </w:r>
          </w:p>
        </w:tc>
        <w:tc>
          <w:tcPr>
            <w:tcW w:w="703" w:type="pct"/>
          </w:tcPr>
          <w:p w14:paraId="5F13393F" w14:textId="0A367697" w:rsidR="004C68B1" w:rsidRDefault="004C68B1" w:rsidP="004C68B1">
            <w:pPr>
              <w:pStyle w:val="TableText"/>
              <w:rPr>
                <w:highlight w:val="yellow"/>
              </w:rPr>
            </w:pPr>
            <w:r w:rsidRPr="00FD1F1A">
              <w:rPr>
                <w:lang w:val="pt-BR"/>
              </w:rPr>
              <w:t>Assessment not required</w:t>
            </w:r>
          </w:p>
        </w:tc>
        <w:tc>
          <w:tcPr>
            <w:tcW w:w="721" w:type="pct"/>
          </w:tcPr>
          <w:p w14:paraId="7F881946" w14:textId="66703B3F" w:rsidR="004C68B1" w:rsidRDefault="004C68B1" w:rsidP="004C68B1">
            <w:pPr>
              <w:pStyle w:val="TableText"/>
              <w:rPr>
                <w:highlight w:val="yellow"/>
              </w:rPr>
            </w:pPr>
            <w:r w:rsidRPr="00FD1F1A">
              <w:rPr>
                <w:lang w:val="pt-BR"/>
              </w:rPr>
              <w:t>Assessment not required</w:t>
            </w:r>
          </w:p>
        </w:tc>
        <w:tc>
          <w:tcPr>
            <w:tcW w:w="559" w:type="pct"/>
          </w:tcPr>
          <w:p w14:paraId="233E8825" w14:textId="7A9DC928" w:rsidR="004C68B1" w:rsidRDefault="004C68B1" w:rsidP="004C68B1">
            <w:pPr>
              <w:pStyle w:val="TableText"/>
              <w:rPr>
                <w:highlight w:val="yellow"/>
              </w:rPr>
            </w:pPr>
            <w:r w:rsidRPr="00FD1F1A">
              <w:rPr>
                <w:lang w:val="pt-BR"/>
              </w:rPr>
              <w:t>No</w:t>
            </w:r>
          </w:p>
        </w:tc>
      </w:tr>
      <w:tr w:rsidR="004C68B1" w14:paraId="10FA249E" w14:textId="77777777" w:rsidTr="005E2A9A">
        <w:trPr>
          <w:cantSplit/>
          <w:trHeight w:val="75"/>
          <w:jc w:val="center"/>
        </w:trPr>
        <w:tc>
          <w:tcPr>
            <w:tcW w:w="878" w:type="pct"/>
          </w:tcPr>
          <w:p w14:paraId="4EABB10B" w14:textId="77777777" w:rsidR="004C68B1" w:rsidRPr="00FD1F1A" w:rsidRDefault="004C68B1" w:rsidP="004C68B1">
            <w:pPr>
              <w:pStyle w:val="TableText"/>
              <w:rPr>
                <w:lang w:val="pt-BR"/>
              </w:rPr>
            </w:pPr>
            <w:r w:rsidRPr="00FD1F1A">
              <w:rPr>
                <w:i/>
                <w:lang w:val="pt-BR"/>
              </w:rPr>
              <w:t>Aspidiotus nerii</w:t>
            </w:r>
            <w:r w:rsidRPr="00FD1F1A">
              <w:rPr>
                <w:lang w:val="pt-BR"/>
              </w:rPr>
              <w:t xml:space="preserve"> Bouché, 1833</w:t>
            </w:r>
          </w:p>
          <w:p w14:paraId="2BB3DAA0" w14:textId="77777777" w:rsidR="004C68B1" w:rsidRPr="00FD1F1A" w:rsidRDefault="004C68B1" w:rsidP="004C68B1">
            <w:pPr>
              <w:pStyle w:val="TableText"/>
              <w:rPr>
                <w:lang w:val="pt-BR"/>
              </w:rPr>
            </w:pPr>
            <w:r w:rsidRPr="00FD1F1A">
              <w:rPr>
                <w:lang w:val="pt-BR"/>
              </w:rPr>
              <w:t>[Diaspididae]</w:t>
            </w:r>
          </w:p>
          <w:p w14:paraId="2E624B4B" w14:textId="2DD6E79F" w:rsidR="004C68B1" w:rsidRPr="000B63E0" w:rsidRDefault="004C68B1" w:rsidP="004C68B1">
            <w:pPr>
              <w:pStyle w:val="TableText"/>
              <w:rPr>
                <w:i/>
                <w:highlight w:val="yellow"/>
                <w:lang w:val="pt-BR"/>
              </w:rPr>
            </w:pPr>
            <w:r w:rsidRPr="00FD1F1A">
              <w:rPr>
                <w:lang w:val="pt-BR"/>
              </w:rPr>
              <w:t>Oleander scale</w:t>
            </w:r>
          </w:p>
        </w:tc>
        <w:tc>
          <w:tcPr>
            <w:tcW w:w="721" w:type="pct"/>
          </w:tcPr>
          <w:p w14:paraId="0BEF5809" w14:textId="5FF6F534" w:rsidR="004C68B1" w:rsidRDefault="004C68B1" w:rsidP="001162D1">
            <w:pPr>
              <w:pStyle w:val="TableText"/>
              <w:rPr>
                <w:highlight w:val="yellow"/>
                <w:lang w:val="pt-BR"/>
              </w:rPr>
            </w:pPr>
            <w:r w:rsidRPr="00FD1F1A">
              <w:rPr>
                <w:lang w:val="pt-BR"/>
              </w:rPr>
              <w:t xml:space="preserve">Yes. </w:t>
            </w:r>
            <w:r w:rsidRPr="002B0B2B">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7811184C" w14:textId="43405E7E"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2DE234E" w14:textId="7EE36F4D" w:rsidR="004C68B1" w:rsidRDefault="004C68B1" w:rsidP="004C68B1">
            <w:pPr>
              <w:pStyle w:val="TableText"/>
              <w:rPr>
                <w:highlight w:val="yellow"/>
              </w:rPr>
            </w:pPr>
            <w:r w:rsidRPr="00FD1F1A">
              <w:rPr>
                <w:lang w:val="pt-BR"/>
              </w:rPr>
              <w:t>Assessment not required</w:t>
            </w:r>
          </w:p>
        </w:tc>
        <w:tc>
          <w:tcPr>
            <w:tcW w:w="703" w:type="pct"/>
          </w:tcPr>
          <w:p w14:paraId="5EFD3F60" w14:textId="7631D5E7" w:rsidR="004C68B1" w:rsidRDefault="004C68B1" w:rsidP="004C68B1">
            <w:pPr>
              <w:pStyle w:val="TableText"/>
              <w:rPr>
                <w:highlight w:val="yellow"/>
              </w:rPr>
            </w:pPr>
            <w:r w:rsidRPr="00FD1F1A">
              <w:rPr>
                <w:lang w:val="pt-BR"/>
              </w:rPr>
              <w:t>Assessment not required</w:t>
            </w:r>
          </w:p>
        </w:tc>
        <w:tc>
          <w:tcPr>
            <w:tcW w:w="721" w:type="pct"/>
          </w:tcPr>
          <w:p w14:paraId="34753020" w14:textId="70E805B6" w:rsidR="004C68B1" w:rsidRDefault="004C68B1" w:rsidP="004C68B1">
            <w:pPr>
              <w:pStyle w:val="TableText"/>
              <w:rPr>
                <w:highlight w:val="yellow"/>
              </w:rPr>
            </w:pPr>
            <w:r w:rsidRPr="00FD1F1A">
              <w:rPr>
                <w:lang w:val="pt-BR"/>
              </w:rPr>
              <w:t>Assessment not required</w:t>
            </w:r>
          </w:p>
        </w:tc>
        <w:tc>
          <w:tcPr>
            <w:tcW w:w="559" w:type="pct"/>
          </w:tcPr>
          <w:p w14:paraId="0EC404D5" w14:textId="10300EA2" w:rsidR="004C68B1" w:rsidRDefault="004C68B1" w:rsidP="004C68B1">
            <w:pPr>
              <w:pStyle w:val="TableText"/>
              <w:rPr>
                <w:highlight w:val="yellow"/>
              </w:rPr>
            </w:pPr>
            <w:r w:rsidRPr="00FD1F1A">
              <w:rPr>
                <w:lang w:val="pt-BR"/>
              </w:rPr>
              <w:t>No</w:t>
            </w:r>
          </w:p>
        </w:tc>
      </w:tr>
      <w:tr w:rsidR="004C68B1" w14:paraId="277E19EF" w14:textId="77777777" w:rsidTr="005E2A9A">
        <w:trPr>
          <w:cantSplit/>
          <w:trHeight w:val="75"/>
          <w:jc w:val="center"/>
        </w:trPr>
        <w:tc>
          <w:tcPr>
            <w:tcW w:w="878" w:type="pct"/>
          </w:tcPr>
          <w:p w14:paraId="1A6A2F84" w14:textId="77777777" w:rsidR="004C68B1" w:rsidRPr="00FD1F1A" w:rsidRDefault="004C68B1" w:rsidP="004C68B1">
            <w:pPr>
              <w:pStyle w:val="TableText"/>
              <w:rPr>
                <w:lang w:val="pt-BR"/>
              </w:rPr>
            </w:pPr>
            <w:r w:rsidRPr="00FD1F1A">
              <w:rPr>
                <w:i/>
                <w:lang w:val="pt-BR"/>
              </w:rPr>
              <w:t>Chrysomphalus aonidum</w:t>
            </w:r>
            <w:r w:rsidRPr="00FD1F1A">
              <w:rPr>
                <w:lang w:val="pt-BR"/>
              </w:rPr>
              <w:t xml:space="preserve"> (Linnaeus, 1758)</w:t>
            </w:r>
          </w:p>
          <w:p w14:paraId="76AD8D01" w14:textId="77777777" w:rsidR="004C68B1" w:rsidRPr="00FD1F1A" w:rsidRDefault="004C68B1" w:rsidP="004C68B1">
            <w:pPr>
              <w:pStyle w:val="TableText"/>
              <w:rPr>
                <w:lang w:val="pt-BR"/>
              </w:rPr>
            </w:pPr>
            <w:r w:rsidRPr="00FD1F1A">
              <w:rPr>
                <w:lang w:val="pt-BR"/>
              </w:rPr>
              <w:t>[Diaspididae]</w:t>
            </w:r>
          </w:p>
          <w:p w14:paraId="3C5D263E" w14:textId="7B074616" w:rsidR="004C68B1" w:rsidRPr="000B63E0" w:rsidRDefault="004C68B1" w:rsidP="004C68B1">
            <w:pPr>
              <w:pStyle w:val="TableText"/>
              <w:rPr>
                <w:i/>
                <w:highlight w:val="yellow"/>
                <w:lang w:val="pt-BR"/>
              </w:rPr>
            </w:pPr>
            <w:r w:rsidRPr="00FD1F1A">
              <w:rPr>
                <w:lang w:val="pt-BR"/>
              </w:rPr>
              <w:t>Circular black scale</w:t>
            </w:r>
          </w:p>
        </w:tc>
        <w:tc>
          <w:tcPr>
            <w:tcW w:w="721" w:type="pct"/>
          </w:tcPr>
          <w:p w14:paraId="5C90DE48" w14:textId="1DE75342" w:rsidR="004C68B1" w:rsidRDefault="004C68B1" w:rsidP="001162D1">
            <w:pPr>
              <w:pStyle w:val="TableText"/>
              <w:rPr>
                <w:highlight w:val="yellow"/>
                <w:lang w:val="pt-BR"/>
              </w:rPr>
            </w:pPr>
            <w:r w:rsidRPr="00FD1F1A">
              <w:rPr>
                <w:lang w:val="pt-BR"/>
              </w:rPr>
              <w:t xml:space="preserve">Yes. </w:t>
            </w:r>
            <w:r w:rsidRPr="00927BAC">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3CAC4E1E" w14:textId="6506CBE8" w:rsidR="004C68B1" w:rsidRDefault="004C68B1" w:rsidP="001162D1">
            <w:pPr>
              <w:pStyle w:val="TableText"/>
              <w:rPr>
                <w:szCs w:val="16"/>
                <w:highlight w:val="yellow"/>
              </w:rPr>
            </w:pPr>
            <w:r w:rsidRPr="00FD1F1A">
              <w:rPr>
                <w:lang w:val="pt-BR"/>
              </w:rPr>
              <w:t xml:space="preserve">Yes. NSW, NT, Qld, Tas.,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393DA632" w14:textId="1D6D2641" w:rsidR="004C68B1" w:rsidRDefault="004C68B1" w:rsidP="004C68B1">
            <w:pPr>
              <w:pStyle w:val="TableText"/>
              <w:rPr>
                <w:highlight w:val="yellow"/>
              </w:rPr>
            </w:pPr>
            <w:r w:rsidRPr="00FD1F1A">
              <w:rPr>
                <w:lang w:val="pt-BR"/>
              </w:rPr>
              <w:t>Assessment not required</w:t>
            </w:r>
          </w:p>
        </w:tc>
        <w:tc>
          <w:tcPr>
            <w:tcW w:w="703" w:type="pct"/>
          </w:tcPr>
          <w:p w14:paraId="0D1DA914" w14:textId="7F615BB5" w:rsidR="004C68B1" w:rsidRDefault="004C68B1" w:rsidP="004C68B1">
            <w:pPr>
              <w:pStyle w:val="TableText"/>
              <w:rPr>
                <w:highlight w:val="yellow"/>
              </w:rPr>
            </w:pPr>
            <w:r w:rsidRPr="00FD1F1A">
              <w:rPr>
                <w:lang w:val="pt-BR"/>
              </w:rPr>
              <w:t>Assessment not required</w:t>
            </w:r>
          </w:p>
        </w:tc>
        <w:tc>
          <w:tcPr>
            <w:tcW w:w="721" w:type="pct"/>
          </w:tcPr>
          <w:p w14:paraId="45EC20BC" w14:textId="550835A0" w:rsidR="004C68B1" w:rsidRDefault="004C68B1" w:rsidP="004C68B1">
            <w:pPr>
              <w:pStyle w:val="TableText"/>
              <w:rPr>
                <w:highlight w:val="yellow"/>
              </w:rPr>
            </w:pPr>
            <w:r w:rsidRPr="00FD1F1A">
              <w:rPr>
                <w:lang w:val="pt-BR"/>
              </w:rPr>
              <w:t>Assessment not required</w:t>
            </w:r>
          </w:p>
        </w:tc>
        <w:tc>
          <w:tcPr>
            <w:tcW w:w="559" w:type="pct"/>
          </w:tcPr>
          <w:p w14:paraId="0EB0962E" w14:textId="36FE132B" w:rsidR="004C68B1" w:rsidRDefault="004C68B1" w:rsidP="004C68B1">
            <w:pPr>
              <w:pStyle w:val="TableText"/>
              <w:rPr>
                <w:highlight w:val="yellow"/>
              </w:rPr>
            </w:pPr>
            <w:r w:rsidRPr="00FD1F1A">
              <w:rPr>
                <w:lang w:val="pt-BR"/>
              </w:rPr>
              <w:t>No</w:t>
            </w:r>
          </w:p>
        </w:tc>
      </w:tr>
      <w:tr w:rsidR="004C68B1" w14:paraId="058E6100" w14:textId="77777777" w:rsidTr="005E2A9A">
        <w:trPr>
          <w:cantSplit/>
          <w:trHeight w:val="75"/>
          <w:jc w:val="center"/>
        </w:trPr>
        <w:tc>
          <w:tcPr>
            <w:tcW w:w="878" w:type="pct"/>
          </w:tcPr>
          <w:p w14:paraId="58C7F335" w14:textId="77777777" w:rsidR="004C68B1" w:rsidRPr="00FD1F1A" w:rsidRDefault="004C68B1" w:rsidP="004C68B1">
            <w:pPr>
              <w:pStyle w:val="TableText"/>
              <w:rPr>
                <w:lang w:val="pt-BR"/>
              </w:rPr>
            </w:pPr>
            <w:r w:rsidRPr="00FD1F1A">
              <w:rPr>
                <w:i/>
                <w:lang w:val="pt-BR"/>
              </w:rPr>
              <w:t>Chrysomphalus dictyospermi</w:t>
            </w:r>
            <w:r w:rsidRPr="00FD1F1A">
              <w:rPr>
                <w:lang w:val="pt-BR"/>
              </w:rPr>
              <w:t xml:space="preserve"> (Morgan, 1889</w:t>
            </w:r>
          </w:p>
          <w:p w14:paraId="09CA2DBF" w14:textId="77777777" w:rsidR="004C68B1" w:rsidRPr="00FD1F1A" w:rsidRDefault="004C68B1" w:rsidP="004C68B1">
            <w:pPr>
              <w:pStyle w:val="TableText"/>
              <w:rPr>
                <w:lang w:val="pt-BR"/>
              </w:rPr>
            </w:pPr>
            <w:r w:rsidRPr="00FD1F1A">
              <w:rPr>
                <w:lang w:val="pt-BR"/>
              </w:rPr>
              <w:t>[Diaspididae]</w:t>
            </w:r>
          </w:p>
          <w:p w14:paraId="7D28A91C" w14:textId="2C49A4AC" w:rsidR="004C68B1" w:rsidRPr="000B63E0" w:rsidRDefault="004C68B1" w:rsidP="004C68B1">
            <w:pPr>
              <w:pStyle w:val="TableText"/>
              <w:rPr>
                <w:i/>
                <w:highlight w:val="yellow"/>
                <w:lang w:val="pt-BR"/>
              </w:rPr>
            </w:pPr>
            <w:r w:rsidRPr="00FD1F1A">
              <w:rPr>
                <w:lang w:val="pt-BR"/>
              </w:rPr>
              <w:t>Spanish red scale</w:t>
            </w:r>
          </w:p>
        </w:tc>
        <w:tc>
          <w:tcPr>
            <w:tcW w:w="721" w:type="pct"/>
          </w:tcPr>
          <w:p w14:paraId="1BEC8997" w14:textId="1B7EC8D3" w:rsidR="004C68B1" w:rsidRDefault="004C68B1" w:rsidP="001162D1">
            <w:pPr>
              <w:pStyle w:val="TableText"/>
              <w:rPr>
                <w:highlight w:val="yellow"/>
                <w:lang w:val="pt-BR"/>
              </w:rPr>
            </w:pPr>
            <w:r w:rsidRPr="00FD1F1A">
              <w:rPr>
                <w:lang w:val="pt-BR"/>
              </w:rPr>
              <w:t xml:space="preserve">Yes. </w:t>
            </w:r>
            <w:r w:rsidRPr="00F45601">
              <w:rPr>
                <w:lang w:val="pt-BR"/>
              </w:rPr>
              <w:t xml:space="preserve">Present in Middle East and North Africa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5C67276B" w14:textId="67FF872F" w:rsidR="004C68B1" w:rsidRDefault="004C68B1" w:rsidP="001162D1">
            <w:pPr>
              <w:pStyle w:val="TableText"/>
              <w:rPr>
                <w:szCs w:val="16"/>
                <w:highlight w:val="yellow"/>
              </w:rPr>
            </w:pPr>
            <w:r w:rsidRPr="00FD1F1A">
              <w:rPr>
                <w:lang w:val="pt-BR"/>
              </w:rPr>
              <w:t xml:space="preserve">Yes. NSW, NT, Qld, SA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BD245A">
              <w:rPr>
                <w:lang w:val="pt-BR"/>
              </w:rPr>
              <w:t>.</w:t>
            </w:r>
          </w:p>
        </w:tc>
        <w:tc>
          <w:tcPr>
            <w:tcW w:w="721" w:type="pct"/>
          </w:tcPr>
          <w:p w14:paraId="7C600B3C" w14:textId="7F158227" w:rsidR="004C68B1" w:rsidRDefault="004C68B1" w:rsidP="001162D1">
            <w:pPr>
              <w:pStyle w:val="TableText"/>
              <w:rPr>
                <w:highlight w:val="yellow"/>
              </w:rPr>
            </w:pPr>
            <w:r w:rsidRPr="00FD1F1A">
              <w:rPr>
                <w:lang w:val="pt-BR"/>
              </w:rPr>
              <w:t xml:space="preserve">No. Mostly found on leaves and occasionally on branches; leaves are the preferred feeding site </w:t>
            </w:r>
            <w:r w:rsidR="001162D1">
              <w:rPr>
                <w:lang w:val="pt-BR"/>
              </w:rPr>
              <w:fldChar w:fldCharType="begin"/>
            </w:r>
            <w:r w:rsidR="001162D1">
              <w:rPr>
                <w:lang w:val="pt-BR"/>
              </w:rPr>
              <w:instrText xml:space="preserve"> ADDIN EN.CITE &lt;EndNote&gt;&lt;Cite&gt;&lt;Author&gt;García&lt;/Author&gt;&lt;Year&gt;2017&lt;/Year&gt;&lt;RecNum&gt;25992&lt;/RecNum&gt;&lt;DisplayText&gt;(CABI 2017a; 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MP&lt;/custom1&gt;&lt;/record&gt;&lt;/Cite&gt;&lt;Cite&gt;&lt;Author&gt;CABI&lt;/Author&gt;&lt;Year&gt;2017&lt;/Year&gt;&lt;RecNum&gt;25790&lt;/RecNum&gt;&lt;record&gt;&lt;rec-number&gt;25790&lt;/rec-number&gt;&lt;foreign-keys&gt;&lt;key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703" w:type="pct"/>
          </w:tcPr>
          <w:p w14:paraId="0B9BF50F" w14:textId="126EC5B4" w:rsidR="004C68B1" w:rsidRDefault="004C68B1" w:rsidP="004C68B1">
            <w:pPr>
              <w:pStyle w:val="TableText"/>
              <w:rPr>
                <w:highlight w:val="yellow"/>
              </w:rPr>
            </w:pPr>
            <w:r w:rsidRPr="00FD1F1A">
              <w:rPr>
                <w:lang w:val="pt-BR"/>
              </w:rPr>
              <w:t>Assessment not required</w:t>
            </w:r>
          </w:p>
        </w:tc>
        <w:tc>
          <w:tcPr>
            <w:tcW w:w="721" w:type="pct"/>
          </w:tcPr>
          <w:p w14:paraId="79150874" w14:textId="3EA34596" w:rsidR="004C68B1" w:rsidRDefault="004C68B1" w:rsidP="004C68B1">
            <w:pPr>
              <w:pStyle w:val="TableText"/>
              <w:rPr>
                <w:highlight w:val="yellow"/>
              </w:rPr>
            </w:pPr>
            <w:r w:rsidRPr="00FD1F1A">
              <w:rPr>
                <w:lang w:val="pt-BR"/>
              </w:rPr>
              <w:t>Assessment not required</w:t>
            </w:r>
          </w:p>
        </w:tc>
        <w:tc>
          <w:tcPr>
            <w:tcW w:w="559" w:type="pct"/>
          </w:tcPr>
          <w:p w14:paraId="36F23956" w14:textId="18B15201" w:rsidR="004C68B1" w:rsidRDefault="004C68B1" w:rsidP="004C68B1">
            <w:pPr>
              <w:pStyle w:val="TableText"/>
              <w:rPr>
                <w:highlight w:val="yellow"/>
              </w:rPr>
            </w:pPr>
            <w:r w:rsidRPr="00FD1F1A">
              <w:rPr>
                <w:lang w:val="pt-BR"/>
              </w:rPr>
              <w:t>No</w:t>
            </w:r>
          </w:p>
        </w:tc>
      </w:tr>
      <w:tr w:rsidR="004C68B1" w14:paraId="4536444F" w14:textId="77777777" w:rsidTr="005E2A9A">
        <w:trPr>
          <w:cantSplit/>
          <w:trHeight w:val="75"/>
          <w:jc w:val="center"/>
        </w:trPr>
        <w:tc>
          <w:tcPr>
            <w:tcW w:w="878" w:type="pct"/>
          </w:tcPr>
          <w:p w14:paraId="61C158DF" w14:textId="77777777" w:rsidR="004C68B1" w:rsidRPr="00FD1F1A" w:rsidRDefault="004C68B1" w:rsidP="004C68B1">
            <w:pPr>
              <w:pStyle w:val="TableText"/>
              <w:rPr>
                <w:lang w:val="pt-BR"/>
              </w:rPr>
            </w:pPr>
            <w:r w:rsidRPr="00FD1F1A">
              <w:rPr>
                <w:i/>
                <w:lang w:val="pt-BR"/>
              </w:rPr>
              <w:lastRenderedPageBreak/>
              <w:t>Cicadulina bipunctata</w:t>
            </w:r>
            <w:r w:rsidRPr="00FD1F1A">
              <w:rPr>
                <w:lang w:val="pt-BR"/>
              </w:rPr>
              <w:t xml:space="preserve"> (Melichar, 1904)</w:t>
            </w:r>
          </w:p>
          <w:p w14:paraId="517B5F78" w14:textId="77777777" w:rsidR="004C68B1" w:rsidRPr="00FD1F1A" w:rsidRDefault="004C68B1" w:rsidP="004C68B1">
            <w:pPr>
              <w:pStyle w:val="TableText"/>
              <w:rPr>
                <w:lang w:val="pt-BR"/>
              </w:rPr>
            </w:pPr>
            <w:r w:rsidRPr="00FD1F1A">
              <w:rPr>
                <w:lang w:val="pt-BR"/>
              </w:rPr>
              <w:t xml:space="preserve">Synonym: </w:t>
            </w:r>
            <w:r w:rsidRPr="00FD1F1A">
              <w:rPr>
                <w:i/>
                <w:lang w:val="pt-BR"/>
              </w:rPr>
              <w:t>Cicadulina bipunctella</w:t>
            </w:r>
            <w:r w:rsidRPr="00FD1F1A">
              <w:rPr>
                <w:lang w:val="pt-BR"/>
              </w:rPr>
              <w:t xml:space="preserve"> (Matsumura, 1908)</w:t>
            </w:r>
          </w:p>
          <w:p w14:paraId="050A4D1F" w14:textId="77777777" w:rsidR="004C68B1" w:rsidRPr="00FD1F1A" w:rsidRDefault="004C68B1" w:rsidP="004C68B1">
            <w:pPr>
              <w:pStyle w:val="TableText"/>
              <w:rPr>
                <w:lang w:val="pt-BR"/>
              </w:rPr>
            </w:pPr>
            <w:r w:rsidRPr="00FD1F1A">
              <w:rPr>
                <w:lang w:val="pt-BR"/>
              </w:rPr>
              <w:t>[Cicadellidae]</w:t>
            </w:r>
          </w:p>
          <w:p w14:paraId="1E72A8BB" w14:textId="773D5F85" w:rsidR="004C68B1" w:rsidRPr="000B63E0" w:rsidRDefault="004C68B1" w:rsidP="004C68B1">
            <w:pPr>
              <w:pStyle w:val="TableText"/>
              <w:rPr>
                <w:i/>
                <w:highlight w:val="yellow"/>
                <w:lang w:val="pt-BR"/>
              </w:rPr>
            </w:pPr>
            <w:r w:rsidRPr="00FD1F1A">
              <w:rPr>
                <w:lang w:val="pt-BR"/>
              </w:rPr>
              <w:t>Maize orange leafhopper</w:t>
            </w:r>
          </w:p>
        </w:tc>
        <w:tc>
          <w:tcPr>
            <w:tcW w:w="721" w:type="pct"/>
          </w:tcPr>
          <w:p w14:paraId="2FBFDCD6" w14:textId="49D746AE" w:rsidR="004C68B1" w:rsidRDefault="004C68B1" w:rsidP="001162D1">
            <w:pPr>
              <w:pStyle w:val="TableText"/>
              <w:rPr>
                <w:highlight w:val="yellow"/>
                <w:lang w:val="pt-BR"/>
              </w:rPr>
            </w:pPr>
            <w:r w:rsidRPr="00FD1F1A">
              <w:rPr>
                <w:lang w:val="pt-BR"/>
              </w:rPr>
              <w:t xml:space="preserve">Yes. </w:t>
            </w:r>
            <w:r w:rsidRPr="001410BF">
              <w:rPr>
                <w:lang w:val="pt-BR"/>
              </w:rPr>
              <w:t xml:space="preserve">Present in Middle East and North Africa </w:t>
            </w:r>
            <w:r w:rsidR="001162D1">
              <w:rPr>
                <w:lang w:val="pt-BR"/>
              </w:rPr>
              <w:fldChar w:fldCharType="begin">
                <w:fldData xml:space="preserve">PEVuZE5vdGU+PENpdGU+PEF1dGhvcj5BbGh1ZGFpYjwvQXV0aG9yPjxZZWFyPjIwMDc8L1llYXI+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NzwveWVhcj48cHViLWRhdGVzPjxkYXRlPjIwMTc8L2RhdGU+PC9wdWItZGF0ZXM+PC9kYXRlcz48
cHViLWxvY2F0aW9uPldhbGxpbmdmb3JkLCBVSzwvcHViLWxvY2F0aW9uPjxwdWJsaXNoZXI+Q0FC
IEludGVybmF0aW9uYWw8L3B1Ymxpc2hlcj48dXJscz48cmVsYXRlZC11cmxzPjx1cmw+aHR0cDov
L3d3dy5jYWJpLm9yZy9jcGMvPC91cmw+PC9yZWxhdGVkLXVybHM+PC91cmxzPjxjdXN0b20xPlVw
ZGF0ZWQgTUg8L2N1c3RvbTE+PC9yZWNvcmQ+PC9DaXRlPjwvRW5kTm90ZT5=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PEVuZE5vdGU+PENpdGU+PEF1dGhvcj5BbGh1ZGFpYjwvQXV0aG9yPjxZZWFyPjIwMDc8L1llYXI+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NzwveWVhcj48cHViLWRhdGVzPjxkYXRlPjIwMTc8L2RhdGU+PC9wdWItZGF0ZXM+PC9kYXRlcz48
cHViLWxvY2F0aW9uPldhbGxpbmdmb3JkLCBVSzwvcHViLWxvY2F0aW9uPjxwdWJsaXNoZXI+Q0FC
IEludGVybmF0aW9uYWw8L3B1Ymxpc2hlcj48dXJscz48cmVsYXRlZC11cmxzPjx1cmw+aHR0cDov
L3d3dy5jYWJpLm9yZy9jcGMvPC91cmw+PC9yZWxhdGVkLXVybHM+PC91cmxzPjxjdXN0b20xPlVw
ZGF0ZWQgTUg8L2N1c3RvbTE+PC9yZWNvcmQ+PC9DaXRlPjwvRW5kTm90ZT5=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42" w:tooltip="Alhudaib, 2007 #24647" w:history="1">
              <w:r w:rsidR="001162D1">
                <w:rPr>
                  <w:noProof/>
                  <w:lang w:val="pt-BR"/>
                </w:rPr>
                <w:t>Alhudaib et al. 2007b</w:t>
              </w:r>
            </w:hyperlink>
            <w:r w:rsidR="001162D1">
              <w:rPr>
                <w:noProof/>
                <w:lang w:val="pt-BR"/>
              </w:rPr>
              <w:t xml:space="preserve">, </w:t>
            </w:r>
            <w:hyperlink w:anchor="_ENREF_41" w:tooltip="Alhudaib, 2007 #24646" w:history="1">
              <w:r w:rsidR="001162D1">
                <w:rPr>
                  <w:noProof/>
                  <w:lang w:val="pt-BR"/>
                </w:rPr>
                <w:t>a</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254" w:tooltip="Khatri, 2011 #24976" w:history="1">
              <w:r w:rsidR="001162D1">
                <w:rPr>
                  <w:noProof/>
                  <w:lang w:val="pt-BR"/>
                </w:rPr>
                <w:t>Khatri et al. 2011</w:t>
              </w:r>
            </w:hyperlink>
            <w:r w:rsidR="001162D1">
              <w:rPr>
                <w:noProof/>
                <w:lang w:val="pt-BR"/>
              </w:rPr>
              <w:t>)</w:t>
            </w:r>
            <w:r w:rsidR="001162D1">
              <w:rPr>
                <w:lang w:val="pt-BR"/>
              </w:rPr>
              <w:fldChar w:fldCharType="end"/>
            </w:r>
          </w:p>
        </w:tc>
        <w:tc>
          <w:tcPr>
            <w:tcW w:w="697" w:type="pct"/>
          </w:tcPr>
          <w:p w14:paraId="6E87BB7B" w14:textId="1BEAD514" w:rsidR="004C68B1" w:rsidRDefault="004C68B1" w:rsidP="001162D1">
            <w:pPr>
              <w:pStyle w:val="TableText"/>
              <w:rPr>
                <w:szCs w:val="16"/>
                <w:highlight w:val="yellow"/>
              </w:rPr>
            </w:pPr>
            <w:r w:rsidRPr="00FD1F1A">
              <w:rPr>
                <w:lang w:val="pt-BR"/>
              </w:rPr>
              <w:t xml:space="preserve">Yes. NT,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w:t>
            </w:r>
            <w:r w:rsidR="00BD245A" w:rsidRPr="00BD245A">
              <w:rPr>
                <w:lang w:val="pt-BR"/>
              </w:rPr>
              <w:t xml:space="preserve">Not listed as a regulated quarantine pest (Section 10 List A Pest) for Tas. </w:t>
            </w:r>
            <w:r w:rsidR="001162D1">
              <w:rPr>
                <w:lang w:val="pt-BR"/>
              </w:rPr>
              <w:fldChar w:fldCharType="begin"/>
            </w:r>
            <w:r w:rsidR="001162D1">
              <w:rPr>
                <w:lang w:val="pt-BR"/>
              </w:rPr>
              <w:instrText xml:space="preserve"> ADDIN EN.CITE &lt;EndNote&gt;&lt;Cite&gt;&lt;Author&gt;DPIPWE&lt;/Author&gt;&lt;Year&gt;2016&lt;/Year&gt;&lt;RecNum&gt;28079&lt;/RecNum&gt;&lt;DisplayText&gt;(DPIPWE 2016)&lt;/DisplayText&gt;&lt;record&gt;&lt;rec-number&gt;28079&lt;/rec-number&gt;&lt;foreign-keys&gt;&lt;key app="EN" db-id="pxwxw0er9zv2fxezxdk5tt5utz5p5vtrwdv0" timestamp="1499122272"&gt;28079&lt;/key&gt;&lt;/foreign-keys&gt;&lt;ref-type name="Web Page/Online Document"&gt;12&lt;/ref-type&gt;&lt;contributors&gt;&lt;authors&gt;&lt;author&gt;DPIPWE&lt;/author&gt;&lt;/authors&gt;&lt;/contributors&gt;&lt;titles&gt;&lt;title&gt;Plant Quarantine Act 1997 Section 12 – Publication of pests and diseases&lt;/title&gt;&lt;/titles&gt;&lt;dates&gt;&lt;year&gt;2016&lt;/year&gt;&lt;pub-dates&gt;&lt;date&gt;2016&lt;/date&gt;&lt;/pub-dates&gt;&lt;/dates&gt;&lt;pub-location&gt;Tasmania&lt;/pub-location&gt;&lt;publisher&gt;Department of Primary Industries, Parks, Water and Environment&lt;/publisher&gt;&lt;urls&gt;&lt;related-urls&gt;&lt;url&gt;http://dpipwe.tas.gov.au/Documents/Section12ListAandBPestsandDiseases.pdf&lt;/url&gt;&lt;/related-urls&gt;&lt;/urls&gt;&lt;custom1&gt;Seeds for sowing KP&lt;/custom1&gt;&lt;/record&gt;&lt;/Cite&gt;&lt;/EndNote&gt;</w:instrText>
            </w:r>
            <w:r w:rsidR="001162D1">
              <w:rPr>
                <w:lang w:val="pt-BR"/>
              </w:rPr>
              <w:fldChar w:fldCharType="separate"/>
            </w:r>
            <w:r w:rsidR="001162D1">
              <w:rPr>
                <w:noProof/>
                <w:lang w:val="pt-BR"/>
              </w:rPr>
              <w:t>(</w:t>
            </w:r>
            <w:hyperlink w:anchor="_ENREF_149" w:tooltip="DPIPWE, 2016 #28079" w:history="1">
              <w:r w:rsidR="001162D1">
                <w:rPr>
                  <w:noProof/>
                  <w:lang w:val="pt-BR"/>
                </w:rPr>
                <w:t>DPIPWE 2016</w:t>
              </w:r>
            </w:hyperlink>
            <w:r w:rsidR="001162D1">
              <w:rPr>
                <w:noProof/>
                <w:lang w:val="pt-BR"/>
              </w:rPr>
              <w:t>)</w:t>
            </w:r>
            <w:r w:rsidR="001162D1">
              <w:rPr>
                <w:lang w:val="pt-BR"/>
              </w:rPr>
              <w:fldChar w:fldCharType="end"/>
            </w:r>
            <w:r w:rsidR="00BD245A" w:rsidRPr="00BD245A">
              <w:rPr>
                <w:lang w:val="pt-BR"/>
              </w:rPr>
              <w:t>.</w:t>
            </w:r>
            <w:r w:rsidR="00BD245A">
              <w:rPr>
                <w:lang w:val="pt-BR"/>
              </w:rPr>
              <w:t xml:space="preserve"> </w:t>
            </w:r>
            <w:r w:rsidRPr="00FD1F1A">
              <w:rPr>
                <w:lang w:val="pt-BR"/>
              </w:rPr>
              <w:t xml:space="preserve">Because </w:t>
            </w:r>
            <w:r w:rsidRPr="00FD1F1A">
              <w:rPr>
                <w:i/>
                <w:lang w:val="pt-BR"/>
              </w:rPr>
              <w:t>C. bipunctata</w:t>
            </w:r>
            <w:r w:rsidRPr="00FD1F1A">
              <w:rPr>
                <w:lang w:val="pt-BR"/>
              </w:rPr>
              <w:t xml:space="preserve"> is the main insect vector for the newly detected phytoplasma disease Al-Wijam in date palm </w:t>
            </w:r>
            <w:r w:rsidR="004A1DF1">
              <w:rPr>
                <w:lang w:val="pt-BR"/>
              </w:rPr>
              <w:t>plantation</w:t>
            </w:r>
            <w:r w:rsidR="004A1DF1" w:rsidRPr="00FD1F1A">
              <w:rPr>
                <w:lang w:val="pt-BR"/>
              </w:rPr>
              <w:t xml:space="preserve">s </w:t>
            </w:r>
            <w:r w:rsidR="001162D1">
              <w:rPr>
                <w:lang w:val="pt-BR"/>
              </w:rPr>
              <w:fldChar w:fldCharType="begin">
                <w:fldData xml:space="preserve">PEVuZE5vdGU+PENpdGU+PEF1dGhvcj5BbGh1ZGFpYjwvQXV0aG9yPjxZZWFyPjIwMDc8L1llYXI+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PEVuZE5vdGU+PENpdGU+PEF1dGhvcj5BbGh1ZGFpYjwvQXV0aG9yPjxZZWFyPjIwMDc8L1llYXI+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1" w:tooltip="Abo-El-Saad, 2014 #24938" w:history="1">
              <w:r w:rsidR="001162D1">
                <w:rPr>
                  <w:noProof/>
                  <w:lang w:val="pt-BR"/>
                </w:rPr>
                <w:t>Abo-El-Saad, Alhudaib &amp; Al Ajlan 2014</w:t>
              </w:r>
            </w:hyperlink>
            <w:r w:rsidR="001162D1">
              <w:rPr>
                <w:noProof/>
                <w:lang w:val="pt-BR"/>
              </w:rPr>
              <w:t xml:space="preserve">; </w:t>
            </w:r>
            <w:hyperlink w:anchor="_ENREF_43" w:tooltip="Alhudaib, 2007 #24645" w:history="1">
              <w:r w:rsidR="001162D1">
                <w:rPr>
                  <w:noProof/>
                  <w:lang w:val="pt-BR"/>
                </w:rPr>
                <w:t>Alhudaib et al. 2007c</w:t>
              </w:r>
            </w:hyperlink>
            <w:r w:rsidR="001162D1">
              <w:rPr>
                <w:noProof/>
                <w:lang w:val="pt-BR"/>
              </w:rPr>
              <w:t xml:space="preserve">, </w:t>
            </w:r>
            <w:hyperlink w:anchor="_ENREF_41" w:tooltip="Alhudaib, 2007 #24646" w:history="1">
              <w:r w:rsidR="001162D1">
                <w:rPr>
                  <w:noProof/>
                  <w:lang w:val="pt-BR"/>
                </w:rPr>
                <w:t>a</w:t>
              </w:r>
            </w:hyperlink>
            <w:r w:rsidR="001162D1">
              <w:rPr>
                <w:noProof/>
                <w:lang w:val="pt-BR"/>
              </w:rPr>
              <w:t>)</w:t>
            </w:r>
            <w:r w:rsidR="001162D1">
              <w:rPr>
                <w:lang w:val="pt-BR"/>
              </w:rPr>
              <w:fldChar w:fldCharType="end"/>
            </w:r>
            <w:r w:rsidRPr="00FD1F1A">
              <w:rPr>
                <w:lang w:val="pt-BR"/>
              </w:rPr>
              <w:t xml:space="preserve"> (a disease that is absent from Australia), the potential to be on the pathway needs to be assessed.</w:t>
            </w:r>
          </w:p>
        </w:tc>
        <w:tc>
          <w:tcPr>
            <w:tcW w:w="721" w:type="pct"/>
          </w:tcPr>
          <w:p w14:paraId="6830514C" w14:textId="012743AE" w:rsidR="004C68B1" w:rsidRDefault="004C68B1" w:rsidP="001162D1">
            <w:pPr>
              <w:pStyle w:val="TableText"/>
              <w:rPr>
                <w:highlight w:val="yellow"/>
              </w:rPr>
            </w:pPr>
            <w:r w:rsidRPr="00FD1F1A">
              <w:rPr>
                <w:lang w:val="pt-BR"/>
              </w:rPr>
              <w:t xml:space="preserve">No. Adults and immature stages associated with </w:t>
            </w:r>
            <w:r w:rsidRPr="00FD1F1A">
              <w:rPr>
                <w:i/>
                <w:lang w:val="pt-BR"/>
              </w:rPr>
              <w:t xml:space="preserve">P. dactylifera </w:t>
            </w:r>
            <w:r w:rsidRPr="00FD1F1A">
              <w:rPr>
                <w:lang w:val="pt-BR"/>
              </w:rPr>
              <w:t xml:space="preserve">feed on the foliage </w:t>
            </w:r>
            <w:r w:rsidR="001162D1">
              <w:rPr>
                <w:lang w:val="pt-BR"/>
              </w:rPr>
              <w:fldChar w:fldCharType="begin">
                <w:fldData xml:space="preserve">PEVuZE5vdGU+PENpdGU+PEF1dGhvcj5BbGh1ZGFpYjwvQXV0aG9yPjxZZWFyPjIwMDc8L1llYXI+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PEVuZE5vdGU+PENpdGU+PEF1dGhvcj5BbGh1ZGFpYjwvQXV0aG9yPjxZZWFyPjIwMDc8L1llYXI+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43" w:tooltip="Alhudaib, 2007 #24645" w:history="1">
              <w:r w:rsidR="001162D1">
                <w:rPr>
                  <w:noProof/>
                  <w:lang w:val="pt-BR"/>
                </w:rPr>
                <w:t>Alhudaib et al. 2007c</w:t>
              </w:r>
            </w:hyperlink>
            <w:r w:rsidR="001162D1">
              <w:rPr>
                <w:noProof/>
                <w:lang w:val="pt-BR"/>
              </w:rPr>
              <w:t xml:space="preserve">, </w:t>
            </w:r>
            <w:hyperlink w:anchor="_ENREF_41" w:tooltip="Alhudaib, 2007 #24646" w:history="1">
              <w:r w:rsidR="001162D1">
                <w:rPr>
                  <w:noProof/>
                  <w:lang w:val="pt-BR"/>
                </w:rPr>
                <w:t>a</w:t>
              </w:r>
            </w:hyperlink>
            <w:r w:rsidR="001162D1">
              <w:rPr>
                <w:noProof/>
                <w:lang w:val="pt-BR"/>
              </w:rPr>
              <w:t>)</w:t>
            </w:r>
            <w:r w:rsidR="001162D1">
              <w:rPr>
                <w:lang w:val="pt-BR"/>
              </w:rPr>
              <w:fldChar w:fldCharType="end"/>
            </w:r>
            <w:r w:rsidRPr="00FD1F1A">
              <w:rPr>
                <w:lang w:val="pt-BR"/>
              </w:rPr>
              <w:t xml:space="preserve">. Not known to be found on fresh date fruits. Most species of Cicadellidae are phloem feeders </w:t>
            </w:r>
            <w:r w:rsidR="001162D1">
              <w:rPr>
                <w:lang w:val="pt-BR"/>
              </w:rPr>
              <w:fldChar w:fldCharType="begin"/>
            </w:r>
            <w:r w:rsidR="001162D1">
              <w:rPr>
                <w:lang w:val="pt-BR"/>
              </w:rPr>
              <w:instrText xml:space="preserve"> ADDIN EN.CITE &lt;EndNote&gt;&lt;Cite&gt;&lt;Author&gt;Howard&lt;/Author&gt;&lt;Year&gt;2001&lt;/Year&gt;&lt;RecNum&gt;18678&lt;/RecNum&gt;&lt;DisplayText&gt;(Howard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rPr>
                <w:lang w:val="pt-BR"/>
              </w:rPr>
              <w:fldChar w:fldCharType="separate"/>
            </w:r>
            <w:r w:rsidR="001162D1">
              <w:rPr>
                <w:noProof/>
                <w:lang w:val="pt-BR"/>
              </w:rPr>
              <w:t>(</w:t>
            </w:r>
            <w:hyperlink w:anchor="_ENREF_227" w:tooltip="Howard, 2001 #18678" w:history="1">
              <w:r w:rsidR="001162D1">
                <w:rPr>
                  <w:noProof/>
                  <w:lang w:val="pt-BR"/>
                </w:rPr>
                <w:t>Howard et al. 2001</w:t>
              </w:r>
            </w:hyperlink>
            <w:r w:rsidR="001162D1">
              <w:rPr>
                <w:noProof/>
                <w:lang w:val="pt-BR"/>
              </w:rPr>
              <w:t>)</w:t>
            </w:r>
            <w:r w:rsidR="001162D1">
              <w:rPr>
                <w:lang w:val="pt-BR"/>
              </w:rPr>
              <w:fldChar w:fldCharType="end"/>
            </w:r>
            <w:r w:rsidRPr="00FD1F1A">
              <w:rPr>
                <w:lang w:val="pt-BR"/>
              </w:rPr>
              <w:t xml:space="preserve"> feeding on various vascular plants, usually on the leaves and stems, and secreting honeydew </w:t>
            </w:r>
            <w:r w:rsidR="001162D1">
              <w:rPr>
                <w:lang w:val="pt-BR"/>
              </w:rPr>
              <w:fldChar w:fldCharType="begin"/>
            </w:r>
            <w:r w:rsidR="001162D1">
              <w:rPr>
                <w:lang w:val="pt-BR"/>
              </w:rPr>
              <w:instrText xml:space="preserve"> ADDIN EN.CITE &lt;EndNote&gt;&lt;Cite&gt;&lt;Author&gt;Harvard Entomology&lt;/Author&gt;&lt;Year&gt;2006&lt;/Year&gt;&lt;RecNum&gt;9119&lt;/RecNum&gt;&lt;DisplayText&gt;(Harvard Entomology 2006)&lt;/DisplayText&gt;&lt;record&gt;&lt;rec-number&gt;9119&lt;/rec-number&gt;&lt;foreign-keys&gt;&lt;key app="EN" db-id="pxwxw0er9zv2fxezxdk5tt5utz5p5vtrwdv0" timestamp="1451972580"&gt;9119&lt;/key&gt;&lt;/foreign-keys&gt;&lt;ref-type name="Electronic Publication"&gt;44&lt;/ref-type&gt;&lt;contributors&gt;&lt;authors&gt;&lt;author&gt;Harvard Entomology,&lt;/author&gt;&lt;/authors&gt;&lt;/contributors&gt;&lt;titles&gt;&lt;title&gt;Field guides: Hemiptera&lt;/title&gt;&lt;/titles&gt;&lt;keywords&gt;&lt;keyword&gt;Field&lt;/keyword&gt;&lt;keyword&gt;Hemiptera&lt;/keyword&gt;&lt;/keywords&gt;&lt;dates&gt;&lt;year&gt;2006&lt;/year&gt;&lt;pub-dates&gt;&lt;date&gt;10/12/2006&lt;/date&gt;&lt;/pub-dates&gt;&lt;/dates&gt;&lt;label&gt;72885&lt;/label&gt;&lt;urls&gt;&lt;related-urls&gt;&lt;url&gt;&lt;style face="underline" font="default" size="100%"&gt;http://insects.oeb.harvard.edu/caribbean/&lt;/style&gt;&lt;/url&gt;&lt;/related-urls&gt;&lt;/urls&gt;&lt;custom1&gt;China project C summerfruits and cherries sp&lt;/custom1&gt;&lt;/record&gt;&lt;/Cite&gt;&lt;/EndNote&gt;</w:instrText>
            </w:r>
            <w:r w:rsidR="001162D1">
              <w:rPr>
                <w:lang w:val="pt-BR"/>
              </w:rPr>
              <w:fldChar w:fldCharType="separate"/>
            </w:r>
            <w:r w:rsidR="001162D1">
              <w:rPr>
                <w:noProof/>
                <w:lang w:val="pt-BR"/>
              </w:rPr>
              <w:t>(</w:t>
            </w:r>
            <w:hyperlink w:anchor="_ENREF_213" w:tooltip="Harvard Entomology, 2006 #9119" w:history="1">
              <w:r w:rsidR="001162D1">
                <w:rPr>
                  <w:noProof/>
                  <w:lang w:val="pt-BR"/>
                </w:rPr>
                <w:t>Harvard Entomology 2006</w:t>
              </w:r>
            </w:hyperlink>
            <w:r w:rsidR="001162D1">
              <w:rPr>
                <w:noProof/>
                <w:lang w:val="pt-BR"/>
              </w:rPr>
              <w:t>)</w:t>
            </w:r>
            <w:r w:rsidR="001162D1">
              <w:rPr>
                <w:lang w:val="pt-BR"/>
              </w:rPr>
              <w:fldChar w:fldCharType="end"/>
            </w:r>
            <w:r w:rsidRPr="00FD1F1A">
              <w:rPr>
                <w:lang w:val="pt-BR"/>
              </w:rPr>
              <w:t xml:space="preserve">. Leafhoppers are also highly mobile </w:t>
            </w:r>
            <w:r w:rsidR="001162D1">
              <w:rPr>
                <w:lang w:val="pt-BR"/>
              </w:rPr>
              <w:fldChar w:fldCharType="begin"/>
            </w:r>
            <w:r w:rsidR="001162D1">
              <w:rPr>
                <w:lang w:val="pt-BR"/>
              </w:rPr>
              <w:instrText xml:space="preserve"> ADDIN EN.CITE &lt;EndNote&gt;&lt;Cite&gt;&lt;Author&gt;Carver&lt;/Author&gt;&lt;Year&gt;1991&lt;/Year&gt;&lt;RecNum&gt;11917&lt;/RecNum&gt;&lt;DisplayText&gt;(Carver, Gross &amp;amp; Woodward 1991)&lt;/DisplayText&gt;&lt;record&gt;&lt;rec-number&gt;11917&lt;/rec-number&gt;&lt;foreign-keys&gt;&lt;key app="EN" db-id="pxwxw0er9zv2fxezxdk5tt5utz5p5vtrwdv0" timestamp="1451972640"&gt;11917&lt;/key&gt;&lt;/foreign-keys&gt;&lt;ref-type name="Chapters"&gt;5&lt;/ref-type&gt;&lt;contributors&gt;&lt;authors&gt;&lt;author&gt;Carver,M.&lt;/author&gt;&lt;author&gt;Gross,G.F.&lt;/author&gt;&lt;author&gt;Woodward,T.E.&lt;/author&gt;&lt;/authors&gt;&lt;secondary-authors&gt;&lt;author&gt;Naumann,I.D.&lt;/author&gt;&lt;author&gt;Carne,P.B.&lt;/author&gt;&lt;author&gt;Lawrence,J.F.&lt;/author&gt;&lt;author&gt;Nielsen,E.S.&lt;/author&gt;&lt;author&gt;Spradbery,J.P.&lt;/author&gt;&lt;author&gt;Taylor,R.W.&lt;/author&gt;&lt;author&gt;Whitten,M.J.&lt;/author&gt;&lt;author&gt;Littlejohn,M.J.&lt;/author&gt;&lt;/secondary-authors&gt;&lt;/contributors&gt;&lt;titles&gt;&lt;title&gt;Hemiptera (bugs, leafhoppers, cicadas, aphids, scale insects etc.)&lt;/title&gt;&lt;secondary-title&gt;The insects of Australia: a textbook for students and research workers&lt;/secondary-title&gt;&lt;/titles&gt;&lt;pages&gt;429-509&lt;/pages&gt;&lt;keywords&gt;&lt;keyword&gt;Aphid&lt;/keyword&gt;&lt;keyword&gt;Aphids&lt;/keyword&gt;&lt;keyword&gt;Australia&lt;/keyword&gt;&lt;keyword&gt;Bugs&lt;/keyword&gt;&lt;keyword&gt;DAFF&lt;/keyword&gt;&lt;keyword&gt;Hemiptera&lt;/keyword&gt;&lt;keyword&gt;insect&lt;/keyword&gt;&lt;keyword&gt;Insects&lt;/keyword&gt;&lt;keyword&gt;Leafhoppers&lt;/keyword&gt;&lt;keyword&gt;Research&lt;/keyword&gt;&lt;keyword&gt;Scale insect&lt;/keyword&gt;&lt;keyword&gt;Scale insects&lt;/keyword&gt;&lt;/keywords&gt;&lt;dates&gt;&lt;year&gt;1991&lt;/year&gt;&lt;/dates&gt;&lt;pub-location&gt;Carlton&lt;/pub-location&gt;&lt;publisher&gt;Melbourne University Press&lt;/publisher&gt;&lt;orig-pub&gt;&lt;style face="underline" font="default" size="100%"&gt;J:\E Library\Plant Catalogue\C&lt;/style&gt;&lt;/orig-pub&gt;&lt;label&gt;75911&lt;/label&gt;&lt;urls&gt;&lt;/urls&gt;&lt;custom1&gt;US apples sp Pineapples from Malaysia jc China stonefruits as Mexican avocado lm&lt;/custom1&gt;&lt;/record&gt;&lt;/Cite&gt;&lt;/EndNote&gt;</w:instrText>
            </w:r>
            <w:r w:rsidR="001162D1">
              <w:rPr>
                <w:lang w:val="pt-BR"/>
              </w:rPr>
              <w:fldChar w:fldCharType="separate"/>
            </w:r>
            <w:r w:rsidR="001162D1">
              <w:rPr>
                <w:noProof/>
                <w:lang w:val="pt-BR"/>
              </w:rPr>
              <w:t>(</w:t>
            </w:r>
            <w:hyperlink w:anchor="_ENREF_116" w:tooltip="Carver, 1991 #11917" w:history="1">
              <w:r w:rsidR="001162D1">
                <w:rPr>
                  <w:noProof/>
                  <w:lang w:val="pt-BR"/>
                </w:rPr>
                <w:t>Carver, Gross &amp; Woodward 1991</w:t>
              </w:r>
            </w:hyperlink>
            <w:r w:rsidR="001162D1">
              <w:rPr>
                <w:noProof/>
                <w:lang w:val="pt-BR"/>
              </w:rPr>
              <w:t>)</w:t>
            </w:r>
            <w:r w:rsidR="001162D1">
              <w:rPr>
                <w:lang w:val="pt-BR"/>
              </w:rPr>
              <w:fldChar w:fldCharType="end"/>
            </w:r>
            <w:r w:rsidRPr="00FD1F1A">
              <w:rPr>
                <w:lang w:val="pt-BR"/>
              </w:rPr>
              <w:t xml:space="preserve"> and would be likely to fall from the fruit during harvesting and thus not be on the pathway.</w:t>
            </w:r>
          </w:p>
        </w:tc>
        <w:tc>
          <w:tcPr>
            <w:tcW w:w="703" w:type="pct"/>
          </w:tcPr>
          <w:p w14:paraId="20ABB4F1" w14:textId="138EB4AE" w:rsidR="004C68B1" w:rsidRDefault="004C68B1" w:rsidP="004C68B1">
            <w:pPr>
              <w:pStyle w:val="TableText"/>
              <w:rPr>
                <w:highlight w:val="yellow"/>
              </w:rPr>
            </w:pPr>
            <w:r w:rsidRPr="00FD1F1A">
              <w:rPr>
                <w:lang w:val="pt-BR"/>
              </w:rPr>
              <w:t>Assessment not required</w:t>
            </w:r>
          </w:p>
        </w:tc>
        <w:tc>
          <w:tcPr>
            <w:tcW w:w="721" w:type="pct"/>
          </w:tcPr>
          <w:p w14:paraId="76493D57" w14:textId="64B6242A" w:rsidR="004C68B1" w:rsidRDefault="004C68B1" w:rsidP="004C68B1">
            <w:pPr>
              <w:pStyle w:val="TableText"/>
              <w:rPr>
                <w:highlight w:val="yellow"/>
              </w:rPr>
            </w:pPr>
            <w:r w:rsidRPr="00FD1F1A">
              <w:rPr>
                <w:lang w:val="pt-BR"/>
              </w:rPr>
              <w:t>Assessment not required</w:t>
            </w:r>
          </w:p>
        </w:tc>
        <w:tc>
          <w:tcPr>
            <w:tcW w:w="559" w:type="pct"/>
          </w:tcPr>
          <w:p w14:paraId="72C330DB" w14:textId="3A965EDD" w:rsidR="004C68B1" w:rsidRDefault="004C68B1" w:rsidP="004C68B1">
            <w:pPr>
              <w:pStyle w:val="TableText"/>
              <w:rPr>
                <w:highlight w:val="yellow"/>
              </w:rPr>
            </w:pPr>
            <w:r w:rsidRPr="00FD1F1A">
              <w:rPr>
                <w:lang w:val="pt-BR"/>
              </w:rPr>
              <w:t>No</w:t>
            </w:r>
          </w:p>
        </w:tc>
      </w:tr>
      <w:tr w:rsidR="004C68B1" w14:paraId="365A18C4" w14:textId="77777777" w:rsidTr="005E2A9A">
        <w:trPr>
          <w:cantSplit/>
          <w:trHeight w:val="75"/>
          <w:jc w:val="center"/>
        </w:trPr>
        <w:tc>
          <w:tcPr>
            <w:tcW w:w="878" w:type="pct"/>
          </w:tcPr>
          <w:p w14:paraId="0E9F2D3E" w14:textId="77777777" w:rsidR="004C68B1" w:rsidRPr="00FD1F1A" w:rsidRDefault="004C68B1" w:rsidP="004C68B1">
            <w:pPr>
              <w:pStyle w:val="TableText"/>
              <w:rPr>
                <w:lang w:val="pt-BR"/>
              </w:rPr>
            </w:pPr>
            <w:r w:rsidRPr="00FD1F1A">
              <w:rPr>
                <w:i/>
                <w:lang w:val="pt-BR"/>
              </w:rPr>
              <w:t>Ceroplastes actiniformis</w:t>
            </w:r>
            <w:r w:rsidRPr="00FD1F1A">
              <w:rPr>
                <w:lang w:val="pt-BR"/>
              </w:rPr>
              <w:t xml:space="preserve"> Green, 1896</w:t>
            </w:r>
          </w:p>
          <w:p w14:paraId="0B9758CD" w14:textId="77777777" w:rsidR="004C68B1" w:rsidRPr="00FD1F1A" w:rsidRDefault="004C68B1" w:rsidP="004C68B1">
            <w:pPr>
              <w:pStyle w:val="TableText"/>
              <w:rPr>
                <w:lang w:val="pt-BR"/>
              </w:rPr>
            </w:pPr>
            <w:r w:rsidRPr="00FD1F1A">
              <w:rPr>
                <w:lang w:val="pt-BR"/>
              </w:rPr>
              <w:t>[Coccidae]</w:t>
            </w:r>
          </w:p>
          <w:p w14:paraId="3DD7DA1C" w14:textId="48366991" w:rsidR="004C68B1" w:rsidRPr="000B63E0" w:rsidRDefault="004C68B1" w:rsidP="004C68B1">
            <w:pPr>
              <w:pStyle w:val="TableText"/>
              <w:rPr>
                <w:i/>
                <w:highlight w:val="yellow"/>
                <w:lang w:val="pt-BR"/>
              </w:rPr>
            </w:pPr>
            <w:r w:rsidRPr="00FD1F1A">
              <w:rPr>
                <w:lang w:val="pt-BR"/>
              </w:rPr>
              <w:t>Soft scale</w:t>
            </w:r>
          </w:p>
        </w:tc>
        <w:tc>
          <w:tcPr>
            <w:tcW w:w="721" w:type="pct"/>
          </w:tcPr>
          <w:p w14:paraId="1CD746DB" w14:textId="6693B37E" w:rsidR="004C68B1" w:rsidRDefault="004C68B1" w:rsidP="001162D1">
            <w:pPr>
              <w:pStyle w:val="TableText"/>
              <w:rPr>
                <w:highlight w:val="yellow"/>
                <w:lang w:val="pt-BR"/>
              </w:rPr>
            </w:pPr>
            <w:r w:rsidRPr="00FD1F1A">
              <w:rPr>
                <w:lang w:val="pt-BR"/>
              </w:rPr>
              <w:t xml:space="preserve">Yes. </w:t>
            </w:r>
            <w:r>
              <w:rPr>
                <w:lang w:val="pt-BR"/>
              </w:rPr>
              <w:t>Present in</w:t>
            </w:r>
            <w:r w:rsidRPr="003B6D14">
              <w:rPr>
                <w:lang w:val="pt-BR"/>
              </w:rPr>
              <w:t xml:space="preserve"> </w:t>
            </w:r>
            <w:r>
              <w:rPr>
                <w:lang w:val="pt-BR"/>
              </w:rPr>
              <w:t xml:space="preserve">Middle East and </w:t>
            </w:r>
            <w:r w:rsidRPr="003B6D14">
              <w:rPr>
                <w:lang w:val="pt-BR"/>
              </w:rPr>
              <w:t xml:space="preserve">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09C5FB81" w14:textId="50417377" w:rsidR="004C68B1" w:rsidRDefault="004C68B1" w:rsidP="004C68B1">
            <w:pPr>
              <w:pStyle w:val="TableText"/>
              <w:rPr>
                <w:szCs w:val="16"/>
                <w:highlight w:val="yellow"/>
              </w:rPr>
            </w:pPr>
            <w:r w:rsidRPr="00FD1F1A">
              <w:rPr>
                <w:lang w:val="pt-BR"/>
              </w:rPr>
              <w:t>No records found.</w:t>
            </w:r>
          </w:p>
        </w:tc>
        <w:tc>
          <w:tcPr>
            <w:tcW w:w="721" w:type="pct"/>
          </w:tcPr>
          <w:p w14:paraId="0B4E4355" w14:textId="39FBDBEA" w:rsidR="004C68B1" w:rsidRDefault="004C68B1" w:rsidP="001162D1">
            <w:pPr>
              <w:pStyle w:val="TableText"/>
              <w:rPr>
                <w:highlight w:val="yellow"/>
              </w:rPr>
            </w:pPr>
            <w:r w:rsidRPr="00FD1F1A">
              <w:rPr>
                <w:lang w:val="pt-BR"/>
              </w:rPr>
              <w:t xml:space="preserve">No. Found on leaves </w:t>
            </w:r>
            <w:r w:rsidR="001162D1">
              <w:rPr>
                <w:lang w:val="pt-BR"/>
              </w:rPr>
              <w:fldChar w:fldCharType="begin"/>
            </w:r>
            <w:r w:rsidR="001162D1">
              <w:rPr>
                <w:lang w:val="pt-BR"/>
              </w:rPr>
              <w:instrText xml:space="preserve"> ADDIN EN.CITE &lt;EndNote&gt;&lt;Cite&gt;&lt;Author&gt;USDA-APHIS&lt;/Author&gt;&lt;Year&gt;2008&lt;/Year&gt;&lt;RecNum&gt;24497&lt;/RecNum&gt;&lt;DisplayText&gt;(USDA-APHIS 2008)&lt;/DisplayText&gt;&lt;record&gt;&lt;rec-number&gt;24497&lt;/rec-number&gt;&lt;foreign-keys&gt;&lt;key app="EN" db-id="pxwxw0er9zv2fxezxdk5tt5utz5p5vtrwdv0" timestamp="1469059134"&gt;24497&lt;/key&gt;&lt;/foreign-keys&gt;&lt;ref-type name="Reports"&gt;27&lt;/ref-type&gt;&lt;contributors&gt;&lt;authors&gt;&lt;author&gt;USDA-APHIS&lt;/author&gt;&lt;/authors&gt;&lt;/contributors&gt;&lt;titles&gt;&lt;title&gt;&lt;style face="normal" font="default" size="100%"&gt;Importation of &amp;apos;Barhi&amp;apos; date, &lt;/style&gt;&lt;style face="italic" font="default" size="100%"&gt;Phoenix dactylifera&lt;/style&gt;&lt;style face="normal" font="default" size="100%"&gt;, from Israel into the United States&lt;/style&gt;&lt;/title&gt;&lt;/titles&gt;&lt;keywords&gt;&lt;keyword&gt;Date palm&lt;/keyword&gt;&lt;keyword&gt;Import policy&lt;/keyword&gt;&lt;keyword&gt;Phoenix dactylifera&lt;/keyword&gt;&lt;keyword&gt;Arenipses sabella&lt;/keyword&gt;&lt;keyword&gt;Asterolecanium phoenicis&lt;/keyword&gt;&lt;keyword&gt;Batrachedra amydraula&lt;/keyword&gt;&lt;keyword&gt;Ceratitis capitata&lt;/keyword&gt;&lt;keyword&gt;Deudorix livia&lt;/keyword&gt;&lt;keyword&gt;Oligonychus afrasiaticus&lt;/keyword&gt;&lt;keyword&gt;Parlatoria blanchardi&lt;/keyword&gt;&lt;keyword&gt;Pseudococcus cryptus&lt;/keyword&gt;&lt;keyword&gt;Quarantine&lt;/keyword&gt;&lt;keyword&gt;Importation&lt;/keyword&gt;&lt;/keywords&gt;&lt;dates&gt;&lt;year&gt;2008&lt;/year&gt;&lt;/dates&gt;&lt;publisher&gt;United States Department of Agriculture, Animal and Plant Health Inspection Service, Plant Protection and Quarantine, Center for Plant Health Science and Technology&lt;/publisher&gt;&lt;urls&gt;&lt;related-urls&gt;&lt;url&gt;https://www.regulations.gov/document?D=APHIS-2012-0004-0004&lt;/url&gt;&lt;/related-urls&gt;&lt;pdf-urls&gt;&lt;url&gt;file://J:\E Library\Plant Catalogue\U\USDA-APHIS 2008 EN24497.pdf&lt;/url&gt;&lt;/pdf-urls&gt;&lt;/urls&gt;&lt;custom1&gt;MENA fresh dates SC&lt;/custom1&gt;&lt;/record&gt;&lt;/Cite&gt;&lt;/EndNote&gt;</w:instrText>
            </w:r>
            <w:r w:rsidR="001162D1">
              <w:rPr>
                <w:lang w:val="pt-BR"/>
              </w:rPr>
              <w:fldChar w:fldCharType="separate"/>
            </w:r>
            <w:r w:rsidR="001162D1">
              <w:rPr>
                <w:noProof/>
                <w:lang w:val="pt-BR"/>
              </w:rPr>
              <w:t>(</w:t>
            </w:r>
            <w:hyperlink w:anchor="_ENREF_379" w:tooltip="USDA-APHIS, 2008 #24497" w:history="1">
              <w:r w:rsidR="001162D1">
                <w:rPr>
                  <w:noProof/>
                  <w:lang w:val="pt-BR"/>
                </w:rPr>
                <w:t>USDA-APHIS 2008</w:t>
              </w:r>
            </w:hyperlink>
            <w:r w:rsidR="001162D1">
              <w:rPr>
                <w:noProof/>
                <w:lang w:val="pt-BR"/>
              </w:rPr>
              <w:t>)</w:t>
            </w:r>
            <w:r w:rsidR="001162D1">
              <w:rPr>
                <w:lang w:val="pt-BR"/>
              </w:rPr>
              <w:fldChar w:fldCharType="end"/>
            </w:r>
          </w:p>
        </w:tc>
        <w:tc>
          <w:tcPr>
            <w:tcW w:w="703" w:type="pct"/>
          </w:tcPr>
          <w:p w14:paraId="5479C196" w14:textId="27F1C5C3" w:rsidR="004C68B1" w:rsidRDefault="004C68B1" w:rsidP="004C68B1">
            <w:pPr>
              <w:pStyle w:val="TableText"/>
              <w:rPr>
                <w:highlight w:val="yellow"/>
              </w:rPr>
            </w:pPr>
            <w:r w:rsidRPr="00FD1F1A">
              <w:rPr>
                <w:lang w:val="pt-BR"/>
              </w:rPr>
              <w:t>Assessment not required</w:t>
            </w:r>
          </w:p>
        </w:tc>
        <w:tc>
          <w:tcPr>
            <w:tcW w:w="721" w:type="pct"/>
          </w:tcPr>
          <w:p w14:paraId="5E0469B0" w14:textId="013C8B1B" w:rsidR="004C68B1" w:rsidRDefault="004C68B1" w:rsidP="004C68B1">
            <w:pPr>
              <w:pStyle w:val="TableText"/>
              <w:rPr>
                <w:highlight w:val="yellow"/>
              </w:rPr>
            </w:pPr>
            <w:r w:rsidRPr="00FD1F1A">
              <w:rPr>
                <w:lang w:val="pt-BR"/>
              </w:rPr>
              <w:t>Assessment not required</w:t>
            </w:r>
          </w:p>
        </w:tc>
        <w:tc>
          <w:tcPr>
            <w:tcW w:w="559" w:type="pct"/>
          </w:tcPr>
          <w:p w14:paraId="6A5768BD" w14:textId="0AB1464E" w:rsidR="004C68B1" w:rsidRDefault="004C68B1" w:rsidP="004C68B1">
            <w:pPr>
              <w:pStyle w:val="TableText"/>
              <w:rPr>
                <w:highlight w:val="yellow"/>
              </w:rPr>
            </w:pPr>
            <w:r w:rsidRPr="00FD1F1A">
              <w:rPr>
                <w:lang w:val="pt-BR"/>
              </w:rPr>
              <w:t>No</w:t>
            </w:r>
          </w:p>
        </w:tc>
      </w:tr>
      <w:tr w:rsidR="004C68B1" w14:paraId="6D062F4C" w14:textId="77777777" w:rsidTr="005E2A9A">
        <w:trPr>
          <w:cantSplit/>
          <w:trHeight w:val="75"/>
          <w:jc w:val="center"/>
        </w:trPr>
        <w:tc>
          <w:tcPr>
            <w:tcW w:w="878" w:type="pct"/>
          </w:tcPr>
          <w:p w14:paraId="1F73D8E8" w14:textId="77777777" w:rsidR="004C68B1" w:rsidRPr="00FD1F1A" w:rsidRDefault="004C68B1" w:rsidP="004C68B1">
            <w:pPr>
              <w:pStyle w:val="TableText"/>
              <w:rPr>
                <w:lang w:val="pt-BR"/>
              </w:rPr>
            </w:pPr>
            <w:r w:rsidRPr="00FD1F1A">
              <w:rPr>
                <w:i/>
                <w:lang w:val="pt-BR"/>
              </w:rPr>
              <w:t>Coccus hesperidum</w:t>
            </w:r>
            <w:r w:rsidRPr="00FD1F1A">
              <w:rPr>
                <w:lang w:val="pt-BR"/>
              </w:rPr>
              <w:t xml:space="preserve"> Linnaeus, 1758</w:t>
            </w:r>
          </w:p>
          <w:p w14:paraId="3A54F9CC" w14:textId="77777777" w:rsidR="004C68B1" w:rsidRPr="00FD1F1A" w:rsidRDefault="004C68B1" w:rsidP="004C68B1">
            <w:pPr>
              <w:pStyle w:val="TableText"/>
              <w:rPr>
                <w:lang w:val="pt-BR"/>
              </w:rPr>
            </w:pPr>
            <w:r w:rsidRPr="00FD1F1A">
              <w:rPr>
                <w:lang w:val="pt-BR"/>
              </w:rPr>
              <w:t>[Coccidae]</w:t>
            </w:r>
          </w:p>
          <w:p w14:paraId="16584F47" w14:textId="68FFE5D1" w:rsidR="004C68B1" w:rsidRPr="000B63E0" w:rsidRDefault="004C68B1" w:rsidP="004C68B1">
            <w:pPr>
              <w:pStyle w:val="TableText"/>
              <w:rPr>
                <w:i/>
                <w:highlight w:val="yellow"/>
                <w:lang w:val="pt-BR"/>
              </w:rPr>
            </w:pPr>
            <w:r w:rsidRPr="00FD1F1A">
              <w:rPr>
                <w:lang w:val="pt-BR"/>
              </w:rPr>
              <w:t>Soft brown scale</w:t>
            </w:r>
          </w:p>
        </w:tc>
        <w:tc>
          <w:tcPr>
            <w:tcW w:w="721" w:type="pct"/>
          </w:tcPr>
          <w:p w14:paraId="54E624A4" w14:textId="1E961D25" w:rsidR="004C68B1" w:rsidRDefault="004C68B1" w:rsidP="001162D1">
            <w:pPr>
              <w:pStyle w:val="TableText"/>
              <w:rPr>
                <w:highlight w:val="yellow"/>
                <w:lang w:val="pt-BR"/>
              </w:rPr>
            </w:pPr>
            <w:r w:rsidRPr="00FD1F1A">
              <w:rPr>
                <w:lang w:val="pt-BR"/>
              </w:rPr>
              <w:t xml:space="preserve">Yes. </w:t>
            </w:r>
            <w:r w:rsidRPr="00A05547">
              <w:rPr>
                <w:lang w:val="pt-BR"/>
              </w:rPr>
              <w:t xml:space="preserve">Present in Middle East and North Africa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1C189D38" w14:textId="7E99C200" w:rsidR="004C68B1" w:rsidRDefault="004C68B1" w:rsidP="001162D1">
            <w:pPr>
              <w:pStyle w:val="TableText"/>
              <w:rPr>
                <w:szCs w:val="16"/>
                <w:highlight w:val="yellow"/>
              </w:rPr>
            </w:pPr>
            <w:r w:rsidRPr="00FD1F1A">
              <w:rPr>
                <w:lang w:val="pt-BR"/>
              </w:rPr>
              <w:t xml:space="preserve">Yes. All states and territories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754278F" w14:textId="6D93D586" w:rsidR="004C68B1" w:rsidRDefault="004C68B1" w:rsidP="004C68B1">
            <w:pPr>
              <w:pStyle w:val="TableText"/>
              <w:rPr>
                <w:highlight w:val="yellow"/>
              </w:rPr>
            </w:pPr>
            <w:r w:rsidRPr="00FD1F1A">
              <w:rPr>
                <w:lang w:val="pt-BR"/>
              </w:rPr>
              <w:t>Assessment not required</w:t>
            </w:r>
          </w:p>
        </w:tc>
        <w:tc>
          <w:tcPr>
            <w:tcW w:w="703" w:type="pct"/>
          </w:tcPr>
          <w:p w14:paraId="727E9E52" w14:textId="5B736911" w:rsidR="004C68B1" w:rsidRDefault="004C68B1" w:rsidP="004C68B1">
            <w:pPr>
              <w:pStyle w:val="TableText"/>
              <w:rPr>
                <w:highlight w:val="yellow"/>
              </w:rPr>
            </w:pPr>
            <w:r w:rsidRPr="00FD1F1A">
              <w:rPr>
                <w:lang w:val="pt-BR"/>
              </w:rPr>
              <w:t>Assessment not required</w:t>
            </w:r>
          </w:p>
        </w:tc>
        <w:tc>
          <w:tcPr>
            <w:tcW w:w="721" w:type="pct"/>
          </w:tcPr>
          <w:p w14:paraId="7E8C95EA" w14:textId="7592A6E3" w:rsidR="004C68B1" w:rsidRDefault="004C68B1" w:rsidP="004C68B1">
            <w:pPr>
              <w:pStyle w:val="TableText"/>
              <w:rPr>
                <w:highlight w:val="yellow"/>
              </w:rPr>
            </w:pPr>
            <w:r w:rsidRPr="00FD1F1A">
              <w:rPr>
                <w:lang w:val="pt-BR"/>
              </w:rPr>
              <w:t>Assessment not required</w:t>
            </w:r>
          </w:p>
        </w:tc>
        <w:tc>
          <w:tcPr>
            <w:tcW w:w="559" w:type="pct"/>
          </w:tcPr>
          <w:p w14:paraId="72602206" w14:textId="16193A05" w:rsidR="004C68B1" w:rsidRDefault="004C68B1" w:rsidP="004C68B1">
            <w:pPr>
              <w:pStyle w:val="TableText"/>
              <w:rPr>
                <w:highlight w:val="yellow"/>
              </w:rPr>
            </w:pPr>
            <w:r w:rsidRPr="00FD1F1A">
              <w:rPr>
                <w:lang w:val="pt-BR"/>
              </w:rPr>
              <w:t>No</w:t>
            </w:r>
          </w:p>
        </w:tc>
      </w:tr>
      <w:tr w:rsidR="004C68B1" w14:paraId="607CBB50" w14:textId="77777777" w:rsidTr="005E2A9A">
        <w:trPr>
          <w:cantSplit/>
          <w:trHeight w:val="75"/>
          <w:jc w:val="center"/>
        </w:trPr>
        <w:tc>
          <w:tcPr>
            <w:tcW w:w="878" w:type="pct"/>
          </w:tcPr>
          <w:p w14:paraId="0E6A6534" w14:textId="77777777" w:rsidR="004C68B1" w:rsidRPr="00FD1F1A" w:rsidRDefault="004C68B1" w:rsidP="004C68B1">
            <w:pPr>
              <w:pStyle w:val="TableText"/>
              <w:rPr>
                <w:lang w:val="pt-BR"/>
              </w:rPr>
            </w:pPr>
            <w:r w:rsidRPr="00FD1F1A">
              <w:rPr>
                <w:i/>
                <w:lang w:val="pt-BR"/>
              </w:rPr>
              <w:lastRenderedPageBreak/>
              <w:t>Dysmicoccus brevipes</w:t>
            </w:r>
            <w:r w:rsidRPr="00FD1F1A">
              <w:rPr>
                <w:lang w:val="pt-BR"/>
              </w:rPr>
              <w:t xml:space="preserve"> (Cockerell, 1893)</w:t>
            </w:r>
          </w:p>
          <w:p w14:paraId="22B921CE" w14:textId="77777777" w:rsidR="004C68B1" w:rsidRPr="00FD1F1A" w:rsidRDefault="004C68B1" w:rsidP="004C68B1">
            <w:pPr>
              <w:pStyle w:val="TableText"/>
              <w:rPr>
                <w:lang w:val="pt-BR"/>
              </w:rPr>
            </w:pPr>
            <w:r w:rsidRPr="00FD1F1A">
              <w:rPr>
                <w:lang w:val="pt-BR"/>
              </w:rPr>
              <w:t>[Pseudococcidae]</w:t>
            </w:r>
          </w:p>
          <w:p w14:paraId="37FE3373" w14:textId="3352B23B" w:rsidR="004C68B1" w:rsidRPr="000B63E0" w:rsidRDefault="004C68B1" w:rsidP="004C68B1">
            <w:pPr>
              <w:pStyle w:val="TableText"/>
              <w:rPr>
                <w:i/>
                <w:highlight w:val="yellow"/>
                <w:lang w:val="pt-BR"/>
              </w:rPr>
            </w:pPr>
            <w:r w:rsidRPr="00FD1F1A">
              <w:rPr>
                <w:lang w:val="pt-BR"/>
              </w:rPr>
              <w:t>Pineapple mealybug</w:t>
            </w:r>
          </w:p>
        </w:tc>
        <w:tc>
          <w:tcPr>
            <w:tcW w:w="721" w:type="pct"/>
          </w:tcPr>
          <w:p w14:paraId="2E0881FB" w14:textId="504039CB" w:rsidR="004C68B1" w:rsidRDefault="004C68B1" w:rsidP="001162D1">
            <w:pPr>
              <w:pStyle w:val="TableText"/>
              <w:rPr>
                <w:highlight w:val="yellow"/>
                <w:lang w:val="pt-BR"/>
              </w:rPr>
            </w:pPr>
            <w:r w:rsidRPr="00FD1F1A">
              <w:rPr>
                <w:lang w:val="pt-BR"/>
              </w:rPr>
              <w:t xml:space="preserve">Yes. </w:t>
            </w:r>
            <w:r w:rsidRPr="00BB2D5C">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176F4903" w14:textId="1D54AD99" w:rsidR="004C68B1" w:rsidRDefault="004C68B1" w:rsidP="001162D1">
            <w:pPr>
              <w:pStyle w:val="TableText"/>
              <w:rPr>
                <w:szCs w:val="16"/>
                <w:highlight w:val="yellow"/>
              </w:rPr>
            </w:pPr>
            <w:r w:rsidRPr="00FD1F1A">
              <w:rPr>
                <w:lang w:val="pt-BR"/>
              </w:rPr>
              <w:t xml:space="preserve">Yes. NSW, NT, Qld,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713042">
              <w:rPr>
                <w:lang w:val="pt-BR"/>
              </w:rPr>
              <w:t>.</w:t>
            </w:r>
          </w:p>
        </w:tc>
        <w:tc>
          <w:tcPr>
            <w:tcW w:w="721" w:type="pct"/>
          </w:tcPr>
          <w:p w14:paraId="2350AEDD" w14:textId="369A86A7" w:rsidR="004C68B1" w:rsidRDefault="004C68B1" w:rsidP="004C68B1">
            <w:pPr>
              <w:pStyle w:val="TableText"/>
              <w:rPr>
                <w:highlight w:val="yellow"/>
              </w:rPr>
            </w:pPr>
            <w:r w:rsidRPr="00FD1F1A">
              <w:rPr>
                <w:lang w:val="pt-BR"/>
              </w:rPr>
              <w:t>Assessment not required</w:t>
            </w:r>
          </w:p>
        </w:tc>
        <w:tc>
          <w:tcPr>
            <w:tcW w:w="703" w:type="pct"/>
          </w:tcPr>
          <w:p w14:paraId="695125A8" w14:textId="612C88F6" w:rsidR="004C68B1" w:rsidRDefault="004C68B1" w:rsidP="004C68B1">
            <w:pPr>
              <w:pStyle w:val="TableText"/>
              <w:rPr>
                <w:highlight w:val="yellow"/>
              </w:rPr>
            </w:pPr>
            <w:r w:rsidRPr="00FD1F1A">
              <w:rPr>
                <w:lang w:val="pt-BR"/>
              </w:rPr>
              <w:t>Assessment not required</w:t>
            </w:r>
          </w:p>
        </w:tc>
        <w:tc>
          <w:tcPr>
            <w:tcW w:w="721" w:type="pct"/>
          </w:tcPr>
          <w:p w14:paraId="691E81E9" w14:textId="048F2C79" w:rsidR="004C68B1" w:rsidRDefault="004C68B1" w:rsidP="004C68B1">
            <w:pPr>
              <w:pStyle w:val="TableText"/>
              <w:rPr>
                <w:highlight w:val="yellow"/>
              </w:rPr>
            </w:pPr>
            <w:r w:rsidRPr="00FD1F1A">
              <w:rPr>
                <w:lang w:val="pt-BR"/>
              </w:rPr>
              <w:t>Assessment not required</w:t>
            </w:r>
          </w:p>
        </w:tc>
        <w:tc>
          <w:tcPr>
            <w:tcW w:w="559" w:type="pct"/>
          </w:tcPr>
          <w:p w14:paraId="526AA65A" w14:textId="03A9CF0A" w:rsidR="004C68B1" w:rsidRDefault="004C68B1" w:rsidP="004C68B1">
            <w:pPr>
              <w:pStyle w:val="TableText"/>
              <w:rPr>
                <w:highlight w:val="yellow"/>
              </w:rPr>
            </w:pPr>
            <w:r w:rsidRPr="00FD1F1A">
              <w:rPr>
                <w:lang w:val="pt-BR"/>
              </w:rPr>
              <w:t>No</w:t>
            </w:r>
          </w:p>
        </w:tc>
      </w:tr>
      <w:tr w:rsidR="004C68B1" w14:paraId="06E2C797" w14:textId="77777777" w:rsidTr="005E2A9A">
        <w:trPr>
          <w:cantSplit/>
          <w:trHeight w:val="75"/>
          <w:jc w:val="center"/>
        </w:trPr>
        <w:tc>
          <w:tcPr>
            <w:tcW w:w="878" w:type="pct"/>
          </w:tcPr>
          <w:p w14:paraId="248FF074" w14:textId="77777777" w:rsidR="004C68B1" w:rsidRPr="00FD1F1A" w:rsidRDefault="004C68B1" w:rsidP="004C68B1">
            <w:pPr>
              <w:pStyle w:val="TableText"/>
              <w:rPr>
                <w:lang w:val="pt-BR"/>
              </w:rPr>
            </w:pPr>
            <w:r w:rsidRPr="00FD1F1A">
              <w:rPr>
                <w:i/>
                <w:lang w:val="pt-BR"/>
              </w:rPr>
              <w:t>Fiorinia fioriniae</w:t>
            </w:r>
            <w:r w:rsidRPr="00FD1F1A">
              <w:rPr>
                <w:lang w:val="pt-BR"/>
              </w:rPr>
              <w:t xml:space="preserve"> (Targioni Tozzetti, 1867)</w:t>
            </w:r>
          </w:p>
          <w:p w14:paraId="41085D98" w14:textId="77777777" w:rsidR="004C68B1" w:rsidRPr="00FD1F1A" w:rsidRDefault="004C68B1" w:rsidP="004C68B1">
            <w:pPr>
              <w:pStyle w:val="TableText"/>
              <w:rPr>
                <w:lang w:val="pt-BR"/>
              </w:rPr>
            </w:pPr>
            <w:r w:rsidRPr="00FD1F1A">
              <w:rPr>
                <w:lang w:val="pt-BR"/>
              </w:rPr>
              <w:t>[Diaspididae]</w:t>
            </w:r>
          </w:p>
          <w:p w14:paraId="0033B921" w14:textId="78FB66AF" w:rsidR="004C68B1" w:rsidRPr="000B63E0" w:rsidRDefault="004C68B1" w:rsidP="004C68B1">
            <w:pPr>
              <w:pStyle w:val="TableText"/>
              <w:rPr>
                <w:i/>
                <w:highlight w:val="yellow"/>
                <w:lang w:val="pt-BR"/>
              </w:rPr>
            </w:pPr>
            <w:r w:rsidRPr="00FD1F1A">
              <w:rPr>
                <w:lang w:val="pt-BR"/>
              </w:rPr>
              <w:t>Fiorinia scale</w:t>
            </w:r>
          </w:p>
        </w:tc>
        <w:tc>
          <w:tcPr>
            <w:tcW w:w="721" w:type="pct"/>
          </w:tcPr>
          <w:p w14:paraId="5B51D418" w14:textId="05A80967" w:rsidR="004C68B1" w:rsidRDefault="004C68B1" w:rsidP="001162D1">
            <w:pPr>
              <w:pStyle w:val="TableText"/>
              <w:rPr>
                <w:highlight w:val="yellow"/>
                <w:lang w:val="pt-BR"/>
              </w:rPr>
            </w:pPr>
            <w:r w:rsidRPr="00FD1F1A">
              <w:rPr>
                <w:lang w:val="pt-BR"/>
              </w:rPr>
              <w:t xml:space="preserve">Yes. </w:t>
            </w:r>
            <w:r w:rsidRPr="00AF10CF">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6D4283E5" w14:textId="6F7BBE1F" w:rsidR="004C68B1" w:rsidRDefault="004C68B1" w:rsidP="001162D1">
            <w:pPr>
              <w:pStyle w:val="TableText"/>
              <w:rPr>
                <w:szCs w:val="16"/>
                <w:highlight w:val="yellow"/>
              </w:rPr>
            </w:pPr>
            <w:r w:rsidRPr="00FD1F1A">
              <w:rPr>
                <w:lang w:val="pt-BR"/>
              </w:rPr>
              <w:t xml:space="preserve">Yes. NSW, NT, Qld, SA, Vic., Tas.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2830E6">
              <w:rPr>
                <w:lang w:val="pt-BR"/>
              </w:rPr>
              <w:t xml:space="preserve">. </w:t>
            </w:r>
            <w:r w:rsidR="002830E6" w:rsidRPr="002830E6">
              <w:rPr>
                <w:lang w:val="pt-BR"/>
              </w:rPr>
              <w:t xml:space="preserve">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2830E6" w:rsidRPr="002830E6">
              <w:rPr>
                <w:lang w:val="pt-BR"/>
              </w:rPr>
              <w:t>.</w:t>
            </w:r>
          </w:p>
        </w:tc>
        <w:tc>
          <w:tcPr>
            <w:tcW w:w="721" w:type="pct"/>
          </w:tcPr>
          <w:p w14:paraId="2BCAD4FD" w14:textId="20C903D3" w:rsidR="004C68B1" w:rsidRDefault="00A3301C" w:rsidP="001162D1">
            <w:pPr>
              <w:pStyle w:val="TableText"/>
              <w:rPr>
                <w:highlight w:val="yellow"/>
              </w:rPr>
            </w:pPr>
            <w:r>
              <w:rPr>
                <w:lang w:val="pt-BR"/>
              </w:rPr>
              <w:t xml:space="preserve">No. </w:t>
            </w:r>
            <w:r w:rsidR="007B6B13" w:rsidRPr="007B6B13">
              <w:rPr>
                <w:i/>
                <w:lang w:val="pt-BR"/>
              </w:rPr>
              <w:t>Fiorinia fioriniae</w:t>
            </w:r>
            <w:r w:rsidR="007B6B13" w:rsidRPr="007B6B13">
              <w:rPr>
                <w:lang w:val="pt-BR"/>
              </w:rPr>
              <w:t xml:space="preserve"> </w:t>
            </w:r>
            <w:r w:rsidR="001A5EEE">
              <w:rPr>
                <w:lang w:val="pt-BR"/>
              </w:rPr>
              <w:t xml:space="preserve">is associated with the </w:t>
            </w:r>
            <w:r w:rsidR="00334A97">
              <w:rPr>
                <w:lang w:val="pt-BR"/>
              </w:rPr>
              <w:t>leaflets (</w:t>
            </w:r>
            <w:r w:rsidR="001A5EEE">
              <w:rPr>
                <w:lang w:val="pt-BR"/>
              </w:rPr>
              <w:t>pinnae</w:t>
            </w:r>
            <w:r w:rsidR="00334A97">
              <w:rPr>
                <w:lang w:val="pt-BR"/>
              </w:rPr>
              <w:t>)</w:t>
            </w:r>
            <w:r w:rsidR="001A5EEE">
              <w:rPr>
                <w:lang w:val="pt-BR"/>
              </w:rPr>
              <w:t xml:space="preserve">, rachises and bases of date palm fronds </w:t>
            </w:r>
            <w:r w:rsidR="001162D1">
              <w:rPr>
                <w:lang w:val="pt-BR"/>
              </w:rPr>
              <w:fldChar w:fldCharType="begin"/>
            </w:r>
            <w:r w:rsidR="001162D1">
              <w:rPr>
                <w:lang w:val="pt-BR"/>
              </w:rPr>
              <w:instrText xml:space="preserve"> ADDIN EN.CITE &lt;EndNote&gt;&lt;Cite&gt;&lt;Author&gt;El-Shafie&lt;/Author&gt;&lt;Year&gt;2012&lt;/Year&gt;&lt;RecNum&gt;25061&lt;/RecNum&gt;&lt;DisplayText&gt;(El-Shafie 2012)&lt;/DisplayText&gt;&lt;record&gt;&lt;rec-number&gt;25061&lt;/rec-number&gt;&lt;foreign-keys&gt;&lt;key app="EN" db-id="pxwxw0er9zv2fxezxdk5tt5utz5p5vtrwdv0" timestamp="1473138174"&gt;25061&lt;/key&gt;&lt;/foreign-keys&gt;&lt;ref-type name="Journal Articles"&gt;17&lt;/ref-type&gt;&lt;contributors&gt;&lt;authors&gt;&lt;author&gt;El-Shafie, H. A. F.&lt;/author&gt;&lt;/authors&gt;&lt;/contributors&gt;&lt;titles&gt;&lt;title&gt;&lt;style face="normal" font="default" size="100%"&gt;Review: List of arthropod pests and their natural enemies identified worldwide on date palm, &lt;/style&gt;&lt;style face="italic" font="default" size="100%"&gt;Phoenix dactylifera&lt;/style&gt;&lt;style face="normal" font="default" size="100%"&gt; L.&lt;/style&gt;&lt;/title&gt;&lt;secondary-title&gt;Agriculture and Biology Journal of North America&lt;/secondary-title&gt;&lt;/titles&gt;&lt;periodical&gt;&lt;full-title&gt;Agriculture and Biology Journal of North America&lt;/full-title&gt;&lt;/periodical&gt;&lt;pages&gt;516-524&lt;/pages&gt;&lt;volume&gt;3&lt;/volume&gt;&lt;number&gt;12&lt;/number&gt;&lt;keywords&gt;&lt;keyword&gt;Date palm&lt;/keyword&gt;&lt;keyword&gt;agro-ecosystem&lt;/keyword&gt;&lt;keyword&gt;data base&lt;/keyword&gt;&lt;keyword&gt;Phoenix dactylifera&lt;/keyword&gt;&lt;keyword&gt;predators and parasitoids&lt;/keyword&gt;&lt;keyword&gt;arthropod pests&lt;/keyword&gt;&lt;/keywords&gt;&lt;dates&gt;&lt;year&gt;2012&lt;/year&gt;&lt;/dates&gt;&lt;urls&gt;&lt;pdf-urls&gt;&lt;url&gt;file://J:\E Library\Plant Catalogue\E\El-Shafie 2012 EN25061.pdf&lt;/url&gt;&lt;/pdf-urls&gt;&lt;/urls&gt;&lt;custom1&gt;MENA fresh dates SC&lt;/custom1&gt;&lt;/record&gt;&lt;/Cite&gt;&lt;/EndNote&gt;</w:instrText>
            </w:r>
            <w:r w:rsidR="001162D1">
              <w:rPr>
                <w:lang w:val="pt-BR"/>
              </w:rPr>
              <w:fldChar w:fldCharType="separate"/>
            </w:r>
            <w:r w:rsidR="001162D1">
              <w:rPr>
                <w:noProof/>
                <w:lang w:val="pt-BR"/>
              </w:rPr>
              <w:t>(</w:t>
            </w:r>
            <w:hyperlink w:anchor="_ENREF_160" w:tooltip="El-Shafie, 2012 #25061" w:history="1">
              <w:r w:rsidR="001162D1">
                <w:rPr>
                  <w:noProof/>
                  <w:lang w:val="pt-BR"/>
                </w:rPr>
                <w:t>El-Shafie 2012</w:t>
              </w:r>
            </w:hyperlink>
            <w:r w:rsidR="001162D1">
              <w:rPr>
                <w:noProof/>
                <w:lang w:val="pt-BR"/>
              </w:rPr>
              <w:t>)</w:t>
            </w:r>
            <w:r w:rsidR="001162D1">
              <w:rPr>
                <w:lang w:val="pt-BR"/>
              </w:rPr>
              <w:fldChar w:fldCharType="end"/>
            </w:r>
            <w:r w:rsidR="002830E6">
              <w:rPr>
                <w:lang w:val="pt-BR"/>
              </w:rPr>
              <w:t>.</w:t>
            </w:r>
            <w:r w:rsidR="001A5EEE">
              <w:rPr>
                <w:lang w:val="pt-BR"/>
              </w:rPr>
              <w:t xml:space="preserve"> </w:t>
            </w:r>
            <w:r w:rsidR="007B6B13">
              <w:rPr>
                <w:lang w:val="pt-BR"/>
              </w:rPr>
              <w:t xml:space="preserve">It feeds on the underside of palm frond </w:t>
            </w:r>
            <w:r w:rsidR="00334A97">
              <w:rPr>
                <w:lang w:val="pt-BR"/>
              </w:rPr>
              <w:t>leaflets</w:t>
            </w:r>
            <w:r w:rsidR="00B165AC">
              <w:rPr>
                <w:lang w:val="pt-BR"/>
              </w:rPr>
              <w:t xml:space="preserve"> </w:t>
            </w:r>
            <w:r w:rsidR="007B6B13">
              <w:rPr>
                <w:lang w:val="pt-BR"/>
              </w:rPr>
              <w:t xml:space="preserve">often aligned along the veins causing chlorosis of the leaf tissues due to the injection of toxic saliva while feeding </w:t>
            </w:r>
            <w:r w:rsidR="001162D1">
              <w:rPr>
                <w:lang w:val="pt-BR"/>
              </w:rPr>
              <w:fldChar w:fldCharType="begin"/>
            </w:r>
            <w:r w:rsidR="001162D1">
              <w:rPr>
                <w:lang w:val="pt-BR"/>
              </w:rPr>
              <w:instrText xml:space="preserve"> ADDIN EN.CITE &lt;EndNote&gt;&lt;Cite&gt;&lt;Author&gt;Watson&lt;/Author&gt;&lt;Year&gt;2002&lt;/Year&gt;&lt;RecNum&gt;26415&lt;/RecNum&gt;&lt;DisplayText&gt;(Watson 2002)&lt;/DisplayText&gt;&lt;record&gt;&lt;rec-number&gt;26415&lt;/rec-number&gt;&lt;foreign-keys&gt;&lt;key app="EN" db-id="pxwxw0er9zv2fxezxdk5tt5utz5p5vtrwdv0" timestamp="1490910818"&gt;26415&lt;/key&gt;&lt;/foreign-keys&gt;&lt;ref-type name="Databases"&gt;45&lt;/ref-type&gt;&lt;contributors&gt;&lt;authors&gt;&lt;author&gt;Watson,G.W.&lt;/author&gt;&lt;/authors&gt;&lt;/contributors&gt;&lt;titles&gt;&lt;title&gt;Arthropods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2002&lt;/year&gt;&lt;pub-dates&gt;&lt;date&gt;2017&lt;/date&gt;&lt;/pub-dates&gt;&lt;/dates&gt;&lt;pub-location&gt;The Netherlands&lt;/pub-location&gt;&lt;publisher&gt;Universiteit van Amsterdam&lt;/publisher&gt;&lt;urls&gt;&lt;related-urls&gt;&lt;url&gt;http://diaspididae.linnaeus.naturalis.nl/linnaeus_ng/app/views/introduction/topic.php?id=3377&lt;/url&gt;&lt;/related-urls&gt;&lt;/urls&gt;&lt;custom1&gt;Avocados from Chile GB&lt;/custom1&gt;&lt;/record&gt;&lt;/Cite&gt;&lt;/EndNote&gt;</w:instrText>
            </w:r>
            <w:r w:rsidR="001162D1">
              <w:rPr>
                <w:lang w:val="pt-BR"/>
              </w:rPr>
              <w:fldChar w:fldCharType="separate"/>
            </w:r>
            <w:r w:rsidR="001162D1">
              <w:rPr>
                <w:noProof/>
                <w:lang w:val="pt-BR"/>
              </w:rPr>
              <w:t>(</w:t>
            </w:r>
            <w:hyperlink w:anchor="_ENREF_390" w:tooltip="Watson, 2002 #26415" w:history="1">
              <w:r w:rsidR="001162D1">
                <w:rPr>
                  <w:noProof/>
                  <w:lang w:val="pt-BR"/>
                </w:rPr>
                <w:t>Watson 2002</w:t>
              </w:r>
            </w:hyperlink>
            <w:r w:rsidR="001162D1">
              <w:rPr>
                <w:noProof/>
                <w:lang w:val="pt-BR"/>
              </w:rPr>
              <w:t>)</w:t>
            </w:r>
            <w:r w:rsidR="001162D1">
              <w:rPr>
                <w:lang w:val="pt-BR"/>
              </w:rPr>
              <w:fldChar w:fldCharType="end"/>
            </w:r>
            <w:r w:rsidR="007B6B13">
              <w:rPr>
                <w:lang w:val="pt-BR"/>
              </w:rPr>
              <w:t xml:space="preserve">. </w:t>
            </w:r>
            <w:hyperlink w:anchor="_ENREF_227" w:tooltip="Howard, 2001 #18678" w:history="1">
              <w:r w:rsidR="001162D1">
                <w:rPr>
                  <w:lang w:val="pt-BR"/>
                </w:rPr>
                <w:fldChar w:fldCharType="begin"/>
              </w:r>
              <w:r w:rsidR="001162D1">
                <w:rPr>
                  <w:lang w:val="pt-BR"/>
                </w:rPr>
                <w:instrText xml:space="preserve"> ADDIN EN.CITE &lt;EndNote&gt;&lt;Cite AuthorYear="1"&gt;&lt;Author&gt;Howard&lt;/Author&gt;&lt;Year&gt;2001&lt;/Year&gt;&lt;RecNum&gt;18678&lt;/RecNum&gt;&lt;DisplayText&gt;Howard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rPr>
                  <w:lang w:val="pt-BR"/>
                </w:rPr>
                <w:fldChar w:fldCharType="separate"/>
              </w:r>
              <w:r w:rsidR="001162D1">
                <w:rPr>
                  <w:noProof/>
                  <w:lang w:val="pt-BR"/>
                </w:rPr>
                <w:t>Howard et al. (2001)</w:t>
              </w:r>
              <w:r w:rsidR="001162D1">
                <w:rPr>
                  <w:lang w:val="pt-BR"/>
                </w:rPr>
                <w:fldChar w:fldCharType="end"/>
              </w:r>
            </w:hyperlink>
            <w:r w:rsidR="00B165AC">
              <w:rPr>
                <w:lang w:val="pt-BR"/>
              </w:rPr>
              <w:t xml:space="preserve"> notes a</w:t>
            </w:r>
            <w:r>
              <w:rPr>
                <w:lang w:val="pt-BR"/>
              </w:rPr>
              <w:t xml:space="preserve">rmoured scales </w:t>
            </w:r>
            <w:r w:rsidR="00B165AC">
              <w:rPr>
                <w:lang w:val="pt-BR"/>
              </w:rPr>
              <w:t>commonly infest</w:t>
            </w:r>
            <w:r>
              <w:rPr>
                <w:lang w:val="pt-BR"/>
              </w:rPr>
              <w:t xml:space="preserve"> the third or fourth oldest </w:t>
            </w:r>
            <w:r w:rsidR="005B11CC">
              <w:rPr>
                <w:lang w:val="pt-BR"/>
              </w:rPr>
              <w:t xml:space="preserve">palm </w:t>
            </w:r>
            <w:r>
              <w:rPr>
                <w:lang w:val="pt-BR"/>
              </w:rPr>
              <w:t>fronds</w:t>
            </w:r>
            <w:r w:rsidR="00B165AC">
              <w:rPr>
                <w:lang w:val="pt-BR"/>
              </w:rPr>
              <w:t>.</w:t>
            </w:r>
          </w:p>
        </w:tc>
        <w:tc>
          <w:tcPr>
            <w:tcW w:w="703" w:type="pct"/>
          </w:tcPr>
          <w:p w14:paraId="1F59BDDC" w14:textId="02A27C3C" w:rsidR="004C68B1" w:rsidRDefault="004C68B1" w:rsidP="004C68B1">
            <w:pPr>
              <w:pStyle w:val="TableText"/>
              <w:rPr>
                <w:highlight w:val="yellow"/>
              </w:rPr>
            </w:pPr>
            <w:r w:rsidRPr="00FD1F1A">
              <w:rPr>
                <w:lang w:val="pt-BR"/>
              </w:rPr>
              <w:t>Assessment not required</w:t>
            </w:r>
          </w:p>
        </w:tc>
        <w:tc>
          <w:tcPr>
            <w:tcW w:w="721" w:type="pct"/>
          </w:tcPr>
          <w:p w14:paraId="50D5737E" w14:textId="2E84B64E" w:rsidR="004C68B1" w:rsidRDefault="004C68B1" w:rsidP="004C68B1">
            <w:pPr>
              <w:pStyle w:val="TableText"/>
              <w:rPr>
                <w:highlight w:val="yellow"/>
              </w:rPr>
            </w:pPr>
            <w:r w:rsidRPr="00FD1F1A">
              <w:rPr>
                <w:lang w:val="pt-BR"/>
              </w:rPr>
              <w:t>Assessment not required</w:t>
            </w:r>
          </w:p>
        </w:tc>
        <w:tc>
          <w:tcPr>
            <w:tcW w:w="559" w:type="pct"/>
          </w:tcPr>
          <w:p w14:paraId="27BC890F" w14:textId="3452A422" w:rsidR="004C68B1" w:rsidRDefault="004C68B1" w:rsidP="004C68B1">
            <w:pPr>
              <w:pStyle w:val="TableText"/>
              <w:rPr>
                <w:highlight w:val="yellow"/>
              </w:rPr>
            </w:pPr>
            <w:r w:rsidRPr="00FD1F1A">
              <w:rPr>
                <w:lang w:val="pt-BR"/>
              </w:rPr>
              <w:t>No</w:t>
            </w:r>
          </w:p>
        </w:tc>
      </w:tr>
      <w:tr w:rsidR="004C68B1" w14:paraId="50919450" w14:textId="77777777" w:rsidTr="005E2A9A">
        <w:trPr>
          <w:cantSplit/>
          <w:trHeight w:val="75"/>
          <w:jc w:val="center"/>
        </w:trPr>
        <w:tc>
          <w:tcPr>
            <w:tcW w:w="878" w:type="pct"/>
          </w:tcPr>
          <w:p w14:paraId="17B0E2C8" w14:textId="77777777" w:rsidR="004C68B1" w:rsidRPr="00FD1F1A" w:rsidRDefault="004C68B1" w:rsidP="004C68B1">
            <w:pPr>
              <w:pStyle w:val="TableText"/>
              <w:rPr>
                <w:lang w:val="pt-BR"/>
              </w:rPr>
            </w:pPr>
            <w:r w:rsidRPr="00FD1F1A">
              <w:rPr>
                <w:i/>
                <w:lang w:val="pt-BR"/>
              </w:rPr>
              <w:lastRenderedPageBreak/>
              <w:t>Fiorinia phoenicis</w:t>
            </w:r>
            <w:r w:rsidRPr="00FD1F1A">
              <w:rPr>
                <w:lang w:val="pt-BR"/>
              </w:rPr>
              <w:t xml:space="preserve"> Balachowsky, 1967</w:t>
            </w:r>
          </w:p>
          <w:p w14:paraId="77F8CBF9" w14:textId="77777777" w:rsidR="004C68B1" w:rsidRPr="00FD1F1A" w:rsidRDefault="004C68B1" w:rsidP="004C68B1">
            <w:pPr>
              <w:pStyle w:val="TableText"/>
              <w:rPr>
                <w:lang w:val="pt-BR"/>
              </w:rPr>
            </w:pPr>
            <w:r w:rsidRPr="00FD1F1A">
              <w:rPr>
                <w:lang w:val="pt-BR"/>
              </w:rPr>
              <w:t>[Diaspididae]</w:t>
            </w:r>
          </w:p>
          <w:p w14:paraId="0DDD82C0" w14:textId="1EB60DF0" w:rsidR="004C68B1" w:rsidRPr="000B63E0" w:rsidRDefault="004C68B1" w:rsidP="004C68B1">
            <w:pPr>
              <w:pStyle w:val="TableText"/>
              <w:rPr>
                <w:i/>
                <w:highlight w:val="yellow"/>
                <w:lang w:val="pt-BR"/>
              </w:rPr>
            </w:pPr>
            <w:r w:rsidRPr="00FD1F1A">
              <w:rPr>
                <w:lang w:val="pt-BR"/>
              </w:rPr>
              <w:t>Long scale</w:t>
            </w:r>
          </w:p>
        </w:tc>
        <w:tc>
          <w:tcPr>
            <w:tcW w:w="721" w:type="pct"/>
          </w:tcPr>
          <w:p w14:paraId="05EDC849" w14:textId="14A88433" w:rsidR="004C68B1" w:rsidRDefault="004C68B1" w:rsidP="001162D1">
            <w:pPr>
              <w:pStyle w:val="TableText"/>
              <w:rPr>
                <w:highlight w:val="yellow"/>
                <w:lang w:val="pt-BR"/>
              </w:rPr>
            </w:pPr>
            <w:r w:rsidRPr="00FD1F1A">
              <w:rPr>
                <w:lang w:val="pt-BR"/>
              </w:rPr>
              <w:t xml:space="preserve">Yes. </w:t>
            </w:r>
            <w:r w:rsidRPr="00422CE0">
              <w:rPr>
                <w:lang w:val="pt-BR"/>
              </w:rPr>
              <w:t xml:space="preserve">Present in Middle East and North Africa </w:t>
            </w:r>
            <w:r w:rsidR="001162D1">
              <w:rPr>
                <w:lang w:val="pt-BR"/>
              </w:rPr>
              <w:fldChar w:fldCharType="begin">
                <w:fldData xml:space="preserve">PEVuZE5vdGU+PENpdGU+PEF1dGhvcj5XYWtpbDwvQXV0aG9yPjxZZWFyPjIwMTU8L1llYXI+PFJl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IGFuZCBzeXN0ZW1hdGljczwvdGl0bGU+PC90aXRsZXM+PGRhdGVzPjx5ZWFyPjIwMTc8L3llYXI+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</w:fldData>
              </w:fldChar>
            </w:r>
            <w:r w:rsidR="001162D1">
              <w:rPr>
                <w:lang w:val="pt-BR"/>
              </w:rPr>
              <w:instrText xml:space="preserve"> ADDIN EN.CITE </w:instrText>
            </w:r>
            <w:r w:rsidR="001162D1">
              <w:rPr>
                <w:lang w:val="pt-BR"/>
              </w:rPr>
              <w:fldChar w:fldCharType="begin">
                <w:fldData xml:space="preserve">PEVuZE5vdGU+PENpdGU+PEF1dGhvcj5XYWtpbDwvQXV0aG9yPjxZZWFyPjIwMTU8L1llYXI+PFJl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IGFuZCBzeXN0ZW1hdGljczwvdGl0bGU+PC90aXRsZXM+PGRhdGVzPjx5ZWFyPjIwMTc8L3llYXI+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 xml:space="preserve">; </w:t>
            </w:r>
            <w:hyperlink w:anchor="_ENREF_330" w:tooltip="Radwan, 2012 #24757" w:history="1">
              <w:r w:rsidR="001162D1">
                <w:rPr>
                  <w:noProof/>
                  <w:lang w:val="pt-BR"/>
                </w:rPr>
                <w:t>Radwan 2012</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p>
        </w:tc>
        <w:tc>
          <w:tcPr>
            <w:tcW w:w="697" w:type="pct"/>
          </w:tcPr>
          <w:p w14:paraId="0E294568" w14:textId="701A1A14" w:rsidR="004C68B1" w:rsidRDefault="004C68B1" w:rsidP="004C68B1">
            <w:pPr>
              <w:pStyle w:val="TableText"/>
              <w:rPr>
                <w:szCs w:val="16"/>
                <w:highlight w:val="yellow"/>
              </w:rPr>
            </w:pPr>
            <w:r w:rsidRPr="00FD1F1A">
              <w:rPr>
                <w:lang w:val="pt-BR"/>
              </w:rPr>
              <w:t>No records found</w:t>
            </w:r>
          </w:p>
        </w:tc>
        <w:tc>
          <w:tcPr>
            <w:tcW w:w="721" w:type="pct"/>
          </w:tcPr>
          <w:p w14:paraId="605852B0" w14:textId="7F9A252B" w:rsidR="004C68B1" w:rsidRDefault="004C68B1" w:rsidP="001162D1">
            <w:pPr>
              <w:pStyle w:val="TableText"/>
              <w:rPr>
                <w:highlight w:val="yellow"/>
              </w:rPr>
            </w:pPr>
            <w:r w:rsidRPr="00FD1F1A">
              <w:rPr>
                <w:lang w:val="pt-BR"/>
              </w:rPr>
              <w:t xml:space="preserve">Yes. Infests date palm fronds, especially the older fronds as well as date fruit. It is found all year round causing yellowing of the leaflets (pinnae) and drying of fronds with populations decreasing during winter (December to February). As the population increases this scale moves to the older fronds and date bunches first before the younger fronds </w:t>
            </w:r>
            <w:r w:rsidR="001162D1">
              <w:rPr>
                <w:lang w:val="pt-BR"/>
              </w:rPr>
              <w:fldChar w:fldCharType="begin">
                <w:fldData xml:space="preserve">PEVuZE5vdGU+PENpdGU+PEF1dGhvcj5SYWR3YW48L0F1dGhvcj48WWVhcj4yMDEyPC9ZZWFyPjxS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</w:fldData>
              </w:fldChar>
            </w:r>
            <w:r w:rsidR="001162D1">
              <w:rPr>
                <w:lang w:val="pt-BR"/>
              </w:rPr>
              <w:instrText xml:space="preserve"> ADDIN EN.CITE </w:instrText>
            </w:r>
            <w:r w:rsidR="001162D1">
              <w:rPr>
                <w:lang w:val="pt-BR"/>
              </w:rPr>
              <w:fldChar w:fldCharType="begin">
                <w:fldData xml:space="preserve">PEVuZE5vdGU+PENpdGU+PEF1dGhvcj5SYWR3YW48L0F1dGhvcj48WWVhcj4yMDEyPC9ZZWFyPjxS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2" w:tooltip="Attia, 2013 #24760" w:history="1">
              <w:r w:rsidR="001162D1">
                <w:rPr>
                  <w:noProof/>
                  <w:lang w:val="pt-BR"/>
                </w:rPr>
                <w:t>Attia 2013</w:t>
              </w:r>
            </w:hyperlink>
            <w:r w:rsidR="001162D1">
              <w:rPr>
                <w:noProof/>
                <w:lang w:val="pt-BR"/>
              </w:rPr>
              <w:t xml:space="preserve">; </w:t>
            </w:r>
            <w:hyperlink w:anchor="_ENREF_166" w:tooltip="Elwan, 2011 #24933" w:history="1">
              <w:r w:rsidR="001162D1">
                <w:rPr>
                  <w:noProof/>
                  <w:lang w:val="pt-BR"/>
                </w:rPr>
                <w:t>Elwan, El-Sayed &amp; Serag 2011</w:t>
              </w:r>
            </w:hyperlink>
            <w:r w:rsidR="001162D1">
              <w:rPr>
                <w:noProof/>
                <w:lang w:val="pt-BR"/>
              </w:rPr>
              <w:t xml:space="preserve">; </w:t>
            </w:r>
            <w:hyperlink w:anchor="_ENREF_214" w:tooltip="Hassan, 2012 #24761" w:history="1">
              <w:r w:rsidR="001162D1">
                <w:rPr>
                  <w:noProof/>
                  <w:lang w:val="pt-BR"/>
                </w:rPr>
                <w:t>Hassan, Radwan &amp; El-Sahn 2012</w:t>
              </w:r>
            </w:hyperlink>
            <w:r w:rsidR="001162D1">
              <w:rPr>
                <w:noProof/>
                <w:lang w:val="pt-BR"/>
              </w:rPr>
              <w:t xml:space="preserve">; </w:t>
            </w:r>
            <w:hyperlink w:anchor="_ENREF_330" w:tooltip="Radwan, 2012 #24757" w:history="1">
              <w:r w:rsidR="001162D1">
                <w:rPr>
                  <w:noProof/>
                  <w:lang w:val="pt-BR"/>
                </w:rPr>
                <w:t>Radwan 2012</w:t>
              </w:r>
            </w:hyperlink>
            <w:r w:rsidR="001162D1">
              <w:rPr>
                <w:noProof/>
                <w:lang w:val="pt-BR"/>
              </w:rPr>
              <w:t>)</w:t>
            </w:r>
            <w:r w:rsidR="001162D1">
              <w:rPr>
                <w:lang w:val="pt-BR"/>
              </w:rPr>
              <w:fldChar w:fldCharType="end"/>
            </w:r>
            <w:r w:rsidR="00B165AC">
              <w:rPr>
                <w:lang w:val="pt-BR"/>
              </w:rPr>
              <w:t>.</w:t>
            </w:r>
          </w:p>
        </w:tc>
        <w:tc>
          <w:tcPr>
            <w:tcW w:w="703" w:type="pct"/>
          </w:tcPr>
          <w:p w14:paraId="376914B6" w14:textId="4D312154" w:rsidR="004C68B1" w:rsidRDefault="004C68B1" w:rsidP="001162D1">
            <w:pPr>
              <w:pStyle w:val="TableText"/>
              <w:rPr>
                <w:highlight w:val="yellow"/>
              </w:rPr>
            </w:pPr>
            <w:r w:rsidRPr="00FD1F1A">
              <w:rPr>
                <w:lang w:val="pt-BR"/>
              </w:rPr>
              <w:t>Yes. The only recorded host is date palm (</w:t>
            </w:r>
            <w:r w:rsidRPr="00287463">
              <w:rPr>
                <w:i/>
                <w:lang w:val="pt-BR"/>
              </w:rPr>
              <w:t>Phoenix</w:t>
            </w:r>
            <w:r w:rsidRPr="00FD1F1A">
              <w:rPr>
                <w:i/>
                <w:lang w:val="pt-BR"/>
              </w:rPr>
              <w:t xml:space="preserve"> dactylifera</w:t>
            </w:r>
            <w:r w:rsidRPr="00FD1F1A">
              <w:rPr>
                <w:lang w:val="pt-BR"/>
              </w:rPr>
              <w:t xml:space="preserve">)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r w:rsidRPr="00FD1F1A">
              <w:rPr>
                <w:lang w:val="pt-BR"/>
              </w:rPr>
              <w:t xml:space="preserve"> which is widely distributed, although localised, in arid regions of NT, Qld, SA and WA </w:t>
            </w:r>
            <w:r w:rsidR="001162D1">
              <w:rPr>
                <w:lang w:val="pt-BR"/>
              </w:rPr>
              <w:fldChar w:fldCharType="begin"/>
            </w:r>
            <w:r w:rsidR="001162D1">
              <w:rPr>
                <w:lang w:val="pt-BR"/>
              </w:rPr>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w:t>
            </w:r>
            <w:r w:rsidR="001162D1">
              <w:rPr>
                <w:lang w:val="pt-BR"/>
              </w:rPr>
              <w:fldChar w:fldCharType="end"/>
            </w:r>
            <w:r w:rsidRPr="00FD1F1A">
              <w:rPr>
                <w:lang w:val="pt-BR"/>
              </w:rPr>
              <w:t xml:space="preserve"> as well as being grown as an ornamental in major cities. This scale is distributed from Egypt, across the Arabian Peninsula and Middle East to Iran </w:t>
            </w:r>
            <w:r w:rsidR="001162D1">
              <w:rPr>
                <w:lang w:val="pt-BR"/>
              </w:rPr>
              <w:fldChar w:fldCharType="begin">
                <w:fldData xml:space="preserve">PEVuZE5vdGU+PENpdGU+PEF1dGhvcj5SYWR3YW48L0F1dGhvcj48WWVhcj4yMDEyPC9ZZWFyPjxS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NzwveWVhcj48cHViLWRhdGVzPjxkYXRlPjIwMTc8L2RhdGU+PC9wdWItZGF0ZXM+PC9kYXRlcz48
dXJscz48cmVsYXRlZC11cmxzPjx1cmw+aHR0cDovL3NjYWxlbmV0LmluZm88L3VybD48L3JlbGF0
ZWQtdXJscz48L3VybHM+PGN1c3RvbTE+SGFyZHNjYWxlcyBNUDwvY3VzdG9tMT48L3JlY29yZD48
L0NpdGU+PC9FbmROb3RlPn==
</w:fldData>
              </w:fldChar>
            </w:r>
            <w:r w:rsidR="001162D1">
              <w:rPr>
                <w:lang w:val="pt-BR"/>
              </w:rPr>
              <w:instrText xml:space="preserve"> ADDIN EN.CITE </w:instrText>
            </w:r>
            <w:r w:rsidR="001162D1">
              <w:rPr>
                <w:lang w:val="pt-BR"/>
              </w:rPr>
              <w:fldChar w:fldCharType="begin">
                <w:fldData xml:space="preserve">PEVuZE5vdGU+PENpdGU+PEF1dGhvcj5SYWR3YW48L0F1dGhvcj48WWVhcj4yMDEyPC9ZZWFyPjxS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IGJpb2xvZ3kgYW5kIHN5c3RlbWF0aWNzPC90aXRsZT48L3RpdGxlcz48ZGF0ZXM+PHllYXI+MjAx
NzwveWVhcj48cHViLWRhdGVzPjxkYXRlPjIwMTc8L2RhdGU+PC9wdWItZGF0ZXM+PC9kYXRlcz48
dXJscz48cmVsYXRlZC11cmxzPjx1cmw+aHR0cDovL3NjYWxlbmV0LmluZm88L3VybD48L3JlbGF0
ZWQtdXJscz48L3VybHM+PGN1c3RvbTE+SGFyZHNjYWxlcyBNUDwvY3VzdG9tMT48L3JlY29yZD48
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30" w:tooltip="Radwan, 2012 #24757" w:history="1">
              <w:r w:rsidR="001162D1">
                <w:rPr>
                  <w:noProof/>
                  <w:lang w:val="pt-BR"/>
                </w:rPr>
                <w:t>Radwan 2012</w:t>
              </w:r>
            </w:hyperlink>
            <w:r w:rsidR="001162D1">
              <w:rPr>
                <w:noProof/>
                <w:lang w:val="pt-BR"/>
              </w:rPr>
              <w:t>)</w:t>
            </w:r>
            <w:r w:rsidR="001162D1">
              <w:rPr>
                <w:lang w:val="pt-BR"/>
              </w:rPr>
              <w:fldChar w:fldCharType="end"/>
            </w:r>
            <w:r w:rsidRPr="00FD1F1A">
              <w:rPr>
                <w:lang w:val="pt-BR"/>
              </w:rPr>
              <w:t>. The current distribution and host range although limited suggests that this pest has the potential to establish and spread in Australia.</w:t>
            </w:r>
          </w:p>
        </w:tc>
        <w:tc>
          <w:tcPr>
            <w:tcW w:w="721" w:type="pct"/>
          </w:tcPr>
          <w:p w14:paraId="554C5DBC" w14:textId="195EE012" w:rsidR="004C68B1" w:rsidRDefault="004C68B1" w:rsidP="001162D1">
            <w:pPr>
              <w:pStyle w:val="TableText"/>
              <w:rPr>
                <w:highlight w:val="yellow"/>
              </w:rPr>
            </w:pPr>
            <w:r w:rsidRPr="00FD1F1A">
              <w:rPr>
                <w:lang w:val="pt-BR"/>
              </w:rPr>
              <w:t xml:space="preserve">Yes. The quality of infested date fruit is affected so as to make them less marketable </w:t>
            </w:r>
            <w:r w:rsidR="001162D1">
              <w:rPr>
                <w:lang w:val="pt-BR"/>
              </w:rPr>
              <w:fldChar w:fldCharType="begin">
                <w:fldData xml:space="preserve">PEVuZE5vdGU+PENpdGU+PEF1dGhvcj5FbHdhbjwvQXV0aG9yPjxZZWFyPjIwMTE8L1llYXI+PFJl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PEVuZE5vdGU+PENpdGU+PEF1dGhvcj5FbHdhbjwvQXV0aG9yPjxZZWFyPjIwMTE8L1llYXI+PFJl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66" w:tooltip="Elwan, 2011 #24933" w:history="1">
              <w:r w:rsidR="001162D1">
                <w:rPr>
                  <w:noProof/>
                  <w:lang w:val="pt-BR"/>
                </w:rPr>
                <w:t>Elwan, El-Sayed &amp; Serag 2011</w:t>
              </w:r>
            </w:hyperlink>
            <w:r w:rsidR="001162D1">
              <w:rPr>
                <w:noProof/>
                <w:lang w:val="pt-BR"/>
              </w:rPr>
              <w:t xml:space="preserve">; </w:t>
            </w:r>
            <w:hyperlink w:anchor="_ENREF_330" w:tooltip="Radwan, 2012 #24757" w:history="1">
              <w:r w:rsidR="001162D1">
                <w:rPr>
                  <w:noProof/>
                  <w:lang w:val="pt-BR"/>
                </w:rPr>
                <w:t>Radwan 2012</w:t>
              </w:r>
            </w:hyperlink>
            <w:r w:rsidR="001162D1">
              <w:rPr>
                <w:noProof/>
                <w:lang w:val="pt-BR"/>
              </w:rPr>
              <w:t>)</w:t>
            </w:r>
            <w:r w:rsidR="001162D1">
              <w:rPr>
                <w:lang w:val="pt-BR"/>
              </w:rPr>
              <w:fldChar w:fldCharType="end"/>
            </w:r>
          </w:p>
        </w:tc>
        <w:tc>
          <w:tcPr>
            <w:tcW w:w="559" w:type="pct"/>
          </w:tcPr>
          <w:p w14:paraId="6DB4EA68" w14:textId="468A0616" w:rsidR="004C68B1" w:rsidRDefault="004C68B1" w:rsidP="004C68B1">
            <w:pPr>
              <w:pStyle w:val="TableText"/>
              <w:rPr>
                <w:highlight w:val="yellow"/>
              </w:rPr>
            </w:pPr>
            <w:r w:rsidRPr="00FD1F1A">
              <w:rPr>
                <w:lang w:val="pt-BR"/>
              </w:rPr>
              <w:t xml:space="preserve">Yes (EP) </w:t>
            </w:r>
          </w:p>
        </w:tc>
      </w:tr>
      <w:tr w:rsidR="004C68B1" w14:paraId="6AC1CF15" w14:textId="77777777" w:rsidTr="005E2A9A">
        <w:trPr>
          <w:cantSplit/>
          <w:trHeight w:val="75"/>
          <w:jc w:val="center"/>
        </w:trPr>
        <w:tc>
          <w:tcPr>
            <w:tcW w:w="878" w:type="pct"/>
          </w:tcPr>
          <w:p w14:paraId="12913895" w14:textId="77777777" w:rsidR="004C68B1" w:rsidRPr="00FD1F1A" w:rsidRDefault="004C68B1" w:rsidP="004C68B1">
            <w:pPr>
              <w:pStyle w:val="TableText"/>
              <w:rPr>
                <w:lang w:val="pt-BR"/>
              </w:rPr>
            </w:pPr>
            <w:r w:rsidRPr="00FD1F1A">
              <w:rPr>
                <w:i/>
                <w:lang w:val="pt-BR"/>
              </w:rPr>
              <w:t>Hemiberlesia lataniae</w:t>
            </w:r>
            <w:r w:rsidRPr="00FD1F1A">
              <w:rPr>
                <w:lang w:val="pt-BR"/>
              </w:rPr>
              <w:t xml:space="preserve"> (Signoret, 1869)</w:t>
            </w:r>
          </w:p>
          <w:p w14:paraId="683462E6" w14:textId="77777777" w:rsidR="004C68B1" w:rsidRPr="00FD1F1A" w:rsidRDefault="004C68B1" w:rsidP="004C68B1">
            <w:pPr>
              <w:pStyle w:val="TableText"/>
              <w:rPr>
                <w:lang w:val="pt-BR"/>
              </w:rPr>
            </w:pPr>
            <w:r w:rsidRPr="00FD1F1A">
              <w:rPr>
                <w:lang w:val="pt-BR"/>
              </w:rPr>
              <w:t>[Diaspididae]</w:t>
            </w:r>
          </w:p>
          <w:p w14:paraId="50307DE1" w14:textId="3CC3094A" w:rsidR="004C68B1" w:rsidRPr="000B63E0" w:rsidRDefault="004C68B1" w:rsidP="004C68B1">
            <w:pPr>
              <w:pStyle w:val="TableText"/>
              <w:rPr>
                <w:i/>
                <w:highlight w:val="yellow"/>
                <w:lang w:val="pt-BR"/>
              </w:rPr>
            </w:pPr>
            <w:r w:rsidRPr="00FD1F1A">
              <w:rPr>
                <w:lang w:val="pt-BR"/>
              </w:rPr>
              <w:t>Latania scale</w:t>
            </w:r>
          </w:p>
        </w:tc>
        <w:tc>
          <w:tcPr>
            <w:tcW w:w="721" w:type="pct"/>
          </w:tcPr>
          <w:p w14:paraId="6F5A0211" w14:textId="2B81292F" w:rsidR="004C68B1" w:rsidRDefault="004C68B1" w:rsidP="001162D1">
            <w:pPr>
              <w:pStyle w:val="TableText"/>
              <w:rPr>
                <w:highlight w:val="yellow"/>
                <w:lang w:val="pt-BR"/>
              </w:rPr>
            </w:pPr>
            <w:r w:rsidRPr="00FD1F1A">
              <w:rPr>
                <w:lang w:val="pt-BR"/>
              </w:rPr>
              <w:t xml:space="preserve">Yes. </w:t>
            </w:r>
            <w:r w:rsidRPr="003A1C7B">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6B0E4481" w14:textId="4E497B0C" w:rsidR="004C68B1" w:rsidRDefault="004C68B1" w:rsidP="001162D1">
            <w:pPr>
              <w:pStyle w:val="TableText"/>
              <w:rPr>
                <w:szCs w:val="16"/>
                <w:highlight w:val="yellow"/>
              </w:rPr>
            </w:pPr>
            <w:r w:rsidRPr="00FD1F1A">
              <w:rPr>
                <w:lang w:val="pt-BR"/>
              </w:rPr>
              <w:t xml:space="preserve">Yes. NSW, NT, Qld,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713042">
              <w:rPr>
                <w:lang w:val="pt-BR"/>
              </w:rPr>
              <w:t>.</w:t>
            </w:r>
          </w:p>
        </w:tc>
        <w:tc>
          <w:tcPr>
            <w:tcW w:w="721" w:type="pct"/>
          </w:tcPr>
          <w:p w14:paraId="1D66EC4C" w14:textId="3212BD7A" w:rsidR="004C68B1" w:rsidRDefault="004C68B1" w:rsidP="004C68B1">
            <w:pPr>
              <w:pStyle w:val="TableText"/>
              <w:rPr>
                <w:highlight w:val="yellow"/>
              </w:rPr>
            </w:pPr>
            <w:r w:rsidRPr="00FD1F1A">
              <w:rPr>
                <w:lang w:val="pt-BR"/>
              </w:rPr>
              <w:t>Assessment not required</w:t>
            </w:r>
          </w:p>
        </w:tc>
        <w:tc>
          <w:tcPr>
            <w:tcW w:w="703" w:type="pct"/>
          </w:tcPr>
          <w:p w14:paraId="1083D496" w14:textId="13FBCB76" w:rsidR="004C68B1" w:rsidRDefault="004C68B1" w:rsidP="004C68B1">
            <w:pPr>
              <w:pStyle w:val="TableText"/>
              <w:rPr>
                <w:highlight w:val="yellow"/>
              </w:rPr>
            </w:pPr>
            <w:r w:rsidRPr="00FD1F1A">
              <w:rPr>
                <w:lang w:val="pt-BR"/>
              </w:rPr>
              <w:t>Assessment not required</w:t>
            </w:r>
          </w:p>
        </w:tc>
        <w:tc>
          <w:tcPr>
            <w:tcW w:w="721" w:type="pct"/>
          </w:tcPr>
          <w:p w14:paraId="2C7F4214" w14:textId="3DB9350D" w:rsidR="004C68B1" w:rsidRDefault="004C68B1" w:rsidP="004C68B1">
            <w:pPr>
              <w:pStyle w:val="TableText"/>
              <w:rPr>
                <w:highlight w:val="yellow"/>
              </w:rPr>
            </w:pPr>
            <w:r w:rsidRPr="00FD1F1A">
              <w:rPr>
                <w:lang w:val="pt-BR"/>
              </w:rPr>
              <w:t>Assessment not required</w:t>
            </w:r>
          </w:p>
        </w:tc>
        <w:tc>
          <w:tcPr>
            <w:tcW w:w="559" w:type="pct"/>
          </w:tcPr>
          <w:p w14:paraId="2916CCF6" w14:textId="0534FCA2" w:rsidR="004C68B1" w:rsidRDefault="004C68B1" w:rsidP="004C68B1">
            <w:pPr>
              <w:pStyle w:val="TableText"/>
              <w:rPr>
                <w:highlight w:val="yellow"/>
              </w:rPr>
            </w:pPr>
            <w:r w:rsidRPr="00FD1F1A">
              <w:rPr>
                <w:lang w:val="pt-BR"/>
              </w:rPr>
              <w:t>No</w:t>
            </w:r>
          </w:p>
        </w:tc>
      </w:tr>
      <w:tr w:rsidR="004C68B1" w14:paraId="7DCBD009" w14:textId="77777777" w:rsidTr="005E2A9A">
        <w:trPr>
          <w:cantSplit/>
          <w:trHeight w:val="75"/>
          <w:jc w:val="center"/>
        </w:trPr>
        <w:tc>
          <w:tcPr>
            <w:tcW w:w="878" w:type="pct"/>
          </w:tcPr>
          <w:p w14:paraId="2F4A1B83" w14:textId="77777777" w:rsidR="004C68B1" w:rsidRPr="00FD1F1A" w:rsidRDefault="004C68B1" w:rsidP="004C68B1">
            <w:pPr>
              <w:pStyle w:val="TableText"/>
              <w:rPr>
                <w:lang w:val="pt-BR"/>
              </w:rPr>
            </w:pPr>
            <w:r w:rsidRPr="00FD1F1A">
              <w:rPr>
                <w:i/>
                <w:lang w:val="pt-BR"/>
              </w:rPr>
              <w:t>Icerya aegyptiaca</w:t>
            </w:r>
            <w:r w:rsidRPr="00FD1F1A">
              <w:rPr>
                <w:lang w:val="pt-BR"/>
              </w:rPr>
              <w:t xml:space="preserve"> (Douglas, 1890)</w:t>
            </w:r>
          </w:p>
          <w:p w14:paraId="490E42B6" w14:textId="77777777" w:rsidR="004C68B1" w:rsidRPr="00FD1F1A" w:rsidRDefault="004C68B1" w:rsidP="004C68B1">
            <w:pPr>
              <w:pStyle w:val="TableText"/>
              <w:rPr>
                <w:lang w:val="pt-BR"/>
              </w:rPr>
            </w:pPr>
            <w:r w:rsidRPr="00FD1F1A">
              <w:rPr>
                <w:lang w:val="pt-BR"/>
              </w:rPr>
              <w:t>[Monophlebidae]</w:t>
            </w:r>
          </w:p>
          <w:p w14:paraId="38A2B19E" w14:textId="43221CF4" w:rsidR="004C68B1" w:rsidRPr="000B63E0" w:rsidRDefault="004C68B1" w:rsidP="004C68B1">
            <w:pPr>
              <w:pStyle w:val="TableText"/>
              <w:rPr>
                <w:i/>
                <w:highlight w:val="yellow"/>
                <w:lang w:val="pt-BR"/>
              </w:rPr>
            </w:pPr>
            <w:r w:rsidRPr="00FD1F1A">
              <w:rPr>
                <w:lang w:val="pt-BR"/>
              </w:rPr>
              <w:t>Egyptian fluted scale</w:t>
            </w:r>
          </w:p>
        </w:tc>
        <w:tc>
          <w:tcPr>
            <w:tcW w:w="721" w:type="pct"/>
          </w:tcPr>
          <w:p w14:paraId="5484D330" w14:textId="7DC17732" w:rsidR="004C68B1" w:rsidRDefault="004C68B1" w:rsidP="001162D1">
            <w:pPr>
              <w:pStyle w:val="TableText"/>
              <w:rPr>
                <w:highlight w:val="yellow"/>
                <w:lang w:val="pt-BR"/>
              </w:rPr>
            </w:pPr>
            <w:r w:rsidRPr="00FD1F1A">
              <w:rPr>
                <w:lang w:val="pt-BR"/>
              </w:rPr>
              <w:t xml:space="preserve">Yes. </w:t>
            </w:r>
            <w:r w:rsidRPr="003373B4">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06A6BBA5" w14:textId="3CE0BBB3" w:rsidR="004C68B1" w:rsidRDefault="004C68B1" w:rsidP="001162D1">
            <w:pPr>
              <w:pStyle w:val="TableText"/>
              <w:rPr>
                <w:szCs w:val="16"/>
                <w:highlight w:val="yellow"/>
              </w:rPr>
            </w:pPr>
            <w:r w:rsidRPr="00FD1F1A">
              <w:rPr>
                <w:lang w:val="pt-BR"/>
              </w:rPr>
              <w:t xml:space="preserve">Yes. NSW, NT, Qld,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713042">
              <w:rPr>
                <w:lang w:val="pt-BR"/>
              </w:rPr>
              <w:t>.</w:t>
            </w:r>
          </w:p>
        </w:tc>
        <w:tc>
          <w:tcPr>
            <w:tcW w:w="721" w:type="pct"/>
          </w:tcPr>
          <w:p w14:paraId="45796F4D" w14:textId="2EFAAD7F" w:rsidR="004C68B1" w:rsidRDefault="004C68B1" w:rsidP="004C68B1">
            <w:pPr>
              <w:pStyle w:val="TableText"/>
              <w:rPr>
                <w:highlight w:val="yellow"/>
              </w:rPr>
            </w:pPr>
            <w:r w:rsidRPr="00FD1F1A">
              <w:rPr>
                <w:lang w:val="pt-BR"/>
              </w:rPr>
              <w:t>Assessment not required</w:t>
            </w:r>
          </w:p>
        </w:tc>
        <w:tc>
          <w:tcPr>
            <w:tcW w:w="703" w:type="pct"/>
          </w:tcPr>
          <w:p w14:paraId="5EAFA5F4" w14:textId="61DEB97A" w:rsidR="004C68B1" w:rsidRDefault="004C68B1" w:rsidP="004C68B1">
            <w:pPr>
              <w:pStyle w:val="TableText"/>
              <w:rPr>
                <w:highlight w:val="yellow"/>
              </w:rPr>
            </w:pPr>
            <w:r w:rsidRPr="00FD1F1A">
              <w:rPr>
                <w:lang w:val="pt-BR"/>
              </w:rPr>
              <w:t>Assessment not required</w:t>
            </w:r>
          </w:p>
        </w:tc>
        <w:tc>
          <w:tcPr>
            <w:tcW w:w="721" w:type="pct"/>
          </w:tcPr>
          <w:p w14:paraId="137E5856" w14:textId="387E5D14" w:rsidR="004C68B1" w:rsidRDefault="004C68B1" w:rsidP="004C68B1">
            <w:pPr>
              <w:pStyle w:val="TableText"/>
              <w:rPr>
                <w:highlight w:val="yellow"/>
              </w:rPr>
            </w:pPr>
            <w:r w:rsidRPr="00FD1F1A">
              <w:rPr>
                <w:lang w:val="pt-BR"/>
              </w:rPr>
              <w:t>Assessment not required</w:t>
            </w:r>
          </w:p>
        </w:tc>
        <w:tc>
          <w:tcPr>
            <w:tcW w:w="559" w:type="pct"/>
          </w:tcPr>
          <w:p w14:paraId="710F94C9" w14:textId="62C5A759" w:rsidR="004C68B1" w:rsidRDefault="004C68B1" w:rsidP="004C68B1">
            <w:pPr>
              <w:pStyle w:val="TableText"/>
              <w:rPr>
                <w:highlight w:val="yellow"/>
              </w:rPr>
            </w:pPr>
            <w:r w:rsidRPr="00FD1F1A">
              <w:rPr>
                <w:lang w:val="pt-BR"/>
              </w:rPr>
              <w:t>No</w:t>
            </w:r>
          </w:p>
        </w:tc>
      </w:tr>
      <w:tr w:rsidR="004C68B1" w14:paraId="147EEF97" w14:textId="77777777" w:rsidTr="005E2A9A">
        <w:trPr>
          <w:cantSplit/>
          <w:trHeight w:val="75"/>
          <w:jc w:val="center"/>
        </w:trPr>
        <w:tc>
          <w:tcPr>
            <w:tcW w:w="878" w:type="pct"/>
          </w:tcPr>
          <w:p w14:paraId="611C6105" w14:textId="77777777" w:rsidR="004C68B1" w:rsidRPr="00FD1F1A" w:rsidRDefault="004C68B1" w:rsidP="004C68B1">
            <w:pPr>
              <w:pStyle w:val="TableText"/>
              <w:rPr>
                <w:lang w:val="pt-BR"/>
              </w:rPr>
            </w:pPr>
            <w:r w:rsidRPr="00FD1F1A">
              <w:rPr>
                <w:i/>
                <w:lang w:val="pt-BR"/>
              </w:rPr>
              <w:lastRenderedPageBreak/>
              <w:t>Icerya purchasi</w:t>
            </w:r>
            <w:r w:rsidRPr="00FD1F1A">
              <w:rPr>
                <w:lang w:val="pt-BR"/>
              </w:rPr>
              <w:t xml:space="preserve"> Maskell, 1879</w:t>
            </w:r>
          </w:p>
          <w:p w14:paraId="18C2DB61" w14:textId="77777777" w:rsidR="004C68B1" w:rsidRPr="00FD1F1A" w:rsidRDefault="004C68B1" w:rsidP="004C68B1">
            <w:pPr>
              <w:pStyle w:val="TableText"/>
              <w:rPr>
                <w:lang w:val="pt-BR"/>
              </w:rPr>
            </w:pPr>
            <w:r w:rsidRPr="00FD1F1A">
              <w:rPr>
                <w:lang w:val="pt-BR"/>
              </w:rPr>
              <w:t>[Monophlebidae]</w:t>
            </w:r>
          </w:p>
          <w:p w14:paraId="6F4E12D7" w14:textId="0666D48F" w:rsidR="004C68B1" w:rsidRPr="000B63E0" w:rsidRDefault="004C68B1" w:rsidP="004C68B1">
            <w:pPr>
              <w:pStyle w:val="TableText"/>
              <w:rPr>
                <w:i/>
                <w:highlight w:val="yellow"/>
                <w:lang w:val="pt-BR"/>
              </w:rPr>
            </w:pPr>
            <w:r w:rsidRPr="00FD1F1A">
              <w:rPr>
                <w:lang w:val="pt-BR"/>
              </w:rPr>
              <w:t>Cottony cushion scale</w:t>
            </w:r>
          </w:p>
        </w:tc>
        <w:tc>
          <w:tcPr>
            <w:tcW w:w="721" w:type="pct"/>
          </w:tcPr>
          <w:p w14:paraId="2135BE57" w14:textId="68F6D1E3" w:rsidR="004C68B1" w:rsidRDefault="004C68B1" w:rsidP="001162D1">
            <w:pPr>
              <w:pStyle w:val="TableText"/>
              <w:rPr>
                <w:highlight w:val="yellow"/>
                <w:lang w:val="pt-BR"/>
              </w:rPr>
            </w:pPr>
            <w:r w:rsidRPr="00FD1F1A">
              <w:rPr>
                <w:lang w:val="pt-BR"/>
              </w:rPr>
              <w:t xml:space="preserve">Yes. </w:t>
            </w:r>
            <w:r w:rsidRPr="00CE3579">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25D3C961" w14:textId="78C062EA" w:rsidR="004C68B1" w:rsidRDefault="004C68B1" w:rsidP="001162D1">
            <w:pPr>
              <w:pStyle w:val="TableText"/>
              <w:rPr>
                <w:szCs w:val="16"/>
                <w:highlight w:val="yellow"/>
              </w:rPr>
            </w:pPr>
            <w:r w:rsidRPr="00FD1F1A">
              <w:rPr>
                <w:lang w:val="pt-BR"/>
              </w:rPr>
              <w:t xml:space="preserve">Yes. NSW, NT, Qld, SA, Vic., Tas.,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8E14370" w14:textId="4658261A" w:rsidR="004C68B1" w:rsidRDefault="004C68B1" w:rsidP="004C68B1">
            <w:pPr>
              <w:pStyle w:val="TableText"/>
              <w:rPr>
                <w:highlight w:val="yellow"/>
              </w:rPr>
            </w:pPr>
            <w:r w:rsidRPr="00FD1F1A">
              <w:rPr>
                <w:lang w:val="pt-BR"/>
              </w:rPr>
              <w:t>Assessment not required</w:t>
            </w:r>
          </w:p>
        </w:tc>
        <w:tc>
          <w:tcPr>
            <w:tcW w:w="703" w:type="pct"/>
          </w:tcPr>
          <w:p w14:paraId="04E4F82F" w14:textId="3EBA85A4" w:rsidR="004C68B1" w:rsidRDefault="004C68B1" w:rsidP="004C68B1">
            <w:pPr>
              <w:pStyle w:val="TableText"/>
              <w:rPr>
                <w:highlight w:val="yellow"/>
              </w:rPr>
            </w:pPr>
            <w:r w:rsidRPr="00FD1F1A">
              <w:rPr>
                <w:lang w:val="pt-BR"/>
              </w:rPr>
              <w:t>Assessment not required</w:t>
            </w:r>
          </w:p>
        </w:tc>
        <w:tc>
          <w:tcPr>
            <w:tcW w:w="721" w:type="pct"/>
          </w:tcPr>
          <w:p w14:paraId="5F11C40B" w14:textId="14A5C863" w:rsidR="004C68B1" w:rsidRDefault="004C68B1" w:rsidP="004C68B1">
            <w:pPr>
              <w:pStyle w:val="TableText"/>
              <w:rPr>
                <w:highlight w:val="yellow"/>
              </w:rPr>
            </w:pPr>
            <w:r w:rsidRPr="00FD1F1A">
              <w:rPr>
                <w:lang w:val="pt-BR"/>
              </w:rPr>
              <w:t>Assessment not required</w:t>
            </w:r>
          </w:p>
        </w:tc>
        <w:tc>
          <w:tcPr>
            <w:tcW w:w="559" w:type="pct"/>
          </w:tcPr>
          <w:p w14:paraId="479AB0D6" w14:textId="37052F58" w:rsidR="004C68B1" w:rsidRDefault="004C68B1" w:rsidP="004C68B1">
            <w:pPr>
              <w:pStyle w:val="TableText"/>
              <w:rPr>
                <w:highlight w:val="yellow"/>
              </w:rPr>
            </w:pPr>
            <w:r w:rsidRPr="00FD1F1A">
              <w:rPr>
                <w:lang w:val="pt-BR"/>
              </w:rPr>
              <w:t>No</w:t>
            </w:r>
          </w:p>
        </w:tc>
      </w:tr>
      <w:tr w:rsidR="004C68B1" w14:paraId="09B43C5B" w14:textId="77777777" w:rsidTr="005E2A9A">
        <w:trPr>
          <w:cantSplit/>
          <w:trHeight w:val="75"/>
          <w:jc w:val="center"/>
        </w:trPr>
        <w:tc>
          <w:tcPr>
            <w:tcW w:w="878" w:type="pct"/>
          </w:tcPr>
          <w:p w14:paraId="7F866ED6" w14:textId="77777777" w:rsidR="004C68B1" w:rsidRPr="00FD1F1A" w:rsidRDefault="004C68B1" w:rsidP="004C68B1">
            <w:pPr>
              <w:pStyle w:val="TableText"/>
              <w:rPr>
                <w:lang w:val="pt-BR"/>
              </w:rPr>
            </w:pPr>
            <w:r w:rsidRPr="00FD1F1A">
              <w:rPr>
                <w:i/>
                <w:lang w:val="pt-BR"/>
              </w:rPr>
              <w:t>Ischnaspis longirostris</w:t>
            </w:r>
            <w:r w:rsidRPr="00FD1F1A">
              <w:rPr>
                <w:lang w:val="pt-BR"/>
              </w:rPr>
              <w:t xml:space="preserve"> (Signoret 1882)</w:t>
            </w:r>
          </w:p>
          <w:p w14:paraId="635709E4" w14:textId="77777777" w:rsidR="004C68B1" w:rsidRPr="00FD1F1A" w:rsidRDefault="004C68B1" w:rsidP="004C68B1">
            <w:pPr>
              <w:pStyle w:val="TableText"/>
              <w:rPr>
                <w:lang w:val="pt-BR"/>
              </w:rPr>
            </w:pPr>
            <w:r w:rsidRPr="00FD1F1A">
              <w:rPr>
                <w:lang w:val="pt-BR"/>
              </w:rPr>
              <w:t>[Diaspididae]</w:t>
            </w:r>
          </w:p>
          <w:p w14:paraId="25C9413A" w14:textId="1D235D4D" w:rsidR="004C68B1" w:rsidRPr="000B63E0" w:rsidRDefault="004C68B1" w:rsidP="004C68B1">
            <w:pPr>
              <w:pStyle w:val="TableText"/>
              <w:rPr>
                <w:i/>
                <w:highlight w:val="yellow"/>
                <w:lang w:val="pt-BR"/>
              </w:rPr>
            </w:pPr>
            <w:r w:rsidRPr="00FD1F1A">
              <w:rPr>
                <w:lang w:val="pt-BR"/>
              </w:rPr>
              <w:t>Black thread scale</w:t>
            </w:r>
          </w:p>
        </w:tc>
        <w:tc>
          <w:tcPr>
            <w:tcW w:w="721" w:type="pct"/>
          </w:tcPr>
          <w:p w14:paraId="34D8273C" w14:textId="6FD13A7D" w:rsidR="004C68B1" w:rsidRDefault="004C68B1" w:rsidP="001162D1">
            <w:pPr>
              <w:pStyle w:val="TableText"/>
              <w:rPr>
                <w:highlight w:val="yellow"/>
                <w:lang w:val="pt-BR"/>
              </w:rPr>
            </w:pPr>
            <w:r w:rsidRPr="00FD1F1A">
              <w:rPr>
                <w:lang w:val="pt-BR"/>
              </w:rPr>
              <w:t xml:space="preserve">Yes. </w:t>
            </w:r>
            <w:r>
              <w:rPr>
                <w:lang w:val="pt-BR"/>
              </w:rPr>
              <w:t>Present in Middle East and North Africa</w:t>
            </w:r>
            <w:r w:rsidRPr="00A7144B">
              <w:rPr>
                <w:lang w:val="pt-BR"/>
              </w:rPr>
              <w:t xml:space="preserve">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6366087A" w14:textId="49386A72" w:rsidR="004C68B1" w:rsidRDefault="004C68B1" w:rsidP="001162D1">
            <w:pPr>
              <w:pStyle w:val="TableText"/>
              <w:rPr>
                <w:szCs w:val="16"/>
                <w:highlight w:val="yellow"/>
              </w:rPr>
            </w:pPr>
            <w:r w:rsidRPr="00FD1F1A">
              <w:rPr>
                <w:lang w:val="pt-BR"/>
              </w:rPr>
              <w:t xml:space="preserve">Yes. NT, Qld, SA </w:t>
            </w:r>
            <w:r w:rsidR="001162D1">
              <w:rPr>
                <w:lang w:val="pt-BR"/>
              </w:rPr>
              <w:fldChar w:fldCharType="begin">
                <w:fldData xml:space="preserve">PEVuZE5vdGU+PENpdGU+PEF1dGhvcj5QbGFudCBIZWFsdGggQXVzdHJhbGlhPC9BdXRob3I+PFll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PGtleXdvcmQ+RW50cnk8L2tleXdvcmQ+PC9rZXl3b3Jkcz48ZGF0ZXM+PHllYXI+MjAwMTwveWVh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YXRpY3M8L3RpdGxlPjwvdGl0bGVzPjxkYXRlcz48eWVhcj4yMDE3PC95ZWFyPjxwdWItZGF0ZXM+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YXI+MjAwMTwvWWVhcj48UmVjTnVtPjI1Nzc5PC9SZWNOdW0+PERpc3BsYXlUZXh0PihHYXJjw61h
IGV0IGFsLiAyMDE3OyBQbGFudCBIZWFsdGggQXVzdHJhbGlhIDIwMDE7IFdhdHNvbiAyMDAyKTwv
RGlzcGxheVRleHQ+PHJlY29yZD48cmVjLW51bWJlcj4yNTc3OTwvcmVjLW51bWJlcj48Zm9yZWln
bi1rZXlzPjxrZXkgYXBwPSJFTiIgZGItaWQ9InB4d3h3MGVyOXp2MmZ4ZXp4ZGs1dHQ1dXR6NXA1
dnRyd2R2MCIgdGltZXN0YW1wPSIxNDg0MjU2MjgyIj4yNTc3OTwva2V5PjwvZm9yZWlnbi1rZXlz
PjxyZWYtdHlwZSBuYW1lPSJEYXRhYmFzZXMiPjQ1PC9yZWYtdHlwZT48Y29udHJpYnV0b3JzPjxh
dXRob3JzPjxhdXRob3I+UGxhbnQgSGVhbHRoIEF1c3RyYWxpYSw8L2F1dGhvcj48L2F1dGhvcnM+
PC9jb250cmlidXRvcnM+PHRpdGxlcz48dGl0bGU+QXVzdHJhbGlhbiBwbGFudCBwZXN0IGRhdGFi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PGtleXdvcmQ+RW50cnk8L2tleXdvcmQ+PC9rZXl3b3Jkcz48ZGF0ZXM+PHllYXI+MjAwMTwveWVh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YXRpY3M8L3RpdGxlPjwvdGl0bGVzPjxkYXRlcz48eWVhcj4yMDE3PC95ZWFyPjxwdWItZGF0ZXM+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 xml:space="preserve">; </w:t>
            </w:r>
            <w:hyperlink w:anchor="_ENREF_390" w:tooltip="Watson, 2002 #26415" w:history="1">
              <w:r w:rsidR="001162D1">
                <w:rPr>
                  <w:noProof/>
                  <w:lang w:val="pt-BR"/>
                </w:rPr>
                <w:t>Watson 2002</w:t>
              </w:r>
            </w:hyperlink>
            <w:r w:rsidR="001162D1">
              <w:rPr>
                <w:noProof/>
                <w:lang w:val="pt-BR"/>
              </w:rPr>
              <w:t>)</w:t>
            </w:r>
            <w:r w:rsidR="001162D1">
              <w:rPr>
                <w:lang w:val="pt-BR"/>
              </w:rPr>
              <w:fldChar w:fldCharType="end"/>
            </w:r>
            <w:r w:rsidRPr="00FD1F1A">
              <w:rPr>
                <w:lang w:val="pt-BR"/>
              </w:rPr>
              <w:t xml:space="preserve">.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713042">
              <w:rPr>
                <w:lang w:val="pt-BR"/>
              </w:rPr>
              <w:t>.</w:t>
            </w:r>
          </w:p>
        </w:tc>
        <w:tc>
          <w:tcPr>
            <w:tcW w:w="721" w:type="pct"/>
          </w:tcPr>
          <w:p w14:paraId="5C602ECC" w14:textId="3767386A" w:rsidR="004C68B1" w:rsidRDefault="004C68B1" w:rsidP="001162D1">
            <w:pPr>
              <w:pStyle w:val="TableText"/>
              <w:rPr>
                <w:highlight w:val="yellow"/>
              </w:rPr>
            </w:pPr>
            <w:r w:rsidRPr="00FD1F1A">
              <w:rPr>
                <w:lang w:val="pt-BR"/>
              </w:rPr>
              <w:t xml:space="preserve">No. </w:t>
            </w:r>
            <w:r w:rsidRPr="00FD1F1A">
              <w:rPr>
                <w:i/>
                <w:lang w:val="pt-BR"/>
              </w:rPr>
              <w:t>Ischnaspis longirostris</w:t>
            </w:r>
            <w:r w:rsidRPr="00FD1F1A">
              <w:rPr>
                <w:lang w:val="pt-BR"/>
              </w:rPr>
              <w:t xml:space="preserve"> is usually found on palm fronds, preferring the undersurface of leaflets (pinnae), as well as petioles. </w:t>
            </w:r>
            <w:r w:rsidR="00BA72FA">
              <w:rPr>
                <w:lang w:val="pt-BR"/>
              </w:rPr>
              <w:t>Its</w:t>
            </w:r>
            <w:r w:rsidR="00BA72FA" w:rsidRPr="00FD1F1A">
              <w:rPr>
                <w:lang w:val="pt-BR"/>
              </w:rPr>
              <w:t xml:space="preserve"> </w:t>
            </w:r>
            <w:r w:rsidRPr="00FD1F1A">
              <w:rPr>
                <w:lang w:val="pt-BR"/>
              </w:rPr>
              <w:t xml:space="preserve">feeding causes the development of chlorotic spots on the leaflets and occasionally also on fruit </w:t>
            </w:r>
            <w:r w:rsidR="001162D1">
              <w:rPr>
                <w:lang w:val="pt-BR"/>
              </w:rPr>
              <w:fldChar w:fldCharType="begin"/>
            </w:r>
            <w:r w:rsidR="001162D1">
              <w:rPr>
                <w:lang w:val="pt-BR"/>
              </w:rPr>
              <w:instrText xml:space="preserve"> ADDIN EN.CITE &lt;EndNote&gt;&lt;Cite&gt;&lt;Author&gt;Howard&lt;/Author&gt;&lt;Year&gt;2001&lt;/Year&gt;&lt;RecNum&gt;18678&lt;/RecNum&gt;&lt;DisplayText&gt;(Howard et al. 2001; Watson 2002)&lt;/DisplayText&gt;&lt;record&gt;&lt;rec-number&gt;18678&lt;/rec-number&gt;&lt;foreign-keys&gt;&lt;key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as&lt;/custom1&gt;&lt;/record&gt;&lt;/Cite&gt;&lt;Cite&gt;&lt;Author&gt;Watson&lt;/Author&gt;&lt;Year&gt;2002&lt;/Year&gt;&lt;RecNum&gt;26415&lt;/RecNum&gt;&lt;record&gt;&lt;rec-number&gt;26415&lt;/rec-number&gt;&lt;foreign-keys&gt;&lt;key app="EN" db-id="pxwxw0er9zv2fxezxdk5tt5utz5p5vtrwdv0" timestamp="1490910818"&gt;26415&lt;/key&gt;&lt;/foreign-keys&gt;&lt;ref-type name="Databases"&gt;45&lt;/ref-type&gt;&lt;contributors&gt;&lt;authors&gt;&lt;author&gt;Watson,G.W.&lt;/author&gt;&lt;/authors&gt;&lt;/contributors&gt;&lt;titles&gt;&lt;title&gt;Arthropods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2002&lt;/year&gt;&lt;pub-dates&gt;&lt;date&gt;2017&lt;/date&gt;&lt;/pub-dates&gt;&lt;/dates&gt;&lt;pub-location&gt;The Netherlands&lt;/pub-location&gt;&lt;publisher&gt;Universiteit van Amsterdam&lt;/publisher&gt;&lt;urls&gt;&lt;related-urls&gt;&lt;url&gt;http://diaspididae.linnaeus.naturalis.nl/linnaeus_ng/app/views/introduction/topic.php?id=3377&lt;/url&gt;&lt;/related-urls&gt;&lt;/urls&gt;&lt;custom1&gt;Avocados from Chile GB&lt;/custom1&gt;&lt;/record&gt;&lt;/Cite&gt;&lt;/EndNote&gt;</w:instrText>
            </w:r>
            <w:r w:rsidR="001162D1">
              <w:rPr>
                <w:lang w:val="pt-BR"/>
              </w:rPr>
              <w:fldChar w:fldCharType="separate"/>
            </w:r>
            <w:r w:rsidR="001162D1">
              <w:rPr>
                <w:noProof/>
                <w:lang w:val="pt-BR"/>
              </w:rPr>
              <w:t>(</w:t>
            </w:r>
            <w:hyperlink w:anchor="_ENREF_227" w:tooltip="Howard, 2001 #18678" w:history="1">
              <w:r w:rsidR="001162D1">
                <w:rPr>
                  <w:noProof/>
                  <w:lang w:val="pt-BR"/>
                </w:rPr>
                <w:t>Howard et al. 2001</w:t>
              </w:r>
            </w:hyperlink>
            <w:r w:rsidR="001162D1">
              <w:rPr>
                <w:noProof/>
                <w:lang w:val="pt-BR"/>
              </w:rPr>
              <w:t xml:space="preserve">; </w:t>
            </w:r>
            <w:hyperlink w:anchor="_ENREF_390" w:tooltip="Watson, 2002 #26415" w:history="1">
              <w:r w:rsidR="001162D1">
                <w:rPr>
                  <w:noProof/>
                  <w:lang w:val="pt-BR"/>
                </w:rPr>
                <w:t>Watson 2002</w:t>
              </w:r>
            </w:hyperlink>
            <w:r w:rsidR="001162D1">
              <w:rPr>
                <w:noProof/>
                <w:lang w:val="pt-BR"/>
              </w:rPr>
              <w:t>)</w:t>
            </w:r>
            <w:r w:rsidR="001162D1">
              <w:rPr>
                <w:lang w:val="pt-BR"/>
              </w:rPr>
              <w:fldChar w:fldCharType="end"/>
            </w:r>
            <w:r w:rsidRPr="00FD1F1A">
              <w:rPr>
                <w:lang w:val="pt-BR"/>
              </w:rPr>
              <w:t>. This species is shiny black in colour, covered in a light bloom and is extremely long and narrow (3.5 mm) making the elongate leech-shaped scales very conspicuous. It prefers the undersurface of leaflets</w:t>
            </w:r>
            <w:r w:rsidR="00BA72FA">
              <w:rPr>
                <w:lang w:val="pt-BR"/>
              </w:rPr>
              <w:t>,</w:t>
            </w:r>
            <w:r w:rsidRPr="00FD1F1A">
              <w:rPr>
                <w:lang w:val="pt-BR"/>
              </w:rPr>
              <w:t xml:space="preserve"> and damaged dates with chlorotic spots are unlikely to be harvested.</w:t>
            </w:r>
          </w:p>
        </w:tc>
        <w:tc>
          <w:tcPr>
            <w:tcW w:w="703" w:type="pct"/>
          </w:tcPr>
          <w:p w14:paraId="70F03953" w14:textId="78468AEC" w:rsidR="004C68B1" w:rsidRDefault="004C68B1" w:rsidP="004C68B1">
            <w:pPr>
              <w:pStyle w:val="TableText"/>
              <w:rPr>
                <w:highlight w:val="yellow"/>
              </w:rPr>
            </w:pPr>
            <w:r w:rsidRPr="00FD1F1A">
              <w:rPr>
                <w:lang w:val="pt-BR"/>
              </w:rPr>
              <w:t>Assessment not required</w:t>
            </w:r>
          </w:p>
        </w:tc>
        <w:tc>
          <w:tcPr>
            <w:tcW w:w="721" w:type="pct"/>
          </w:tcPr>
          <w:p w14:paraId="4AD41099" w14:textId="454C7F90" w:rsidR="004C68B1" w:rsidRDefault="004C68B1" w:rsidP="004C68B1">
            <w:pPr>
              <w:pStyle w:val="TableText"/>
              <w:rPr>
                <w:highlight w:val="yellow"/>
              </w:rPr>
            </w:pPr>
            <w:r w:rsidRPr="00FD1F1A">
              <w:rPr>
                <w:lang w:val="pt-BR"/>
              </w:rPr>
              <w:t>Assessment not required</w:t>
            </w:r>
          </w:p>
        </w:tc>
        <w:tc>
          <w:tcPr>
            <w:tcW w:w="559" w:type="pct"/>
          </w:tcPr>
          <w:p w14:paraId="448DA9B4" w14:textId="22C68CA8" w:rsidR="004C68B1" w:rsidRDefault="004C68B1" w:rsidP="004C68B1">
            <w:pPr>
              <w:pStyle w:val="TableText"/>
              <w:rPr>
                <w:highlight w:val="yellow"/>
              </w:rPr>
            </w:pPr>
            <w:r w:rsidRPr="00FD1F1A">
              <w:rPr>
                <w:lang w:val="pt-BR"/>
              </w:rPr>
              <w:t>No</w:t>
            </w:r>
          </w:p>
        </w:tc>
      </w:tr>
      <w:tr w:rsidR="004C68B1" w14:paraId="4AD5396F" w14:textId="77777777" w:rsidTr="005E2A9A">
        <w:trPr>
          <w:cantSplit/>
          <w:trHeight w:val="75"/>
          <w:jc w:val="center"/>
        </w:trPr>
        <w:tc>
          <w:tcPr>
            <w:tcW w:w="878" w:type="pct"/>
          </w:tcPr>
          <w:p w14:paraId="3DC0BA51" w14:textId="77777777" w:rsidR="004C68B1" w:rsidRPr="00FD1F1A" w:rsidRDefault="004C68B1" w:rsidP="004C68B1">
            <w:pPr>
              <w:pStyle w:val="TableText"/>
              <w:rPr>
                <w:lang w:val="pt-BR"/>
              </w:rPr>
            </w:pPr>
            <w:r w:rsidRPr="00FD1F1A">
              <w:rPr>
                <w:i/>
                <w:lang w:val="pt-BR"/>
              </w:rPr>
              <w:lastRenderedPageBreak/>
              <w:t>Maconellicoccus hirsutus</w:t>
            </w:r>
            <w:r w:rsidRPr="00FD1F1A">
              <w:rPr>
                <w:lang w:val="pt-BR"/>
              </w:rPr>
              <w:t xml:space="preserve"> (Green, 1908)</w:t>
            </w:r>
          </w:p>
          <w:p w14:paraId="25B89988" w14:textId="77777777" w:rsidR="004C68B1" w:rsidRPr="00FD1F1A" w:rsidRDefault="004C68B1" w:rsidP="004C68B1">
            <w:pPr>
              <w:pStyle w:val="TableText"/>
              <w:rPr>
                <w:lang w:val="pt-BR"/>
              </w:rPr>
            </w:pPr>
            <w:r w:rsidRPr="00FD1F1A">
              <w:rPr>
                <w:lang w:val="pt-BR"/>
              </w:rPr>
              <w:t>[Pseudococcidae]</w:t>
            </w:r>
          </w:p>
          <w:p w14:paraId="054C486A" w14:textId="35E6C3A9" w:rsidR="004C68B1" w:rsidRPr="000B63E0" w:rsidRDefault="004C68B1" w:rsidP="004C68B1">
            <w:pPr>
              <w:pStyle w:val="TableText"/>
              <w:rPr>
                <w:i/>
                <w:highlight w:val="yellow"/>
                <w:lang w:val="pt-BR"/>
              </w:rPr>
            </w:pPr>
            <w:r w:rsidRPr="00FD1F1A">
              <w:rPr>
                <w:lang w:val="pt-BR"/>
              </w:rPr>
              <w:t>Hibiscus mealybug</w:t>
            </w:r>
          </w:p>
        </w:tc>
        <w:tc>
          <w:tcPr>
            <w:tcW w:w="721" w:type="pct"/>
          </w:tcPr>
          <w:p w14:paraId="5A82BFC8" w14:textId="63DE8A97" w:rsidR="004C68B1" w:rsidRDefault="004C68B1" w:rsidP="001162D1">
            <w:pPr>
              <w:pStyle w:val="TableText"/>
              <w:rPr>
                <w:highlight w:val="yellow"/>
                <w:lang w:val="pt-BR"/>
              </w:rPr>
            </w:pPr>
            <w:r w:rsidRPr="00FD1F1A">
              <w:rPr>
                <w:lang w:val="pt-BR"/>
              </w:rPr>
              <w:t xml:space="preserve">Yes. </w:t>
            </w:r>
            <w:r w:rsidRPr="007F393E">
              <w:rPr>
                <w:lang w:val="pt-BR"/>
              </w:rPr>
              <w:t xml:space="preserve">Present in Middle East and North Africa </w:t>
            </w:r>
            <w:r w:rsidR="001162D1">
              <w:rPr>
                <w:lang w:val="pt-BR"/>
              </w:rPr>
              <w:fldChar w:fldCharType="begin">
                <w:fldData xml:space="preserve">PEVuZE5vdGU+PENpdGU+PEF1dGhvcj5XaWxsaWFtczwvQXV0aG9yPjxZZWFyPjE5OTY8L1llYXI+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c3RlbWF0aWNzPC90aXRsZT48L3RpdGxlcz48ZGF0ZXM+PHllYXI+MjAxNzwveWVhcj48cHViLWRh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==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PEVuZE5vdGU+PENpdGU+PEF1dGhvcj5XaWxsaWFtczwvQXV0aG9yPjxZZWFyPjE5OTY8L1llYXI+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==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71" w:tooltip="Talhouk, 1993 #24802" w:history="1">
              <w:r w:rsidR="001162D1">
                <w:rPr>
                  <w:noProof/>
                  <w:lang w:val="pt-BR"/>
                </w:rPr>
                <w:t>Talhouk 1993</w:t>
              </w:r>
            </w:hyperlink>
            <w:r w:rsidR="001162D1">
              <w:rPr>
                <w:noProof/>
                <w:lang w:val="pt-BR"/>
              </w:rPr>
              <w:t xml:space="preserve">; </w:t>
            </w:r>
            <w:hyperlink w:anchor="_ENREF_396" w:tooltip="Williams, 1996 #8774" w:history="1">
              <w:r w:rsidR="001162D1">
                <w:rPr>
                  <w:noProof/>
                  <w:lang w:val="pt-BR"/>
                </w:rPr>
                <w:t>Williams 1996</w:t>
              </w:r>
            </w:hyperlink>
            <w:r w:rsidR="001162D1">
              <w:rPr>
                <w:noProof/>
                <w:lang w:val="pt-BR"/>
              </w:rPr>
              <w:t>)</w:t>
            </w:r>
            <w:r w:rsidR="001162D1">
              <w:rPr>
                <w:lang w:val="pt-BR"/>
              </w:rPr>
              <w:fldChar w:fldCharType="end"/>
            </w:r>
          </w:p>
        </w:tc>
        <w:tc>
          <w:tcPr>
            <w:tcW w:w="697" w:type="pct"/>
          </w:tcPr>
          <w:p w14:paraId="65043B1D" w14:textId="7EB3C149" w:rsidR="004C68B1" w:rsidRDefault="004C68B1" w:rsidP="001162D1">
            <w:pPr>
              <w:pStyle w:val="TableText"/>
              <w:rPr>
                <w:szCs w:val="16"/>
                <w:highlight w:val="yellow"/>
              </w:rPr>
            </w:pPr>
            <w:r w:rsidRPr="00FD1F1A">
              <w:rPr>
                <w:lang w:val="pt-BR"/>
              </w:rPr>
              <w:t xml:space="preserve">Yes. NSW, NT, Qld, SA,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713042">
              <w:rPr>
                <w:lang w:val="pt-BR"/>
              </w:rPr>
              <w:t>.</w:t>
            </w:r>
          </w:p>
        </w:tc>
        <w:tc>
          <w:tcPr>
            <w:tcW w:w="721" w:type="pct"/>
          </w:tcPr>
          <w:p w14:paraId="6E5CB11B" w14:textId="2438E2D8" w:rsidR="004C68B1" w:rsidRDefault="004C68B1" w:rsidP="004C68B1">
            <w:pPr>
              <w:pStyle w:val="TableText"/>
              <w:rPr>
                <w:highlight w:val="yellow"/>
              </w:rPr>
            </w:pPr>
            <w:r w:rsidRPr="00FD1F1A">
              <w:rPr>
                <w:lang w:val="pt-BR"/>
              </w:rPr>
              <w:t>Assessment not required</w:t>
            </w:r>
          </w:p>
        </w:tc>
        <w:tc>
          <w:tcPr>
            <w:tcW w:w="703" w:type="pct"/>
          </w:tcPr>
          <w:p w14:paraId="75035663" w14:textId="35633503" w:rsidR="004C68B1" w:rsidRDefault="004C68B1" w:rsidP="004C68B1">
            <w:pPr>
              <w:pStyle w:val="TableText"/>
              <w:rPr>
                <w:highlight w:val="yellow"/>
              </w:rPr>
            </w:pPr>
            <w:r w:rsidRPr="00FD1F1A">
              <w:rPr>
                <w:lang w:val="pt-BR"/>
              </w:rPr>
              <w:t>Assessment not required</w:t>
            </w:r>
          </w:p>
        </w:tc>
        <w:tc>
          <w:tcPr>
            <w:tcW w:w="721" w:type="pct"/>
          </w:tcPr>
          <w:p w14:paraId="1C15FE4A" w14:textId="39F584F0" w:rsidR="004C68B1" w:rsidRDefault="004C68B1" w:rsidP="004C68B1">
            <w:pPr>
              <w:pStyle w:val="TableText"/>
              <w:rPr>
                <w:highlight w:val="yellow"/>
              </w:rPr>
            </w:pPr>
            <w:r w:rsidRPr="00FD1F1A">
              <w:rPr>
                <w:lang w:val="pt-BR"/>
              </w:rPr>
              <w:t>Assessment not required</w:t>
            </w:r>
          </w:p>
        </w:tc>
        <w:tc>
          <w:tcPr>
            <w:tcW w:w="559" w:type="pct"/>
          </w:tcPr>
          <w:p w14:paraId="12C92D22" w14:textId="1AF9C4A8" w:rsidR="004C68B1" w:rsidRDefault="004C68B1" w:rsidP="004C68B1">
            <w:pPr>
              <w:pStyle w:val="TableText"/>
              <w:rPr>
                <w:highlight w:val="yellow"/>
              </w:rPr>
            </w:pPr>
            <w:r w:rsidRPr="00FD1F1A">
              <w:rPr>
                <w:lang w:val="pt-BR"/>
              </w:rPr>
              <w:t>No</w:t>
            </w:r>
          </w:p>
        </w:tc>
      </w:tr>
      <w:tr w:rsidR="004C68B1" w14:paraId="576BC46D" w14:textId="77777777" w:rsidTr="005E2A9A">
        <w:trPr>
          <w:cantSplit/>
          <w:trHeight w:val="75"/>
          <w:jc w:val="center"/>
        </w:trPr>
        <w:tc>
          <w:tcPr>
            <w:tcW w:w="878" w:type="pct"/>
          </w:tcPr>
          <w:p w14:paraId="2C647C64" w14:textId="77777777" w:rsidR="004C68B1" w:rsidRPr="00FD1F1A" w:rsidRDefault="004C68B1" w:rsidP="004C68B1">
            <w:pPr>
              <w:pStyle w:val="TableText"/>
              <w:rPr>
                <w:lang w:val="pt-BR"/>
              </w:rPr>
            </w:pPr>
            <w:r w:rsidRPr="00FD1F1A">
              <w:rPr>
                <w:i/>
                <w:lang w:val="pt-BR"/>
              </w:rPr>
              <w:t>Nipaecoccus viridis</w:t>
            </w:r>
            <w:r w:rsidRPr="00FD1F1A">
              <w:rPr>
                <w:lang w:val="pt-BR"/>
              </w:rPr>
              <w:t xml:space="preserve"> (Newstead, 1894)</w:t>
            </w:r>
          </w:p>
          <w:p w14:paraId="2604DE93" w14:textId="77777777" w:rsidR="004C68B1" w:rsidRPr="00FD1F1A" w:rsidRDefault="004C68B1" w:rsidP="004C68B1">
            <w:pPr>
              <w:pStyle w:val="TableText"/>
              <w:rPr>
                <w:lang w:val="pt-BR"/>
              </w:rPr>
            </w:pPr>
            <w:r w:rsidRPr="00FD1F1A">
              <w:rPr>
                <w:lang w:val="pt-BR"/>
              </w:rPr>
              <w:t>[Pseudococcidae]</w:t>
            </w:r>
          </w:p>
          <w:p w14:paraId="68EF120B" w14:textId="23DB6381" w:rsidR="004C68B1" w:rsidRPr="000B63E0" w:rsidRDefault="004C68B1" w:rsidP="004C68B1">
            <w:pPr>
              <w:pStyle w:val="TableText"/>
              <w:rPr>
                <w:i/>
                <w:highlight w:val="yellow"/>
                <w:lang w:val="pt-BR"/>
              </w:rPr>
            </w:pPr>
            <w:r w:rsidRPr="00FD1F1A">
              <w:rPr>
                <w:lang w:val="pt-BR"/>
              </w:rPr>
              <w:t>Spherical mealybug</w:t>
            </w:r>
          </w:p>
        </w:tc>
        <w:tc>
          <w:tcPr>
            <w:tcW w:w="721" w:type="pct"/>
          </w:tcPr>
          <w:p w14:paraId="36942722" w14:textId="6117779E" w:rsidR="004C68B1" w:rsidRDefault="004C68B1" w:rsidP="001162D1">
            <w:pPr>
              <w:pStyle w:val="TableText"/>
              <w:rPr>
                <w:highlight w:val="yellow"/>
                <w:lang w:val="pt-BR"/>
              </w:rPr>
            </w:pPr>
            <w:r w:rsidRPr="00FD1F1A">
              <w:rPr>
                <w:lang w:val="pt-BR"/>
              </w:rPr>
              <w:t xml:space="preserve">Yes. </w:t>
            </w:r>
            <w:r w:rsidRPr="00567F6A">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6CAE15D8" w14:textId="14A8A325" w:rsidR="004C68B1" w:rsidRDefault="004C68B1" w:rsidP="001162D1">
            <w:pPr>
              <w:pStyle w:val="TableText"/>
              <w:rPr>
                <w:szCs w:val="16"/>
                <w:highlight w:val="yellow"/>
              </w:rPr>
            </w:pPr>
            <w:r w:rsidRPr="00FD1F1A">
              <w:rPr>
                <w:lang w:val="pt-BR"/>
              </w:rPr>
              <w:t xml:space="preserve">Yes. NT, Qld,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Australia&lt;/Author&gt;&lt;Year&gt;2001&lt;/Year&gt;&lt;RecNum&gt;25779&lt;/RecNum&gt;&lt;DisplayText&gt;(CSIRO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1162D1">
              <w:rPr>
                <w:lang w:val="pt-BR"/>
              </w:rPr>
              <w:fldChar w:fldCharType="separate"/>
            </w:r>
            <w:r w:rsidR="001162D1">
              <w:rPr>
                <w:noProof/>
                <w:lang w:val="pt-BR"/>
              </w:rPr>
              <w:t>(</w:t>
            </w:r>
            <w:hyperlink w:anchor="_ENREF_130" w:tooltip="CSIRO, 2017 #27880" w:history="1">
              <w:r w:rsidR="001162D1">
                <w:rPr>
                  <w:noProof/>
                  <w:lang w:val="pt-BR"/>
                </w:rPr>
                <w:t>CSIRO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713042">
              <w:rPr>
                <w:lang w:val="pt-BR"/>
              </w:rPr>
              <w:t>.</w:t>
            </w:r>
          </w:p>
        </w:tc>
        <w:tc>
          <w:tcPr>
            <w:tcW w:w="721" w:type="pct"/>
          </w:tcPr>
          <w:p w14:paraId="6D88FF25" w14:textId="4607DF17" w:rsidR="004C68B1" w:rsidRDefault="004C68B1" w:rsidP="004C68B1">
            <w:pPr>
              <w:pStyle w:val="TableText"/>
              <w:rPr>
                <w:highlight w:val="yellow"/>
              </w:rPr>
            </w:pPr>
            <w:r w:rsidRPr="00FD1F1A">
              <w:rPr>
                <w:lang w:val="pt-BR"/>
              </w:rPr>
              <w:t>Assessment not required</w:t>
            </w:r>
          </w:p>
        </w:tc>
        <w:tc>
          <w:tcPr>
            <w:tcW w:w="703" w:type="pct"/>
          </w:tcPr>
          <w:p w14:paraId="3BB11C10" w14:textId="37065F4E" w:rsidR="004C68B1" w:rsidRDefault="004C68B1" w:rsidP="004C68B1">
            <w:pPr>
              <w:pStyle w:val="TableText"/>
              <w:rPr>
                <w:highlight w:val="yellow"/>
              </w:rPr>
            </w:pPr>
            <w:r w:rsidRPr="00FD1F1A">
              <w:rPr>
                <w:lang w:val="pt-BR"/>
              </w:rPr>
              <w:t>Assessment not required</w:t>
            </w:r>
          </w:p>
        </w:tc>
        <w:tc>
          <w:tcPr>
            <w:tcW w:w="721" w:type="pct"/>
          </w:tcPr>
          <w:p w14:paraId="148E61C4" w14:textId="0A830709" w:rsidR="004C68B1" w:rsidRDefault="004C68B1" w:rsidP="004C68B1">
            <w:pPr>
              <w:pStyle w:val="TableText"/>
              <w:rPr>
                <w:highlight w:val="yellow"/>
              </w:rPr>
            </w:pPr>
            <w:r w:rsidRPr="00FD1F1A">
              <w:rPr>
                <w:lang w:val="pt-BR"/>
              </w:rPr>
              <w:t>Assessment not required</w:t>
            </w:r>
          </w:p>
        </w:tc>
        <w:tc>
          <w:tcPr>
            <w:tcW w:w="559" w:type="pct"/>
          </w:tcPr>
          <w:p w14:paraId="35494869" w14:textId="5FB1939F" w:rsidR="004C68B1" w:rsidRDefault="004C68B1" w:rsidP="004C68B1">
            <w:pPr>
              <w:pStyle w:val="TableText"/>
              <w:rPr>
                <w:highlight w:val="yellow"/>
              </w:rPr>
            </w:pPr>
            <w:r w:rsidRPr="00FD1F1A">
              <w:rPr>
                <w:lang w:val="pt-BR"/>
              </w:rPr>
              <w:t>No</w:t>
            </w:r>
          </w:p>
        </w:tc>
      </w:tr>
      <w:tr w:rsidR="004C68B1" w14:paraId="3BA47E93" w14:textId="77777777" w:rsidTr="005E2A9A">
        <w:trPr>
          <w:cantSplit/>
          <w:trHeight w:val="75"/>
          <w:jc w:val="center"/>
        </w:trPr>
        <w:tc>
          <w:tcPr>
            <w:tcW w:w="878" w:type="pct"/>
          </w:tcPr>
          <w:p w14:paraId="6FF7013A" w14:textId="77777777" w:rsidR="004C68B1" w:rsidRPr="00FD1F1A" w:rsidRDefault="004C68B1" w:rsidP="004C68B1">
            <w:pPr>
              <w:pStyle w:val="TableText"/>
              <w:rPr>
                <w:lang w:val="pt-BR"/>
              </w:rPr>
            </w:pPr>
            <w:r w:rsidRPr="00FD1F1A">
              <w:rPr>
                <w:i/>
                <w:lang w:val="pt-BR"/>
              </w:rPr>
              <w:t>Ommatissus lybicus</w:t>
            </w:r>
            <w:r w:rsidRPr="00FD1F1A">
              <w:rPr>
                <w:lang w:val="pt-BR"/>
              </w:rPr>
              <w:t xml:space="preserve"> De Bergevin, 1930</w:t>
            </w:r>
          </w:p>
          <w:p w14:paraId="71F7122B" w14:textId="77777777" w:rsidR="004C68B1" w:rsidRPr="00FD1F1A" w:rsidRDefault="004C68B1" w:rsidP="004C68B1">
            <w:pPr>
              <w:pStyle w:val="TableText"/>
              <w:rPr>
                <w:lang w:val="pt-BR"/>
              </w:rPr>
            </w:pPr>
            <w:r w:rsidRPr="00FD1F1A">
              <w:rPr>
                <w:lang w:val="pt-BR"/>
              </w:rPr>
              <w:t xml:space="preserve">Synonym: </w:t>
            </w:r>
            <w:r w:rsidRPr="00FD1F1A">
              <w:rPr>
                <w:i/>
                <w:lang w:val="pt-BR"/>
              </w:rPr>
              <w:t>Ommatissus binotatus</w:t>
            </w:r>
            <w:r w:rsidRPr="00FD1F1A">
              <w:rPr>
                <w:lang w:val="pt-BR"/>
              </w:rPr>
              <w:t xml:space="preserve"> var. </w:t>
            </w:r>
            <w:r w:rsidRPr="00FD1F1A">
              <w:rPr>
                <w:i/>
                <w:lang w:val="pt-BR"/>
              </w:rPr>
              <w:t>lybicus</w:t>
            </w:r>
            <w:r w:rsidRPr="00FD1F1A">
              <w:rPr>
                <w:lang w:val="pt-BR"/>
              </w:rPr>
              <w:t xml:space="preserve"> De Bergevin, 1930; </w:t>
            </w:r>
            <w:r w:rsidRPr="00FD1F1A">
              <w:rPr>
                <w:i/>
                <w:lang w:val="pt-BR"/>
              </w:rPr>
              <w:t>Ommatissus binotatus</w:t>
            </w:r>
            <w:r w:rsidRPr="00FD1F1A">
              <w:rPr>
                <w:lang w:val="pt-BR"/>
              </w:rPr>
              <w:t xml:space="preserve"> Fieber, 1876</w:t>
            </w:r>
          </w:p>
          <w:p w14:paraId="2E80DE74" w14:textId="77777777" w:rsidR="004C68B1" w:rsidRPr="00FD1F1A" w:rsidRDefault="004C68B1" w:rsidP="004C68B1">
            <w:pPr>
              <w:pStyle w:val="TableText"/>
              <w:rPr>
                <w:lang w:val="pt-BR"/>
              </w:rPr>
            </w:pPr>
            <w:r w:rsidRPr="00FD1F1A">
              <w:rPr>
                <w:lang w:val="pt-BR"/>
              </w:rPr>
              <w:t>[Tropiduchidae]</w:t>
            </w:r>
          </w:p>
          <w:p w14:paraId="10EB1286" w14:textId="20E2D219" w:rsidR="004C68B1" w:rsidRPr="000B63E0" w:rsidRDefault="004C68B1" w:rsidP="004C68B1">
            <w:pPr>
              <w:pStyle w:val="TableText"/>
              <w:rPr>
                <w:i/>
                <w:highlight w:val="yellow"/>
                <w:lang w:val="pt-BR"/>
              </w:rPr>
            </w:pPr>
            <w:r w:rsidRPr="00FD1F1A">
              <w:rPr>
                <w:lang w:val="pt-BR"/>
              </w:rPr>
              <w:t>Dubas bug</w:t>
            </w:r>
          </w:p>
        </w:tc>
        <w:tc>
          <w:tcPr>
            <w:tcW w:w="721" w:type="pct"/>
          </w:tcPr>
          <w:p w14:paraId="2532699C" w14:textId="107C3950" w:rsidR="004C68B1" w:rsidRDefault="004C68B1" w:rsidP="001162D1">
            <w:pPr>
              <w:pStyle w:val="TableText"/>
              <w:rPr>
                <w:highlight w:val="yellow"/>
                <w:lang w:val="pt-BR"/>
              </w:rPr>
            </w:pPr>
            <w:r w:rsidRPr="00FD1F1A">
              <w:rPr>
                <w:lang w:val="pt-BR"/>
              </w:rPr>
              <w:t xml:space="preserve">Yes. </w:t>
            </w:r>
            <w:r w:rsidRPr="00453726">
              <w:rPr>
                <w:lang w:val="pt-BR"/>
              </w:rPr>
              <w:t xml:space="preserve">Present in Middle East and North Africa </w:t>
            </w:r>
            <w:r w:rsidR="001162D1">
              <w:rPr>
                <w:lang w:val="pt-BR"/>
              </w:rPr>
              <w:fldChar w:fldCharType="begin">
                <w:fldData xml:space="preserve">PEVuZE5vdGU+PENpdGU+PEF1dGhvcj5Bc2NoZTwvQXV0aG9yPjxZZWFyPjE5ODk8L1llYXI+PFJl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</w:fldData>
              </w:fldChar>
            </w:r>
            <w:r w:rsidR="001162D1">
              <w:rPr>
                <w:lang w:val="pt-BR"/>
              </w:rPr>
              <w:instrText xml:space="preserve"> ADDIN EN.CITE </w:instrText>
            </w:r>
            <w:r w:rsidR="001162D1">
              <w:rPr>
                <w:lang w:val="pt-BR"/>
              </w:rPr>
              <w:fldChar w:fldCharType="begin">
                <w:fldData xml:space="preserve">PEVuZE5vdGU+PENpdGU+PEF1dGhvcj5Bc2NoZTwvQXV0aG9yPjxZZWFyPjE5ODk8L1llYXI+PFJl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0" w:tooltip="Asche, 1989 #23840" w:history="1">
              <w:r w:rsidR="001162D1">
                <w:rPr>
                  <w:noProof/>
                  <w:lang w:val="pt-BR"/>
                </w:rPr>
                <w:t>Asche &amp; Wilson 1989</w:t>
              </w:r>
            </w:hyperlink>
            <w:r w:rsidR="001162D1">
              <w:rPr>
                <w:noProof/>
                <w:lang w:val="pt-BR"/>
              </w:rPr>
              <w:t xml:space="preserve">; </w:t>
            </w:r>
            <w:hyperlink w:anchor="_ENREF_103" w:tooltip="Bourgoin, 2017 #28877" w:history="1">
              <w:r w:rsidR="001162D1">
                <w:rPr>
                  <w:noProof/>
                  <w:lang w:val="pt-BR"/>
                </w:rPr>
                <w:t>Bourgoin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1A0A51BA" w14:textId="57C39920" w:rsidR="004C68B1" w:rsidRDefault="004C68B1" w:rsidP="004C68B1">
            <w:pPr>
              <w:pStyle w:val="TableText"/>
              <w:rPr>
                <w:szCs w:val="16"/>
                <w:highlight w:val="yellow"/>
              </w:rPr>
            </w:pPr>
            <w:r w:rsidRPr="00FD1F1A">
              <w:rPr>
                <w:lang w:val="pt-BR"/>
              </w:rPr>
              <w:t>No records found</w:t>
            </w:r>
          </w:p>
        </w:tc>
        <w:tc>
          <w:tcPr>
            <w:tcW w:w="721" w:type="pct"/>
          </w:tcPr>
          <w:p w14:paraId="18EE0E0F" w14:textId="533195C3" w:rsidR="004C68B1" w:rsidRDefault="004C68B1" w:rsidP="001162D1">
            <w:pPr>
              <w:pStyle w:val="TableText"/>
              <w:rPr>
                <w:highlight w:val="yellow"/>
              </w:rPr>
            </w:pPr>
            <w:r w:rsidRPr="00FD1F1A">
              <w:rPr>
                <w:lang w:val="pt-BR"/>
              </w:rPr>
              <w:t xml:space="preserve">No. Eggs laid inside the tissue of the midrib of leaf pinnae and fruit stalk </w:t>
            </w:r>
            <w:r w:rsidR="001162D1">
              <w:rPr>
                <w:lang w:val="pt-BR"/>
              </w:rPr>
              <w:fldChar w:fldCharType="begin">
                <w:fldData xml:space="preserve">PEVuZE5vdGU+PENpdGU+PEF1dGhvcj5IdXNzYWluPC9BdXRob3I+PFllYXI+MTk2MzwvWWVhcj48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==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PEVuZE5vdGU+PENpdGU+PEF1dGhvcj5IdXNzYWluPC9BdXRob3I+PFllYXI+MTk2MzwvWWVhcj48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==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32" w:tooltip="Hussain, 1963 #23869" w:history="1">
              <w:r w:rsidR="001162D1">
                <w:rPr>
                  <w:noProof/>
                  <w:lang w:val="pt-BR"/>
                </w:rPr>
                <w:t>Hussain 1963a</w:t>
              </w:r>
            </w:hyperlink>
            <w:r w:rsidR="001162D1">
              <w:rPr>
                <w:noProof/>
                <w:lang w:val="pt-BR"/>
              </w:rPr>
              <w:t xml:space="preserve">; </w:t>
            </w:r>
            <w:hyperlink w:anchor="_ENREF_253" w:tooltip="Khalaf, 2015 #24494" w:history="1">
              <w:r w:rsidR="001162D1">
                <w:rPr>
                  <w:noProof/>
                  <w:lang w:val="pt-BR"/>
                </w:rPr>
                <w:t>Khalaf &amp; Khudhair 2015</w:t>
              </w:r>
            </w:hyperlink>
            <w:r w:rsidR="001162D1">
              <w:rPr>
                <w:noProof/>
                <w:lang w:val="pt-BR"/>
              </w:rPr>
              <w:t>)</w:t>
            </w:r>
            <w:r w:rsidR="001162D1">
              <w:rPr>
                <w:lang w:val="pt-BR"/>
              </w:rPr>
              <w:fldChar w:fldCharType="end"/>
            </w:r>
            <w:r w:rsidRPr="00FD1F1A">
              <w:rPr>
                <w:lang w:val="pt-BR"/>
              </w:rPr>
              <w:t xml:space="preserve">. Adults and nymphs suck the sap from leaflets; midrib of frond and fruit stalks of date palm </w:t>
            </w:r>
            <w:r w:rsidR="001162D1">
              <w:rPr>
                <w:lang w:val="pt-BR"/>
              </w:rPr>
              <w:fldChar w:fldCharType="begin"/>
            </w:r>
            <w:r w:rsidR="001162D1">
              <w:rPr>
                <w:lang w:val="pt-BR"/>
              </w:rPr>
              <w:instrText xml:space="preserve"> ADDIN EN.CITE &lt;EndNote&gt;&lt;Cite&gt;&lt;Author&gt;Shah&lt;/Author&gt;&lt;Year&gt;2012&lt;/Year&gt;&lt;RecNum&gt;24496&lt;/RecNum&gt;&lt;DisplayText&gt;(Shah et al. 2012)&lt;/DisplayText&gt;&lt;record&gt;&lt;rec-number&gt;24496&lt;/rec-number&gt;&lt;foreign-keys&gt;&lt;key app="EN" db-id="pxwxw0er9zv2fxezxdk5tt5utz5p5vtrwdv0" timestamp="1469059134"&gt;24496&lt;/key&gt;&lt;/foreign-keys&gt;&lt;ref-type name="Journal Articles"&gt;17&lt;/ref-type&gt;&lt;contributors&gt;&lt;authors&gt;&lt;author&gt;Shah, A.&lt;/author&gt;&lt;author&gt;Ata-ul-Mohsin&lt;/author&gt;&lt;author&gt;Naeem, M.&lt;/author&gt;&lt;author&gt;Nasir, M. F.&lt;/author&gt;&lt;author&gt;Irfan-ul-Haq, M.&lt;/author&gt;&lt;author&gt;Hafeez, Z.&lt;/author&gt;&lt;/authors&gt;&lt;/contributors&gt;&lt;titles&gt;&lt;title&gt;&lt;style face="normal" font="default" size="100%"&gt;Biology of  dubas bug, &lt;/style&gt;&lt;style face="italic" font="default" size="100%"&gt;Ommatissus lybicus&lt;/style&gt;&lt;style face="normal" font="default" size="100%"&gt; (Homoptera: Tropiduchidae), a pest on date palm during spring and summer seasons in Panjgur, Pakistan&lt;/style&gt;&lt;/title&gt;&lt;secondary-title&gt;Pakistan Journal of Zoology&lt;/secondary-title&gt;&lt;/titles&gt;&lt;periodical&gt;&lt;full-title&gt;Pakistan Journal of Zoology&lt;/full-title&gt;&lt;/periodical&gt;&lt;pages&gt;1603-1611&lt;/pages&gt;&lt;volume&gt;44&lt;/volume&gt;&lt;number&gt;6&lt;/number&gt;&lt;keywords&gt;&lt;keyword&gt;Dubas bug&lt;/keyword&gt;&lt;keyword&gt;Ommatissus lybicus&lt;/keyword&gt;&lt;keyword&gt;date palm&lt;/keyword&gt;&lt;keyword&gt;phoenix dactylifera&lt;/keyword&gt;&lt;keyword&gt;Biology of&lt;/keyword&gt;&lt;keyword&gt;Pakistan&lt;/keyword&gt;&lt;/keywords&gt;&lt;dates&gt;&lt;year&gt;2012&lt;/year&gt;&lt;/dates&gt;&lt;urls&gt;&lt;pdf-urls&gt;&lt;url&gt;file://J:\E Library\Plant Catalogue\S\Shah et al 2012 EN24496.pdf&lt;/url&gt;&lt;/pdf-urls&gt;&lt;/urls&gt;&lt;custom1&gt;MENA fresh dates SC&lt;/custom1&gt;&lt;/record&gt;&lt;/Cite&gt;&lt;/EndNote&gt;</w:instrText>
            </w:r>
            <w:r w:rsidR="001162D1">
              <w:rPr>
                <w:lang w:val="pt-BR"/>
              </w:rPr>
              <w:fldChar w:fldCharType="separate"/>
            </w:r>
            <w:r w:rsidR="001162D1">
              <w:rPr>
                <w:noProof/>
                <w:lang w:val="pt-BR"/>
              </w:rPr>
              <w:t>(</w:t>
            </w:r>
            <w:hyperlink w:anchor="_ENREF_347" w:tooltip="Shah, 2012 #24496" w:history="1">
              <w:r w:rsidR="001162D1">
                <w:rPr>
                  <w:noProof/>
                  <w:lang w:val="pt-BR"/>
                </w:rPr>
                <w:t>Shah et al. 2012</w:t>
              </w:r>
            </w:hyperlink>
            <w:r w:rsidR="001162D1">
              <w:rPr>
                <w:noProof/>
                <w:lang w:val="pt-BR"/>
              </w:rPr>
              <w:t>)</w:t>
            </w:r>
            <w:r w:rsidR="001162D1">
              <w:rPr>
                <w:lang w:val="pt-BR"/>
              </w:rPr>
              <w:fldChar w:fldCharType="end"/>
            </w:r>
            <w:r w:rsidR="00DF0E77">
              <w:rPr>
                <w:lang w:val="pt-BR"/>
              </w:rPr>
              <w:t>.</w:t>
            </w:r>
          </w:p>
        </w:tc>
        <w:tc>
          <w:tcPr>
            <w:tcW w:w="703" w:type="pct"/>
          </w:tcPr>
          <w:p w14:paraId="7F9E25D8" w14:textId="0A286F64" w:rsidR="004C68B1" w:rsidRDefault="004C68B1" w:rsidP="004C68B1">
            <w:pPr>
              <w:pStyle w:val="TableText"/>
              <w:rPr>
                <w:highlight w:val="yellow"/>
              </w:rPr>
            </w:pPr>
            <w:r w:rsidRPr="00FD1F1A">
              <w:rPr>
                <w:lang w:val="pt-BR"/>
              </w:rPr>
              <w:t>Assessment not required</w:t>
            </w:r>
          </w:p>
        </w:tc>
        <w:tc>
          <w:tcPr>
            <w:tcW w:w="721" w:type="pct"/>
          </w:tcPr>
          <w:p w14:paraId="711ECBD9" w14:textId="4C461636" w:rsidR="004C68B1" w:rsidRDefault="004C68B1" w:rsidP="004C68B1">
            <w:pPr>
              <w:pStyle w:val="TableText"/>
              <w:rPr>
                <w:highlight w:val="yellow"/>
              </w:rPr>
            </w:pPr>
            <w:r w:rsidRPr="00FD1F1A">
              <w:rPr>
                <w:lang w:val="pt-BR"/>
              </w:rPr>
              <w:t>Assessment not required</w:t>
            </w:r>
          </w:p>
        </w:tc>
        <w:tc>
          <w:tcPr>
            <w:tcW w:w="559" w:type="pct"/>
          </w:tcPr>
          <w:p w14:paraId="457F31C0" w14:textId="37CEE903" w:rsidR="004C68B1" w:rsidRDefault="004C68B1" w:rsidP="004C68B1">
            <w:pPr>
              <w:pStyle w:val="TableText"/>
              <w:rPr>
                <w:highlight w:val="yellow"/>
              </w:rPr>
            </w:pPr>
            <w:r w:rsidRPr="00FD1F1A">
              <w:rPr>
                <w:lang w:val="pt-BR"/>
              </w:rPr>
              <w:t>No</w:t>
            </w:r>
          </w:p>
        </w:tc>
      </w:tr>
      <w:tr w:rsidR="004C68B1" w14:paraId="598BC10E" w14:textId="77777777" w:rsidTr="005E2A9A">
        <w:trPr>
          <w:cantSplit/>
          <w:trHeight w:val="75"/>
          <w:jc w:val="center"/>
        </w:trPr>
        <w:tc>
          <w:tcPr>
            <w:tcW w:w="878" w:type="pct"/>
          </w:tcPr>
          <w:p w14:paraId="28F263FA" w14:textId="77777777" w:rsidR="004C68B1" w:rsidRPr="00FD1F1A" w:rsidRDefault="004C68B1" w:rsidP="004C68B1">
            <w:pPr>
              <w:pStyle w:val="TableText"/>
              <w:rPr>
                <w:lang w:val="pt-BR"/>
              </w:rPr>
            </w:pPr>
            <w:r w:rsidRPr="00FD1F1A">
              <w:rPr>
                <w:i/>
                <w:lang w:val="pt-BR"/>
              </w:rPr>
              <w:lastRenderedPageBreak/>
              <w:t>Oxycarenus hyalinipennis</w:t>
            </w:r>
            <w:r w:rsidRPr="00FD1F1A">
              <w:rPr>
                <w:lang w:val="pt-BR"/>
              </w:rPr>
              <w:t xml:space="preserve"> (Costa, 1843)</w:t>
            </w:r>
          </w:p>
          <w:p w14:paraId="75F248B5" w14:textId="77777777" w:rsidR="004C68B1" w:rsidRPr="00FD1F1A" w:rsidRDefault="004C68B1" w:rsidP="004C68B1">
            <w:pPr>
              <w:pStyle w:val="TableText"/>
              <w:rPr>
                <w:lang w:val="pt-BR"/>
              </w:rPr>
            </w:pPr>
            <w:r w:rsidRPr="00FD1F1A">
              <w:rPr>
                <w:lang w:val="pt-BR"/>
              </w:rPr>
              <w:t>[Lygaeidae]</w:t>
            </w:r>
          </w:p>
          <w:p w14:paraId="0CA8E6DF" w14:textId="6ADC2E41" w:rsidR="004C68B1" w:rsidRPr="000B63E0" w:rsidRDefault="004C68B1" w:rsidP="004C68B1">
            <w:pPr>
              <w:pStyle w:val="TableText"/>
              <w:rPr>
                <w:i/>
                <w:highlight w:val="yellow"/>
                <w:lang w:val="pt-BR"/>
              </w:rPr>
            </w:pPr>
            <w:r w:rsidRPr="00FD1F1A">
              <w:rPr>
                <w:lang w:val="pt-BR"/>
              </w:rPr>
              <w:t>Cotton seed bug</w:t>
            </w:r>
          </w:p>
        </w:tc>
        <w:tc>
          <w:tcPr>
            <w:tcW w:w="721" w:type="pct"/>
          </w:tcPr>
          <w:p w14:paraId="46ADB481" w14:textId="06788B4F" w:rsidR="004C68B1" w:rsidRDefault="004C68B1" w:rsidP="001162D1">
            <w:pPr>
              <w:pStyle w:val="TableText"/>
              <w:rPr>
                <w:highlight w:val="yellow"/>
                <w:lang w:val="pt-BR"/>
              </w:rPr>
            </w:pPr>
            <w:r w:rsidRPr="00FD1F1A">
              <w:rPr>
                <w:lang w:val="pt-BR"/>
              </w:rPr>
              <w:t xml:space="preserve">Yes. </w:t>
            </w:r>
            <w:r w:rsidRPr="00BD2DB3">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TnVtPjI1NzkwPC9SZWNOdW0+PERpc3BsYXlUZXh0PihDQUJJIDIwMTdhOyBQUE8gMjAxNyk8L0Rp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TnVtPjI1NzkwPC9SZWNOdW0+PERpc3BsYXlUZXh0PihDQUJJIDIwMTdhOyBQUE8gMjAxNyk8L0Rp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10F29B3F" w14:textId="165C0CD1" w:rsidR="004C68B1" w:rsidRDefault="004C68B1" w:rsidP="004C68B1">
            <w:pPr>
              <w:pStyle w:val="TableText"/>
              <w:rPr>
                <w:szCs w:val="16"/>
                <w:highlight w:val="yellow"/>
              </w:rPr>
            </w:pPr>
            <w:r w:rsidRPr="00FD1F1A">
              <w:rPr>
                <w:lang w:val="pt-BR"/>
              </w:rPr>
              <w:t>No records found</w:t>
            </w:r>
          </w:p>
        </w:tc>
        <w:tc>
          <w:tcPr>
            <w:tcW w:w="721" w:type="pct"/>
          </w:tcPr>
          <w:p w14:paraId="463A8652" w14:textId="5438347E" w:rsidR="004C68B1" w:rsidRDefault="004C68B1" w:rsidP="001162D1">
            <w:pPr>
              <w:pStyle w:val="TableText"/>
              <w:rPr>
                <w:highlight w:val="yellow"/>
              </w:rPr>
            </w:pPr>
            <w:r w:rsidRPr="00FD1F1A">
              <w:rPr>
                <w:lang w:val="pt-BR"/>
              </w:rPr>
              <w:t xml:space="preserve">No. This species is principally a pest of cotton that requires seeds of Malvaceae to complete its development </w:t>
            </w:r>
            <w:r w:rsidR="001162D1">
              <w:rPr>
                <w:lang w:val="pt-BR"/>
              </w:rPr>
              <w:fldChar w:fldCharType="begin"/>
            </w:r>
            <w:r w:rsidR="001162D1">
              <w:rPr>
                <w:lang w:val="pt-BR"/>
              </w:rPr>
              <w:instrText xml:space="preserve"> ADDIN EN.CITE &lt;EndNote&gt;&lt;Cite&gt;&lt;Author&gt;Halbert&lt;/Author&gt;&lt;Year&gt;2010&lt;/Year&gt;&lt;RecNum&gt;24250&lt;/RecNum&gt;&lt;DisplayText&gt;(Halbert &amp;amp; Dobbs 2010)&lt;/DisplayText&gt;&lt;record&gt;&lt;rec-number&gt;24250&lt;/rec-number&gt;&lt;foreign-keys&gt;&lt;key app="EN" db-id="pxwxw0er9zv2fxezxdk5tt5utz5p5vtrwdv0" timestamp="1466382014"&gt;24250&lt;/key&gt;&lt;/foreign-keys&gt;&lt;ref-type name="Reports"&gt;27&lt;/ref-type&gt;&lt;contributors&gt;&lt;authors&gt;&lt;author&gt;Halbert, S.E.&lt;/author&gt;&lt;author&gt;Dobbs, T.&lt;/author&gt;&lt;/authors&gt;&lt;/contributors&gt;&lt;titles&gt;&lt;title&gt;&lt;style face="normal" font="default" size="100%"&gt;Cotton seed bug, &lt;/style&gt;&lt;style face="italic" font="default" size="100%"&gt;Oxycarenus hyalinipennis&lt;/style&gt;&lt;style face="normal" font="default" size="100%"&gt; (Costa): A serious pest of cotton that has become established in the Caribbean basin&lt;/style&gt;&lt;/title&gt;&lt;/titles&gt;&lt;keywords&gt;&lt;keyword&gt;Cotton seed bug&lt;/keyword&gt;&lt;keyword&gt;Oxycarenus hyalinipennis&lt;/keyword&gt;&lt;keyword&gt;Phoenix dactylifera&lt;/keyword&gt;&lt;keyword&gt;Date palm&lt;/keyword&gt;&lt;keyword&gt;pest&lt;/keyword&gt;&lt;keyword&gt;Economic importance&lt;/keyword&gt;&lt;/keywords&gt;&lt;dates&gt;&lt;year&gt;2010&lt;/year&gt;&lt;/dates&gt;&lt;pub-location&gt;Florida&lt;/pub-location&gt;&lt;publisher&gt;Florida Department of Agriculture and Consumer Services, Division of Plant Industry&lt;/publisher&gt;&lt;urls&gt;&lt;pdf-urls&gt;&lt;url&gt;file://J:\E Library\Plant Catalogue\H\Halbert and Dobbs 2010 EN24250.pdf&lt;/url&gt;&lt;/pdf-urls&gt;&lt;/urls&gt;&lt;custom1&gt;MENA fresh dates SC&lt;/custom1&gt;&lt;/record&gt;&lt;/Cite&gt;&lt;/EndNote&gt;</w:instrText>
            </w:r>
            <w:r w:rsidR="001162D1">
              <w:rPr>
                <w:lang w:val="pt-BR"/>
              </w:rPr>
              <w:fldChar w:fldCharType="separate"/>
            </w:r>
            <w:r w:rsidR="001162D1">
              <w:rPr>
                <w:noProof/>
                <w:lang w:val="pt-BR"/>
              </w:rPr>
              <w:t>(</w:t>
            </w:r>
            <w:hyperlink w:anchor="_ENREF_203" w:tooltip="Halbert, 2010 #24250" w:history="1">
              <w:r w:rsidR="001162D1">
                <w:rPr>
                  <w:noProof/>
                  <w:lang w:val="pt-BR"/>
                </w:rPr>
                <w:t>Halbert &amp; Dobbs 2010</w:t>
              </w:r>
            </w:hyperlink>
            <w:r w:rsidR="001162D1">
              <w:rPr>
                <w:noProof/>
                <w:lang w:val="pt-BR"/>
              </w:rPr>
              <w:t>)</w:t>
            </w:r>
            <w:r w:rsidR="001162D1">
              <w:rPr>
                <w:lang w:val="pt-BR"/>
              </w:rPr>
              <w:fldChar w:fldCharType="end"/>
            </w:r>
            <w:r w:rsidRPr="00FD1F1A">
              <w:rPr>
                <w:lang w:val="pt-BR"/>
              </w:rPr>
              <w:t xml:space="preserve">. During outbreaks this pest is recorded aggregating on various adjacent trees and shrubs including date palms and damaging date fruit by contaminating them with a pungent odour </w:t>
            </w:r>
            <w:r w:rsidR="001162D1">
              <w:rPr>
                <w:lang w:val="pt-BR"/>
              </w:rPr>
              <w:fldChar w:fldCharType="begin"/>
            </w:r>
            <w:r w:rsidR="001162D1">
              <w:rPr>
                <w:lang w:val="pt-BR"/>
              </w:rPr>
              <w:instrText xml:space="preserve"> ADDIN EN.CITE &lt;EndNote&gt;&lt;Cite&gt;&lt;Author&gt;Nakache&lt;/Author&gt;&lt;Year&gt;1992&lt;/Year&gt;&lt;RecNum&gt;24196&lt;/RecNum&gt;&lt;DisplayText&gt;(Nakache &amp;amp; Klein 1992)&lt;/DisplayText&gt;&lt;record&gt;&lt;rec-number&gt;24196&lt;/rec-number&gt;&lt;foreign-keys&gt;&lt;key app="EN" db-id="pxwxw0er9zv2fxezxdk5tt5utz5p5vtrwdv0" timestamp="1465518130"&gt;24196&lt;/key&gt;&lt;/foreign-keys&gt;&lt;ref-type name="Journal Articles"&gt;17&lt;/ref-type&gt;&lt;contributors&gt;&lt;authors&gt;&lt;author&gt;Nakache,Y.&lt;/author&gt;&lt;author&gt;Klein,M.&lt;/author&gt;&lt;/authors&gt;&lt;/contributors&gt;&lt;titles&gt;&lt;title&gt;&lt;style face="normal" font="default" size="100%"&gt;The cotton seed bug &lt;/style&gt;&lt;style face="italic" font="default" size="100%"&gt;Oxycarenus hyalinipennis&lt;/style&gt;&lt;style face="normal" font="default" size="100%"&gt; (Costa), attacked various crops in Israel in 1991&lt;/style&gt;&lt;/title&gt;&lt;secondary-title&gt;Hassadeh&lt;/secondary-title&gt;&lt;/titles&gt;&lt;periodical&gt;&lt;full-title&gt;Hassadeh&lt;/full-title&gt;&lt;/periodical&gt;&lt;pages&gt;773-775&lt;/pages&gt;&lt;volume&gt;72&lt;/volume&gt;&lt;keywords&gt;&lt;keyword&gt;Major pest&lt;/keyword&gt;&lt;keyword&gt;Oxycarenus hyalinipennis&lt;/keyword&gt;&lt;keyword&gt;Cotton&lt;/keyword&gt;&lt;keyword&gt;Bahamas&lt;/keyword&gt;&lt;keyword&gt;Cotton seed bug&lt;/keyword&gt;&lt;keyword&gt;Israel&lt;/keyword&gt;&lt;/keywords&gt;&lt;dates&gt;&lt;year&gt;1992&lt;/year&gt;&lt;/dates&gt;&lt;urls&gt;&lt;pdf-urls&gt;&lt;url&gt;file://J:\E Library\Plant Catalogue\N\Nakache 1992 EN24196.pdf&lt;/url&gt;&lt;/pdf-urls&gt;&lt;/urls&gt;&lt;custom1&gt;MENA fresh dates LQ&lt;/custom1&gt;&lt;language&gt;Hebrew&lt;/language&gt;&lt;/record&gt;&lt;/Cite&gt;&lt;/EndNote&gt;</w:instrText>
            </w:r>
            <w:r w:rsidR="001162D1">
              <w:rPr>
                <w:lang w:val="pt-BR"/>
              </w:rPr>
              <w:fldChar w:fldCharType="separate"/>
            </w:r>
            <w:r w:rsidR="001162D1">
              <w:rPr>
                <w:noProof/>
                <w:lang w:val="pt-BR"/>
              </w:rPr>
              <w:t>(</w:t>
            </w:r>
            <w:hyperlink w:anchor="_ENREF_299" w:tooltip="Nakache, 1992 #24196" w:history="1">
              <w:r w:rsidR="001162D1">
                <w:rPr>
                  <w:noProof/>
                  <w:lang w:val="pt-BR"/>
                </w:rPr>
                <w:t>Nakache &amp; Klein 1992</w:t>
              </w:r>
            </w:hyperlink>
            <w:r w:rsidR="001162D1">
              <w:rPr>
                <w:noProof/>
                <w:lang w:val="pt-BR"/>
              </w:rPr>
              <w:t>)</w:t>
            </w:r>
            <w:r w:rsidR="001162D1">
              <w:rPr>
                <w:lang w:val="pt-BR"/>
              </w:rPr>
              <w:fldChar w:fldCharType="end"/>
            </w:r>
            <w:r w:rsidRPr="00FD1F1A">
              <w:rPr>
                <w:lang w:val="pt-BR"/>
              </w:rPr>
              <w:t xml:space="preserve"> indicating that adults and nymphs are present on date fruit. However, these bugs are highly mobile and will move away during harvest. </w:t>
            </w:r>
          </w:p>
        </w:tc>
        <w:tc>
          <w:tcPr>
            <w:tcW w:w="703" w:type="pct"/>
          </w:tcPr>
          <w:p w14:paraId="4E3FC7BD" w14:textId="7D047B0A" w:rsidR="004C68B1" w:rsidRDefault="004C68B1" w:rsidP="004C68B1">
            <w:pPr>
              <w:pStyle w:val="TableText"/>
              <w:rPr>
                <w:highlight w:val="yellow"/>
              </w:rPr>
            </w:pPr>
            <w:r w:rsidRPr="00FD1F1A">
              <w:rPr>
                <w:lang w:val="pt-BR"/>
              </w:rPr>
              <w:t>Assessment not required</w:t>
            </w:r>
          </w:p>
        </w:tc>
        <w:tc>
          <w:tcPr>
            <w:tcW w:w="721" w:type="pct"/>
          </w:tcPr>
          <w:p w14:paraId="7FDE703A" w14:textId="2FF12A1E" w:rsidR="004C68B1" w:rsidRDefault="004C68B1" w:rsidP="004C68B1">
            <w:pPr>
              <w:pStyle w:val="TableText"/>
              <w:rPr>
                <w:highlight w:val="yellow"/>
              </w:rPr>
            </w:pPr>
            <w:r w:rsidRPr="00FD1F1A">
              <w:rPr>
                <w:lang w:val="pt-BR"/>
              </w:rPr>
              <w:t>Assessment not required</w:t>
            </w:r>
          </w:p>
        </w:tc>
        <w:tc>
          <w:tcPr>
            <w:tcW w:w="559" w:type="pct"/>
          </w:tcPr>
          <w:p w14:paraId="138467B8" w14:textId="51E98190" w:rsidR="004C68B1" w:rsidRDefault="004C68B1" w:rsidP="004C68B1">
            <w:pPr>
              <w:pStyle w:val="TableText"/>
              <w:rPr>
                <w:highlight w:val="yellow"/>
              </w:rPr>
            </w:pPr>
            <w:r w:rsidRPr="00FD1F1A">
              <w:rPr>
                <w:lang w:val="pt-BR"/>
              </w:rPr>
              <w:t>No</w:t>
            </w:r>
          </w:p>
        </w:tc>
      </w:tr>
      <w:tr w:rsidR="004C68B1" w14:paraId="202E3175" w14:textId="77777777" w:rsidTr="005E2A9A">
        <w:trPr>
          <w:cantSplit/>
          <w:trHeight w:val="75"/>
          <w:jc w:val="center"/>
        </w:trPr>
        <w:tc>
          <w:tcPr>
            <w:tcW w:w="878" w:type="pct"/>
          </w:tcPr>
          <w:p w14:paraId="5482306A" w14:textId="77777777" w:rsidR="004C68B1" w:rsidRPr="00FD1F1A" w:rsidRDefault="004C68B1" w:rsidP="004C68B1">
            <w:pPr>
              <w:pStyle w:val="TableText"/>
              <w:rPr>
                <w:lang w:val="pt-BR"/>
              </w:rPr>
            </w:pPr>
            <w:r w:rsidRPr="00FD1F1A">
              <w:rPr>
                <w:i/>
                <w:lang w:val="pt-BR"/>
              </w:rPr>
              <w:lastRenderedPageBreak/>
              <w:t>Palmaspis phoenicis</w:t>
            </w:r>
            <w:r w:rsidRPr="00FD1F1A">
              <w:rPr>
                <w:lang w:val="pt-BR"/>
              </w:rPr>
              <w:t xml:space="preserve"> (Ramachandra Rao, 1922)</w:t>
            </w:r>
          </w:p>
          <w:p w14:paraId="21883989" w14:textId="77777777" w:rsidR="004C68B1" w:rsidRPr="00FD1F1A" w:rsidRDefault="004C68B1" w:rsidP="004C68B1">
            <w:pPr>
              <w:pStyle w:val="TableText"/>
              <w:rPr>
                <w:lang w:val="pt-BR"/>
              </w:rPr>
            </w:pPr>
            <w:r w:rsidRPr="00FD1F1A">
              <w:rPr>
                <w:lang w:val="pt-BR"/>
              </w:rPr>
              <w:t xml:space="preserve">Synonymy: </w:t>
            </w:r>
            <w:r w:rsidRPr="00FD1F1A">
              <w:rPr>
                <w:i/>
                <w:lang w:val="pt-BR"/>
              </w:rPr>
              <w:t>Asterolecanium phoenicis</w:t>
            </w:r>
            <w:r w:rsidRPr="00FD1F1A">
              <w:rPr>
                <w:lang w:val="pt-BR"/>
              </w:rPr>
              <w:t xml:space="preserve"> Rao, 1922</w:t>
            </w:r>
          </w:p>
          <w:p w14:paraId="02140D3F" w14:textId="77777777" w:rsidR="004C68B1" w:rsidRPr="00FD1F1A" w:rsidRDefault="004C68B1" w:rsidP="004C68B1">
            <w:pPr>
              <w:pStyle w:val="TableText"/>
              <w:rPr>
                <w:lang w:val="pt-BR"/>
              </w:rPr>
            </w:pPr>
            <w:r w:rsidRPr="00FD1F1A">
              <w:rPr>
                <w:lang w:val="pt-BR"/>
              </w:rPr>
              <w:t>[Asterolecaniidae]</w:t>
            </w:r>
          </w:p>
          <w:p w14:paraId="2F854ABE" w14:textId="564CE082" w:rsidR="004C68B1" w:rsidRPr="000B63E0" w:rsidRDefault="004C68B1" w:rsidP="004C68B1">
            <w:pPr>
              <w:pStyle w:val="TableText"/>
              <w:rPr>
                <w:i/>
                <w:highlight w:val="yellow"/>
                <w:lang w:val="pt-BR"/>
              </w:rPr>
            </w:pPr>
            <w:r w:rsidRPr="00FD1F1A">
              <w:rPr>
                <w:lang w:val="pt-BR"/>
              </w:rPr>
              <w:t>Date palm green pit scale</w:t>
            </w:r>
          </w:p>
        </w:tc>
        <w:tc>
          <w:tcPr>
            <w:tcW w:w="721" w:type="pct"/>
          </w:tcPr>
          <w:p w14:paraId="27912CEC" w14:textId="729CDBFA" w:rsidR="004C68B1" w:rsidRDefault="004C68B1" w:rsidP="001162D1">
            <w:pPr>
              <w:pStyle w:val="TableText"/>
              <w:rPr>
                <w:highlight w:val="yellow"/>
                <w:lang w:val="pt-BR"/>
              </w:rPr>
            </w:pPr>
            <w:r w:rsidRPr="00FD1F1A">
              <w:rPr>
                <w:lang w:val="pt-BR"/>
              </w:rPr>
              <w:t xml:space="preserve">Yes. </w:t>
            </w:r>
            <w:r w:rsidRPr="0010374E">
              <w:rPr>
                <w:lang w:val="pt-BR"/>
              </w:rPr>
              <w:t xml:space="preserve">Present in Middle East and North Africa </w:t>
            </w:r>
            <w:r w:rsidR="001162D1">
              <w:rPr>
                <w:lang w:val="pt-BR"/>
              </w:rPr>
              <w:fldChar w:fldCharType="begin">
                <w:fldData xml:space="preserve">PEVuZE5vdGU+PENpdGU+PEF1dGhvcj5BbGk8L0F1dGhvcj48WWVhcj4xOTkxPC9ZZWFyPjxSZWNO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aXRsZT48L3RpdGxlcz48ZGF0ZXM+PHllYXI+MjAxNzwveWVhcj48cHViLWRhdGVzPjxkYXRlPjIw
MTc8L2RhdGU+PC9wdWItZGF0ZXM+PC9kYXRlcz48dXJscz48cmVsYXRlZC11cmxzPjx1cmw+aHR0
cDovL3NjYWxlbmV0LmluZm88L3VybD48L3JlbGF0ZWQtdXJscz48L3VybHM+PGN1c3RvbTE+SGFy
ZHNjYWxlcyBNUDwvY3VzdG9tMT48L3JlY29yZD48L0NpdGU+PC9FbmROb3RlPn==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PEVuZE5vdGU+PENpdGU+PEF1dGhvcj5BbGk8L0F1dGhvcj48WWVhcj4xOTkxPC9ZZWFyPjxSZWNO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aXRsZT48L3RpdGxlcz48ZGF0ZXM+PHllYXI+MjAxNzwveWVhcj48cHViLWRhdGVzPjxkYXRlPjIw
MTc8L2RhdGU+PC9wdWItZGF0ZXM+PC9kYXRlcz48dXJscz48cmVsYXRlZC11cmxzPjx1cmw+aHR0
cDovL3NjYWxlbmV0LmluZm88L3VybD48L3JlbGF0ZWQtdXJscz48L3VybHM+PGN1c3RvbTE+SGFy
ZHNjYWxlcyBNUDwvY3VzdG9tMT48L3JlY29yZD48L0NpdGU+PC9FbmROb3RlPn==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 w:tooltip="Abbas Ali, 1991 #24333" w:history="1">
              <w:r w:rsidR="001162D1">
                <w:rPr>
                  <w:noProof/>
                  <w:lang w:val="pt-BR"/>
                </w:rPr>
                <w:t>Abbas Ali &amp; El Nasr 1991</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077521AB" w14:textId="688C7A4D" w:rsidR="004C68B1" w:rsidRDefault="004C68B1" w:rsidP="004C68B1">
            <w:pPr>
              <w:pStyle w:val="TableText"/>
              <w:rPr>
                <w:szCs w:val="16"/>
                <w:highlight w:val="yellow"/>
              </w:rPr>
            </w:pPr>
            <w:r w:rsidRPr="00FD1F1A">
              <w:rPr>
                <w:lang w:val="pt-BR"/>
              </w:rPr>
              <w:t>No records found</w:t>
            </w:r>
          </w:p>
        </w:tc>
        <w:tc>
          <w:tcPr>
            <w:tcW w:w="721" w:type="pct"/>
          </w:tcPr>
          <w:p w14:paraId="33995EFC" w14:textId="1797DC8B" w:rsidR="004C68B1" w:rsidRDefault="004C68B1" w:rsidP="001162D1">
            <w:pPr>
              <w:pStyle w:val="TableText"/>
              <w:rPr>
                <w:highlight w:val="yellow"/>
              </w:rPr>
            </w:pPr>
            <w:r w:rsidRPr="00FD1F1A">
              <w:rPr>
                <w:lang w:val="pt-BR"/>
              </w:rPr>
              <w:t xml:space="preserve">No. </w:t>
            </w:r>
            <w:r w:rsidRPr="00FD1F1A">
              <w:rPr>
                <w:i/>
                <w:lang w:val="pt-BR"/>
              </w:rPr>
              <w:t>Palmaspis phoenicis</w:t>
            </w:r>
            <w:r w:rsidRPr="00FD1F1A">
              <w:rPr>
                <w:lang w:val="pt-BR"/>
              </w:rPr>
              <w:t xml:space="preserve"> principally feeds on the pinnae (leaflets), frond rachis (midrib), basal parts of the leaves and occasionally green fruits (</w:t>
            </w:r>
            <w:r>
              <w:rPr>
                <w:lang w:val="pt-BR"/>
              </w:rPr>
              <w:t>k</w:t>
            </w:r>
            <w:r w:rsidRPr="00FD1F1A">
              <w:rPr>
                <w:lang w:val="pt-BR"/>
              </w:rPr>
              <w:t xml:space="preserve">imri stage) </w:t>
            </w:r>
            <w:r w:rsidR="001162D1">
              <w:rPr>
                <w:lang w:val="pt-BR"/>
              </w:rPr>
              <w:fldChar w:fldCharType="begin">
                <w:fldData xml:space="preserve">PEVuZE5vdGU+PENpdGU+PEF1dGhvcj5SYXppZzwvQXV0aG9yPjxZZWFyPjIwMTQ8L1llYXI+PFJl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PC90aXRsZT48L3RpdGxlcz48ZGF0ZXM+PHllYXI+MjAxNzwveWVhcj48cHViLWRhdGVzPjxkYXRl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</w:fldData>
              </w:fldChar>
            </w:r>
            <w:r w:rsidR="001162D1">
              <w:rPr>
                <w:lang w:val="pt-BR"/>
              </w:rPr>
              <w:instrText xml:space="preserve"> ADDIN EN.CITE </w:instrText>
            </w:r>
            <w:r w:rsidR="001162D1">
              <w:rPr>
                <w:lang w:val="pt-BR"/>
              </w:rPr>
              <w:fldChar w:fldCharType="begin">
                <w:fldData xml:space="preserve">PEVuZE5vdGU+PENpdGU+PEF1dGhvcj5SYXppZzwvQXV0aG9yPjxZZWFyPjIwMTQ8L1llYXI+PFJl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PC90aXRsZT48L3RpdGxlcz48ZGF0ZXM+PHllYXI+MjAxNzwveWVhcj48cHViLWRhdGVzPjxkYXRl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 xml:space="preserve">; </w:t>
            </w:r>
            <w:hyperlink w:anchor="_ENREF_333" w:tooltip="Razig, 2014 #24495" w:history="1">
              <w:r w:rsidR="001162D1">
                <w:rPr>
                  <w:noProof/>
                  <w:lang w:val="pt-BR"/>
                </w:rPr>
                <w:t>Razig 2014</w:t>
              </w:r>
            </w:hyperlink>
            <w:r w:rsidR="001162D1">
              <w:rPr>
                <w:noProof/>
                <w:lang w:val="pt-BR"/>
              </w:rPr>
              <w:t>)</w:t>
            </w:r>
            <w:r w:rsidR="001162D1">
              <w:rPr>
                <w:lang w:val="pt-BR"/>
              </w:rPr>
              <w:fldChar w:fldCharType="end"/>
            </w:r>
            <w:r w:rsidRPr="00FD1F1A">
              <w:rPr>
                <w:lang w:val="pt-BR"/>
              </w:rPr>
              <w:t xml:space="preserve">. Its feeding causes chlorosis and eventual desiccation of fronds and the shrinking and premature drying of fruits leading to fruit drop </w:t>
            </w:r>
            <w:r w:rsidR="001162D1">
              <w:rPr>
                <w:lang w:val="pt-BR"/>
              </w:rPr>
              <w:fldChar w:fldCharType="begin">
                <w:fldData xml:space="preserve">PEVuZE5vdGU+PENpdGU+PEF1dGhvcj5BbGk8L0F1dGhvcj48WWVhcj4xOTkxPC9ZZWFyPjxSZWNO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PEVuZE5vdGU+PENpdGU+PEF1dGhvcj5BbGk8L0F1dGhvcj48WWVhcj4xOTkxPC9ZZWFyPjxSZWNO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 w:tooltip="Abbas Ali, 1991 #24333" w:history="1">
              <w:r w:rsidR="001162D1">
                <w:rPr>
                  <w:noProof/>
                  <w:lang w:val="pt-BR"/>
                </w:rPr>
                <w:t>Abbas Ali &amp; El Nasr 1991</w:t>
              </w:r>
            </w:hyperlink>
            <w:r w:rsidR="001162D1">
              <w:rPr>
                <w:noProof/>
                <w:lang w:val="pt-BR"/>
              </w:rPr>
              <w:t xml:space="preserve">; </w:t>
            </w:r>
            <w:hyperlink w:anchor="_ENREF_192" w:tooltip="Gerson, 2015 #24409" w:history="1">
              <w:r w:rsidR="001162D1">
                <w:rPr>
                  <w:noProof/>
                  <w:lang w:val="pt-BR"/>
                </w:rPr>
                <w:t>Gerson &amp; Applebaum 2015</w:t>
              </w:r>
            </w:hyperlink>
            <w:r w:rsidR="001162D1">
              <w:rPr>
                <w:noProof/>
                <w:lang w:val="pt-BR"/>
              </w:rPr>
              <w:t>)</w:t>
            </w:r>
            <w:r w:rsidR="001162D1">
              <w:rPr>
                <w:lang w:val="pt-BR"/>
              </w:rPr>
              <w:fldChar w:fldCharType="end"/>
            </w:r>
          </w:p>
        </w:tc>
        <w:tc>
          <w:tcPr>
            <w:tcW w:w="703" w:type="pct"/>
          </w:tcPr>
          <w:p w14:paraId="1DDDB66D" w14:textId="6919C48E" w:rsidR="004C68B1" w:rsidRDefault="004C68B1" w:rsidP="004C68B1">
            <w:pPr>
              <w:pStyle w:val="TableText"/>
              <w:rPr>
                <w:highlight w:val="yellow"/>
              </w:rPr>
            </w:pPr>
            <w:r w:rsidRPr="00FD1F1A">
              <w:rPr>
                <w:lang w:val="pt-BR"/>
              </w:rPr>
              <w:t>Assessment not required</w:t>
            </w:r>
          </w:p>
        </w:tc>
        <w:tc>
          <w:tcPr>
            <w:tcW w:w="721" w:type="pct"/>
          </w:tcPr>
          <w:p w14:paraId="5DAC3502" w14:textId="1C96586D" w:rsidR="004C68B1" w:rsidRDefault="004C68B1" w:rsidP="004C68B1">
            <w:pPr>
              <w:pStyle w:val="TableText"/>
              <w:rPr>
                <w:highlight w:val="yellow"/>
              </w:rPr>
            </w:pPr>
            <w:r w:rsidRPr="00FD1F1A">
              <w:rPr>
                <w:lang w:val="pt-BR"/>
              </w:rPr>
              <w:t>Assessment not required</w:t>
            </w:r>
          </w:p>
        </w:tc>
        <w:tc>
          <w:tcPr>
            <w:tcW w:w="559" w:type="pct"/>
          </w:tcPr>
          <w:p w14:paraId="327A7D85" w14:textId="4ECB0319" w:rsidR="004C68B1" w:rsidRDefault="004C68B1" w:rsidP="004C68B1">
            <w:pPr>
              <w:pStyle w:val="TableText"/>
              <w:rPr>
                <w:highlight w:val="yellow"/>
              </w:rPr>
            </w:pPr>
            <w:r w:rsidRPr="00FD1F1A">
              <w:rPr>
                <w:lang w:val="pt-BR"/>
              </w:rPr>
              <w:t>No</w:t>
            </w:r>
          </w:p>
        </w:tc>
      </w:tr>
      <w:tr w:rsidR="004C68B1" w14:paraId="0AA84D1E" w14:textId="77777777" w:rsidTr="005E2A9A">
        <w:trPr>
          <w:cantSplit/>
          <w:trHeight w:val="75"/>
          <w:jc w:val="center"/>
        </w:trPr>
        <w:tc>
          <w:tcPr>
            <w:tcW w:w="878" w:type="pct"/>
          </w:tcPr>
          <w:p w14:paraId="12D57FED" w14:textId="77777777" w:rsidR="004C68B1" w:rsidRPr="00FD1F1A" w:rsidRDefault="004C68B1" w:rsidP="004C68B1">
            <w:pPr>
              <w:pStyle w:val="TableText"/>
              <w:rPr>
                <w:lang w:val="pt-BR"/>
              </w:rPr>
            </w:pPr>
            <w:r w:rsidRPr="00FD1F1A">
              <w:rPr>
                <w:i/>
                <w:lang w:val="pt-BR"/>
              </w:rPr>
              <w:t>Parlatoria blanchardi</w:t>
            </w:r>
            <w:r w:rsidRPr="00FD1F1A">
              <w:rPr>
                <w:lang w:val="pt-BR"/>
              </w:rPr>
              <w:t xml:space="preserve"> (Targioni Tozzetti, 1892)</w:t>
            </w:r>
          </w:p>
          <w:p w14:paraId="23996DAF" w14:textId="77777777" w:rsidR="004C68B1" w:rsidRPr="00FD1F1A" w:rsidRDefault="004C68B1" w:rsidP="004C68B1">
            <w:pPr>
              <w:pStyle w:val="TableText"/>
              <w:rPr>
                <w:lang w:val="pt-BR"/>
              </w:rPr>
            </w:pPr>
            <w:r w:rsidRPr="00FD1F1A">
              <w:rPr>
                <w:lang w:val="pt-BR"/>
              </w:rPr>
              <w:t>[Diaspididae]</w:t>
            </w:r>
          </w:p>
          <w:p w14:paraId="783955F9" w14:textId="50118A18" w:rsidR="004C68B1" w:rsidRPr="000B63E0" w:rsidRDefault="004C68B1" w:rsidP="004C68B1">
            <w:pPr>
              <w:pStyle w:val="TableText"/>
              <w:rPr>
                <w:i/>
                <w:highlight w:val="yellow"/>
                <w:lang w:val="pt-BR"/>
              </w:rPr>
            </w:pPr>
            <w:r w:rsidRPr="00FD1F1A">
              <w:rPr>
                <w:lang w:val="pt-BR"/>
              </w:rPr>
              <w:t>Date palm scale</w:t>
            </w:r>
          </w:p>
        </w:tc>
        <w:tc>
          <w:tcPr>
            <w:tcW w:w="721" w:type="pct"/>
          </w:tcPr>
          <w:p w14:paraId="4AA41E7A" w14:textId="46899914" w:rsidR="004C68B1" w:rsidRDefault="004C68B1" w:rsidP="001162D1">
            <w:pPr>
              <w:pStyle w:val="TableText"/>
              <w:rPr>
                <w:highlight w:val="yellow"/>
                <w:lang w:val="pt-BR"/>
              </w:rPr>
            </w:pPr>
            <w:r w:rsidRPr="00FD1F1A">
              <w:rPr>
                <w:lang w:val="pt-BR"/>
              </w:rPr>
              <w:t xml:space="preserve">Yes. </w:t>
            </w:r>
            <w:r w:rsidRPr="00F066DA">
              <w:rPr>
                <w:lang w:val="pt-BR"/>
              </w:rPr>
              <w:t xml:space="preserve">Present in Middle East and North Africa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15321340" w14:textId="76D50C6E" w:rsidR="004C68B1" w:rsidRDefault="004C68B1" w:rsidP="001162D1">
            <w:pPr>
              <w:pStyle w:val="TableText"/>
              <w:rPr>
                <w:szCs w:val="16"/>
                <w:highlight w:val="yellow"/>
              </w:rPr>
            </w:pPr>
            <w:r w:rsidRPr="00FD1F1A">
              <w:rPr>
                <w:lang w:val="pt-BR"/>
              </w:rPr>
              <w:t xml:space="preserve">Yes. NSW, NT,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w:t>
            </w:r>
          </w:p>
        </w:tc>
        <w:tc>
          <w:tcPr>
            <w:tcW w:w="721" w:type="pct"/>
          </w:tcPr>
          <w:p w14:paraId="3D194B6D" w14:textId="620EECCD" w:rsidR="004C68B1" w:rsidRDefault="004C68B1" w:rsidP="004C68B1">
            <w:pPr>
              <w:pStyle w:val="TableText"/>
              <w:rPr>
                <w:highlight w:val="yellow"/>
              </w:rPr>
            </w:pPr>
            <w:r w:rsidRPr="00FD1F1A">
              <w:rPr>
                <w:lang w:val="pt-BR"/>
              </w:rPr>
              <w:t>Assessment not required</w:t>
            </w:r>
          </w:p>
        </w:tc>
        <w:tc>
          <w:tcPr>
            <w:tcW w:w="703" w:type="pct"/>
          </w:tcPr>
          <w:p w14:paraId="0E6F71E3" w14:textId="719F683C" w:rsidR="004C68B1" w:rsidRDefault="004C68B1" w:rsidP="004C68B1">
            <w:pPr>
              <w:pStyle w:val="TableText"/>
              <w:rPr>
                <w:highlight w:val="yellow"/>
              </w:rPr>
            </w:pPr>
            <w:r w:rsidRPr="00FD1F1A">
              <w:rPr>
                <w:lang w:val="pt-BR"/>
              </w:rPr>
              <w:t>Assessment not required</w:t>
            </w:r>
          </w:p>
        </w:tc>
        <w:tc>
          <w:tcPr>
            <w:tcW w:w="721" w:type="pct"/>
          </w:tcPr>
          <w:p w14:paraId="6470CA69" w14:textId="0B6EB7FE" w:rsidR="004C68B1" w:rsidRDefault="004C68B1" w:rsidP="004C68B1">
            <w:pPr>
              <w:pStyle w:val="TableText"/>
              <w:rPr>
                <w:highlight w:val="yellow"/>
              </w:rPr>
            </w:pPr>
            <w:r w:rsidRPr="00FD1F1A">
              <w:rPr>
                <w:lang w:val="pt-BR"/>
              </w:rPr>
              <w:t>Assessment not required</w:t>
            </w:r>
          </w:p>
        </w:tc>
        <w:tc>
          <w:tcPr>
            <w:tcW w:w="559" w:type="pct"/>
          </w:tcPr>
          <w:p w14:paraId="5611F9C8" w14:textId="319537DB" w:rsidR="004C68B1" w:rsidRDefault="004C68B1" w:rsidP="004C68B1">
            <w:pPr>
              <w:pStyle w:val="TableText"/>
              <w:rPr>
                <w:highlight w:val="yellow"/>
              </w:rPr>
            </w:pPr>
            <w:r w:rsidRPr="00FD1F1A">
              <w:rPr>
                <w:lang w:val="pt-BR"/>
              </w:rPr>
              <w:t>No</w:t>
            </w:r>
          </w:p>
        </w:tc>
      </w:tr>
      <w:tr w:rsidR="004C68B1" w14:paraId="64BB69CF" w14:textId="77777777" w:rsidTr="005E2A9A">
        <w:trPr>
          <w:cantSplit/>
          <w:trHeight w:val="75"/>
          <w:jc w:val="center"/>
        </w:trPr>
        <w:tc>
          <w:tcPr>
            <w:tcW w:w="878" w:type="pct"/>
          </w:tcPr>
          <w:p w14:paraId="01C395D9" w14:textId="77777777" w:rsidR="004C68B1" w:rsidRPr="00FD1F1A" w:rsidRDefault="004C68B1" w:rsidP="004C68B1">
            <w:pPr>
              <w:pStyle w:val="TableText"/>
              <w:rPr>
                <w:lang w:val="pt-BR"/>
              </w:rPr>
            </w:pPr>
            <w:r w:rsidRPr="00FD1F1A">
              <w:rPr>
                <w:i/>
                <w:lang w:val="pt-BR"/>
              </w:rPr>
              <w:t>Parlatoria proteus</w:t>
            </w:r>
            <w:r w:rsidRPr="00FD1F1A">
              <w:rPr>
                <w:lang w:val="pt-BR"/>
              </w:rPr>
              <w:t xml:space="preserve"> (Curtis, 1843)</w:t>
            </w:r>
          </w:p>
          <w:p w14:paraId="475868AB" w14:textId="77777777" w:rsidR="004C68B1" w:rsidRPr="00FD1F1A" w:rsidRDefault="004C68B1" w:rsidP="004C68B1">
            <w:pPr>
              <w:pStyle w:val="TableText"/>
              <w:rPr>
                <w:lang w:val="pt-BR"/>
              </w:rPr>
            </w:pPr>
            <w:r w:rsidRPr="00FD1F1A">
              <w:rPr>
                <w:lang w:val="pt-BR"/>
              </w:rPr>
              <w:t>[Diaspididae]</w:t>
            </w:r>
          </w:p>
          <w:p w14:paraId="7D913621" w14:textId="25B442DD" w:rsidR="004C68B1" w:rsidRPr="000B63E0" w:rsidRDefault="004C68B1" w:rsidP="004C68B1">
            <w:pPr>
              <w:pStyle w:val="TableText"/>
              <w:rPr>
                <w:i/>
                <w:highlight w:val="yellow"/>
                <w:lang w:val="pt-BR"/>
              </w:rPr>
            </w:pPr>
            <w:r w:rsidRPr="00FD1F1A">
              <w:rPr>
                <w:lang w:val="pt-BR"/>
              </w:rPr>
              <w:t>Orchid parlatoria scale</w:t>
            </w:r>
          </w:p>
        </w:tc>
        <w:tc>
          <w:tcPr>
            <w:tcW w:w="721" w:type="pct"/>
          </w:tcPr>
          <w:p w14:paraId="46D68D58" w14:textId="47FFDF5A" w:rsidR="004C68B1" w:rsidRDefault="004C68B1" w:rsidP="001162D1">
            <w:pPr>
              <w:pStyle w:val="TableText"/>
              <w:rPr>
                <w:highlight w:val="yellow"/>
                <w:lang w:val="pt-BR"/>
              </w:rPr>
            </w:pPr>
            <w:r w:rsidRPr="00FD1F1A">
              <w:rPr>
                <w:lang w:val="pt-BR"/>
              </w:rPr>
              <w:t xml:space="preserve">Yes. </w:t>
            </w:r>
            <w:r w:rsidRPr="008125F3">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2FF93E77" w14:textId="3A3A058E" w:rsidR="004C68B1" w:rsidRDefault="004C68B1" w:rsidP="001162D1">
            <w:pPr>
              <w:pStyle w:val="TableText"/>
              <w:rPr>
                <w:szCs w:val="16"/>
                <w:highlight w:val="yellow"/>
              </w:rPr>
            </w:pPr>
            <w:r w:rsidRPr="00FD1F1A">
              <w:rPr>
                <w:lang w:val="pt-BR"/>
              </w:rPr>
              <w:t xml:space="preserve">Yes. NSW, NT, Qld, SA,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1E062F">
              <w:rPr>
                <w:lang w:val="pt-BR"/>
              </w:rPr>
              <w:t>.</w:t>
            </w:r>
          </w:p>
        </w:tc>
        <w:tc>
          <w:tcPr>
            <w:tcW w:w="721" w:type="pct"/>
          </w:tcPr>
          <w:p w14:paraId="07DE1860" w14:textId="32017446" w:rsidR="004C68B1" w:rsidRDefault="004C68B1" w:rsidP="004C68B1">
            <w:pPr>
              <w:pStyle w:val="TableText"/>
              <w:rPr>
                <w:highlight w:val="yellow"/>
              </w:rPr>
            </w:pPr>
            <w:r w:rsidRPr="00FD1F1A">
              <w:rPr>
                <w:lang w:val="pt-BR"/>
              </w:rPr>
              <w:t>Assessment not required</w:t>
            </w:r>
          </w:p>
        </w:tc>
        <w:tc>
          <w:tcPr>
            <w:tcW w:w="703" w:type="pct"/>
          </w:tcPr>
          <w:p w14:paraId="6E59D6BD" w14:textId="7CD66935" w:rsidR="004C68B1" w:rsidRDefault="004C68B1" w:rsidP="004C68B1">
            <w:pPr>
              <w:pStyle w:val="TableText"/>
              <w:rPr>
                <w:highlight w:val="yellow"/>
              </w:rPr>
            </w:pPr>
            <w:r w:rsidRPr="00FD1F1A">
              <w:rPr>
                <w:lang w:val="pt-BR"/>
              </w:rPr>
              <w:t>Assessment not required</w:t>
            </w:r>
          </w:p>
        </w:tc>
        <w:tc>
          <w:tcPr>
            <w:tcW w:w="721" w:type="pct"/>
          </w:tcPr>
          <w:p w14:paraId="079015E3" w14:textId="488F16E8" w:rsidR="004C68B1" w:rsidRDefault="004C68B1" w:rsidP="004C68B1">
            <w:pPr>
              <w:pStyle w:val="TableText"/>
              <w:rPr>
                <w:highlight w:val="yellow"/>
              </w:rPr>
            </w:pPr>
            <w:r w:rsidRPr="00FD1F1A">
              <w:rPr>
                <w:lang w:val="pt-BR"/>
              </w:rPr>
              <w:t>Assessment not required</w:t>
            </w:r>
          </w:p>
        </w:tc>
        <w:tc>
          <w:tcPr>
            <w:tcW w:w="559" w:type="pct"/>
          </w:tcPr>
          <w:p w14:paraId="3DA45771" w14:textId="346E977A" w:rsidR="004C68B1" w:rsidRDefault="004C68B1" w:rsidP="004C68B1">
            <w:pPr>
              <w:pStyle w:val="TableText"/>
              <w:rPr>
                <w:highlight w:val="yellow"/>
              </w:rPr>
            </w:pPr>
            <w:r w:rsidRPr="00FD1F1A">
              <w:rPr>
                <w:lang w:val="pt-BR"/>
              </w:rPr>
              <w:t>No</w:t>
            </w:r>
          </w:p>
        </w:tc>
      </w:tr>
      <w:tr w:rsidR="004C68B1" w14:paraId="06B0E085" w14:textId="77777777" w:rsidTr="005E2A9A">
        <w:trPr>
          <w:cantSplit/>
          <w:trHeight w:val="75"/>
          <w:jc w:val="center"/>
        </w:trPr>
        <w:tc>
          <w:tcPr>
            <w:tcW w:w="878" w:type="pct"/>
          </w:tcPr>
          <w:p w14:paraId="2612145A" w14:textId="77777777" w:rsidR="004C68B1" w:rsidRPr="00FD1F1A" w:rsidRDefault="004C68B1" w:rsidP="004C68B1">
            <w:pPr>
              <w:pStyle w:val="TableText"/>
              <w:rPr>
                <w:lang w:val="pt-BR"/>
              </w:rPr>
            </w:pPr>
            <w:r w:rsidRPr="00FD1F1A">
              <w:rPr>
                <w:i/>
                <w:lang w:val="pt-BR"/>
              </w:rPr>
              <w:lastRenderedPageBreak/>
              <w:t>Parlatoria ziziphi</w:t>
            </w:r>
            <w:r w:rsidRPr="00FD1F1A">
              <w:rPr>
                <w:lang w:val="pt-BR"/>
              </w:rPr>
              <w:t xml:space="preserve"> (Lucas, 1853)</w:t>
            </w:r>
          </w:p>
          <w:p w14:paraId="1EA3748C" w14:textId="77777777" w:rsidR="004C68B1" w:rsidRPr="00FD1F1A" w:rsidRDefault="004C68B1" w:rsidP="004C68B1">
            <w:pPr>
              <w:pStyle w:val="TableText"/>
              <w:rPr>
                <w:lang w:val="pt-BR"/>
              </w:rPr>
            </w:pPr>
            <w:r w:rsidRPr="00FD1F1A">
              <w:rPr>
                <w:lang w:val="pt-BR"/>
              </w:rPr>
              <w:t>[Diaspididae]</w:t>
            </w:r>
          </w:p>
          <w:p w14:paraId="3F1BE0D8" w14:textId="7FBAED02" w:rsidR="004C68B1" w:rsidRPr="000B63E0" w:rsidRDefault="004C68B1" w:rsidP="004C68B1">
            <w:pPr>
              <w:pStyle w:val="TableText"/>
              <w:rPr>
                <w:i/>
                <w:highlight w:val="yellow"/>
                <w:lang w:val="pt-BR"/>
              </w:rPr>
            </w:pPr>
            <w:r w:rsidRPr="00FD1F1A">
              <w:rPr>
                <w:lang w:val="pt-BR"/>
              </w:rPr>
              <w:t>Black parlatoria scale</w:t>
            </w:r>
          </w:p>
        </w:tc>
        <w:tc>
          <w:tcPr>
            <w:tcW w:w="721" w:type="pct"/>
          </w:tcPr>
          <w:p w14:paraId="2B8D9490" w14:textId="6F3BF359" w:rsidR="004C68B1" w:rsidRDefault="004C68B1" w:rsidP="001162D1">
            <w:pPr>
              <w:pStyle w:val="TableText"/>
              <w:rPr>
                <w:highlight w:val="yellow"/>
                <w:lang w:val="pt-BR"/>
              </w:rPr>
            </w:pPr>
            <w:r w:rsidRPr="00FD1F1A">
              <w:rPr>
                <w:lang w:val="pt-BR"/>
              </w:rPr>
              <w:t xml:space="preserve">Yes. </w:t>
            </w:r>
            <w:r w:rsidRPr="00D44C7A">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718926D6" w14:textId="18CD1A7C" w:rsidR="004C68B1" w:rsidRDefault="004C68B1" w:rsidP="001162D1">
            <w:pPr>
              <w:pStyle w:val="TableText"/>
              <w:rPr>
                <w:szCs w:val="16"/>
                <w:highlight w:val="yellow"/>
              </w:rPr>
            </w:pPr>
            <w:r w:rsidRPr="00FD1F1A">
              <w:rPr>
                <w:lang w:val="pt-BR"/>
              </w:rPr>
              <w:t xml:space="preserve">No. Although previously listed as present in NT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it is considered absent from Australia, since intensive plant pest surveillance activities over the last 20 years have failed to detect its presence </w:t>
            </w:r>
            <w:r w:rsidR="001162D1">
              <w:rPr>
                <w:lang w:val="pt-BR"/>
              </w:rPr>
              <w:fldChar w:fldCharType="begin"/>
            </w:r>
            <w:r w:rsidR="001162D1">
              <w:rPr>
                <w:lang w:val="pt-BR"/>
              </w:rPr>
              <w:instrText xml:space="preserve"> ADDIN EN.CITE &lt;EndNote&gt;&lt;Cite&gt;&lt;Author&gt;Smith&lt;/Author&gt;&lt;Year&gt;2013&lt;/Year&gt;&lt;RecNum&gt;20000&lt;/RecNum&gt;&lt;DisplayText&gt;(Smith, Bellis &amp;amp; Gillespie 2013)&lt;/DisplayText&gt;&lt;record&gt;&lt;rec-number&gt;20000&lt;/rec-number&gt;&lt;foreign-keys&gt;&lt;key app="EN" db-id="pxwxw0er9zv2fxezxdk5tt5utz5p5vtrwdv0" timestamp="1451972817"&gt;20000&lt;/key&gt;&lt;/foreign-keys&gt;&lt;ref-type name="Journal Articles"&gt;17&lt;/ref-type&gt;&lt;contributors&gt;&lt;authors&gt;&lt;author&gt;Smith,E.S.C.&lt;/author&gt;&lt;author&gt;Bellis,G.A.&lt;/author&gt;&lt;author&gt;Gillespie,P.S.&lt;/author&gt;&lt;/authors&gt;&lt;/contributors&gt;&lt;titles&gt;&lt;title&gt;&lt;style face="normal" font="default" size="100%"&gt;Absence of black parlatoria scale, &lt;/style&gt;&lt;style face="italic" font="default" size="100%"&gt;Parlatoria ziziphi&lt;/style&gt;&lt;style face="normal" font="default" size="100%"&gt; (Lucas) (Hemiptera:Diaspididae) from Australia&lt;/style&gt;&lt;/title&gt;&lt;secondary-title&gt;Australian Journal of Entomology&lt;/secondary-title&gt;&lt;/titles&gt;&lt;periodical&gt;&lt;full-title&gt;Australian Journal of Entomology&lt;/full-title&gt;&lt;/periodical&gt;&lt;pages&gt;242-245&lt;/pages&gt;&lt;volume&gt;52&lt;/volume&gt;&lt;reprint-edition&gt;Not in File&lt;/reprint-edition&gt;&lt;keywords&gt;&lt;keyword&gt;Activities&lt;/keyword&gt;&lt;keyword&gt;Activity&lt;/keyword&gt;&lt;keyword&gt;Australia&lt;/keyword&gt;&lt;keyword&gt;Canker&lt;/keyword&gt;&lt;keyword&gt;Citrus&lt;/keyword&gt;&lt;keyword&gt;Citrus canker&lt;/keyword&gt;&lt;keyword&gt;Countries&lt;/keyword&gt;&lt;keyword&gt;Eradication&lt;/keyword&gt;&lt;keyword&gt;Interceptions&lt;/keyword&gt;&lt;keyword&gt;ITS&lt;/keyword&gt;&lt;keyword&gt;Northern Territory&lt;/keyword&gt;&lt;keyword&gt;Parlatoria&lt;/keyword&gt;&lt;keyword&gt;Parlatoria ziziphi&lt;/keyword&gt;&lt;keyword&gt;pest&lt;/keyword&gt;&lt;keyword&gt;Pest species&lt;/keyword&gt;&lt;keyword&gt;Plants&lt;/keyword&gt;&lt;keyword&gt;Quarantine&lt;/keyword&gt;&lt;keyword&gt;Region&lt;/keyword&gt;&lt;keyword&gt;Report&lt;/keyword&gt;&lt;keyword&gt;Reports&lt;/keyword&gt;&lt;keyword&gt;Samples&lt;/keyword&gt;&lt;keyword&gt;Species&lt;/keyword&gt;&lt;keyword&gt;Surveillance&lt;/keyword&gt;&lt;keyword&gt;Survey&lt;/keyword&gt;&lt;keyword&gt;Surveys&lt;/keyword&gt;&lt;/keywords&gt;&lt;dates&gt;&lt;year&gt;2013&lt;/year&gt;&lt;/dates&gt;&lt;orig-pub&gt;&lt;style face="underline" font="default" size="100%"&gt;J:\E Library\Plant Catalogue\M&lt;/style&gt;&lt;/orig-pub&gt;&lt;isbn&gt;doi:10.1111/aen.12016&lt;/isbn&gt;&lt;label&gt;84365&lt;/label&gt;&lt;urls&gt;&lt;/urls&gt;&lt;custom1&gt;China ap&lt;/custom1&gt;&lt;/record&gt;&lt;/Cite&gt;&lt;/EndNote&gt;</w:instrText>
            </w:r>
            <w:r w:rsidR="001162D1">
              <w:rPr>
                <w:lang w:val="pt-BR"/>
              </w:rPr>
              <w:fldChar w:fldCharType="separate"/>
            </w:r>
            <w:r w:rsidR="001162D1">
              <w:rPr>
                <w:noProof/>
                <w:lang w:val="pt-BR"/>
              </w:rPr>
              <w:t>(</w:t>
            </w:r>
            <w:hyperlink w:anchor="_ENREF_356" w:tooltip="Smith, 2013 #20000" w:history="1">
              <w:r w:rsidR="001162D1">
                <w:rPr>
                  <w:noProof/>
                  <w:lang w:val="pt-BR"/>
                </w:rPr>
                <w:t>Smith, Bellis &amp; Gillespie 2013</w:t>
              </w:r>
            </w:hyperlink>
            <w:r w:rsidR="001162D1">
              <w:rPr>
                <w:noProof/>
                <w:lang w:val="pt-BR"/>
              </w:rPr>
              <w:t>)</w:t>
            </w:r>
            <w:r w:rsidR="001162D1">
              <w:rPr>
                <w:lang w:val="pt-BR"/>
              </w:rPr>
              <w:fldChar w:fldCharType="end"/>
            </w:r>
            <w:r w:rsidRPr="00FD1F1A">
              <w:rPr>
                <w:lang w:val="pt-BR"/>
              </w:rPr>
              <w:t>.</w:t>
            </w:r>
          </w:p>
        </w:tc>
        <w:tc>
          <w:tcPr>
            <w:tcW w:w="721" w:type="pct"/>
          </w:tcPr>
          <w:p w14:paraId="35A3C75E" w14:textId="4437E8CD" w:rsidR="004C68B1" w:rsidRDefault="004C68B1" w:rsidP="001162D1">
            <w:pPr>
              <w:pStyle w:val="TableText"/>
              <w:rPr>
                <w:highlight w:val="yellow"/>
              </w:rPr>
            </w:pPr>
            <w:r w:rsidRPr="00FD1F1A">
              <w:rPr>
                <w:lang w:val="pt-BR"/>
              </w:rPr>
              <w:t xml:space="preserve">No. Although it has been recorded on date palm, the host range of this species appears to be restricted to Rutaceae and records from other hosts are questionable </w:t>
            </w:r>
            <w:r w:rsidR="001162D1">
              <w:rPr>
                <w:lang w:val="pt-BR"/>
              </w:rPr>
              <w:fldChar w:fldCharType="begin">
                <w:fldData xml:space="preserve">PEVuZE5vdGU+PENpdGU+PEF1dGhvcj5CbGFja2J1cm48L0F1dGhvcj48WWVhcj4xOTg0PC9ZZWFy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</w:fldData>
              </w:fldChar>
            </w:r>
            <w:r w:rsidR="001162D1">
              <w:rPr>
                <w:lang w:val="pt-BR"/>
              </w:rPr>
              <w:instrText xml:space="preserve"> ADDIN EN.CITE </w:instrText>
            </w:r>
            <w:r w:rsidR="001162D1">
              <w:rPr>
                <w:lang w:val="pt-BR"/>
              </w:rPr>
              <w:fldChar w:fldCharType="begin">
                <w:fldData xml:space="preserve">PEVuZE5vdGU+PENpdGU+PEF1dGhvcj5CbGFja2J1cm48L0F1dGhvcj48WWVhcj4xOTg0PC9ZZWFy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5" w:tooltip="Blackburn, 1984 #16057" w:history="1">
              <w:r w:rsidR="001162D1">
                <w:rPr>
                  <w:noProof/>
                  <w:lang w:val="pt-BR"/>
                </w:rPr>
                <w:t>Blackburn &amp; Miller 1984</w:t>
              </w:r>
            </w:hyperlink>
            <w:r w:rsidR="001162D1">
              <w:rPr>
                <w:noProof/>
                <w:lang w:val="pt-BR"/>
              </w:rPr>
              <w:t xml:space="preserve">; </w:t>
            </w:r>
            <w:hyperlink w:anchor="_ENREF_142" w:tooltip="Dekle, 1976 #24491" w:history="1">
              <w:r w:rsidR="001162D1">
                <w:rPr>
                  <w:noProof/>
                  <w:lang w:val="pt-BR"/>
                </w:rPr>
                <w:t>Dekle 1976</w:t>
              </w:r>
            </w:hyperlink>
            <w:r w:rsidR="001162D1">
              <w:rPr>
                <w:noProof/>
                <w:lang w:val="pt-BR"/>
              </w:rPr>
              <w:t xml:space="preserve">; </w:t>
            </w:r>
            <w:hyperlink w:anchor="_ENREF_379" w:tooltip="USDA-APHIS, 2008 #24497" w:history="1">
              <w:r w:rsidR="001162D1">
                <w:rPr>
                  <w:noProof/>
                  <w:lang w:val="pt-BR"/>
                </w:rPr>
                <w:t>USDA-APHIS 2008</w:t>
              </w:r>
            </w:hyperlink>
            <w:r w:rsidR="001162D1">
              <w:rPr>
                <w:noProof/>
                <w:lang w:val="pt-BR"/>
              </w:rPr>
              <w:t>)</w:t>
            </w:r>
            <w:r w:rsidR="001162D1">
              <w:rPr>
                <w:lang w:val="pt-BR"/>
              </w:rPr>
              <w:fldChar w:fldCharType="end"/>
            </w:r>
            <w:r w:rsidRPr="00FD1F1A">
              <w:rPr>
                <w:lang w:val="pt-BR"/>
              </w:rPr>
              <w:t xml:space="preserve">. </w:t>
            </w:r>
            <w:r w:rsidRPr="00FD1F1A">
              <w:rPr>
                <w:i/>
                <w:lang w:val="pt-BR"/>
              </w:rPr>
              <w:t>Parlatoria ziziphi</w:t>
            </w:r>
            <w:r w:rsidRPr="00FD1F1A">
              <w:rPr>
                <w:lang w:val="pt-BR"/>
              </w:rPr>
              <w:t xml:space="preserve"> is recorded feeding exclusively on citrus and is rarely recorded on other hosts </w:t>
            </w:r>
            <w:r w:rsidR="001162D1">
              <w:rPr>
                <w:lang w:val="pt-BR"/>
              </w:rPr>
              <w:fldChar w:fldCharType="begin"/>
            </w:r>
            <w:r w:rsidR="001162D1">
              <w:rPr>
                <w:lang w:val="pt-BR"/>
              </w:rPr>
              <w:instrText xml:space="preserve"> ADDIN EN.CITE &lt;EndNote&gt;&lt;Cite&gt;&lt;Author&gt;Fasulo&lt;/Author&gt;&lt;Year&gt;1993&lt;/Year&gt;&lt;RecNum&gt;4757&lt;/RecNum&gt;&lt;DisplayText&gt;(Fasulo &amp;amp; Brooks 1993)&lt;/DisplayText&gt;&lt;record&gt;&lt;rec-number&gt;4757&lt;/rec-number&gt;&lt;foreign-keys&gt;&lt;key app="EN" db-id="pxwxw0er9zv2fxezxdk5tt5utz5p5vtrwdv0" timestamp="1451972487"&gt;4757&lt;/key&gt;&lt;/foreign-keys&gt;&lt;ref-type name="Reports"&gt;27&lt;/ref-type&gt;&lt;contributors&gt;&lt;authors&gt;&lt;author&gt;Fasulo,T.R.&lt;/author&gt;&lt;author&gt;Brooks,R.F.&lt;/author&gt;&lt;/authors&gt;&lt;/contributors&gt;&lt;titles&gt;&lt;title&gt;Scale pests of Florida citrus. Revised June 2004&lt;/title&gt;&lt;/titles&gt;&lt;pages&gt;1-8&lt;/pages&gt;&lt;keywords&gt;&lt;keyword&gt;Citrus&lt;/keyword&gt;&lt;keyword&gt;Florida&lt;/keyword&gt;&lt;keyword&gt;pest&lt;/keyword&gt;&lt;keyword&gt;Pests&lt;/keyword&gt;&lt;keyword&gt;Scales&lt;/keyword&gt;&lt;keyword&gt;United States of America&lt;/keyword&gt;&lt;/keywords&gt;&lt;dates&gt;&lt;year&gt;1993&lt;/year&gt;&lt;/dates&gt;&lt;pub-location&gt;Florida&lt;/pub-location&gt;&lt;publisher&gt;University of Florida&lt;/publisher&gt;&lt;orig-pub&gt;&lt;style face="underline" font="default" size="100%"&gt;J:\E Library\Plant Catalogue\F&lt;/style&gt;&lt;/orig-pub&gt;&lt;label&gt;66883&lt;/label&gt;&lt;urls&gt;&lt;/urls&gt;&lt;custom1&gt;avocados sp&lt;/custom1&gt;&lt;/record&gt;&lt;/Cite&gt;&lt;/EndNote&gt;</w:instrText>
            </w:r>
            <w:r w:rsidR="001162D1">
              <w:rPr>
                <w:lang w:val="pt-BR"/>
              </w:rPr>
              <w:fldChar w:fldCharType="separate"/>
            </w:r>
            <w:r w:rsidR="001162D1">
              <w:rPr>
                <w:noProof/>
                <w:lang w:val="pt-BR"/>
              </w:rPr>
              <w:t>(</w:t>
            </w:r>
            <w:hyperlink w:anchor="_ENREF_183" w:tooltip="Fasulo, 1993 #4757" w:history="1">
              <w:r w:rsidR="001162D1">
                <w:rPr>
                  <w:noProof/>
                  <w:lang w:val="pt-BR"/>
                </w:rPr>
                <w:t>Fasulo &amp; Brooks 1993</w:t>
              </w:r>
            </w:hyperlink>
            <w:r w:rsidR="001162D1">
              <w:rPr>
                <w:noProof/>
                <w:lang w:val="pt-BR"/>
              </w:rPr>
              <w:t>)</w:t>
            </w:r>
            <w:r w:rsidR="001162D1">
              <w:rPr>
                <w:lang w:val="pt-BR"/>
              </w:rPr>
              <w:fldChar w:fldCharType="end"/>
            </w:r>
            <w:r w:rsidRPr="00FD1F1A">
              <w:rPr>
                <w:lang w:val="pt-BR"/>
              </w:rPr>
              <w:t xml:space="preserve">. </w:t>
            </w:r>
            <w:hyperlink w:anchor="_ENREF_227" w:tooltip="Howard, 2001 #18678" w:history="1">
              <w:r w:rsidR="001162D1">
                <w:rPr>
                  <w:lang w:val="pt-BR"/>
                </w:rPr>
                <w:fldChar w:fldCharType="begin"/>
              </w:r>
              <w:r w:rsidR="001162D1">
                <w:rPr>
                  <w:lang w:val="pt-BR"/>
                </w:rPr>
                <w:instrText xml:space="preserve"> ADDIN EN.CITE &lt;EndNote&gt;&lt;Cite AuthorYear="1"&gt;&lt;Author&gt;Howard&lt;/Author&gt;&lt;Year&gt;2001&lt;/Year&gt;&lt;RecNum&gt;18678&lt;/RecNum&gt;&lt;DisplayText&gt;Howard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rPr>
                  <w:lang w:val="pt-BR"/>
                </w:rPr>
                <w:fldChar w:fldCharType="separate"/>
              </w:r>
              <w:r w:rsidR="001162D1">
                <w:rPr>
                  <w:noProof/>
                  <w:lang w:val="pt-BR"/>
                </w:rPr>
                <w:t>Howard et al. (2001)</w:t>
              </w:r>
              <w:r w:rsidR="001162D1">
                <w:rPr>
                  <w:lang w:val="pt-BR"/>
                </w:rPr>
                <w:fldChar w:fldCharType="end"/>
              </w:r>
            </w:hyperlink>
            <w:r w:rsidRPr="00FD1F1A">
              <w:rPr>
                <w:lang w:val="pt-BR"/>
              </w:rPr>
              <w:t xml:space="preserve"> notes this species is a possible misidentification for </w:t>
            </w:r>
            <w:r w:rsidRPr="00FD1F1A">
              <w:rPr>
                <w:i/>
                <w:lang w:val="pt-BR"/>
              </w:rPr>
              <w:t>P. blanchardi</w:t>
            </w:r>
            <w:r w:rsidRPr="00FD1F1A">
              <w:rPr>
                <w:lang w:val="pt-BR"/>
              </w:rPr>
              <w:t>.</w:t>
            </w:r>
          </w:p>
        </w:tc>
        <w:tc>
          <w:tcPr>
            <w:tcW w:w="703" w:type="pct"/>
          </w:tcPr>
          <w:p w14:paraId="67244314" w14:textId="2C72F40E" w:rsidR="004C68B1" w:rsidRDefault="004C68B1" w:rsidP="004C68B1">
            <w:pPr>
              <w:pStyle w:val="TableText"/>
              <w:rPr>
                <w:highlight w:val="yellow"/>
              </w:rPr>
            </w:pPr>
            <w:r w:rsidRPr="00FD1F1A">
              <w:rPr>
                <w:lang w:val="pt-BR"/>
              </w:rPr>
              <w:t>Assessment not required</w:t>
            </w:r>
          </w:p>
        </w:tc>
        <w:tc>
          <w:tcPr>
            <w:tcW w:w="721" w:type="pct"/>
          </w:tcPr>
          <w:p w14:paraId="752E3F9D" w14:textId="510998B9" w:rsidR="004C68B1" w:rsidRDefault="004C68B1" w:rsidP="004C68B1">
            <w:pPr>
              <w:pStyle w:val="TableText"/>
              <w:rPr>
                <w:highlight w:val="yellow"/>
              </w:rPr>
            </w:pPr>
            <w:r w:rsidRPr="00FD1F1A">
              <w:rPr>
                <w:lang w:val="pt-BR"/>
              </w:rPr>
              <w:t>Assessment not required</w:t>
            </w:r>
          </w:p>
        </w:tc>
        <w:tc>
          <w:tcPr>
            <w:tcW w:w="559" w:type="pct"/>
          </w:tcPr>
          <w:p w14:paraId="0A4B52B7" w14:textId="7834D0AA" w:rsidR="004C68B1" w:rsidRDefault="004C68B1" w:rsidP="004C68B1">
            <w:pPr>
              <w:pStyle w:val="TableText"/>
              <w:rPr>
                <w:highlight w:val="yellow"/>
              </w:rPr>
            </w:pPr>
            <w:r w:rsidRPr="00FD1F1A">
              <w:rPr>
                <w:lang w:val="pt-BR"/>
              </w:rPr>
              <w:t>No</w:t>
            </w:r>
          </w:p>
        </w:tc>
      </w:tr>
      <w:tr w:rsidR="004C68B1" w14:paraId="438E103F" w14:textId="77777777" w:rsidTr="005E2A9A">
        <w:trPr>
          <w:cantSplit/>
          <w:trHeight w:val="75"/>
          <w:jc w:val="center"/>
        </w:trPr>
        <w:tc>
          <w:tcPr>
            <w:tcW w:w="878" w:type="pct"/>
          </w:tcPr>
          <w:p w14:paraId="353CB246" w14:textId="77777777" w:rsidR="004C68B1" w:rsidRPr="00FD1F1A" w:rsidRDefault="004C68B1" w:rsidP="004C68B1">
            <w:pPr>
              <w:pStyle w:val="TableText"/>
              <w:rPr>
                <w:lang w:val="pt-BR"/>
              </w:rPr>
            </w:pPr>
            <w:r w:rsidRPr="00FD1F1A">
              <w:rPr>
                <w:i/>
                <w:lang w:val="pt-BR"/>
              </w:rPr>
              <w:lastRenderedPageBreak/>
              <w:t>Perindus binudatus</w:t>
            </w:r>
            <w:r w:rsidRPr="00FD1F1A">
              <w:rPr>
                <w:lang w:val="pt-BR"/>
              </w:rPr>
              <w:t xml:space="preserve"> Emeljanov, 1989</w:t>
            </w:r>
          </w:p>
          <w:p w14:paraId="748FE6AB" w14:textId="77777777" w:rsidR="004C68B1" w:rsidRPr="00FD1F1A" w:rsidRDefault="004C68B1" w:rsidP="004C68B1">
            <w:pPr>
              <w:pStyle w:val="TableText"/>
              <w:rPr>
                <w:lang w:val="pt-BR"/>
              </w:rPr>
            </w:pPr>
            <w:r w:rsidRPr="00FD1F1A">
              <w:rPr>
                <w:lang w:val="pt-BR"/>
              </w:rPr>
              <w:t>[Cixiidae]</w:t>
            </w:r>
          </w:p>
          <w:p w14:paraId="6C2884FA" w14:textId="4F9113A6" w:rsidR="004C68B1" w:rsidRPr="000B63E0" w:rsidRDefault="004C68B1" w:rsidP="004C68B1">
            <w:pPr>
              <w:pStyle w:val="TableText"/>
              <w:rPr>
                <w:i/>
                <w:highlight w:val="yellow"/>
                <w:lang w:val="pt-BR"/>
              </w:rPr>
            </w:pPr>
            <w:r w:rsidRPr="00FD1F1A">
              <w:rPr>
                <w:lang w:val="pt-BR"/>
              </w:rPr>
              <w:t>Date palm offshoot hopper</w:t>
            </w:r>
          </w:p>
        </w:tc>
        <w:tc>
          <w:tcPr>
            <w:tcW w:w="721" w:type="pct"/>
          </w:tcPr>
          <w:p w14:paraId="69826567" w14:textId="7CFB66D1" w:rsidR="004C68B1" w:rsidRDefault="004C68B1" w:rsidP="001162D1">
            <w:pPr>
              <w:pStyle w:val="TableText"/>
              <w:rPr>
                <w:highlight w:val="yellow"/>
                <w:lang w:val="pt-BR"/>
              </w:rPr>
            </w:pPr>
            <w:r w:rsidRPr="00FD1F1A">
              <w:rPr>
                <w:lang w:val="pt-BR"/>
              </w:rPr>
              <w:t>Yes.</w:t>
            </w:r>
            <w:r>
              <w:t xml:space="preserve"> </w:t>
            </w:r>
            <w:r w:rsidRPr="00CA29AA">
              <w:rPr>
                <w:lang w:val="pt-BR"/>
              </w:rPr>
              <w:t>Present in Middle East and North Africa</w:t>
            </w:r>
            <w:r w:rsidRPr="00FD1F1A">
              <w:rPr>
                <w:lang w:val="pt-BR"/>
              </w:rPr>
              <w:t xml:space="preserve"> </w:t>
            </w:r>
            <w:r w:rsidR="001162D1">
              <w:rPr>
                <w:lang w:val="pt-BR"/>
              </w:rPr>
              <w:fldChar w:fldCharType="begin">
                <w:fldData xml:space="preserve">PEVuZE5vdGU+PENpdGU+PEF1dGhvcj5Nb2todGFyPC9BdXRob3I+PFllYXI+MjAwOTwvWWVhcj48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</w:fldData>
              </w:fldChar>
            </w:r>
            <w:r w:rsidR="001162D1">
              <w:rPr>
                <w:lang w:val="pt-BR"/>
              </w:rPr>
              <w:instrText xml:space="preserve"> ADDIN EN.CITE </w:instrText>
            </w:r>
            <w:r w:rsidR="001162D1">
              <w:rPr>
                <w:lang w:val="pt-BR"/>
              </w:rPr>
              <w:fldChar w:fldCharType="begin">
                <w:fldData xml:space="preserve">PEVuZE5vdGU+PENpdGU+PEF1dGhvcj5Nb2todGFyPC9BdXRob3I+PFllYXI+MjAwOTwvWWVhcj48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93" w:tooltip="Mokhtar, 2009 #24977" w:history="1">
              <w:r w:rsidR="001162D1">
                <w:rPr>
                  <w:noProof/>
                  <w:lang w:val="pt-BR"/>
                </w:rPr>
                <w:t>Mokhtar 2009</w:t>
              </w:r>
            </w:hyperlink>
            <w:r w:rsidR="001162D1">
              <w:rPr>
                <w:noProof/>
                <w:lang w:val="pt-BR"/>
              </w:rPr>
              <w:t xml:space="preserve">; </w:t>
            </w:r>
            <w:hyperlink w:anchor="_ENREF_365" w:tooltip="Sultanate of Oman, 2016 #24935" w:history="1">
              <w:r w:rsidR="001162D1">
                <w:rPr>
                  <w:noProof/>
                  <w:lang w:val="pt-BR"/>
                </w:rPr>
                <w:t>Sultanate of Oman 2016</w:t>
              </w:r>
            </w:hyperlink>
            <w:r w:rsidR="001162D1">
              <w:rPr>
                <w:noProof/>
                <w:lang w:val="pt-BR"/>
              </w:rPr>
              <w:t>)</w:t>
            </w:r>
            <w:r w:rsidR="001162D1">
              <w:rPr>
                <w:lang w:val="pt-BR"/>
              </w:rPr>
              <w:fldChar w:fldCharType="end"/>
            </w:r>
          </w:p>
        </w:tc>
        <w:tc>
          <w:tcPr>
            <w:tcW w:w="697" w:type="pct"/>
          </w:tcPr>
          <w:p w14:paraId="4A79008D" w14:textId="5309D1D6" w:rsidR="004C68B1" w:rsidRDefault="004C68B1" w:rsidP="004C68B1">
            <w:pPr>
              <w:pStyle w:val="TableText"/>
              <w:rPr>
                <w:szCs w:val="16"/>
                <w:highlight w:val="yellow"/>
              </w:rPr>
            </w:pPr>
            <w:r w:rsidRPr="00FD1F1A">
              <w:rPr>
                <w:lang w:val="pt-BR"/>
              </w:rPr>
              <w:t>No records found</w:t>
            </w:r>
          </w:p>
        </w:tc>
        <w:tc>
          <w:tcPr>
            <w:tcW w:w="721" w:type="pct"/>
          </w:tcPr>
          <w:p w14:paraId="1F16FCCA" w14:textId="25D5EE15" w:rsidR="004C68B1" w:rsidRDefault="004C68B1" w:rsidP="001162D1">
            <w:pPr>
              <w:pStyle w:val="TableText"/>
              <w:rPr>
                <w:highlight w:val="yellow"/>
              </w:rPr>
            </w:pPr>
            <w:r w:rsidRPr="00FD1F1A">
              <w:rPr>
                <w:lang w:val="pt-BR"/>
              </w:rPr>
              <w:t xml:space="preserve">No. Adults of this species feed on palm fronds and leaflets </w:t>
            </w:r>
            <w:r w:rsidR="001162D1">
              <w:rPr>
                <w:lang w:val="pt-BR"/>
              </w:rPr>
              <w:fldChar w:fldCharType="begin"/>
            </w:r>
            <w:r w:rsidR="001162D1">
              <w:rPr>
                <w:lang w:val="pt-BR"/>
              </w:rPr>
              <w:instrText xml:space="preserve"> ADDIN EN.CITE &lt;EndNote&gt;&lt;Cite&gt;&lt;Author&gt;Sultanate of Oman&lt;/Author&gt;&lt;Year&gt;2016&lt;/Year&gt;&lt;RecNum&gt;24935&lt;/RecNum&gt;&lt;DisplayText&gt;(Sultanate of Oman 2016)&lt;/DisplayText&gt;&lt;record&gt;&lt;rec-number&gt;24935&lt;/rec-number&gt;&lt;foreign-keys&gt;&lt;key app="EN" db-id="pxwxw0er9zv2fxezxdk5tt5utz5p5vtrwdv0" timestamp="1471930478"&gt;24935&lt;/key&gt;&lt;/foreign-keys&gt;&lt;ref-type name="Web Page/Online Document"&gt;12&lt;/ref-type&gt;&lt;contributors&gt;&lt;authors&gt;&lt;author&gt;Sultanate of Oman,&lt;/author&gt;&lt;/authors&gt;&lt;/contributors&gt;&lt;titles&gt;&lt;title&gt;&lt;style face="normal" font="default" size="100%"&gt;Ntitat palm nursery leaves: &lt;/style&gt;&lt;style face="italic" font="default" size="100%"&gt;Perindus binudatus&lt;/style&gt;&lt;style face="normal" font="default" size="100%"&gt; Emeljanov&lt;/style&gt;&lt;/title&gt;&lt;/titles&gt;&lt;keywords&gt;&lt;keyword&gt;Perindus binudatus&lt;/keyword&gt;&lt;keyword&gt;Plant hopper&lt;/keyword&gt;&lt;keyword&gt;Cixiidae&lt;/keyword&gt;&lt;keyword&gt;Oman&lt;/keyword&gt;&lt;keyword&gt;Palm&lt;/keyword&gt;&lt;keyword&gt;Palm leaves&lt;/keyword&gt;&lt;/keywords&gt;&lt;dates&gt;&lt;year&gt;2016&lt;/year&gt;&lt;pub-dates&gt;&lt;date&gt;2016&lt;/date&gt;&lt;/pub-dates&gt;&lt;/dates&gt;&lt;pub-location&gt;Oman&lt;/pub-location&gt;&lt;publisher&gt;Royal Court Affairs&lt;/publisher&gt;&lt;urls&gt;&lt;related-urls&gt;&lt;url&gt;http://www.rca.gov.om/tabid/593/Default.aspx&lt;/url&gt;&lt;/related-urls&gt;&lt;/urls&gt;&lt;custom1&gt;MENA fresh dates&lt;/custom1&gt;&lt;/record&gt;&lt;/Cite&gt;&lt;/EndNote&gt;</w:instrText>
            </w:r>
            <w:r w:rsidR="001162D1">
              <w:rPr>
                <w:lang w:val="pt-BR"/>
              </w:rPr>
              <w:fldChar w:fldCharType="separate"/>
            </w:r>
            <w:r w:rsidR="001162D1">
              <w:rPr>
                <w:noProof/>
                <w:lang w:val="pt-BR"/>
              </w:rPr>
              <w:t>(</w:t>
            </w:r>
            <w:hyperlink w:anchor="_ENREF_365" w:tooltip="Sultanate of Oman, 2016 #24935" w:history="1">
              <w:r w:rsidR="001162D1">
                <w:rPr>
                  <w:noProof/>
                  <w:lang w:val="pt-BR"/>
                </w:rPr>
                <w:t>Sultanate of Oman 2016</w:t>
              </w:r>
            </w:hyperlink>
            <w:r w:rsidR="001162D1">
              <w:rPr>
                <w:noProof/>
                <w:lang w:val="pt-BR"/>
              </w:rPr>
              <w:t>)</w:t>
            </w:r>
            <w:r w:rsidR="001162D1">
              <w:rPr>
                <w:lang w:val="pt-BR"/>
              </w:rPr>
              <w:fldChar w:fldCharType="end"/>
            </w:r>
            <w:r w:rsidRPr="00FD1F1A">
              <w:rPr>
                <w:lang w:val="pt-BR"/>
              </w:rPr>
              <w:t xml:space="preserve">. The immature stage possibly feeds on roots in the soil </w:t>
            </w:r>
            <w:r w:rsidR="001162D1">
              <w:rPr>
                <w:lang w:val="pt-BR"/>
              </w:rPr>
              <w:fldChar w:fldCharType="begin"/>
            </w:r>
            <w:r w:rsidR="001162D1">
              <w:rPr>
                <w:lang w:val="pt-BR"/>
              </w:rPr>
              <w:instrText xml:space="preserve"> ADDIN EN.CITE &lt;EndNote&gt;&lt;Cite&gt;&lt;Author&gt;Sultanate of Oman&lt;/Author&gt;&lt;Year&gt;2016&lt;/Year&gt;&lt;RecNum&gt;24935&lt;/RecNum&gt;&lt;DisplayText&gt;(Sultanate of Oman 2016)&lt;/DisplayText&gt;&lt;record&gt;&lt;rec-number&gt;24935&lt;/rec-number&gt;&lt;foreign-keys&gt;&lt;key app="EN" db-id="pxwxw0er9zv2fxezxdk5tt5utz5p5vtrwdv0" timestamp="1471930478"&gt;24935&lt;/key&gt;&lt;/foreign-keys&gt;&lt;ref-type name="Web Page/Online Document"&gt;12&lt;/ref-type&gt;&lt;contributors&gt;&lt;authors&gt;&lt;author&gt;Sultanate of Oman,&lt;/author&gt;&lt;/authors&gt;&lt;/contributors&gt;&lt;titles&gt;&lt;title&gt;&lt;style face="normal" font="default" size="100%"&gt;Ntitat palm nursery leaves: &lt;/style&gt;&lt;style face="italic" font="default" size="100%"&gt;Perindus binudatus&lt;/style&gt;&lt;style face="normal" font="default" size="100%"&gt; Emeljanov&lt;/style&gt;&lt;/title&gt;&lt;/titles&gt;&lt;keywords&gt;&lt;keyword&gt;Perindus binudatus&lt;/keyword&gt;&lt;keyword&gt;Plant hopper&lt;/keyword&gt;&lt;keyword&gt;Cixiidae&lt;/keyword&gt;&lt;keyword&gt;Oman&lt;/keyword&gt;&lt;keyword&gt;Palm&lt;/keyword&gt;&lt;keyword&gt;Palm leaves&lt;/keyword&gt;&lt;/keywords&gt;&lt;dates&gt;&lt;year&gt;2016&lt;/year&gt;&lt;pub-dates&gt;&lt;date&gt;2016&lt;/date&gt;&lt;/pub-dates&gt;&lt;/dates&gt;&lt;pub-location&gt;Oman&lt;/pub-location&gt;&lt;publisher&gt;Royal Court Affairs&lt;/publisher&gt;&lt;urls&gt;&lt;related-urls&gt;&lt;url&gt;http://www.rca.gov.om/tabid/593/Default.aspx&lt;/url&gt;&lt;/related-urls&gt;&lt;/urls&gt;&lt;custom1&gt;MENA fresh dates&lt;/custom1&gt;&lt;/record&gt;&lt;/Cite&gt;&lt;/EndNote&gt;</w:instrText>
            </w:r>
            <w:r w:rsidR="001162D1">
              <w:rPr>
                <w:lang w:val="pt-BR"/>
              </w:rPr>
              <w:fldChar w:fldCharType="separate"/>
            </w:r>
            <w:r w:rsidR="001162D1">
              <w:rPr>
                <w:noProof/>
                <w:lang w:val="pt-BR"/>
              </w:rPr>
              <w:t>(</w:t>
            </w:r>
            <w:hyperlink w:anchor="_ENREF_365" w:tooltip="Sultanate of Oman, 2016 #24935" w:history="1">
              <w:r w:rsidR="001162D1">
                <w:rPr>
                  <w:noProof/>
                  <w:lang w:val="pt-BR"/>
                </w:rPr>
                <w:t>Sultanate of Oman 2016</w:t>
              </w:r>
            </w:hyperlink>
            <w:r w:rsidR="001162D1">
              <w:rPr>
                <w:noProof/>
                <w:lang w:val="pt-BR"/>
              </w:rPr>
              <w:t>)</w:t>
            </w:r>
            <w:r w:rsidR="001162D1">
              <w:rPr>
                <w:lang w:val="pt-BR"/>
              </w:rPr>
              <w:fldChar w:fldCharType="end"/>
            </w:r>
            <w:r w:rsidRPr="00FD1F1A">
              <w:rPr>
                <w:lang w:val="pt-BR"/>
              </w:rPr>
              <w:t xml:space="preserve">. When disturbed the insect rapidly jumps away to avoid danger </w:t>
            </w:r>
            <w:r w:rsidR="001162D1">
              <w:rPr>
                <w:lang w:val="pt-BR"/>
              </w:rPr>
              <w:fldChar w:fldCharType="begin"/>
            </w:r>
            <w:r w:rsidR="001162D1">
              <w:rPr>
                <w:lang w:val="pt-BR"/>
              </w:rPr>
              <w:instrText xml:space="preserve"> ADDIN EN.CITE &lt;EndNote&gt;&lt;Cite&gt;&lt;Author&gt;Sultanate of Oman&lt;/Author&gt;&lt;Year&gt;2016&lt;/Year&gt;&lt;RecNum&gt;24935&lt;/RecNum&gt;&lt;DisplayText&gt;(Sultanate of Oman 2016)&lt;/DisplayText&gt;&lt;record&gt;&lt;rec-number&gt;24935&lt;/rec-number&gt;&lt;foreign-keys&gt;&lt;key app="EN" db-id="pxwxw0er9zv2fxezxdk5tt5utz5p5vtrwdv0" timestamp="1471930478"&gt;24935&lt;/key&gt;&lt;/foreign-keys&gt;&lt;ref-type name="Web Page/Online Document"&gt;12&lt;/ref-type&gt;&lt;contributors&gt;&lt;authors&gt;&lt;author&gt;Sultanate of Oman,&lt;/author&gt;&lt;/authors&gt;&lt;/contributors&gt;&lt;titles&gt;&lt;title&gt;&lt;style face="normal" font="default" size="100%"&gt;Ntitat palm nursery leaves: &lt;/style&gt;&lt;style face="italic" font="default" size="100%"&gt;Perindus binudatus&lt;/style&gt;&lt;style face="normal" font="default" size="100%"&gt; Emeljanov&lt;/style&gt;&lt;/title&gt;&lt;/titles&gt;&lt;keywords&gt;&lt;keyword&gt;Perindus binudatus&lt;/keyword&gt;&lt;keyword&gt;Plant hopper&lt;/keyword&gt;&lt;keyword&gt;Cixiidae&lt;/keyword&gt;&lt;keyword&gt;Oman&lt;/keyword&gt;&lt;keyword&gt;Palm&lt;/keyword&gt;&lt;keyword&gt;Palm leaves&lt;/keyword&gt;&lt;/keywords&gt;&lt;dates&gt;&lt;year&gt;2016&lt;/year&gt;&lt;pub-dates&gt;&lt;date&gt;2016&lt;/date&gt;&lt;/pub-dates&gt;&lt;/dates&gt;&lt;pub-location&gt;Oman&lt;/pub-location&gt;&lt;publisher&gt;Royal Court Affairs&lt;/publisher&gt;&lt;urls&gt;&lt;related-urls&gt;&lt;url&gt;http://www.rca.gov.om/tabid/593/Default.aspx&lt;/url&gt;&lt;/related-urls&gt;&lt;/urls&gt;&lt;custom1&gt;MENA fresh dates&lt;/custom1&gt;&lt;/record&gt;&lt;/Cite&gt;&lt;/EndNote&gt;</w:instrText>
            </w:r>
            <w:r w:rsidR="001162D1">
              <w:rPr>
                <w:lang w:val="pt-BR"/>
              </w:rPr>
              <w:fldChar w:fldCharType="separate"/>
            </w:r>
            <w:r w:rsidR="001162D1">
              <w:rPr>
                <w:noProof/>
                <w:lang w:val="pt-BR"/>
              </w:rPr>
              <w:t>(</w:t>
            </w:r>
            <w:hyperlink w:anchor="_ENREF_365" w:tooltip="Sultanate of Oman, 2016 #24935" w:history="1">
              <w:r w:rsidR="001162D1">
                <w:rPr>
                  <w:noProof/>
                  <w:lang w:val="pt-BR"/>
                </w:rPr>
                <w:t>Sultanate of Oman 2016</w:t>
              </w:r>
            </w:hyperlink>
            <w:r w:rsidR="001162D1">
              <w:rPr>
                <w:noProof/>
                <w:lang w:val="pt-BR"/>
              </w:rPr>
              <w:t>)</w:t>
            </w:r>
            <w:r w:rsidR="001162D1">
              <w:rPr>
                <w:lang w:val="pt-BR"/>
              </w:rPr>
              <w:fldChar w:fldCharType="end"/>
            </w:r>
            <w:r w:rsidRPr="00FD1F1A">
              <w:rPr>
                <w:lang w:val="pt-BR"/>
              </w:rPr>
              <w:t xml:space="preserve"> and therefore </w:t>
            </w:r>
            <w:r>
              <w:rPr>
                <w:lang w:val="pt-BR"/>
              </w:rPr>
              <w:t>is very unlikely to be</w:t>
            </w:r>
            <w:r w:rsidRPr="00FD1F1A">
              <w:rPr>
                <w:lang w:val="pt-BR"/>
              </w:rPr>
              <w:t xml:space="preserve"> associated with harvested fresh date fruit.</w:t>
            </w:r>
          </w:p>
        </w:tc>
        <w:tc>
          <w:tcPr>
            <w:tcW w:w="703" w:type="pct"/>
          </w:tcPr>
          <w:p w14:paraId="4FEC8382" w14:textId="06FF564E" w:rsidR="004C68B1" w:rsidRDefault="004C68B1" w:rsidP="004C68B1">
            <w:pPr>
              <w:pStyle w:val="TableText"/>
              <w:rPr>
                <w:highlight w:val="yellow"/>
              </w:rPr>
            </w:pPr>
            <w:r w:rsidRPr="00FD1F1A">
              <w:rPr>
                <w:lang w:val="pt-BR"/>
              </w:rPr>
              <w:t>Assessment not required</w:t>
            </w:r>
          </w:p>
        </w:tc>
        <w:tc>
          <w:tcPr>
            <w:tcW w:w="721" w:type="pct"/>
          </w:tcPr>
          <w:p w14:paraId="3F7DFFEC" w14:textId="0C9E9886" w:rsidR="004C68B1" w:rsidRDefault="004C68B1" w:rsidP="004C68B1">
            <w:pPr>
              <w:pStyle w:val="TableText"/>
              <w:rPr>
                <w:highlight w:val="yellow"/>
              </w:rPr>
            </w:pPr>
            <w:r w:rsidRPr="00FD1F1A">
              <w:rPr>
                <w:lang w:val="pt-BR"/>
              </w:rPr>
              <w:t>Assessment not required</w:t>
            </w:r>
          </w:p>
        </w:tc>
        <w:tc>
          <w:tcPr>
            <w:tcW w:w="559" w:type="pct"/>
          </w:tcPr>
          <w:p w14:paraId="5FCFD793" w14:textId="3B4E0A45" w:rsidR="004C68B1" w:rsidRDefault="004C68B1" w:rsidP="004C68B1">
            <w:pPr>
              <w:pStyle w:val="TableText"/>
              <w:rPr>
                <w:highlight w:val="yellow"/>
              </w:rPr>
            </w:pPr>
            <w:r w:rsidRPr="00FD1F1A">
              <w:rPr>
                <w:lang w:val="pt-BR"/>
              </w:rPr>
              <w:t>No</w:t>
            </w:r>
          </w:p>
        </w:tc>
      </w:tr>
      <w:tr w:rsidR="004C68B1" w14:paraId="4914D399" w14:textId="77777777" w:rsidTr="005E2A9A">
        <w:trPr>
          <w:cantSplit/>
          <w:trHeight w:val="75"/>
          <w:jc w:val="center"/>
        </w:trPr>
        <w:tc>
          <w:tcPr>
            <w:tcW w:w="878" w:type="pct"/>
          </w:tcPr>
          <w:p w14:paraId="648E8672" w14:textId="77777777" w:rsidR="004C68B1" w:rsidRPr="00FD1F1A" w:rsidRDefault="004C68B1" w:rsidP="004C68B1">
            <w:pPr>
              <w:pStyle w:val="TableText"/>
              <w:rPr>
                <w:lang w:val="pt-BR"/>
              </w:rPr>
            </w:pPr>
            <w:r w:rsidRPr="00FD1F1A">
              <w:rPr>
                <w:i/>
                <w:lang w:val="pt-BR"/>
              </w:rPr>
              <w:t>Phenacoccus solenopsis</w:t>
            </w:r>
            <w:r w:rsidRPr="00FD1F1A">
              <w:rPr>
                <w:lang w:val="pt-BR"/>
              </w:rPr>
              <w:t xml:space="preserve"> Tinsley, 1898</w:t>
            </w:r>
          </w:p>
          <w:p w14:paraId="4AC8AD70" w14:textId="77777777" w:rsidR="004C68B1" w:rsidRPr="00FD1F1A" w:rsidRDefault="004C68B1" w:rsidP="004C68B1">
            <w:pPr>
              <w:pStyle w:val="TableText"/>
              <w:rPr>
                <w:lang w:val="pt-BR"/>
              </w:rPr>
            </w:pPr>
            <w:r w:rsidRPr="00FD1F1A">
              <w:rPr>
                <w:lang w:val="pt-BR"/>
              </w:rPr>
              <w:t>[Pseudococcidae]</w:t>
            </w:r>
          </w:p>
          <w:p w14:paraId="539C6383" w14:textId="0FB27C5B" w:rsidR="004C68B1" w:rsidRPr="000B63E0" w:rsidRDefault="004C68B1" w:rsidP="004C68B1">
            <w:pPr>
              <w:pStyle w:val="TableText"/>
              <w:rPr>
                <w:i/>
                <w:highlight w:val="yellow"/>
                <w:lang w:val="pt-BR"/>
              </w:rPr>
            </w:pPr>
            <w:r w:rsidRPr="00FD1F1A">
              <w:rPr>
                <w:lang w:val="pt-BR"/>
              </w:rPr>
              <w:t>Cotton mealybug</w:t>
            </w:r>
          </w:p>
        </w:tc>
        <w:tc>
          <w:tcPr>
            <w:tcW w:w="721" w:type="pct"/>
          </w:tcPr>
          <w:p w14:paraId="31A271C1" w14:textId="30AF34A1" w:rsidR="004C68B1" w:rsidRDefault="004C68B1" w:rsidP="001162D1">
            <w:pPr>
              <w:pStyle w:val="TableText"/>
              <w:rPr>
                <w:highlight w:val="yellow"/>
                <w:lang w:val="pt-BR"/>
              </w:rPr>
            </w:pPr>
            <w:r w:rsidRPr="00FD1F1A">
              <w:rPr>
                <w:lang w:val="pt-BR"/>
              </w:rPr>
              <w:t xml:space="preserve">Yes. </w:t>
            </w:r>
            <w:r w:rsidRPr="0093177C">
              <w:rPr>
                <w:lang w:val="pt-BR"/>
              </w:rPr>
              <w:t xml:space="preserve">Present in Middle East and North Africa </w:t>
            </w:r>
            <w:r w:rsidR="001162D1">
              <w:rPr>
                <w:lang w:val="pt-BR"/>
              </w:rPr>
              <w:fldChar w:fldCharType="begin">
                <w:fldData xml:space="preserve">PEVuZE5vdGU+PENpdGU+PEF1dGhvcj5BYmR1bC1SYXNzb3VsPC9BdXRob3I+PFllYXI+MjAxNTwv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bWF0aWNzPC90aXRsZT48L3RpdGxlcz48ZGF0ZXM+PHllYXI+MjAxNzwveWVhcj48cHViLWRhdGVz
PjxkYXRlPjIwMTc8L2RhdGU+PC9wdWItZGF0ZXM+PC9kYXRlcz48dXJscz48cmVsYXRlZC11cmxz
Pjx1cmw+aHR0cDovL3NjYWxlbmV0LmluZm88L3VybD48L3JlbGF0ZWQtdXJscz48L3VybHM+PGN1
c3RvbTE+SGFyZHNjYWxlcyBNUDwvY3VzdG9tMT48L3JlY29yZD48L0NpdGU+PC9FbmROb3RlPn==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PEVuZE5vdGU+PENpdGU+PEF1dGhvcj5BYmR1bC1SYXNzb3VsPC9BdXRob3I+PFllYXI+MjAxNTwv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==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 w:tooltip="Abdul-Rassoul, 2015 #24934" w:history="1">
              <w:r w:rsidR="001162D1">
                <w:rPr>
                  <w:noProof/>
                  <w:lang w:val="pt-BR"/>
                </w:rPr>
                <w:t>Abdul-Rassoul, Al-Malo &amp; Hermiz 2015</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3FF2D8CC" w14:textId="1B977D3B" w:rsidR="004C68B1" w:rsidRDefault="004C68B1" w:rsidP="001162D1">
            <w:pPr>
              <w:pStyle w:val="TableText"/>
              <w:rPr>
                <w:szCs w:val="16"/>
                <w:highlight w:val="yellow"/>
              </w:rPr>
            </w:pPr>
            <w:r w:rsidRPr="00FD1F1A">
              <w:rPr>
                <w:lang w:val="pt-BR"/>
              </w:rPr>
              <w:t xml:space="preserve">Yes. NT, Qld </w:t>
            </w:r>
            <w:r w:rsidR="001162D1">
              <w:rPr>
                <w:lang w:val="pt-BR"/>
              </w:rPr>
              <w:fldChar w:fldCharType="begin">
                <w:fldData xml:space="preserve">PEVuZE5vdGU+PENpdGU+PEF1dGhvcj5QbGFudCBIZWFsdGggQXVzdHJhbGlhPC9BdXRob3I+PFll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d29yZD5FbnRyeTwva2V5d29yZD48L2tleXdvcmRzPjxkYXRlcz48eWVhcj4yMDAxPC95ZWFyPjxw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YXI+MjAwMTwvWWVhcj48UmVjTnVtPjI1Nzc5PC9SZWNOdW0+PERpc3BsYXlUZXh0PihDaGFybGVz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0" w:tooltip="Charleston, 2010 #22294" w:history="1">
              <w:r w:rsidR="001162D1">
                <w:rPr>
                  <w:noProof/>
                  <w:lang w:val="pt-BR"/>
                </w:rPr>
                <w:t>Charleston &amp; Murray 2010</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Pr="00FD1F1A">
              <w:rPr>
                <w:lang w:val="pt-BR"/>
              </w:rPr>
              <w:t>.</w:t>
            </w:r>
          </w:p>
        </w:tc>
        <w:tc>
          <w:tcPr>
            <w:tcW w:w="721" w:type="pct"/>
          </w:tcPr>
          <w:p w14:paraId="6273E239" w14:textId="3AA57084" w:rsidR="004C68B1" w:rsidRDefault="004C68B1" w:rsidP="001162D1">
            <w:pPr>
              <w:pStyle w:val="TableText"/>
              <w:rPr>
                <w:highlight w:val="yellow"/>
              </w:rPr>
            </w:pPr>
            <w:r w:rsidRPr="00FD1F1A">
              <w:rPr>
                <w:lang w:val="pt-BR"/>
              </w:rPr>
              <w:t>No. Date palm (</w:t>
            </w:r>
            <w:r w:rsidRPr="00FD1F1A">
              <w:rPr>
                <w:i/>
                <w:lang w:val="pt-BR"/>
              </w:rPr>
              <w:t>Phoenix dactylifera</w:t>
            </w:r>
            <w:r w:rsidRPr="00FD1F1A">
              <w:rPr>
                <w:lang w:val="pt-BR"/>
              </w:rPr>
              <w:t xml:space="preserve">) is an incidental host only. </w:t>
            </w:r>
            <w:r w:rsidRPr="00FD1F1A">
              <w:rPr>
                <w:i/>
                <w:lang w:val="pt-BR"/>
              </w:rPr>
              <w:t>Phenacoccus solenopsis</w:t>
            </w:r>
            <w:r w:rsidRPr="00FD1F1A">
              <w:rPr>
                <w:lang w:val="pt-BR"/>
              </w:rPr>
              <w:t xml:space="preserve"> was observed being carried by visiting birds and rodents to nearby trees such as date palms where it only survived a few days</w:t>
            </w:r>
            <w:r w:rsidR="00BA72FA">
              <w:rPr>
                <w:lang w:val="pt-BR"/>
              </w:rPr>
              <w:t>; date palm</w:t>
            </w:r>
            <w:r w:rsidRPr="00FD1F1A">
              <w:rPr>
                <w:lang w:val="pt-BR"/>
              </w:rPr>
              <w:t xml:space="preserve"> is not considered a true host plant </w:t>
            </w:r>
            <w:r w:rsidR="001162D1">
              <w:rPr>
                <w:lang w:val="pt-BR"/>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Zi10eXBlIG5hbWU9IkpvdXJuYWwgQXJ0aWNsZXMiPjE3PC9yZWYtdHlwZT48Y29udHJpYnV0b3Jz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</w:fldData>
              </w:fldChar>
            </w:r>
            <w:r w:rsidR="001162D1">
              <w:rPr>
                <w:lang w:val="pt-BR"/>
              </w:rPr>
              <w:instrText xml:space="preserve"> ADDIN EN.CITE </w:instrText>
            </w:r>
            <w:r w:rsidR="001162D1">
              <w:rPr>
                <w:lang w:val="pt-BR"/>
              </w:rPr>
              <w:fldChar w:fldCharType="begin">
                <w:fldData xml:space="preserve">PEVuZE5vdGU+PENpdGU+PEF1dGhvcj5BYmJhczwvQXV0aG9yPjxZZWFyPjIwMTA8L1llYXI+PFJl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 w:tooltip="Abbas, 2010 #21302" w:history="1">
              <w:r w:rsidR="001162D1">
                <w:rPr>
                  <w:noProof/>
                  <w:lang w:val="pt-BR"/>
                </w:rPr>
                <w:t>Abbas et al. 2010</w:t>
              </w:r>
            </w:hyperlink>
            <w:r w:rsidR="001162D1">
              <w:rPr>
                <w:noProof/>
                <w:lang w:val="pt-BR"/>
              </w:rPr>
              <w:t>)</w:t>
            </w:r>
            <w:r w:rsidR="001162D1">
              <w:rPr>
                <w:lang w:val="pt-BR"/>
              </w:rPr>
              <w:fldChar w:fldCharType="end"/>
            </w:r>
          </w:p>
        </w:tc>
        <w:tc>
          <w:tcPr>
            <w:tcW w:w="703" w:type="pct"/>
          </w:tcPr>
          <w:p w14:paraId="12BA95ED" w14:textId="6607BA0B" w:rsidR="004C68B1" w:rsidRDefault="004C68B1" w:rsidP="004C68B1">
            <w:pPr>
              <w:pStyle w:val="TableText"/>
              <w:rPr>
                <w:highlight w:val="yellow"/>
              </w:rPr>
            </w:pPr>
            <w:r w:rsidRPr="00FD1F1A">
              <w:rPr>
                <w:lang w:val="pt-BR"/>
              </w:rPr>
              <w:t>Assessment not required</w:t>
            </w:r>
          </w:p>
        </w:tc>
        <w:tc>
          <w:tcPr>
            <w:tcW w:w="721" w:type="pct"/>
          </w:tcPr>
          <w:p w14:paraId="1B166A2F" w14:textId="517934D3" w:rsidR="004C68B1" w:rsidRDefault="004C68B1" w:rsidP="004C68B1">
            <w:pPr>
              <w:pStyle w:val="TableText"/>
              <w:rPr>
                <w:highlight w:val="yellow"/>
              </w:rPr>
            </w:pPr>
            <w:r w:rsidRPr="00FD1F1A">
              <w:rPr>
                <w:lang w:val="pt-BR"/>
              </w:rPr>
              <w:t>Assessment not required</w:t>
            </w:r>
          </w:p>
        </w:tc>
        <w:tc>
          <w:tcPr>
            <w:tcW w:w="559" w:type="pct"/>
          </w:tcPr>
          <w:p w14:paraId="45F452AF" w14:textId="31EC7405" w:rsidR="004C68B1" w:rsidRDefault="004C68B1" w:rsidP="004C68B1">
            <w:pPr>
              <w:pStyle w:val="TableText"/>
              <w:rPr>
                <w:highlight w:val="yellow"/>
              </w:rPr>
            </w:pPr>
            <w:r w:rsidRPr="00FD1F1A">
              <w:rPr>
                <w:lang w:val="pt-BR"/>
              </w:rPr>
              <w:t>No</w:t>
            </w:r>
          </w:p>
        </w:tc>
      </w:tr>
      <w:tr w:rsidR="004C68B1" w14:paraId="2230E795" w14:textId="77777777" w:rsidTr="005E2A9A">
        <w:trPr>
          <w:cantSplit/>
          <w:trHeight w:val="75"/>
          <w:jc w:val="center"/>
        </w:trPr>
        <w:tc>
          <w:tcPr>
            <w:tcW w:w="878" w:type="pct"/>
          </w:tcPr>
          <w:p w14:paraId="75A383C3" w14:textId="77777777" w:rsidR="004C68B1" w:rsidRPr="00FD1F1A" w:rsidRDefault="004C68B1" w:rsidP="004C68B1">
            <w:pPr>
              <w:pStyle w:val="TableText"/>
              <w:rPr>
                <w:lang w:val="pt-BR"/>
              </w:rPr>
            </w:pPr>
            <w:r w:rsidRPr="00FD1F1A">
              <w:rPr>
                <w:i/>
                <w:lang w:val="pt-BR"/>
              </w:rPr>
              <w:lastRenderedPageBreak/>
              <w:t>Phoenicococcus marlatti</w:t>
            </w:r>
            <w:r w:rsidRPr="00FD1F1A">
              <w:rPr>
                <w:lang w:val="pt-BR"/>
              </w:rPr>
              <w:t xml:space="preserve"> Cockerell, 1899</w:t>
            </w:r>
          </w:p>
          <w:p w14:paraId="1D02D54A" w14:textId="77777777" w:rsidR="004C68B1" w:rsidRPr="00FD1F1A" w:rsidRDefault="004C68B1" w:rsidP="004C68B1">
            <w:pPr>
              <w:pStyle w:val="TableText"/>
              <w:rPr>
                <w:lang w:val="pt-BR"/>
              </w:rPr>
            </w:pPr>
            <w:r w:rsidRPr="00FD1F1A">
              <w:rPr>
                <w:lang w:val="pt-BR"/>
              </w:rPr>
              <w:t>[Phoenicococcidae]</w:t>
            </w:r>
          </w:p>
          <w:p w14:paraId="5DECB3F1" w14:textId="10BD3EB1" w:rsidR="004C68B1" w:rsidRPr="000B63E0" w:rsidRDefault="004C68B1" w:rsidP="004C68B1">
            <w:pPr>
              <w:pStyle w:val="TableText"/>
              <w:rPr>
                <w:i/>
                <w:highlight w:val="yellow"/>
                <w:lang w:val="pt-BR"/>
              </w:rPr>
            </w:pPr>
            <w:r w:rsidRPr="00FD1F1A">
              <w:rPr>
                <w:lang w:val="pt-BR"/>
              </w:rPr>
              <w:t>Red date scale</w:t>
            </w:r>
          </w:p>
        </w:tc>
        <w:tc>
          <w:tcPr>
            <w:tcW w:w="721" w:type="pct"/>
          </w:tcPr>
          <w:p w14:paraId="5CC0020F" w14:textId="1BE9D339" w:rsidR="004C68B1" w:rsidRDefault="004C68B1" w:rsidP="001162D1">
            <w:pPr>
              <w:pStyle w:val="TableText"/>
              <w:rPr>
                <w:highlight w:val="yellow"/>
                <w:lang w:val="pt-BR"/>
              </w:rPr>
            </w:pPr>
            <w:r w:rsidRPr="00FD1F1A">
              <w:rPr>
                <w:lang w:val="pt-BR"/>
              </w:rPr>
              <w:t xml:space="preserve">Yes. </w:t>
            </w:r>
            <w:r w:rsidRPr="005841E0">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4D1BEDAA" w14:textId="6BF93BE6" w:rsidR="004C68B1" w:rsidRDefault="004C68B1" w:rsidP="004C68B1">
            <w:pPr>
              <w:pStyle w:val="TableText"/>
              <w:rPr>
                <w:szCs w:val="16"/>
                <w:highlight w:val="yellow"/>
              </w:rPr>
            </w:pPr>
            <w:r w:rsidRPr="00FD1F1A">
              <w:rPr>
                <w:lang w:val="pt-BR"/>
              </w:rPr>
              <w:t>No records found</w:t>
            </w:r>
          </w:p>
        </w:tc>
        <w:tc>
          <w:tcPr>
            <w:tcW w:w="721" w:type="pct"/>
          </w:tcPr>
          <w:p w14:paraId="43796208" w14:textId="6070FDF2" w:rsidR="004C68B1" w:rsidRDefault="004C68B1" w:rsidP="001162D1">
            <w:pPr>
              <w:pStyle w:val="TableText"/>
              <w:rPr>
                <w:highlight w:val="yellow"/>
              </w:rPr>
            </w:pPr>
            <w:r w:rsidRPr="00FD1F1A">
              <w:rPr>
                <w:lang w:val="pt-BR"/>
              </w:rPr>
              <w:t xml:space="preserve">No. This species prefers protected areas such as on the white tissue of leaf bases and areas behind the fibre bands, deep down on the leaf bases and fruit stalks where it is humid and rarely on the inner surface of midribs of youngest unfolding leaves </w:t>
            </w:r>
            <w:r w:rsidR="001162D1">
              <w:rPr>
                <w:lang w:val="pt-BR"/>
              </w:rPr>
              <w:fldChar w:fldCharType="begin">
                <w:fldData xml:space="preserve">PEVuZE5vdGU+PENpdGU+PEF1dGhvcj5TdGlja25leTwvQXV0aG9yPjxZZWFyPjE5NTA8L1llYXI+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PEVuZE5vdGU+PENpdGU+PEF1dGhvcj5TdGlja25leTwvQXV0aG9yPjxZZWFyPjE5NTA8L1llYXI+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7" w:tooltip="Al-Khayri, 2015 #24249" w:history="1">
              <w:r w:rsidR="001162D1">
                <w:rPr>
                  <w:noProof/>
                  <w:lang w:val="pt-BR"/>
                </w:rPr>
                <w:t>Al-Khayri, Jain &amp; Johnson 2015b</w:t>
              </w:r>
            </w:hyperlink>
            <w:r w:rsidR="001162D1">
              <w:rPr>
                <w:noProof/>
                <w:lang w:val="pt-BR"/>
              </w:rPr>
              <w:t xml:space="preserve">; </w:t>
            </w:r>
            <w:hyperlink w:anchor="_ENREF_360" w:tooltip="Stickney, 1950 #24253" w:history="1">
              <w:r w:rsidR="001162D1">
                <w:rPr>
                  <w:noProof/>
                  <w:lang w:val="pt-BR"/>
                </w:rPr>
                <w:t>Stickney, Barnes &amp; Simmons 1950</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r w:rsidRPr="00FD1F1A">
              <w:rPr>
                <w:lang w:val="pt-BR"/>
              </w:rPr>
              <w:t xml:space="preserve">. Only in the wetter coastal areas of California has this species been seen on the basal surfaces of dates but never in the drier areas </w:t>
            </w:r>
            <w:r w:rsidR="001162D1">
              <w:rPr>
                <w:lang w:val="pt-BR"/>
              </w:rPr>
              <w:fldChar w:fldCharType="begin"/>
            </w:r>
            <w:r w:rsidR="001162D1">
              <w:rPr>
                <w:lang w:val="pt-BR"/>
              </w:rPr>
              <w:instrText xml:space="preserve"> ADDIN EN.CITE &lt;EndNote&gt;&lt;Cite&gt;&lt;Author&gt;Stickney&lt;/Author&gt;&lt;Year&gt;1950&lt;/Year&gt;&lt;RecNum&gt;24253&lt;/RecNum&gt;&lt;DisplayText&gt;(Stickney, Barnes &amp;amp; Simmons 1950)&lt;/DisplayText&gt;&lt;record&gt;&lt;rec-number&gt;24253&lt;/rec-number&gt;&lt;foreign-keys&gt;&lt;key app="EN" db-id="pxwxw0er9zv2fxezxdk5tt5utz5p5vtrwdv0" timestamp="1466382014"&gt;24253&lt;/key&gt;&lt;/foreign-keys&gt;&lt;ref-type name="Books"&gt;6&lt;/ref-type&gt;&lt;contributors&gt;&lt;authors&gt;&lt;author&gt;Stickney, F.S.&lt;/author&gt;&lt;author&gt;Barnes, D.F.&lt;/author&gt;&lt;author&gt;Simmons, P.&lt;/author&gt;&lt;/authors&gt;&lt;/contributors&gt;&lt;titles&gt;&lt;title&gt;Date palm insects in the United States&lt;/title&gt;&lt;/titles&gt;&lt;pages&gt;54-57&lt;/pages&gt;&lt;volume&gt;846&lt;/volume&gt;&lt;edition&gt;1st&lt;/edition&gt;&lt;keywords&gt;&lt;keyword&gt;Pests&lt;/keyword&gt;&lt;keyword&gt;Pathogens&lt;/keyword&gt;&lt;keyword&gt;Biogenic diseases&lt;/keyword&gt;&lt;keyword&gt;Parasite&lt;/keyword&gt;&lt;keyword&gt;Weed management&lt;/keyword&gt;&lt;keyword&gt;Biological control&lt;/keyword&gt;&lt;keyword&gt;Pesticides&lt;/keyword&gt;&lt;keyword&gt;Fertilizers&lt;/keyword&gt;&lt;keyword&gt;Date Palm&lt;/keyword&gt;&lt;keyword&gt;date fruit&lt;/keyword&gt;&lt;keyword&gt;fresh dates&lt;/keyword&gt;&lt;keyword&gt;Phoenix dactylifera&lt;/keyword&gt;&lt;keyword&gt;Storage problems&lt;/keyword&gt;&lt;/keywords&gt;&lt;dates&gt;&lt;year&gt;1950&lt;/year&gt;&lt;/dates&gt;&lt;pub-location&gt;Washington&lt;/pub-location&gt;&lt;publisher&gt;United States Department of Agriculture&lt;/publisher&gt;&lt;urls&gt;&lt;related-urls&gt;&lt;url&gt;http://www.cabdirect.org/abstracts/19530500291.html?freeview=true&lt;/url&gt;&lt;/related-urls&gt;&lt;pdf-urls&gt;&lt;url&gt;file://J:\E Library\Plant Catalogue\S\Stickney et al 1950 EN24253.pdf&lt;/url&gt;&lt;/pdf-urls&gt;&lt;/urls&gt;&lt;custom1&gt;MENA fresh dates SC&lt;/custom1&gt;&lt;/record&gt;&lt;/Cite&gt;&lt;/EndNote&gt;</w:instrText>
            </w:r>
            <w:r w:rsidR="001162D1">
              <w:rPr>
                <w:lang w:val="pt-BR"/>
              </w:rPr>
              <w:fldChar w:fldCharType="separate"/>
            </w:r>
            <w:r w:rsidR="001162D1">
              <w:rPr>
                <w:noProof/>
                <w:lang w:val="pt-BR"/>
              </w:rPr>
              <w:t>(</w:t>
            </w:r>
            <w:hyperlink w:anchor="_ENREF_360" w:tooltip="Stickney, 1950 #24253" w:history="1">
              <w:r w:rsidR="001162D1">
                <w:rPr>
                  <w:noProof/>
                  <w:lang w:val="pt-BR"/>
                </w:rPr>
                <w:t>Stickney, Barnes &amp; Simmons 1950</w:t>
              </w:r>
            </w:hyperlink>
            <w:r w:rsidR="001162D1">
              <w:rPr>
                <w:noProof/>
                <w:lang w:val="pt-BR"/>
              </w:rPr>
              <w:t>)</w:t>
            </w:r>
            <w:r w:rsidR="001162D1">
              <w:rPr>
                <w:lang w:val="pt-BR"/>
              </w:rPr>
              <w:fldChar w:fldCharType="end"/>
            </w:r>
            <w:r w:rsidRPr="00FD1F1A">
              <w:rPr>
                <w:lang w:val="pt-BR"/>
              </w:rPr>
              <w:t xml:space="preserve">. Since dates from the Middle East and North Africa will be coming from arid, semi-arid desert regions (Köppen climate classification: BWh) it is highly unlikely </w:t>
            </w:r>
            <w:r w:rsidRPr="00FD1F1A">
              <w:rPr>
                <w:i/>
                <w:lang w:val="pt-BR"/>
              </w:rPr>
              <w:t>P. marlatti</w:t>
            </w:r>
            <w:r w:rsidRPr="00FD1F1A">
              <w:rPr>
                <w:lang w:val="pt-BR"/>
              </w:rPr>
              <w:t xml:space="preserve"> will be associated with fresh date fruit.</w:t>
            </w:r>
          </w:p>
        </w:tc>
        <w:tc>
          <w:tcPr>
            <w:tcW w:w="703" w:type="pct"/>
          </w:tcPr>
          <w:p w14:paraId="22B2AD7E" w14:textId="4ECFC628" w:rsidR="004C68B1" w:rsidRDefault="004C68B1" w:rsidP="004C68B1">
            <w:pPr>
              <w:pStyle w:val="TableText"/>
              <w:rPr>
                <w:highlight w:val="yellow"/>
              </w:rPr>
            </w:pPr>
            <w:r w:rsidRPr="00FD1F1A">
              <w:rPr>
                <w:lang w:val="pt-BR"/>
              </w:rPr>
              <w:t>Assessment not required</w:t>
            </w:r>
          </w:p>
        </w:tc>
        <w:tc>
          <w:tcPr>
            <w:tcW w:w="721" w:type="pct"/>
          </w:tcPr>
          <w:p w14:paraId="3BB6736B" w14:textId="13F1D6C8" w:rsidR="004C68B1" w:rsidRDefault="004C68B1" w:rsidP="004C68B1">
            <w:pPr>
              <w:pStyle w:val="TableText"/>
              <w:rPr>
                <w:highlight w:val="yellow"/>
              </w:rPr>
            </w:pPr>
            <w:r w:rsidRPr="00FD1F1A">
              <w:rPr>
                <w:lang w:val="pt-BR"/>
              </w:rPr>
              <w:t>Assessment not required</w:t>
            </w:r>
          </w:p>
        </w:tc>
        <w:tc>
          <w:tcPr>
            <w:tcW w:w="559" w:type="pct"/>
          </w:tcPr>
          <w:p w14:paraId="6176B5FF" w14:textId="3FC97FDD" w:rsidR="004C68B1" w:rsidRDefault="004C68B1" w:rsidP="004C68B1">
            <w:pPr>
              <w:pStyle w:val="TableText"/>
              <w:rPr>
                <w:highlight w:val="yellow"/>
              </w:rPr>
            </w:pPr>
            <w:r w:rsidRPr="00FD1F1A">
              <w:rPr>
                <w:lang w:val="pt-BR"/>
              </w:rPr>
              <w:t>No</w:t>
            </w:r>
          </w:p>
        </w:tc>
      </w:tr>
      <w:tr w:rsidR="004C68B1" w14:paraId="5EF0370E" w14:textId="77777777" w:rsidTr="005E2A9A">
        <w:trPr>
          <w:cantSplit/>
          <w:trHeight w:val="75"/>
          <w:jc w:val="center"/>
        </w:trPr>
        <w:tc>
          <w:tcPr>
            <w:tcW w:w="878" w:type="pct"/>
          </w:tcPr>
          <w:p w14:paraId="77B7F92F" w14:textId="77777777" w:rsidR="004C68B1" w:rsidRPr="00FD1F1A" w:rsidRDefault="004C68B1" w:rsidP="004C68B1">
            <w:pPr>
              <w:pStyle w:val="TableText"/>
              <w:rPr>
                <w:lang w:val="pt-BR"/>
              </w:rPr>
            </w:pPr>
            <w:r w:rsidRPr="00FD1F1A">
              <w:rPr>
                <w:i/>
                <w:lang w:val="pt-BR"/>
              </w:rPr>
              <w:lastRenderedPageBreak/>
              <w:t>Planococcus citri</w:t>
            </w:r>
            <w:r w:rsidRPr="00FD1F1A">
              <w:rPr>
                <w:lang w:val="pt-BR"/>
              </w:rPr>
              <w:t xml:space="preserve"> (Risso, 1813)</w:t>
            </w:r>
          </w:p>
          <w:p w14:paraId="67DF7F9A" w14:textId="77777777" w:rsidR="004C68B1" w:rsidRPr="00FD1F1A" w:rsidRDefault="004C68B1" w:rsidP="004C68B1">
            <w:pPr>
              <w:pStyle w:val="TableText"/>
              <w:rPr>
                <w:lang w:val="pt-BR"/>
              </w:rPr>
            </w:pPr>
            <w:r w:rsidRPr="00FD1F1A">
              <w:rPr>
                <w:lang w:val="pt-BR"/>
              </w:rPr>
              <w:t>[Pseudococcidae]</w:t>
            </w:r>
          </w:p>
          <w:p w14:paraId="529517E1" w14:textId="042F16C8" w:rsidR="004C68B1" w:rsidRPr="000B63E0" w:rsidRDefault="004C68B1" w:rsidP="004C68B1">
            <w:pPr>
              <w:pStyle w:val="TableText"/>
              <w:rPr>
                <w:i/>
                <w:highlight w:val="yellow"/>
                <w:lang w:val="pt-BR"/>
              </w:rPr>
            </w:pPr>
            <w:r w:rsidRPr="00FD1F1A">
              <w:rPr>
                <w:lang w:val="pt-BR"/>
              </w:rPr>
              <w:t>Citrus mealybug</w:t>
            </w:r>
          </w:p>
        </w:tc>
        <w:tc>
          <w:tcPr>
            <w:tcW w:w="721" w:type="pct"/>
          </w:tcPr>
          <w:p w14:paraId="3CC1F067" w14:textId="33124AE5" w:rsidR="004C68B1" w:rsidRDefault="004C68B1" w:rsidP="001162D1">
            <w:pPr>
              <w:pStyle w:val="TableText"/>
              <w:rPr>
                <w:highlight w:val="yellow"/>
                <w:lang w:val="pt-BR"/>
              </w:rPr>
            </w:pPr>
            <w:r w:rsidRPr="00FD1F1A">
              <w:rPr>
                <w:lang w:val="pt-BR"/>
              </w:rPr>
              <w:t xml:space="preserve">Yes. </w:t>
            </w:r>
            <w:r w:rsidRPr="003332CB">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77306BD7" w14:textId="41E3CBC8" w:rsidR="004C68B1" w:rsidRDefault="004C68B1" w:rsidP="001162D1">
            <w:pPr>
              <w:pStyle w:val="TableText"/>
              <w:rPr>
                <w:szCs w:val="16"/>
                <w:highlight w:val="yellow"/>
              </w:rPr>
            </w:pPr>
            <w:r w:rsidRPr="00FD1F1A">
              <w:rPr>
                <w:lang w:val="pt-BR"/>
              </w:rPr>
              <w:t xml:space="preserve">Yes. All states and territories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17A621CD" w14:textId="79B9A7BE" w:rsidR="004C68B1" w:rsidRDefault="004C68B1" w:rsidP="004C68B1">
            <w:pPr>
              <w:pStyle w:val="TableText"/>
              <w:rPr>
                <w:highlight w:val="yellow"/>
              </w:rPr>
            </w:pPr>
            <w:r w:rsidRPr="00FD1F1A">
              <w:rPr>
                <w:lang w:val="pt-BR"/>
              </w:rPr>
              <w:t>Assessment not required</w:t>
            </w:r>
          </w:p>
        </w:tc>
        <w:tc>
          <w:tcPr>
            <w:tcW w:w="703" w:type="pct"/>
          </w:tcPr>
          <w:p w14:paraId="5B6B7157" w14:textId="62652F50" w:rsidR="004C68B1" w:rsidRDefault="004C68B1" w:rsidP="004C68B1">
            <w:pPr>
              <w:pStyle w:val="TableText"/>
              <w:rPr>
                <w:highlight w:val="yellow"/>
              </w:rPr>
            </w:pPr>
            <w:r w:rsidRPr="00FD1F1A">
              <w:rPr>
                <w:lang w:val="pt-BR"/>
              </w:rPr>
              <w:t>Assessment not required</w:t>
            </w:r>
          </w:p>
        </w:tc>
        <w:tc>
          <w:tcPr>
            <w:tcW w:w="721" w:type="pct"/>
          </w:tcPr>
          <w:p w14:paraId="43E7F577" w14:textId="5ED503AD" w:rsidR="004C68B1" w:rsidRDefault="004C68B1" w:rsidP="004C68B1">
            <w:pPr>
              <w:pStyle w:val="TableText"/>
              <w:rPr>
                <w:highlight w:val="yellow"/>
              </w:rPr>
            </w:pPr>
            <w:r w:rsidRPr="00FD1F1A">
              <w:rPr>
                <w:lang w:val="pt-BR"/>
              </w:rPr>
              <w:t>Assessment not required</w:t>
            </w:r>
          </w:p>
        </w:tc>
        <w:tc>
          <w:tcPr>
            <w:tcW w:w="559" w:type="pct"/>
          </w:tcPr>
          <w:p w14:paraId="34C0AE6C" w14:textId="2CFAE81A" w:rsidR="004C68B1" w:rsidRDefault="004C68B1" w:rsidP="004C68B1">
            <w:pPr>
              <w:pStyle w:val="TableText"/>
              <w:rPr>
                <w:highlight w:val="yellow"/>
              </w:rPr>
            </w:pPr>
            <w:r w:rsidRPr="00FD1F1A">
              <w:rPr>
                <w:lang w:val="pt-BR"/>
              </w:rPr>
              <w:t>No</w:t>
            </w:r>
          </w:p>
        </w:tc>
      </w:tr>
      <w:tr w:rsidR="004C68B1" w14:paraId="2B09F9EE" w14:textId="77777777" w:rsidTr="005E2A9A">
        <w:trPr>
          <w:cantSplit/>
          <w:trHeight w:val="75"/>
          <w:jc w:val="center"/>
        </w:trPr>
        <w:tc>
          <w:tcPr>
            <w:tcW w:w="878" w:type="pct"/>
          </w:tcPr>
          <w:p w14:paraId="5315E8C8" w14:textId="77777777" w:rsidR="004C68B1" w:rsidRPr="00FD1F1A" w:rsidRDefault="004C68B1" w:rsidP="004C68B1">
            <w:pPr>
              <w:pStyle w:val="TableText"/>
              <w:rPr>
                <w:lang w:val="pt-BR"/>
              </w:rPr>
            </w:pPr>
            <w:r w:rsidRPr="00FD1F1A">
              <w:rPr>
                <w:i/>
                <w:lang w:val="pt-BR"/>
              </w:rPr>
              <w:lastRenderedPageBreak/>
              <w:t>Planococcus ficus</w:t>
            </w:r>
            <w:r w:rsidRPr="00FD1F1A">
              <w:rPr>
                <w:lang w:val="pt-BR"/>
              </w:rPr>
              <w:t xml:space="preserve"> (Signoret, 1875)</w:t>
            </w:r>
          </w:p>
          <w:p w14:paraId="0A9020CB" w14:textId="77777777" w:rsidR="004C68B1" w:rsidRPr="00FD1F1A" w:rsidRDefault="004C68B1" w:rsidP="004C68B1">
            <w:pPr>
              <w:pStyle w:val="TableText"/>
              <w:rPr>
                <w:lang w:val="pt-BR"/>
              </w:rPr>
            </w:pPr>
            <w:r w:rsidRPr="00FD1F1A">
              <w:rPr>
                <w:lang w:val="pt-BR"/>
              </w:rPr>
              <w:t>[Pseudococcidae]</w:t>
            </w:r>
          </w:p>
          <w:p w14:paraId="64216B01" w14:textId="627335C6" w:rsidR="004C68B1" w:rsidRPr="000B63E0" w:rsidRDefault="00E2490C" w:rsidP="00E2490C">
            <w:pPr>
              <w:pStyle w:val="TableText"/>
              <w:rPr>
                <w:i/>
                <w:highlight w:val="yellow"/>
                <w:lang w:val="pt-BR"/>
              </w:rPr>
            </w:pPr>
            <w:r>
              <w:rPr>
                <w:lang w:val="pt-BR"/>
              </w:rPr>
              <w:t>V</w:t>
            </w:r>
            <w:r w:rsidR="004C68B1" w:rsidRPr="00FD1F1A">
              <w:rPr>
                <w:lang w:val="pt-BR"/>
              </w:rPr>
              <w:t>ine mealybug</w:t>
            </w:r>
          </w:p>
        </w:tc>
        <w:tc>
          <w:tcPr>
            <w:tcW w:w="721" w:type="pct"/>
          </w:tcPr>
          <w:p w14:paraId="7112F215" w14:textId="0E05E668" w:rsidR="004C68B1" w:rsidRDefault="004C68B1" w:rsidP="001162D1">
            <w:pPr>
              <w:pStyle w:val="TableText"/>
              <w:rPr>
                <w:highlight w:val="yellow"/>
                <w:lang w:val="pt-BR"/>
              </w:rPr>
            </w:pPr>
            <w:r w:rsidRPr="00FD1F1A">
              <w:rPr>
                <w:lang w:val="pt-BR"/>
              </w:rPr>
              <w:t xml:space="preserve">Yes. </w:t>
            </w:r>
            <w:r w:rsidRPr="008457D4">
              <w:rPr>
                <w:lang w:val="pt-BR"/>
              </w:rPr>
              <w:t xml:space="preserve">Present in Middle East and North Africa </w:t>
            </w:r>
            <w:r w:rsidR="001162D1">
              <w:rPr>
                <w:lang w:val="pt-BR"/>
              </w:rPr>
              <w:fldChar w:fldCharType="begin">
                <w:fldData xml:space="preserve">PEVuZE5vdGU+PENpdGU+PEF1dGhvcj5Db3g8L0F1dGhvcj48WWVhcj4xOTg5PC9ZZWFyPjxSZWNO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dXJscz48Y3VzdG9tMT5IYXJkc2NhbGVzIE1QPC9jdXN0b20xPjwvcmVjb3JkPjwvQ2l0ZT48L0Vu
ZE5vdGU+
</w:fldData>
              </w:fldChar>
            </w:r>
            <w:r w:rsidR="001162D1">
              <w:rPr>
                <w:lang w:val="pt-BR"/>
              </w:rPr>
              <w:instrText xml:space="preserve"> ADDIN EN.CITE </w:instrText>
            </w:r>
            <w:r w:rsidR="001162D1">
              <w:rPr>
                <w:lang w:val="pt-BR"/>
              </w:rPr>
              <w:fldChar w:fldCharType="begin">
                <w:fldData xml:space="preserve">PEVuZE5vdGU+PENpdGU+PEF1dGhvcj5Db3g8L0F1dGhvcj48WWVhcj4xOTg5PC9ZZWFyPjxSZWNO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dXJscz48Y3VzdG9tMT5IYXJkc2NhbGVzIE1QPC9jdXN0b20xPjwvcmVjb3JkPjwvQ2l0ZT48L0Vu
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4" w:tooltip="Cox, 1989 #535" w:history="1">
              <w:r w:rsidR="001162D1">
                <w:rPr>
                  <w:noProof/>
                  <w:lang w:val="pt-BR"/>
                </w:rPr>
                <w:t>Cox 1989</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7EDDFEF8" w14:textId="7F68491C" w:rsidR="004C68B1" w:rsidRDefault="004C68B1" w:rsidP="004C68B1">
            <w:pPr>
              <w:pStyle w:val="TableText"/>
              <w:rPr>
                <w:szCs w:val="16"/>
                <w:highlight w:val="yellow"/>
              </w:rPr>
            </w:pPr>
            <w:r w:rsidRPr="00FD1F1A">
              <w:rPr>
                <w:lang w:val="pt-BR"/>
              </w:rPr>
              <w:t>No records found</w:t>
            </w:r>
          </w:p>
        </w:tc>
        <w:tc>
          <w:tcPr>
            <w:tcW w:w="721" w:type="pct"/>
          </w:tcPr>
          <w:p w14:paraId="258B6D4D" w14:textId="3C73AEB8" w:rsidR="004C68B1" w:rsidRDefault="004C68B1" w:rsidP="001162D1">
            <w:pPr>
              <w:pStyle w:val="TableText"/>
              <w:rPr>
                <w:highlight w:val="yellow"/>
              </w:rPr>
            </w:pPr>
            <w:r w:rsidRPr="00FD1F1A">
              <w:rPr>
                <w:lang w:val="pt-BR"/>
              </w:rPr>
              <w:t xml:space="preserve">Yes. Date palm is a reported host plant </w: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4" w:tooltip="Cox, 1989 #535" w:history="1">
              <w:r w:rsidR="001162D1">
                <w:rPr>
                  <w:noProof/>
                  <w:lang w:val="pt-BR"/>
                </w:rPr>
                <w:t>Cox 1989</w:t>
              </w:r>
            </w:hyperlink>
            <w:r w:rsidR="001162D1">
              <w:rPr>
                <w:noProof/>
                <w:lang w:val="pt-BR"/>
              </w:rPr>
              <w:t>)</w:t>
            </w:r>
            <w:r w:rsidR="001162D1">
              <w:rPr>
                <w:lang w:val="pt-BR"/>
              </w:rPr>
              <w:fldChar w:fldCharType="end"/>
            </w:r>
            <w:r w:rsidRPr="00FD1F1A">
              <w:rPr>
                <w:lang w:val="pt-BR"/>
              </w:rPr>
              <w:t xml:space="preserve"> and </w:t>
            </w:r>
            <w:r w:rsidRPr="00FD1F1A">
              <w:rPr>
                <w:i/>
                <w:lang w:val="pt-BR"/>
              </w:rPr>
              <w:t>P. ficus</w:t>
            </w:r>
            <w:r w:rsidRPr="00FD1F1A">
              <w:rPr>
                <w:lang w:val="pt-BR"/>
              </w:rPr>
              <w:t xml:space="preserve"> is an occasional pest of date palms feeding on the phloem sap </w:t>
            </w:r>
            <w:r w:rsidR="001162D1">
              <w:rPr>
                <w:lang w:val="pt-BR"/>
              </w:rPr>
              <w:fldChar w:fldCharType="begin"/>
            </w:r>
            <w:r w:rsidR="001162D1">
              <w:rPr>
                <w:lang w:val="pt-BR"/>
              </w:rPr>
              <w:instrText xml:space="preserve"> ADDIN EN.CITE &lt;EndNote&gt;&lt;Cite&gt;&lt;Author&gt;Daugherty&lt;/Author&gt;&lt;Year&gt;2013&lt;/Year&gt;&lt;RecNum&gt;108&lt;/RecNum&gt;&lt;DisplayText&gt;(Daugherty 2013)&lt;/DisplayText&gt;&lt;record&gt;&lt;rec-number&gt;108&lt;/rec-number&gt;&lt;foreign-keys&gt;&lt;key app="EN" db-id="pxwxw0er9zv2fxezxdk5tt5utz5p5vtrwdv0" timestamp="1451972359"&gt;108&lt;/key&gt;&lt;/foreign-keys&gt;&lt;ref-type name="Electronic Publication"&gt;44&lt;/ref-type&gt;&lt;contributors&gt;&lt;authors&gt;&lt;author&gt;Daugherty,M.&lt;/author&gt;&lt;/authors&gt;&lt;/contributors&gt;&lt;titles&gt;&lt;title&gt;&lt;style face="normal" font="default" size="100%"&gt;Vine mealybug: &lt;/style&gt;&lt;style face="italic" font="default" size="100%"&gt;Planococcus ficus&lt;/style&gt;&lt;/title&gt;&lt;secondary-title&gt;Center for Invasive Species Research, University of California, Riverside&lt;/secondary-title&gt;&lt;/titles&gt;&lt;keywords&gt;&lt;keyword&gt;Ficus&lt;/keyword&gt;&lt;keyword&gt;Mealybug&lt;/keyword&gt;&lt;keyword&gt;Planococcus&lt;/keyword&gt;&lt;keyword&gt;Planococcus ficus&lt;/keyword&gt;&lt;/keywords&gt;&lt;dates&gt;&lt;year&gt;2013&lt;/year&gt;&lt;pub-dates&gt;&lt;date&gt;4/4/2014&lt;/date&gt;&lt;/pub-dates&gt;&lt;/dates&gt;&lt;orig-pub&gt;&lt;style face="underline" font="default" size="100%"&gt;J:\E Library\Plant Catalogue\D&lt;/style&gt;&lt;/orig-pub&gt;&lt;label&gt;85249&lt;/label&gt;&lt;urls&gt;&lt;related-urls&gt;&lt;url&gt;&lt;style face="underline" font="default" size="100%"&gt;https://cisr.ucr.edu/vine_mealybug.html&lt;/style&gt;&lt;/url&gt;&lt;/related-urls&gt;&lt;/urls&gt;&lt;custom1&gt;Indian table grapes jj&lt;/custom1&gt;&lt;/record&gt;&lt;/Cite&gt;&lt;/EndNote&gt;</w:instrText>
            </w:r>
            <w:r w:rsidR="001162D1">
              <w:rPr>
                <w:lang w:val="pt-BR"/>
              </w:rPr>
              <w:fldChar w:fldCharType="separate"/>
            </w:r>
            <w:r w:rsidR="001162D1">
              <w:rPr>
                <w:noProof/>
                <w:lang w:val="pt-BR"/>
              </w:rPr>
              <w:t>(</w:t>
            </w:r>
            <w:hyperlink w:anchor="_ENREF_138" w:tooltip="Daugherty, 2013 #108" w:history="1">
              <w:r w:rsidR="001162D1">
                <w:rPr>
                  <w:noProof/>
                  <w:lang w:val="pt-BR"/>
                </w:rPr>
                <w:t>Daugherty 2013</w:t>
              </w:r>
            </w:hyperlink>
            <w:r w:rsidR="001162D1">
              <w:rPr>
                <w:noProof/>
                <w:lang w:val="pt-BR"/>
              </w:rPr>
              <w:t>)</w:t>
            </w:r>
            <w:r w:rsidR="001162D1">
              <w:rPr>
                <w:lang w:val="pt-BR"/>
              </w:rPr>
              <w:fldChar w:fldCharType="end"/>
            </w:r>
            <w:r w:rsidRPr="00FD1F1A">
              <w:rPr>
                <w:lang w:val="pt-BR"/>
              </w:rPr>
              <w:t xml:space="preserve">. However, </w:t>
            </w:r>
            <w:r w:rsidRPr="00FD1F1A">
              <w:rPr>
                <w:i/>
                <w:lang w:val="pt-BR"/>
              </w:rPr>
              <w:t>P. ficus</w:t>
            </w:r>
            <w:r w:rsidRPr="00FD1F1A">
              <w:rPr>
                <w:lang w:val="pt-BR"/>
              </w:rPr>
              <w:t xml:space="preserve"> was frequently misidentified as </w:t>
            </w:r>
            <w:r w:rsidRPr="00FD1F1A">
              <w:rPr>
                <w:i/>
                <w:lang w:val="pt-BR"/>
              </w:rPr>
              <w:t>P. citri</w:t>
            </w:r>
            <w:r w:rsidRPr="00FD1F1A">
              <w:rPr>
                <w:lang w:val="pt-BR"/>
              </w:rPr>
              <w:t xml:space="preserve"> prior to 1975 </w: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4" w:tooltip="Cox, 1989 #535" w:history="1">
              <w:r w:rsidR="001162D1">
                <w:rPr>
                  <w:noProof/>
                  <w:lang w:val="pt-BR"/>
                </w:rPr>
                <w:t>Cox 1989</w:t>
              </w:r>
            </w:hyperlink>
            <w:r w:rsidR="001162D1">
              <w:rPr>
                <w:noProof/>
                <w:lang w:val="pt-BR"/>
              </w:rPr>
              <w:t>)</w:t>
            </w:r>
            <w:r w:rsidR="001162D1">
              <w:rPr>
                <w:lang w:val="pt-BR"/>
              </w:rPr>
              <w:fldChar w:fldCharType="end"/>
            </w:r>
            <w:r w:rsidRPr="00FD1F1A">
              <w:rPr>
                <w:lang w:val="pt-BR"/>
              </w:rPr>
              <w:t xml:space="preserve"> and may have been erroneously recorded from date palms. Otherwise, on palms mealybugs prefer folds, crevices and other protected sites and are often hidden in leaf axils but spread on to exposed surfaces of the crown shaft, petioles and fronds when populations are abundant </w:t>
            </w:r>
            <w:r w:rsidR="001162D1">
              <w:rPr>
                <w:lang w:val="pt-BR"/>
              </w:rPr>
              <w:fldChar w:fldCharType="begin"/>
            </w:r>
            <w:r w:rsidR="001162D1">
              <w:rPr>
                <w:lang w:val="pt-BR"/>
              </w:rPr>
              <w:instrText xml:space="preserve"> ADDIN EN.CITE &lt;EndNote&gt;&lt;Cite&gt;&lt;Author&gt;Howard&lt;/Author&gt;&lt;Year&gt;2001&lt;/Year&gt;&lt;RecNum&gt;18678&lt;/RecNum&gt;&lt;DisplayText&gt;(Howard et al. 2001)&lt;/DisplayText&gt;&lt;record&gt;&lt;rec-number&gt;18678&lt;/rec-number&gt;&lt;foreign-keys&gt;&lt;key app="EN" db-id="pxwxw0er9zv2fxezxdk5tt5utz5p5vtrwdv0" timestamp="1451972786"&gt;18678&lt;/key&gt;&lt;/foreign-keys&gt;&lt;ref-type name="Books"&gt;6&lt;/ref-type&gt;&lt;contributors&gt;&lt;authors&gt;&lt;author&gt;Howard,F.W.&lt;/author&gt;&lt;author&gt;Moore,D.&lt;/author&gt;&lt;author&gt;Giblin-Davis,R.M.&lt;/author&gt;&lt;author&gt;Abad,R.G.&lt;/author&gt;&lt;/authors&gt;&lt;/contributors&gt;&lt;titles&gt;&lt;title&gt;Insects on palms&lt;/title&gt;&lt;/titles&gt;&lt;pages&gt;1-400&lt;/pages&gt;&lt;keywords&gt;&lt;keyword&gt;insect&lt;/keyword&gt;&lt;keyword&gt;Insects&lt;/keyword&gt;&lt;/keywords&gt;&lt;dates&gt;&lt;year&gt;2001&lt;/year&gt;&lt;/dates&gt;&lt;pub-location&gt;Wallingford&lt;/pub-location&gt;&lt;publisher&gt;CABI Publishing&lt;/publisher&gt;&lt;orig-pub&gt;Book in DAFF Library 634.974 INS&lt;/orig-pub&gt;&lt;label&gt;82985&lt;/label&gt;&lt;urls&gt;&lt;/urls&gt;&lt;custom1&gt;Salacca from Indonesia as&lt;/custom1&gt;&lt;/record&gt;&lt;/Cite&gt;&lt;/EndNote&gt;</w:instrText>
            </w:r>
            <w:r w:rsidR="001162D1">
              <w:rPr>
                <w:lang w:val="pt-BR"/>
              </w:rPr>
              <w:fldChar w:fldCharType="separate"/>
            </w:r>
            <w:r w:rsidR="001162D1">
              <w:rPr>
                <w:noProof/>
                <w:lang w:val="pt-BR"/>
              </w:rPr>
              <w:t>(</w:t>
            </w:r>
            <w:hyperlink w:anchor="_ENREF_227" w:tooltip="Howard, 2001 #18678" w:history="1">
              <w:r w:rsidR="001162D1">
                <w:rPr>
                  <w:noProof/>
                  <w:lang w:val="pt-BR"/>
                </w:rPr>
                <w:t>Howard et al. 2001</w:t>
              </w:r>
            </w:hyperlink>
            <w:r w:rsidR="001162D1">
              <w:rPr>
                <w:noProof/>
                <w:lang w:val="pt-BR"/>
              </w:rPr>
              <w:t>)</w:t>
            </w:r>
            <w:r w:rsidR="001162D1">
              <w:rPr>
                <w:lang w:val="pt-BR"/>
              </w:rPr>
              <w:fldChar w:fldCharType="end"/>
            </w:r>
            <w:r w:rsidRPr="00FD1F1A">
              <w:rPr>
                <w:lang w:val="pt-BR"/>
              </w:rPr>
              <w:t xml:space="preserve">. On other host plants (grape vines) adults and nymphs feed on flowers, fruit, and leaves </w:t>
            </w:r>
            <w:r w:rsidR="001162D1">
              <w:rPr>
                <w:lang w:val="pt-BR"/>
              </w:rPr>
              <w:fldChar w:fldCharType="begin"/>
            </w:r>
            <w:r w:rsidR="001162D1">
              <w:rPr>
                <w:lang w:val="pt-BR"/>
              </w:rPr>
              <w:instrText xml:space="preserve"> ADDIN EN.CITE &lt;EndNote&gt;&lt;Cite&gt;&lt;Author&gt;California Department of Food and Agriculture&lt;/Author&gt;&lt;Year&gt;2003&lt;/Year&gt;&lt;RecNum&gt;24756&lt;/RecNum&gt;&lt;DisplayText&gt;(California Department of Food and Agriculture 2003)&lt;/DisplayText&gt;&lt;record&gt;&lt;rec-number&gt;24756&lt;/rec-number&gt;&lt;foreign-keys&gt;&lt;key app="EN" db-id="pxwxw0er9zv2fxezxdk5tt5utz5p5vtrwdv0" timestamp="1471228454"&gt;24756&lt;/key&gt;&lt;/foreign-keys&gt;&lt;ref-type name="Reports"&gt;27&lt;/ref-type&gt;&lt;contributors&gt;&lt;authors&gt;&lt;author&gt;California Department of Food and Agriculture,&lt;/author&gt;&lt;/authors&gt;&lt;/contributors&gt;&lt;titles&gt;&lt;title&gt;&lt;style face="normal" font="default" size="100%"&gt;Current status of the vine mealybug, &lt;/style&gt;&lt;style face="italic" font="default" size="100%"&gt;Planococcus ficus&lt;/style&gt;&lt;style face="normal" font="default" size="100%"&gt; in California&lt;/style&gt;&lt;/title&gt;&lt;/titles&gt;&lt;pages&gt;1-18&lt;/pages&gt;&lt;number&gt;1&lt;/number&gt;&lt;keywords&gt;&lt;keyword&gt;Vine mealybug&lt;/keyword&gt;&lt;keyword&gt;Planococcus ficus&lt;/keyword&gt;&lt;keyword&gt;California&lt;/keyword&gt;&lt;keyword&gt;Mealybugs&lt;/keyword&gt;&lt;keyword&gt;Spray programs&lt;/keyword&gt;&lt;/keywords&gt;&lt;dates&gt;&lt;year&gt;2003&lt;/year&gt;&lt;/dates&gt;&lt;pub-location&gt;California&lt;/pub-location&gt;&lt;publisher&gt;California Department of Food and Agriculture&lt;/publisher&gt;&lt;urls&gt;&lt;related-urls&gt;&lt;url&gt;cekern.ucdavis.edu/files/98172.pdf&lt;/url&gt;&lt;/related-urls&gt;&lt;pdf-urls&gt;&lt;url&gt;file://J:\E Library\Plant Catalogue\C\CDFA 2003 EN24756.pdf&lt;/url&gt;&lt;/pdf-urls&gt;&lt;/urls&gt;&lt;custom1&gt;MENA fresh dates SC&lt;/custom1&gt;&lt;/record&gt;&lt;/Cite&gt;&lt;/EndNote&gt;</w:instrText>
            </w:r>
            <w:r w:rsidR="001162D1">
              <w:rPr>
                <w:lang w:val="pt-BR"/>
              </w:rPr>
              <w:fldChar w:fldCharType="separate"/>
            </w:r>
            <w:r w:rsidR="001162D1">
              <w:rPr>
                <w:noProof/>
                <w:lang w:val="pt-BR"/>
              </w:rPr>
              <w:t>(</w:t>
            </w:r>
            <w:hyperlink w:anchor="_ENREF_112" w:tooltip="California Department of Food and Agriculture, 2003 #24756" w:history="1">
              <w:r w:rsidR="001162D1">
                <w:rPr>
                  <w:noProof/>
                  <w:lang w:val="pt-BR"/>
                </w:rPr>
                <w:t>California Department of Food and Agriculture 2003</w:t>
              </w:r>
            </w:hyperlink>
            <w:r w:rsidR="001162D1">
              <w:rPr>
                <w:noProof/>
                <w:lang w:val="pt-BR"/>
              </w:rPr>
              <w:t>)</w:t>
            </w:r>
            <w:r w:rsidR="001162D1">
              <w:rPr>
                <w:lang w:val="pt-BR"/>
              </w:rPr>
              <w:fldChar w:fldCharType="end"/>
            </w:r>
          </w:p>
        </w:tc>
        <w:tc>
          <w:tcPr>
            <w:tcW w:w="703" w:type="pct"/>
          </w:tcPr>
          <w:p w14:paraId="70ECEA87" w14:textId="1BD544DE" w:rsidR="004C68B1" w:rsidRDefault="004C68B1" w:rsidP="001162D1">
            <w:pPr>
              <w:pStyle w:val="TableText"/>
              <w:rPr>
                <w:highlight w:val="yellow"/>
              </w:rPr>
            </w:pPr>
            <w:r w:rsidRPr="00FD1F1A">
              <w:rPr>
                <w:lang w:val="pt-BR"/>
              </w:rPr>
              <w:t xml:space="preserve">Yes. Extremely wide host range feeding on plant hosts belonging to 23 families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r w:rsidRPr="00FD1F1A">
              <w:rPr>
                <w:lang w:val="pt-BR"/>
              </w:rPr>
              <w:t xml:space="preserve">. This mealybug can have up to four to six generations per year </w:t>
            </w:r>
            <w:r w:rsidR="001162D1">
              <w:rPr>
                <w:lang w:val="pt-BR"/>
              </w:rPr>
              <w:fldChar w:fldCharType="begin">
                <w:fldData xml:space="preserve">PEVuZE5vdGU+PENpdGU+PEF1dGhvcj5NaWxsYXI8L0F1dGhvcj48WWVhcj4yMDAyPC9ZZWFyPjxS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</w:fldData>
              </w:fldChar>
            </w:r>
            <w:r w:rsidR="001162D1">
              <w:rPr>
                <w:lang w:val="pt-BR"/>
              </w:rPr>
              <w:instrText xml:space="preserve"> ADDIN EN.CITE </w:instrText>
            </w:r>
            <w:r w:rsidR="001162D1">
              <w:rPr>
                <w:lang w:val="pt-BR"/>
              </w:rPr>
              <w:fldChar w:fldCharType="begin">
                <w:fldData xml:space="preserve">PEVuZE5vdGU+PENpdGU+PEF1dGhvcj5NaWxsYXI8L0F1dGhvcj48WWVhcj4yMDAyPC9ZZWFyPjxS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7" w:tooltip="Millar, 2002 #17693" w:history="1">
              <w:r w:rsidR="001162D1">
                <w:rPr>
                  <w:noProof/>
                  <w:lang w:val="pt-BR"/>
                </w:rPr>
                <w:t>Millar et al. 2002</w:t>
              </w:r>
            </w:hyperlink>
            <w:r w:rsidR="001162D1">
              <w:rPr>
                <w:noProof/>
                <w:lang w:val="pt-BR"/>
              </w:rPr>
              <w:t>)</w:t>
            </w:r>
            <w:r w:rsidR="001162D1">
              <w:rPr>
                <w:lang w:val="pt-BR"/>
              </w:rPr>
              <w:fldChar w:fldCharType="end"/>
            </w:r>
            <w:r w:rsidRPr="00FD1F1A">
              <w:rPr>
                <w:lang w:val="pt-BR"/>
              </w:rPr>
              <w:t xml:space="preserve">. It occurs predominantly in tropical and subtropical regions of the world in many countries including Argentina, Brazil, Egypt, France, Iran, Iraq, Israel, Lebanon, Mexico, Pakistan, Russia, Saudi Arabia, South Africa, Spain, Tunisia and United States of America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r w:rsidRPr="00FD1F1A">
              <w:rPr>
                <w:lang w:val="pt-BR"/>
              </w:rPr>
              <w:t xml:space="preserve">. Suitable environments with climates similar to these regions exist in various parts of Australia, suggesting that </w:t>
            </w:r>
            <w:r w:rsidRPr="00FD1F1A">
              <w:rPr>
                <w:i/>
                <w:lang w:val="pt-BR"/>
              </w:rPr>
              <w:t xml:space="preserve">P. ficus </w:t>
            </w:r>
            <w:r w:rsidRPr="00FD1F1A">
              <w:rPr>
                <w:lang w:val="pt-BR"/>
              </w:rPr>
              <w:t>has the potential to establish and spread in Australia.</w:t>
            </w:r>
          </w:p>
        </w:tc>
        <w:tc>
          <w:tcPr>
            <w:tcW w:w="721" w:type="pct"/>
          </w:tcPr>
          <w:p w14:paraId="4BEE28CA" w14:textId="48C600F2" w:rsidR="004C68B1" w:rsidRDefault="004C68B1" w:rsidP="001162D1">
            <w:pPr>
              <w:pStyle w:val="TableText"/>
              <w:rPr>
                <w:highlight w:val="yellow"/>
              </w:rPr>
            </w:pPr>
            <w:r w:rsidRPr="00FD1F1A">
              <w:rPr>
                <w:lang w:val="pt-BR"/>
              </w:rPr>
              <w:t xml:space="preserve">Yes. This species is a key pest in vineyards worldwide </w:t>
            </w:r>
            <w:r w:rsidR="001162D1">
              <w:rPr>
                <w:lang w:val="pt-BR"/>
              </w:rPr>
              <w:fldChar w:fldCharType="begin">
                <w:fldData xml:space="preserve">PEVuZE5vdGU+PENpdGU+PEF1dGhvcj5NaWxsYXI8L0F1dGhvcj48WWVhcj4yMDAyPC9ZZWFyPjxS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PEVuZE5vdGU+PENpdGU+PEF1dGhvcj5NaWxsYXI8L0F1dGhvcj48WWVhcj4yMDAyPC9ZZWFyPjxS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7" w:tooltip="Millar, 2002 #17693" w:history="1">
              <w:r w:rsidR="001162D1">
                <w:rPr>
                  <w:noProof/>
                  <w:lang w:val="pt-BR"/>
                </w:rPr>
                <w:t>Millar et al. 2002</w:t>
              </w:r>
            </w:hyperlink>
            <w:r w:rsidR="001162D1">
              <w:rPr>
                <w:noProof/>
                <w:lang w:val="pt-BR"/>
              </w:rPr>
              <w:t xml:space="preserve">; </w:t>
            </w:r>
            <w:hyperlink w:anchor="_ENREF_389" w:tooltip="Walton, 2004 #15049" w:history="1">
              <w:r w:rsidR="001162D1">
                <w:rPr>
                  <w:noProof/>
                  <w:lang w:val="pt-BR"/>
                </w:rPr>
                <w:t>Walton &amp; Pringle 2004b</w:t>
              </w:r>
            </w:hyperlink>
            <w:r w:rsidR="001162D1">
              <w:rPr>
                <w:noProof/>
                <w:lang w:val="pt-BR"/>
              </w:rPr>
              <w:t>)</w:t>
            </w:r>
            <w:r w:rsidR="001162D1">
              <w:rPr>
                <w:lang w:val="pt-BR"/>
              </w:rPr>
              <w:fldChar w:fldCharType="end"/>
            </w:r>
            <w:r w:rsidRPr="00FD1F1A">
              <w:rPr>
                <w:lang w:val="pt-BR"/>
              </w:rPr>
              <w:t xml:space="preserve"> as well as a known pest of figs and pomegranates </w: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PEVuZE5vdGU+PENpdGU+PEF1dGhvcj5Db3g8L0F1dGhvcj48WWVhcj4xOTg5PC9ZZWFyPjxSZWNO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24" w:tooltip="Cox, 1989 #535" w:history="1">
              <w:r w:rsidR="001162D1">
                <w:rPr>
                  <w:noProof/>
                  <w:lang w:val="pt-BR"/>
                </w:rPr>
                <w:t>Cox 1989</w:t>
              </w:r>
            </w:hyperlink>
            <w:r w:rsidR="001162D1">
              <w:rPr>
                <w:noProof/>
                <w:lang w:val="pt-BR"/>
              </w:rPr>
              <w:t>)</w:t>
            </w:r>
            <w:r w:rsidR="001162D1">
              <w:rPr>
                <w:lang w:val="pt-BR"/>
              </w:rPr>
              <w:fldChar w:fldCharType="end"/>
            </w:r>
            <w:r w:rsidRPr="00FD1F1A">
              <w:rPr>
                <w:lang w:val="pt-BR"/>
              </w:rPr>
              <w:t xml:space="preserve">. It has the ability to destroy a grape crop and cause progressive weakening of vines through early leaf loss </w:t>
            </w:r>
            <w:r w:rsidR="001162D1">
              <w:rPr>
                <w:lang w:val="pt-BR"/>
              </w:rPr>
              <w:fldChar w:fldCharType="begin">
                <w:fldData xml:space="preserve">PEVuZE5vdGU+PENpdGU+PEF1dGhvcj5XYWx0b248L0F1dGhvcj48WWVhcj4yMDA0PC9ZZWFyPjxS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==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PEVuZE5vdGU+PENpdGU+PEF1dGhvcj5XYWx0b248L0F1dGhvcj48WWVhcj4yMDA0PC9ZZWFyPjxS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==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7" w:tooltip="Millar, 2002 #17693" w:history="1">
              <w:r w:rsidR="001162D1">
                <w:rPr>
                  <w:noProof/>
                  <w:lang w:val="pt-BR"/>
                </w:rPr>
                <w:t>Millar et al. 2002</w:t>
              </w:r>
            </w:hyperlink>
            <w:r w:rsidR="001162D1">
              <w:rPr>
                <w:noProof/>
                <w:lang w:val="pt-BR"/>
              </w:rPr>
              <w:t xml:space="preserve">; </w:t>
            </w:r>
            <w:hyperlink w:anchor="_ENREF_387" w:tooltip="Walton, 2006 #8771" w:history="1">
              <w:r w:rsidR="001162D1">
                <w:rPr>
                  <w:noProof/>
                  <w:lang w:val="pt-BR"/>
                </w:rPr>
                <w:t>Walton et al. 2006</w:t>
              </w:r>
            </w:hyperlink>
            <w:r w:rsidR="001162D1">
              <w:rPr>
                <w:noProof/>
                <w:lang w:val="pt-BR"/>
              </w:rPr>
              <w:t xml:space="preserve">; </w:t>
            </w:r>
            <w:hyperlink w:anchor="_ENREF_389" w:tooltip="Walton, 2004 #15049" w:history="1">
              <w:r w:rsidR="001162D1">
                <w:rPr>
                  <w:noProof/>
                  <w:lang w:val="pt-BR"/>
                </w:rPr>
                <w:t>Walton &amp; Pringle 2004b</w:t>
              </w:r>
            </w:hyperlink>
            <w:r w:rsidR="001162D1">
              <w:rPr>
                <w:noProof/>
                <w:lang w:val="pt-BR"/>
              </w:rPr>
              <w:t>)</w:t>
            </w:r>
            <w:r w:rsidR="001162D1">
              <w:rPr>
                <w:lang w:val="pt-BR"/>
              </w:rPr>
              <w:fldChar w:fldCharType="end"/>
            </w:r>
            <w:r w:rsidRPr="00FD1F1A">
              <w:rPr>
                <w:lang w:val="pt-BR"/>
              </w:rPr>
              <w:t xml:space="preserve">. The pest is also a major transmitter of numerous viruses and diseases </w:t>
            </w:r>
            <w:r w:rsidR="001162D1">
              <w:rPr>
                <w:lang w:val="pt-BR"/>
              </w:rPr>
              <w:fldChar w:fldCharType="begin">
                <w:fldData xml:space="preserve">PEVuZE5vdGU+PENpdGU+PEF1dGhvcj5XYWx0b248L0F1dGhvcj48WWVhcj4yMDA2PC9ZZWFyPjxS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</w:fldData>
              </w:fldChar>
            </w:r>
            <w:r w:rsidR="001162D1">
              <w:rPr>
                <w:lang w:val="pt-BR"/>
              </w:rPr>
              <w:instrText xml:space="preserve"> ADDIN EN.CITE </w:instrText>
            </w:r>
            <w:r w:rsidR="001162D1">
              <w:rPr>
                <w:lang w:val="pt-BR"/>
              </w:rPr>
              <w:fldChar w:fldCharType="begin">
                <w:fldData xml:space="preserve">PEVuZE5vdGU+PENpdGU+PEF1dGhvcj5XYWx0b248L0F1dGhvcj48WWVhcj4yMDA2PC9ZZWFyPjxS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87" w:tooltip="Walton, 2006 #8771" w:history="1">
              <w:r w:rsidR="001162D1">
                <w:rPr>
                  <w:noProof/>
                  <w:lang w:val="pt-BR"/>
                </w:rPr>
                <w:t>Walton et al. 2006</w:t>
              </w:r>
            </w:hyperlink>
            <w:r w:rsidR="001162D1">
              <w:rPr>
                <w:noProof/>
                <w:lang w:val="pt-BR"/>
              </w:rPr>
              <w:t xml:space="preserve">; </w:t>
            </w:r>
            <w:hyperlink w:anchor="_ENREF_388" w:tooltip="Walton, 2004 #15050" w:history="1">
              <w:r w:rsidR="001162D1">
                <w:rPr>
                  <w:noProof/>
                  <w:lang w:val="pt-BR"/>
                </w:rPr>
                <w:t>Walton &amp; Pringle 2004a</w:t>
              </w:r>
            </w:hyperlink>
            <w:r w:rsidR="001162D1">
              <w:rPr>
                <w:noProof/>
                <w:lang w:val="pt-BR"/>
              </w:rPr>
              <w:t>)</w:t>
            </w:r>
            <w:r w:rsidR="001162D1">
              <w:rPr>
                <w:lang w:val="pt-BR"/>
              </w:rPr>
              <w:fldChar w:fldCharType="end"/>
            </w:r>
            <w:r w:rsidRPr="00FD1F1A">
              <w:rPr>
                <w:lang w:val="pt-BR"/>
              </w:rPr>
              <w:t xml:space="preserve">. It also excretes large amounts of honeydew on grapes </w:t>
            </w:r>
            <w:r w:rsidR="001162D1">
              <w:rPr>
                <w:lang w:val="pt-BR"/>
              </w:rPr>
              <w:fldChar w:fldCharType="begin"/>
            </w:r>
            <w:r w:rsidR="001162D1">
              <w:rPr>
                <w:lang w:val="pt-BR"/>
              </w:rPr>
              <w:instrText xml:space="preserve"> ADDIN EN.CITE &lt;EndNote&gt;&lt;Cite&gt;&lt;Author&gt;Walton&lt;/Author&gt;&lt;Year&gt;2004&lt;/Year&gt;&lt;RecNum&gt;15049&lt;/RecNum&gt;&lt;DisplayText&gt;(Walton &amp;amp; Pringle 2004b)&lt;/DisplayText&gt;&lt;record&gt;&lt;rec-number&gt;15049&lt;/rec-number&gt;&lt;foreign-keys&gt;&lt;key app="EN" db-id="pxwxw0er9zv2fxezxdk5tt5utz5p5vtrwdv0" timestamp="1451972704"&gt;15049&lt;/key&gt;&lt;/foreign-keys&gt;&lt;ref-type name="Journal Articles"&gt;17&lt;/ref-type&gt;&lt;contributors&gt;&lt;authors&gt;&lt;author&gt;Walton,V.M.&lt;/author&gt;&lt;author&gt;Pringle,K.L.&lt;/author&gt;&lt;/authors&gt;&lt;/contributors&gt;&lt;titles&gt;&lt;title&gt;&lt;style face="normal" font="default" size="100%"&gt;Vine mealybug, &lt;/style&gt;&lt;style face="italic" font="default" size="100%"&gt;Planococcus ficus&lt;/style&gt;&lt;style face="normal" font="default" size="100%"&gt; (Signoret) (Hemiptera: Pseudococcidae), a key pest in South African vineyards: a review&lt;/style&gt;&lt;/title&gt;&lt;secondary-title&gt;South African Journal of Enology and Viticulture&lt;/secondary-title&gt;&lt;/titles&gt;&lt;periodical&gt;&lt;full-title&gt;South African Journal of Enology and Viticulture&lt;/full-title&gt;&lt;/periodical&gt;&lt;pages&gt;54-62&lt;/pages&gt;&lt;volume&gt;25&lt;/volume&gt;&lt;number&gt;2&lt;/number&gt;&lt;keywords&gt;&lt;keyword&gt;Ficus&lt;/keyword&gt;&lt;keyword&gt;Hemiptera&lt;/keyword&gt;&lt;keyword&gt;Key&lt;/keyword&gt;&lt;keyword&gt;Mealybug&lt;/keyword&gt;&lt;keyword&gt;pest&lt;/keyword&gt;&lt;keyword&gt;Planococcus&lt;/keyword&gt;&lt;keyword&gt;Planococcus ficus&lt;/keyword&gt;&lt;keyword&gt;Pseudococcidae&lt;/keyword&gt;&lt;keyword&gt;Vineyards&lt;/keyword&gt;&lt;/keywords&gt;&lt;dates&gt;&lt;year&gt;2004&lt;/year&gt;&lt;/dates&gt;&lt;orig-pub&gt;&lt;style face="underline" font="default" size="100%"&gt;J:\E Library\Plant Catalogue\W&lt;/style&gt;&lt;/orig-pub&gt;&lt;label&gt;79190&lt;/label&gt;&lt;urls&gt;&lt;/urls&gt;&lt;custom1&gt;Table grapes from India jc&lt;/custom1&gt;&lt;/record&gt;&lt;/Cite&gt;&lt;/EndNote&gt;</w:instrText>
            </w:r>
            <w:r w:rsidR="001162D1">
              <w:rPr>
                <w:lang w:val="pt-BR"/>
              </w:rPr>
              <w:fldChar w:fldCharType="separate"/>
            </w:r>
            <w:r w:rsidR="001162D1">
              <w:rPr>
                <w:noProof/>
                <w:lang w:val="pt-BR"/>
              </w:rPr>
              <w:t>(</w:t>
            </w:r>
            <w:hyperlink w:anchor="_ENREF_389" w:tooltip="Walton, 2004 #15049" w:history="1">
              <w:r w:rsidR="001162D1">
                <w:rPr>
                  <w:noProof/>
                  <w:lang w:val="pt-BR"/>
                </w:rPr>
                <w:t>Walton &amp; Pringle 2004b</w:t>
              </w:r>
            </w:hyperlink>
            <w:r w:rsidR="001162D1">
              <w:rPr>
                <w:noProof/>
                <w:lang w:val="pt-BR"/>
              </w:rPr>
              <w:t>)</w:t>
            </w:r>
            <w:r w:rsidR="001162D1">
              <w:rPr>
                <w:lang w:val="pt-BR"/>
              </w:rPr>
              <w:fldChar w:fldCharType="end"/>
            </w:r>
            <w:r w:rsidRPr="00FD1F1A">
              <w:rPr>
                <w:lang w:val="pt-BR"/>
              </w:rPr>
              <w:t xml:space="preserve"> rendering fruit inedible and unmarketable </w:t>
            </w:r>
            <w:r w:rsidR="001162D1">
              <w:rPr>
                <w:lang w:val="pt-BR"/>
              </w:rPr>
              <w:fldChar w:fldCharType="begin">
                <w:fldData xml:space="preserve">PEVuZE5vdGU+PENpdGU+PEF1dGhvcj5sZSBWaWV1eDwvQXV0aG9yPjxZZWFyPjIwMTM8L1llYXI+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PEVuZE5vdGU+PENpdGU+PEF1dGhvcj5sZSBWaWV1eDwvQXV0aG9yPjxZZWFyPjIwMTM8L1llYXI+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69" w:tooltip="le Vieux, 2013 #20910" w:history="1">
              <w:r w:rsidR="001162D1">
                <w:rPr>
                  <w:noProof/>
                  <w:lang w:val="pt-BR"/>
                </w:rPr>
                <w:t>le Vieux &amp; Malan 2013b</w:t>
              </w:r>
            </w:hyperlink>
            <w:r w:rsidR="001162D1">
              <w:rPr>
                <w:noProof/>
                <w:lang w:val="pt-BR"/>
              </w:rPr>
              <w:t>)</w:t>
            </w:r>
            <w:r w:rsidR="001162D1">
              <w:rPr>
                <w:lang w:val="pt-BR"/>
              </w:rPr>
              <w:fldChar w:fldCharType="end"/>
            </w:r>
          </w:p>
        </w:tc>
        <w:tc>
          <w:tcPr>
            <w:tcW w:w="559" w:type="pct"/>
          </w:tcPr>
          <w:p w14:paraId="0A9FAF05" w14:textId="55DAB267" w:rsidR="004C68B1" w:rsidRDefault="004C68B1" w:rsidP="004C68B1">
            <w:pPr>
              <w:pStyle w:val="TableText"/>
              <w:rPr>
                <w:highlight w:val="yellow"/>
              </w:rPr>
            </w:pPr>
            <w:r w:rsidRPr="00FD1F1A">
              <w:rPr>
                <w:lang w:val="pt-BR"/>
              </w:rPr>
              <w:t xml:space="preserve">Yes (EP) </w:t>
            </w:r>
          </w:p>
        </w:tc>
      </w:tr>
      <w:tr w:rsidR="004C68B1" w14:paraId="1E51AFB9" w14:textId="77777777" w:rsidTr="005E2A9A">
        <w:trPr>
          <w:cantSplit/>
          <w:trHeight w:val="75"/>
          <w:jc w:val="center"/>
        </w:trPr>
        <w:tc>
          <w:tcPr>
            <w:tcW w:w="878" w:type="pct"/>
          </w:tcPr>
          <w:p w14:paraId="6BDFD63B" w14:textId="77777777" w:rsidR="004C68B1" w:rsidRPr="00FD1F1A" w:rsidRDefault="004C68B1" w:rsidP="004C68B1">
            <w:pPr>
              <w:pStyle w:val="TableText"/>
              <w:rPr>
                <w:lang w:val="pt-BR"/>
              </w:rPr>
            </w:pPr>
            <w:r w:rsidRPr="00FD1F1A">
              <w:rPr>
                <w:i/>
                <w:lang w:val="pt-BR"/>
              </w:rPr>
              <w:lastRenderedPageBreak/>
              <w:t>Platypleura arabica</w:t>
            </w:r>
            <w:r w:rsidRPr="00FD1F1A">
              <w:rPr>
                <w:lang w:val="pt-BR"/>
              </w:rPr>
              <w:t xml:space="preserve"> Myers, 1928</w:t>
            </w:r>
          </w:p>
          <w:p w14:paraId="052A9497" w14:textId="77777777" w:rsidR="004C68B1" w:rsidRPr="00FD1F1A" w:rsidRDefault="004C68B1" w:rsidP="004C68B1">
            <w:pPr>
              <w:pStyle w:val="TableText"/>
              <w:rPr>
                <w:lang w:val="pt-BR"/>
              </w:rPr>
            </w:pPr>
            <w:r w:rsidRPr="00FD1F1A">
              <w:rPr>
                <w:lang w:val="pt-BR"/>
              </w:rPr>
              <w:t>[Cicadidae]</w:t>
            </w:r>
          </w:p>
          <w:p w14:paraId="74214ED7" w14:textId="4D9321C6" w:rsidR="004C68B1" w:rsidRPr="000B63E0" w:rsidRDefault="004C68B1" w:rsidP="004C68B1">
            <w:pPr>
              <w:pStyle w:val="TableText"/>
              <w:rPr>
                <w:i/>
                <w:highlight w:val="yellow"/>
                <w:lang w:val="pt-BR"/>
              </w:rPr>
            </w:pPr>
            <w:r w:rsidRPr="00FD1F1A">
              <w:rPr>
                <w:lang w:val="pt-BR"/>
              </w:rPr>
              <w:t>Arabian cicada</w:t>
            </w:r>
          </w:p>
        </w:tc>
        <w:tc>
          <w:tcPr>
            <w:tcW w:w="721" w:type="pct"/>
          </w:tcPr>
          <w:p w14:paraId="3CDA750F" w14:textId="5B70BF15" w:rsidR="004C68B1" w:rsidRDefault="004C68B1" w:rsidP="001162D1">
            <w:pPr>
              <w:pStyle w:val="TableText"/>
              <w:rPr>
                <w:highlight w:val="yellow"/>
                <w:lang w:val="pt-BR"/>
              </w:rPr>
            </w:pPr>
            <w:r w:rsidRPr="00FD1F1A">
              <w:rPr>
                <w:lang w:val="pt-BR"/>
              </w:rPr>
              <w:t xml:space="preserve">Yes. </w:t>
            </w:r>
            <w:r w:rsidRPr="00DB4A37">
              <w:rPr>
                <w:lang w:val="pt-BR"/>
              </w:rPr>
              <w:t>Present</w:t>
            </w:r>
            <w:r>
              <w:rPr>
                <w:lang w:val="pt-BR"/>
              </w:rPr>
              <w:t xml:space="preserve"> in Middle East and North Africa</w:t>
            </w:r>
            <w:r w:rsidRPr="00DB4A37">
              <w:rPr>
                <w:lang w:val="pt-BR"/>
              </w:rPr>
              <w:t xml:space="preserve"> </w:t>
            </w:r>
            <w:r w:rsidR="001162D1">
              <w:rPr>
                <w:lang w:val="pt-BR"/>
              </w:rPr>
              <w:fldChar w:fldCharType="begin">
                <w:fldData xml:space="preserve">PEVuZE5vdGU+PENpdGU+PEF1dGhvcj5TdWx0YW5hdGUgb2YgT21hbjwvQXV0aG9yPjxZZWFyPjIw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</w:fldData>
              </w:fldChar>
            </w:r>
            <w:r w:rsidR="001162D1">
              <w:rPr>
                <w:lang w:val="pt-BR"/>
              </w:rPr>
              <w:instrText xml:space="preserve"> ADDIN EN.CITE </w:instrText>
            </w:r>
            <w:r w:rsidR="001162D1">
              <w:rPr>
                <w:lang w:val="pt-BR"/>
              </w:rPr>
              <w:fldChar w:fldCharType="begin">
                <w:fldData xml:space="preserve">PEVuZE5vdGU+PENpdGU+PEF1dGhvcj5TdWx0YW5hdGUgb2YgT21hbjwvQXV0aG9yPjxZZWFyPjIw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57" w:tooltip="El-Hawagry, 2015 #25085" w:history="1">
              <w:r w:rsidR="001162D1">
                <w:rPr>
                  <w:noProof/>
                  <w:lang w:val="pt-BR"/>
                </w:rPr>
                <w:t>El-Hawagry et al. 2015</w:t>
              </w:r>
            </w:hyperlink>
            <w:r w:rsidR="001162D1">
              <w:rPr>
                <w:noProof/>
                <w:lang w:val="pt-BR"/>
              </w:rPr>
              <w:t xml:space="preserve">; </w:t>
            </w:r>
            <w:hyperlink w:anchor="_ENREF_344" w:tooltip="Schedl, 2008 #25665" w:history="1">
              <w:r w:rsidR="001162D1">
                <w:rPr>
                  <w:noProof/>
                  <w:lang w:val="pt-BR"/>
                </w:rPr>
                <w:t>Schedl 2008</w:t>
              </w:r>
            </w:hyperlink>
            <w:r w:rsidR="001162D1">
              <w:rPr>
                <w:noProof/>
                <w:lang w:val="pt-BR"/>
              </w:rPr>
              <w:t xml:space="preserve">; </w:t>
            </w:r>
            <w:hyperlink w:anchor="_ENREF_364" w:tooltip="Sultanate of Oman, 2010 #24936" w:history="1">
              <w:r w:rsidR="001162D1">
                <w:rPr>
                  <w:noProof/>
                  <w:lang w:val="pt-BR"/>
                </w:rPr>
                <w:t>Sultanate of Oman 2010</w:t>
              </w:r>
            </w:hyperlink>
            <w:r w:rsidR="001162D1">
              <w:rPr>
                <w:noProof/>
                <w:lang w:val="pt-BR"/>
              </w:rPr>
              <w:t>)</w:t>
            </w:r>
            <w:r w:rsidR="001162D1">
              <w:rPr>
                <w:lang w:val="pt-BR"/>
              </w:rPr>
              <w:fldChar w:fldCharType="end"/>
            </w:r>
          </w:p>
        </w:tc>
        <w:tc>
          <w:tcPr>
            <w:tcW w:w="697" w:type="pct"/>
          </w:tcPr>
          <w:p w14:paraId="23C98A1B" w14:textId="6E5C86D5" w:rsidR="004C68B1" w:rsidRDefault="004C68B1" w:rsidP="004C68B1">
            <w:pPr>
              <w:pStyle w:val="TableText"/>
              <w:rPr>
                <w:szCs w:val="16"/>
                <w:highlight w:val="yellow"/>
              </w:rPr>
            </w:pPr>
            <w:r w:rsidRPr="00FD1F1A">
              <w:rPr>
                <w:lang w:val="pt-BR"/>
              </w:rPr>
              <w:t>No records found</w:t>
            </w:r>
          </w:p>
        </w:tc>
        <w:tc>
          <w:tcPr>
            <w:tcW w:w="721" w:type="pct"/>
          </w:tcPr>
          <w:p w14:paraId="05C3F67E" w14:textId="170BE069" w:rsidR="004C68B1" w:rsidRDefault="004C68B1" w:rsidP="001162D1">
            <w:pPr>
              <w:pStyle w:val="TableText"/>
              <w:rPr>
                <w:highlight w:val="yellow"/>
              </w:rPr>
            </w:pPr>
            <w:r w:rsidRPr="00FD1F1A">
              <w:rPr>
                <w:lang w:val="pt-BR"/>
              </w:rPr>
              <w:t xml:space="preserve">No. Eggs are laid in young palm frond shoots. Immature stages feed on roots in the soil for two years before emerging as adults. Adults emerge during the summer season from April to August and suck sap from the trunk of its hosts </w:t>
            </w:r>
            <w:r w:rsidR="001162D1">
              <w:rPr>
                <w:lang w:val="pt-BR"/>
              </w:rPr>
              <w:fldChar w:fldCharType="begin"/>
            </w:r>
            <w:r w:rsidR="001162D1">
              <w:rPr>
                <w:lang w:val="pt-BR"/>
              </w:rPr>
              <w:instrText xml:space="preserve"> ADDIN EN.CITE &lt;EndNote&gt;&lt;Cite&gt;&lt;Author&gt;Sultanate of Oman&lt;/Author&gt;&lt;Year&gt;2010&lt;/Year&gt;&lt;RecNum&gt;24936&lt;/RecNum&gt;&lt;DisplayText&gt;(Sultanate of Oman 2010)&lt;/DisplayText&gt;&lt;record&gt;&lt;rec-number&gt;24936&lt;/rec-number&gt;&lt;foreign-keys&gt;&lt;key app="EN" db-id="pxwxw0er9zv2fxezxdk5tt5utz5p5vtrwdv0" timestamp="1471930478"&gt;24936&lt;/key&gt;&lt;/foreign-keys&gt;&lt;ref-type name="Web Page/Online Document"&gt;12&lt;/ref-type&gt;&lt;contributors&gt;&lt;authors&gt;&lt;author&gt;Sultanate of Oman,&lt;/author&gt;&lt;/authors&gt;&lt;/contributors&gt;&lt;titles&gt;&lt;title&gt;&lt;style face="normal" font="default" size="100%"&gt;Insect cicadas: &lt;/style&gt;&lt;style face="italic" font="default" size="100%"&gt;Platypleura arabica&lt;/style&gt;&lt;style face="normal" font="default" size="100%"&gt; Myers&lt;/style&gt;&lt;/title&gt;&lt;/titles&gt;&lt;keywords&gt;&lt;keyword&gt;Cicada&lt;/keyword&gt;&lt;keyword&gt;Playpleura arabica&lt;/keyword&gt;&lt;keyword&gt;Light traps&lt;/keyword&gt;&lt;keyword&gt;basic biology&lt;/keyword&gt;&lt;keyword&gt;date palm&lt;/keyword&gt;&lt;keyword&gt;Phoenix dactylifera&lt;/keyword&gt;&lt;/keywords&gt;&lt;dates&gt;&lt;year&gt;2010&lt;/year&gt;&lt;pub-dates&gt;&lt;date&gt;2016&lt;/date&gt;&lt;/pub-dates&gt;&lt;/dates&gt;&lt;pub-location&gt;Oman&lt;/pub-location&gt;&lt;publisher&gt;Royal Court Affairs&lt;/publisher&gt;&lt;urls&gt;&lt;related-urls&gt;&lt;url&gt;http://www.rca.gov.om/tabid/599/Default.aspx&lt;/url&gt;&lt;/related-urls&gt;&lt;/urls&gt;&lt;custom1&gt;MENA fresh dates SC&lt;/custom1&gt;&lt;/record&gt;&lt;/Cite&gt;&lt;/EndNote&gt;</w:instrText>
            </w:r>
            <w:r w:rsidR="001162D1">
              <w:rPr>
                <w:lang w:val="pt-BR"/>
              </w:rPr>
              <w:fldChar w:fldCharType="separate"/>
            </w:r>
            <w:r w:rsidR="001162D1">
              <w:rPr>
                <w:noProof/>
                <w:lang w:val="pt-BR"/>
              </w:rPr>
              <w:t>(</w:t>
            </w:r>
            <w:hyperlink w:anchor="_ENREF_364" w:tooltip="Sultanate of Oman, 2010 #24936" w:history="1">
              <w:r w:rsidR="001162D1">
                <w:rPr>
                  <w:noProof/>
                  <w:lang w:val="pt-BR"/>
                </w:rPr>
                <w:t>Sultanate of Oman 2010</w:t>
              </w:r>
            </w:hyperlink>
            <w:r w:rsidR="001162D1">
              <w:rPr>
                <w:noProof/>
                <w:lang w:val="pt-BR"/>
              </w:rPr>
              <w:t>)</w:t>
            </w:r>
            <w:r w:rsidR="001162D1">
              <w:rPr>
                <w:lang w:val="pt-BR"/>
              </w:rPr>
              <w:fldChar w:fldCharType="end"/>
            </w:r>
          </w:p>
        </w:tc>
        <w:tc>
          <w:tcPr>
            <w:tcW w:w="703" w:type="pct"/>
          </w:tcPr>
          <w:p w14:paraId="49D3FA98" w14:textId="147F5FBD" w:rsidR="004C68B1" w:rsidRDefault="004C68B1" w:rsidP="004C68B1">
            <w:pPr>
              <w:pStyle w:val="TableText"/>
              <w:rPr>
                <w:highlight w:val="yellow"/>
              </w:rPr>
            </w:pPr>
            <w:r w:rsidRPr="00FD1F1A">
              <w:rPr>
                <w:lang w:val="pt-BR"/>
              </w:rPr>
              <w:t>Assessment not required</w:t>
            </w:r>
          </w:p>
        </w:tc>
        <w:tc>
          <w:tcPr>
            <w:tcW w:w="721" w:type="pct"/>
          </w:tcPr>
          <w:p w14:paraId="6441633F" w14:textId="758895B9" w:rsidR="004C68B1" w:rsidRDefault="004C68B1" w:rsidP="004C68B1">
            <w:pPr>
              <w:pStyle w:val="TableText"/>
              <w:rPr>
                <w:highlight w:val="yellow"/>
              </w:rPr>
            </w:pPr>
            <w:r w:rsidRPr="00FD1F1A">
              <w:rPr>
                <w:lang w:val="pt-BR"/>
              </w:rPr>
              <w:t>Assessment not required</w:t>
            </w:r>
          </w:p>
        </w:tc>
        <w:tc>
          <w:tcPr>
            <w:tcW w:w="559" w:type="pct"/>
          </w:tcPr>
          <w:p w14:paraId="3B895369" w14:textId="13E4BFAA" w:rsidR="004C68B1" w:rsidRDefault="004C68B1" w:rsidP="004C68B1">
            <w:pPr>
              <w:pStyle w:val="TableText"/>
              <w:rPr>
                <w:highlight w:val="yellow"/>
              </w:rPr>
            </w:pPr>
            <w:r w:rsidRPr="00FD1F1A">
              <w:rPr>
                <w:lang w:val="pt-BR"/>
              </w:rPr>
              <w:t>No</w:t>
            </w:r>
          </w:p>
        </w:tc>
      </w:tr>
      <w:tr w:rsidR="004C68B1" w14:paraId="0A5EA40F" w14:textId="77777777" w:rsidTr="005E2A9A">
        <w:trPr>
          <w:cantSplit/>
          <w:trHeight w:val="75"/>
          <w:jc w:val="center"/>
        </w:trPr>
        <w:tc>
          <w:tcPr>
            <w:tcW w:w="878" w:type="pct"/>
          </w:tcPr>
          <w:p w14:paraId="5A1BA431" w14:textId="77777777" w:rsidR="004C68B1" w:rsidRPr="00FD1F1A" w:rsidRDefault="004C68B1" w:rsidP="004C68B1">
            <w:pPr>
              <w:pStyle w:val="TableText"/>
              <w:rPr>
                <w:lang w:val="pt-BR"/>
              </w:rPr>
            </w:pPr>
            <w:r w:rsidRPr="00FD1F1A">
              <w:rPr>
                <w:i/>
                <w:lang w:val="pt-BR"/>
              </w:rPr>
              <w:t>Pseudaspidoproctus hypheniacus</w:t>
            </w:r>
            <w:r w:rsidRPr="00FD1F1A">
              <w:rPr>
                <w:lang w:val="pt-BR"/>
              </w:rPr>
              <w:t xml:space="preserve"> (Hall, 1925)</w:t>
            </w:r>
          </w:p>
          <w:p w14:paraId="7176CB55" w14:textId="77777777" w:rsidR="004C68B1" w:rsidRPr="00FD1F1A" w:rsidRDefault="004C68B1" w:rsidP="004C68B1">
            <w:pPr>
              <w:pStyle w:val="TableText"/>
              <w:rPr>
                <w:lang w:val="pt-BR"/>
              </w:rPr>
            </w:pPr>
            <w:r w:rsidRPr="00FD1F1A">
              <w:rPr>
                <w:lang w:val="pt-BR"/>
              </w:rPr>
              <w:t>[Monophlebidae]</w:t>
            </w:r>
          </w:p>
          <w:p w14:paraId="448EC695" w14:textId="75636C6B" w:rsidR="004C68B1" w:rsidRPr="000B63E0" w:rsidRDefault="004C68B1" w:rsidP="004C68B1">
            <w:pPr>
              <w:pStyle w:val="TableText"/>
              <w:rPr>
                <w:i/>
                <w:highlight w:val="yellow"/>
                <w:lang w:val="pt-BR"/>
              </w:rPr>
            </w:pPr>
            <w:r w:rsidRPr="00FD1F1A">
              <w:rPr>
                <w:lang w:val="pt-BR"/>
              </w:rPr>
              <w:t>Giant mealybug</w:t>
            </w:r>
          </w:p>
        </w:tc>
        <w:tc>
          <w:tcPr>
            <w:tcW w:w="721" w:type="pct"/>
          </w:tcPr>
          <w:p w14:paraId="34652BC7" w14:textId="381D2DD4" w:rsidR="004C68B1" w:rsidRDefault="004C68B1" w:rsidP="001162D1">
            <w:pPr>
              <w:pStyle w:val="TableText"/>
              <w:rPr>
                <w:highlight w:val="yellow"/>
                <w:lang w:val="pt-BR"/>
              </w:rPr>
            </w:pPr>
            <w:r w:rsidRPr="00FD1F1A">
              <w:rPr>
                <w:lang w:val="pt-BR"/>
              </w:rPr>
              <w:t xml:space="preserve">Yes. </w:t>
            </w:r>
            <w:r w:rsidRPr="006515AD">
              <w:rPr>
                <w:lang w:val="pt-BR"/>
              </w:rPr>
              <w:t xml:space="preserve">Present in Middle East and North Africa </w:t>
            </w:r>
            <w:r w:rsidR="001162D1">
              <w:rPr>
                <w:lang w:val="pt-BR"/>
              </w:rPr>
              <w:fldChar w:fldCharType="begin">
                <w:fldData xml:space="preserve">PEVuZE5vdGU+PENpdGU+PEF1dGhvcj5HYXJjw61hPC9BdXRob3I+PFllYXI+MjAxNzwvWWVhcj48
UmVjTnVtPjI1OTkyPC9SZWNOdW0+PERpc3BsYXlUZXh0PihFbHdhbiAyMDAwOyBHYXJjw61hIGV0
IGFsLiAyMDE3KTwvRGlzcGxheVRleHQ+PHJlY29yZD48cmVjLW51bWJlcj4yNTk5MjwvcmVjLW51
bWJlcj48Zm9yZWlnbi1rZXlzPjxrZXkgYXBwPSJFTiIgZGItaWQ9InB4d3h3MGVyOXp2MmZ4ZXp4
ZGs1dHQ1dXR6NXA1dnRyd2R2MCIgdGltZXN0YW1wPSIxNDg4NTAxNjMzIj4yNTk5Mjwva2V5Pjwv
Zm9yZWlnbi1rZXlzPjxyZWYtdHlwZSBuYW1lPSJEYXRhYmFzZXMiPjQ1PC9yZWYtdHlwZT48Y29u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IGFuZCBzeXN0ZW1hdGljczwvdGl0bGU+PC90aXRsZXM+PGRhdGVzPjx5ZWFyPjIwMTc8L3llYXI+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UmVjTnVtPjI1OTkyPC9SZWNOdW0+PERpc3BsYXlUZXh0PihFbHdhbiAyMDAwOyBHYXJjw61hIGV0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65" w:tooltip="Elwan, 2000 #22030" w:history="1">
              <w:r w:rsidR="001162D1">
                <w:rPr>
                  <w:noProof/>
                  <w:lang w:val="pt-BR"/>
                </w:rPr>
                <w:t>Elwan 2000</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284D4F7B" w14:textId="68C0C707" w:rsidR="004C68B1" w:rsidRDefault="004C68B1" w:rsidP="004C68B1">
            <w:pPr>
              <w:pStyle w:val="TableText"/>
              <w:rPr>
                <w:szCs w:val="16"/>
                <w:highlight w:val="yellow"/>
              </w:rPr>
            </w:pPr>
            <w:r w:rsidRPr="00FD1F1A">
              <w:rPr>
                <w:lang w:val="pt-BR"/>
              </w:rPr>
              <w:t>No records found</w:t>
            </w:r>
          </w:p>
        </w:tc>
        <w:tc>
          <w:tcPr>
            <w:tcW w:w="721" w:type="pct"/>
          </w:tcPr>
          <w:p w14:paraId="38EEE186" w14:textId="096E963C" w:rsidR="004C68B1" w:rsidRDefault="004C68B1" w:rsidP="001162D1">
            <w:pPr>
              <w:pStyle w:val="TableText"/>
              <w:rPr>
                <w:highlight w:val="yellow"/>
              </w:rPr>
            </w:pPr>
            <w:r w:rsidRPr="00FD1F1A">
              <w:rPr>
                <w:lang w:val="pt-BR"/>
              </w:rPr>
              <w:t xml:space="preserve">No. This species infests bases of palm fronds </w:t>
            </w:r>
            <w:r w:rsidR="001162D1">
              <w:rPr>
                <w:lang w:val="pt-BR"/>
              </w:rPr>
              <w:fldChar w:fldCharType="begin"/>
            </w:r>
            <w:r w:rsidR="001162D1">
              <w:rPr>
                <w:lang w:val="pt-BR"/>
              </w:rPr>
              <w:instrText xml:space="preserve"> ADDIN EN.CITE &lt;EndNote&gt;&lt;Cite&gt;&lt;Author&gt;Elwan&lt;/Author&gt;&lt;Year&gt;2000&lt;/Year&gt;&lt;RecNum&gt;22030&lt;/RecNum&gt;&lt;DisplayText&gt;(Elwan 2000)&lt;/DisplayText&gt;&lt;record&gt;&lt;rec-number&gt;22030&lt;/rec-number&gt;&lt;foreign-keys&gt;&lt;key app="EN" db-id="pxwxw0er9zv2fxezxdk5tt5utz5p5vtrwdv0" timestamp="1451972865"&gt;22030&lt;/key&gt;&lt;/foreign-keys&gt;&lt;ref-type name="Journal Articles"&gt;17&lt;/ref-type&gt;&lt;contributors&gt;&lt;authors&gt;&lt;author&gt;Elwan,A.A.&lt;/author&gt;&lt;/authors&gt;&lt;/contributors&gt;&lt;titles&gt;&lt;title&gt;Survey of the insect and mite pests associated with date palm trees in Al-Dakhliya region, Sultanate of Oman&lt;/title&gt;&lt;secondary-title&gt;Egyptian Journal of Agricultural Research&lt;/secondary-title&gt;&lt;/titles&gt;&lt;periodical&gt;&lt;full-title&gt;Egyptian Journal of Agricultural Research&lt;/full-title&gt;&lt;/periodical&gt;&lt;pages&gt;653-664&lt;/pages&gt;&lt;volume&gt;78&lt;/volume&gt;&lt;number&gt;2&lt;/number&gt;&lt;keywords&gt;&lt;keyword&gt;Survey&lt;/keyword&gt;&lt;keyword&gt;insect&lt;/keyword&gt;&lt;keyword&gt;Pests associated&lt;/keyword&gt;&lt;keyword&gt;Trees&lt;/keyword&gt;&lt;keyword&gt;Region&lt;/keyword&gt;&lt;keyword&gt;Oman&lt;/keyword&gt;&lt;keyword&gt;Mites&lt;/keyword&gt;&lt;keyword&gt;Roots&lt;/keyword&gt;&lt;keyword&gt;Stems&lt;/keyword&gt;&lt;keyword&gt;Stem&lt;/keyword&gt;&lt;keyword&gt;Leaves&lt;/keyword&gt;&lt;keyword&gt;Dates&lt;/keyword&gt;&lt;keyword&gt;Thrips&lt;/keyword&gt;&lt;keyword&gt;Species&lt;/keyword&gt;&lt;keyword&gt;Maconellicoccus hirsutus&lt;/keyword&gt;&lt;keyword&gt;Aonidiella orientalis&lt;/keyword&gt;&lt;keyword&gt;Fiorinia&lt;/keyword&gt;&lt;keyword&gt;Parlatoria&lt;/keyword&gt;&lt;keyword&gt;Oryctes&lt;/keyword&gt;&lt;keyword&gt;Bactrocera dorsalis&lt;/keyword&gt;&lt;keyword&gt;Polistes&lt;/keyword&gt;&lt;keyword&gt;Oligonychus&lt;/keyword&gt;&lt;keyword&gt;Raoiella&lt;/keyword&gt;&lt;keyword&gt;Scale insects&lt;/keyword&gt;&lt;/keywords&gt;&lt;dates&gt;&lt;year&gt;2000&lt;/year&gt;&lt;/dates&gt;&lt;label&gt;86871&lt;/label&gt;&lt;urls&gt;&lt;related-urls&gt;&lt;url&gt;&lt;style face="underline" font="default" size="100%"&gt;http://www.cabdirect.org/abstracts/20013074389.html&lt;/style&gt;&lt;/url&gt;&lt;/related-urls&gt;&lt;pdf-urls&gt;&lt;url&gt;file://J:\E Library\Plant Catalogue\E\Elwan 2000 EN22030.pdf&lt;/url&gt;&lt;/pdf-urls&gt;&lt;/urls&gt;&lt;custom1&gt;MENA fresh dates SC&lt;/custom1&gt;&lt;/record&gt;&lt;/Cite&gt;&lt;/EndNote&gt;</w:instrText>
            </w:r>
            <w:r w:rsidR="001162D1">
              <w:rPr>
                <w:lang w:val="pt-BR"/>
              </w:rPr>
              <w:fldChar w:fldCharType="separate"/>
            </w:r>
            <w:r w:rsidR="001162D1">
              <w:rPr>
                <w:noProof/>
                <w:lang w:val="pt-BR"/>
              </w:rPr>
              <w:t>(</w:t>
            </w:r>
            <w:hyperlink w:anchor="_ENREF_165" w:tooltip="Elwan, 2000 #22030" w:history="1">
              <w:r w:rsidR="001162D1">
                <w:rPr>
                  <w:noProof/>
                  <w:lang w:val="pt-BR"/>
                </w:rPr>
                <w:t>Elwan 2000</w:t>
              </w:r>
            </w:hyperlink>
            <w:r w:rsidR="001162D1">
              <w:rPr>
                <w:noProof/>
                <w:lang w:val="pt-BR"/>
              </w:rPr>
              <w:t>)</w:t>
            </w:r>
            <w:r w:rsidR="001162D1">
              <w:rPr>
                <w:lang w:val="pt-BR"/>
              </w:rPr>
              <w:fldChar w:fldCharType="end"/>
            </w:r>
          </w:p>
        </w:tc>
        <w:tc>
          <w:tcPr>
            <w:tcW w:w="703" w:type="pct"/>
          </w:tcPr>
          <w:p w14:paraId="3F4EA23A" w14:textId="0E285C06" w:rsidR="004C68B1" w:rsidRDefault="004C68B1" w:rsidP="004C68B1">
            <w:pPr>
              <w:pStyle w:val="TableText"/>
              <w:rPr>
                <w:highlight w:val="yellow"/>
              </w:rPr>
            </w:pPr>
            <w:r w:rsidRPr="00FD1F1A">
              <w:rPr>
                <w:lang w:val="pt-BR"/>
              </w:rPr>
              <w:t>Assessment not required</w:t>
            </w:r>
          </w:p>
        </w:tc>
        <w:tc>
          <w:tcPr>
            <w:tcW w:w="721" w:type="pct"/>
          </w:tcPr>
          <w:p w14:paraId="46B26F06" w14:textId="3D5F183D" w:rsidR="004C68B1" w:rsidRDefault="004C68B1" w:rsidP="004C68B1">
            <w:pPr>
              <w:pStyle w:val="TableText"/>
              <w:rPr>
                <w:highlight w:val="yellow"/>
              </w:rPr>
            </w:pPr>
            <w:r w:rsidRPr="00FD1F1A">
              <w:rPr>
                <w:lang w:val="pt-BR"/>
              </w:rPr>
              <w:t>Assessment not required</w:t>
            </w:r>
          </w:p>
        </w:tc>
        <w:tc>
          <w:tcPr>
            <w:tcW w:w="559" w:type="pct"/>
          </w:tcPr>
          <w:p w14:paraId="465A1EDB" w14:textId="0431AFA2" w:rsidR="004C68B1" w:rsidRDefault="004C68B1" w:rsidP="004C68B1">
            <w:pPr>
              <w:pStyle w:val="TableText"/>
              <w:rPr>
                <w:highlight w:val="yellow"/>
              </w:rPr>
            </w:pPr>
            <w:r w:rsidRPr="00FD1F1A">
              <w:rPr>
                <w:lang w:val="pt-BR"/>
              </w:rPr>
              <w:t>No</w:t>
            </w:r>
          </w:p>
        </w:tc>
      </w:tr>
      <w:tr w:rsidR="004C68B1" w14:paraId="57D4074D" w14:textId="77777777" w:rsidTr="005E2A9A">
        <w:trPr>
          <w:cantSplit/>
          <w:trHeight w:val="75"/>
          <w:jc w:val="center"/>
        </w:trPr>
        <w:tc>
          <w:tcPr>
            <w:tcW w:w="878" w:type="pct"/>
          </w:tcPr>
          <w:p w14:paraId="66A75B89" w14:textId="77777777" w:rsidR="004C68B1" w:rsidRDefault="004C68B1" w:rsidP="004C68B1">
            <w:pPr>
              <w:pStyle w:val="TableText"/>
              <w:rPr>
                <w:lang w:val="pt-BR"/>
              </w:rPr>
            </w:pPr>
            <w:r w:rsidRPr="00603290">
              <w:rPr>
                <w:i/>
                <w:lang w:val="pt-BR"/>
              </w:rPr>
              <w:lastRenderedPageBreak/>
              <w:t xml:space="preserve">Pseudaulacaspis pentagona </w:t>
            </w:r>
            <w:r>
              <w:rPr>
                <w:lang w:val="pt-BR"/>
              </w:rPr>
              <w:t>(Targioni Tozzetti,</w:t>
            </w:r>
            <w:r w:rsidRPr="00603290">
              <w:rPr>
                <w:lang w:val="pt-BR"/>
              </w:rPr>
              <w:t xml:space="preserve"> 1886</w:t>
            </w:r>
            <w:r>
              <w:rPr>
                <w:lang w:val="pt-BR"/>
              </w:rPr>
              <w:t>)</w:t>
            </w:r>
          </w:p>
          <w:p w14:paraId="3D6F7EEC" w14:textId="77777777" w:rsidR="004C68B1" w:rsidRDefault="004C68B1" w:rsidP="004C68B1">
            <w:pPr>
              <w:pStyle w:val="TableText"/>
              <w:rPr>
                <w:lang w:val="pt-BR"/>
              </w:rPr>
            </w:pPr>
            <w:r>
              <w:rPr>
                <w:lang w:val="pt-BR"/>
              </w:rPr>
              <w:t>[Diaspididae]</w:t>
            </w:r>
          </w:p>
          <w:p w14:paraId="67D04F0B" w14:textId="7964E9A4" w:rsidR="004C68B1" w:rsidRPr="000B63E0" w:rsidRDefault="004C68B1" w:rsidP="004C68B1">
            <w:pPr>
              <w:pStyle w:val="TableText"/>
              <w:rPr>
                <w:i/>
                <w:highlight w:val="yellow"/>
                <w:lang w:val="pt-BR"/>
              </w:rPr>
            </w:pPr>
            <w:r>
              <w:rPr>
                <w:lang w:val="pt-BR"/>
              </w:rPr>
              <w:t>White scale, Mulberry scale</w:t>
            </w:r>
          </w:p>
        </w:tc>
        <w:tc>
          <w:tcPr>
            <w:tcW w:w="721" w:type="pct"/>
          </w:tcPr>
          <w:p w14:paraId="3D754651" w14:textId="4CDA6222" w:rsidR="004C68B1" w:rsidRDefault="004C68B1" w:rsidP="001162D1">
            <w:pPr>
              <w:pStyle w:val="TableText"/>
              <w:rPr>
                <w:highlight w:val="yellow"/>
                <w:lang w:val="pt-BR"/>
              </w:rPr>
            </w:pPr>
            <w:r>
              <w:rPr>
                <w:lang w:val="pt-BR"/>
              </w:rPr>
              <w:t xml:space="preserve">Yes. Present in Middle East and North Africa </w: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UmVjTnVtPjI1OTkyPC9SZWNOdW0+PERpc3BsYXlUZXh0PihHYXJjw61hIGV0IGFsLiAyMDE3OyBQ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57176BCA" w14:textId="6899BF45" w:rsidR="004C68B1" w:rsidRDefault="004C68B1" w:rsidP="001162D1">
            <w:pPr>
              <w:pStyle w:val="TableText"/>
              <w:rPr>
                <w:szCs w:val="16"/>
                <w:highlight w:val="yellow"/>
              </w:rPr>
            </w:pPr>
            <w:r>
              <w:rPr>
                <w:lang w:val="pt-BR"/>
              </w:rPr>
              <w:t xml:space="preserve">Yes. NSW,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Pr>
                <w:lang w:val="pt-BR"/>
              </w:rPr>
              <w:t xml:space="preserve">. </w:t>
            </w:r>
            <w:r w:rsidRPr="00790E00">
              <w:rPr>
                <w:lang w:val="pt-BR"/>
              </w:rPr>
              <w:t xml:space="preserve">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Pr="00790E00">
              <w:rPr>
                <w:lang w:val="pt-BR"/>
              </w:rPr>
              <w:t>.</w:t>
            </w:r>
          </w:p>
        </w:tc>
        <w:tc>
          <w:tcPr>
            <w:tcW w:w="721" w:type="pct"/>
          </w:tcPr>
          <w:p w14:paraId="388F0078" w14:textId="61698E33" w:rsidR="004C68B1" w:rsidRDefault="004C68B1" w:rsidP="001162D1">
            <w:pPr>
              <w:pStyle w:val="TableText"/>
              <w:rPr>
                <w:highlight w:val="yellow"/>
              </w:rPr>
            </w:pPr>
            <w:r>
              <w:rPr>
                <w:lang w:val="pt-BR"/>
              </w:rPr>
              <w:t xml:space="preserve">Yes. Occurs on leaves, twigs and fruit of date palm </w:t>
            </w:r>
            <w:r w:rsidR="001162D1">
              <w:rPr>
                <w:lang w:val="pt-BR"/>
              </w:rPr>
              <w:fldChar w:fldCharType="begin"/>
            </w:r>
            <w:r w:rsidR="001162D1">
              <w:rPr>
                <w:lang w:val="pt-BR"/>
              </w:rPr>
              <w:instrText xml:space="preserve"> ADDIN EN.CITE &lt;EndNote&gt;&lt;Cite&gt;&lt;Author&gt;PPO&lt;/Author&gt;&lt;Year&gt;2017&lt;/Year&gt;&lt;RecNum&gt;28880&lt;/RecNum&gt;&lt;DisplayText&gt;(PPO 2017)&lt;/DisplayText&gt;&lt;record&gt;&lt;rec-number&gt;28880&lt;/rec-number&gt;&lt;foreign-keys&gt;&lt;key app="EN" db-id="pxwxw0er9zv2fxezxdk5tt5utz5p5vtrwdv0" timestamp="1503278529"&gt;28880&lt;/key&gt;&lt;/foreign-keys&gt;&lt;ref-type name="Reports"&gt;27&lt;/ref-type&gt;&lt;contributors&gt;&lt;authors&gt;&lt;author&gt;PPO,&lt;/author&gt;&lt;/authors&gt;&lt;/contributors&gt;&lt;titles&gt;&lt;title&gt;&lt;style face="normal" font="default" size="100%"&gt;A pathway initiated plant pest risk assessment, date fruit (&lt;/style&gt;&lt;style face="italic" font="default" size="100%"&gt;Phoenix dactylifera &lt;/style&gt;&lt;style face="normal" font="default" size="100%"&gt;L.) for export to Australia&lt;/style&gt;&lt;/title&gt;&lt;/titles&gt;&lt;pages&gt;13&lt;/pages&gt;&lt;keywords&gt;&lt;keyword&gt;Australia&lt;/keyword&gt;&lt;keyword&gt;Date fruit&lt;/keyword&gt;&lt;keyword&gt;Date palm&lt;/keyword&gt;&lt;keyword&gt;Phoenix dactylifera&lt;/keyword&gt;&lt;keyword&gt;Iran&lt;/keyword&gt;&lt;keyword&gt;Submission&lt;/keyword&gt;&lt;keyword&gt;Market Access&lt;/keyword&gt;&lt;keyword&gt;Pest lists&lt;/keyword&gt;&lt;keyword&gt;Insects&lt;/keyword&gt;&lt;keyword&gt;Pathogens&lt;/keyword&gt;&lt;/keywords&gt;&lt;dates&gt;&lt;year&gt;2017&lt;/year&gt;&lt;/dates&gt;&lt;pub-location&gt;Tehran, Iran.&lt;/pub-location&gt;&lt;publisher&gt;Plant Protection Organisation (PPO), Ministry of Jahad-e-Agriculture&lt;/publisher&gt;&lt;urls&gt;&lt;pdf-urls&gt;&lt;url&gt;file://J:\E Library\Plant Catalogue\P\PPO- 2017- EN28880 pt1.pdf&lt;/url&gt;&lt;url&gt;file://J:\E Library\Plant Catalogue\P\PPO- 2017- EN28880 pt2.pdf&lt;/url&gt;&lt;/pdf-urls&gt;&lt;/urls&gt;&lt;custom1&gt;MENA fresh dates MH&lt;/custom1&gt;&lt;custom2&gt;338 + 548 KB&lt;/custom2&gt;&lt;custom3&gt;pdf&lt;/custom3&gt;&lt;/record&gt;&lt;/Cite&gt;&lt;/EndNote&gt;</w:instrText>
            </w:r>
            <w:r w:rsidR="001162D1">
              <w:rPr>
                <w:lang w:val="pt-BR"/>
              </w:rPr>
              <w:fldChar w:fldCharType="separate"/>
            </w:r>
            <w:r w:rsidR="001162D1">
              <w:rPr>
                <w:noProof/>
                <w:lang w:val="pt-BR"/>
              </w:rPr>
              <w:t>(</w:t>
            </w:r>
            <w:hyperlink w:anchor="_ENREF_321" w:tooltip="PPO, 2017 #28880" w:history="1">
              <w:r w:rsidR="001162D1">
                <w:rPr>
                  <w:noProof/>
                  <w:lang w:val="pt-BR"/>
                </w:rPr>
                <w:t>PPO 2017</w:t>
              </w:r>
            </w:hyperlink>
            <w:r w:rsidR="001162D1">
              <w:rPr>
                <w:noProof/>
                <w:lang w:val="pt-BR"/>
              </w:rPr>
              <w:t>)</w:t>
            </w:r>
            <w:r w:rsidR="001162D1">
              <w:rPr>
                <w:lang w:val="pt-BR"/>
              </w:rPr>
              <w:fldChar w:fldCharType="end"/>
            </w:r>
            <w:r>
              <w:rPr>
                <w:lang w:val="pt-BR"/>
              </w:rPr>
              <w:t xml:space="preserve">. </w:t>
            </w:r>
          </w:p>
        </w:tc>
        <w:tc>
          <w:tcPr>
            <w:tcW w:w="703" w:type="pct"/>
          </w:tcPr>
          <w:p w14:paraId="6111DE7F" w14:textId="6C14FDF2" w:rsidR="004C68B1" w:rsidRDefault="004C68B1" w:rsidP="001162D1">
            <w:pPr>
              <w:pStyle w:val="TableText"/>
              <w:rPr>
                <w:highlight w:val="yellow"/>
              </w:rPr>
            </w:pPr>
            <w:r>
              <w:rPr>
                <w:lang w:val="pt-BR"/>
              </w:rPr>
              <w:t>Yes. P</w:t>
            </w:r>
            <w:r w:rsidRPr="00AE5FB2">
              <w:rPr>
                <w:lang w:val="pt-BR"/>
              </w:rPr>
              <w:t>olyphagous</w:t>
            </w:r>
            <w:r>
              <w:rPr>
                <w:lang w:val="pt-BR"/>
              </w:rPr>
              <w:t xml:space="preserve"> </w:t>
            </w:r>
            <w:r w:rsidRPr="00AE5FB2">
              <w:rPr>
                <w:lang w:val="pt-BR"/>
              </w:rPr>
              <w:t>species feeding</w:t>
            </w:r>
            <w:r>
              <w:rPr>
                <w:lang w:val="pt-BR"/>
              </w:rPr>
              <w:t xml:space="preserve"> </w:t>
            </w:r>
            <w:r w:rsidRPr="00AE5FB2">
              <w:rPr>
                <w:lang w:val="pt-BR"/>
              </w:rPr>
              <w:t>on hosts of 115</w:t>
            </w:r>
            <w:r>
              <w:rPr>
                <w:lang w:val="pt-BR"/>
              </w:rPr>
              <w:t xml:space="preserve"> </w:t>
            </w:r>
            <w:r w:rsidRPr="00AE5FB2">
              <w:rPr>
                <w:lang w:val="pt-BR"/>
              </w:rPr>
              <w:t>genera in 55</w:t>
            </w:r>
            <w:r>
              <w:rPr>
                <w:lang w:val="pt-BR"/>
              </w:rPr>
              <w:t xml:space="preserve"> </w:t>
            </w:r>
            <w:r w:rsidRPr="00AE5FB2">
              <w:rPr>
                <w:lang w:val="pt-BR"/>
              </w:rPr>
              <w:t>plant families</w:t>
            </w:r>
            <w:r>
              <w:rPr>
                <w:lang w:val="pt-BR"/>
              </w:rPr>
              <w:t xml:space="preserve"> </w:t>
            </w:r>
            <w:r w:rsidR="001162D1">
              <w:rPr>
                <w:lang w:val="pt-BR"/>
              </w:rPr>
              <w:fldChar w:fldCharType="begin"/>
            </w:r>
            <w:r w:rsidR="001162D1">
              <w:rPr>
                <w:lang w:val="pt-BR"/>
              </w:rPr>
              <w:instrText xml:space="preserve"> ADDIN EN.CITE &lt;EndNote&gt;&lt;Cite&gt;&lt;Author&gt;Watson&lt;/Author&gt;&lt;Year&gt;2002&lt;/Year&gt;&lt;RecNum&gt;26415&lt;/RecNum&gt;&lt;DisplayText&gt;(Watson 2002)&lt;/DisplayText&gt;&lt;record&gt;&lt;rec-number&gt;26415&lt;/rec-number&gt;&lt;foreign-keys&gt;&lt;key app="EN" db-id="pxwxw0er9zv2fxezxdk5tt5utz5p5vtrwdv0" timestamp="1490910818"&gt;26415&lt;/key&gt;&lt;/foreign-keys&gt;&lt;ref-type name="Databases"&gt;45&lt;/ref-type&gt;&lt;contributors&gt;&lt;authors&gt;&lt;author&gt;Watson,G.W.&lt;/author&gt;&lt;/authors&gt;&lt;/contributors&gt;&lt;titles&gt;&lt;title&gt;Arthropods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2002&lt;/year&gt;&lt;pub-dates&gt;&lt;date&gt;2017&lt;/date&gt;&lt;/pub-dates&gt;&lt;/dates&gt;&lt;pub-location&gt;The Netherlands&lt;/pub-location&gt;&lt;publisher&gt;Universiteit van Amsterdam&lt;/publisher&gt;&lt;urls&gt;&lt;related-urls&gt;&lt;url&gt;http://diaspididae.linnaeus.naturalis.nl/linnaeus_ng/app/views/introduction/topic.php?id=3377&lt;/url&gt;&lt;/related-urls&gt;&lt;/urls&gt;&lt;custom1&gt;Avocados from Chile GB&lt;/custom1&gt;&lt;/record&gt;&lt;/Cite&gt;&lt;/EndNote&gt;</w:instrText>
            </w:r>
            <w:r w:rsidR="001162D1">
              <w:rPr>
                <w:lang w:val="pt-BR"/>
              </w:rPr>
              <w:fldChar w:fldCharType="separate"/>
            </w:r>
            <w:r w:rsidR="001162D1">
              <w:rPr>
                <w:noProof/>
                <w:lang w:val="pt-BR"/>
              </w:rPr>
              <w:t>(</w:t>
            </w:r>
            <w:hyperlink w:anchor="_ENREF_390" w:tooltip="Watson, 2002 #26415" w:history="1">
              <w:r w:rsidR="001162D1">
                <w:rPr>
                  <w:noProof/>
                  <w:lang w:val="pt-BR"/>
                </w:rPr>
                <w:t>Watson 2002</w:t>
              </w:r>
            </w:hyperlink>
            <w:r w:rsidR="001162D1">
              <w:rPr>
                <w:noProof/>
                <w:lang w:val="pt-BR"/>
              </w:rPr>
              <w:t>)</w:t>
            </w:r>
            <w:r w:rsidR="001162D1">
              <w:rPr>
                <w:lang w:val="pt-BR"/>
              </w:rPr>
              <w:fldChar w:fldCharType="end"/>
            </w:r>
            <w:r>
              <w:rPr>
                <w:lang w:val="pt-BR"/>
              </w:rPr>
              <w:t xml:space="preserve"> </w:t>
            </w:r>
            <w:r w:rsidRPr="00AE5FB2">
              <w:rPr>
                <w:lang w:val="pt-BR"/>
              </w:rPr>
              <w:t>including</w:t>
            </w:r>
            <w:r>
              <w:rPr>
                <w:lang w:val="pt-BR"/>
              </w:rPr>
              <w:t xml:space="preserve"> </w:t>
            </w:r>
            <w:r w:rsidRPr="00AE5FB2">
              <w:rPr>
                <w:lang w:val="pt-BR"/>
              </w:rPr>
              <w:t>apple, cane</w:t>
            </w:r>
            <w:r>
              <w:rPr>
                <w:lang w:val="pt-BR"/>
              </w:rPr>
              <w:t xml:space="preserve"> </w:t>
            </w:r>
            <w:r w:rsidRPr="00AE5FB2">
              <w:rPr>
                <w:lang w:val="pt-BR"/>
              </w:rPr>
              <w:t>berries,</w:t>
            </w:r>
            <w:r>
              <w:rPr>
                <w:lang w:val="pt-BR"/>
              </w:rPr>
              <w:t xml:space="preserve"> </w:t>
            </w:r>
            <w:r w:rsidRPr="00AE5FB2">
              <w:rPr>
                <w:lang w:val="pt-BR"/>
              </w:rPr>
              <w:t>citrus,</w:t>
            </w:r>
            <w:r>
              <w:rPr>
                <w:lang w:val="pt-BR"/>
              </w:rPr>
              <w:t xml:space="preserve"> </w:t>
            </w:r>
            <w:r w:rsidRPr="00AE5FB2">
              <w:rPr>
                <w:lang w:val="pt-BR"/>
              </w:rPr>
              <w:t>grape, mango,</w:t>
            </w:r>
            <w:r>
              <w:rPr>
                <w:lang w:val="pt-BR"/>
              </w:rPr>
              <w:t xml:space="preserve"> </w:t>
            </w:r>
            <w:r w:rsidRPr="00AE5FB2">
              <w:rPr>
                <w:lang w:val="pt-BR"/>
              </w:rPr>
              <w:t>papaya, peach,</w:t>
            </w:r>
            <w:r>
              <w:rPr>
                <w:lang w:val="pt-BR"/>
              </w:rPr>
              <w:t xml:space="preserve"> </w:t>
            </w:r>
            <w:r w:rsidRPr="00AE5FB2">
              <w:rPr>
                <w:lang w:val="pt-BR"/>
              </w:rPr>
              <w:t>persimmon,</w:t>
            </w:r>
            <w:r>
              <w:rPr>
                <w:lang w:val="pt-BR"/>
              </w:rPr>
              <w:t xml:space="preserve"> </w:t>
            </w:r>
            <w:r w:rsidRPr="00AE5FB2">
              <w:rPr>
                <w:lang w:val="pt-BR"/>
              </w:rPr>
              <w:t>plum and</w:t>
            </w:r>
            <w:r>
              <w:rPr>
                <w:lang w:val="pt-BR"/>
              </w:rPr>
              <w:t xml:space="preserve"> </w:t>
            </w:r>
            <w:r w:rsidRPr="00AE5FB2">
              <w:rPr>
                <w:lang w:val="pt-BR"/>
              </w:rPr>
              <w:t>several widely</w:t>
            </w:r>
            <w:r>
              <w:rPr>
                <w:lang w:val="pt-BR"/>
              </w:rPr>
              <w:t xml:space="preserve"> </w:t>
            </w:r>
            <w:r w:rsidRPr="00AE5FB2">
              <w:rPr>
                <w:lang w:val="pt-BR"/>
              </w:rPr>
              <w:t>grown</w:t>
            </w:r>
            <w:r>
              <w:rPr>
                <w:lang w:val="pt-BR"/>
              </w:rPr>
              <w:t xml:space="preserve"> </w:t>
            </w:r>
            <w:r w:rsidRPr="00AE5FB2">
              <w:rPr>
                <w:lang w:val="pt-BR"/>
              </w:rPr>
              <w:t>ornamental</w:t>
            </w:r>
            <w:r>
              <w:rPr>
                <w:lang w:val="pt-BR"/>
              </w:rPr>
              <w:t xml:space="preserve"> </w:t>
            </w:r>
            <w:r w:rsidRPr="00AE5FB2">
              <w:rPr>
                <w:lang w:val="pt-BR"/>
              </w:rPr>
              <w:t>trees and</w:t>
            </w:r>
            <w:r>
              <w:rPr>
                <w:lang w:val="pt-BR"/>
              </w:rPr>
              <w:t xml:space="preserve"> </w:t>
            </w:r>
            <w:r w:rsidRPr="00AE5FB2">
              <w:rPr>
                <w:lang w:val="pt-BR"/>
              </w:rPr>
              <w:t>shrubs</w:t>
            </w:r>
            <w:r>
              <w:rPr>
                <w:lang w:val="pt-BR"/>
              </w:rPr>
              <w:t xml:space="preserve"> </w:t>
            </w:r>
            <w:r w:rsidR="001162D1">
              <w:rPr>
                <w:lang w:val="pt-BR"/>
              </w:rPr>
              <w:fldChar w:fldCharType="begin"/>
            </w:r>
            <w:r w:rsidR="001162D1">
              <w:rPr>
                <w:lang w:val="pt-BR"/>
              </w:rPr>
              <w:instrText xml:space="preserve"> ADDIN EN.CITE &lt;EndNote&gt;&lt;Cite&gt;&lt;Author&gt;Watson&lt;/Author&gt;&lt;Year&gt;2002&lt;/Year&gt;&lt;RecNum&gt;26415&lt;/RecNum&gt;&lt;DisplayText&gt;(García et al. 2017; Watson 2002)&lt;/DisplayText&gt;&lt;record&gt;&lt;rec-number&gt;26415&lt;/rec-number&gt;&lt;foreign-keys&gt;&lt;key app="EN" db-id="pxwxw0er9zv2fxezxdk5tt5utz5p5vtrwdv0" timestamp="1490910818"&gt;26415&lt;/key&gt;&lt;/foreign-keys&gt;&lt;ref-type name="Databases"&gt;45&lt;/ref-type&gt;&lt;contributors&gt;&lt;authors&gt;&lt;author&gt;Watson,G.W.&lt;/author&gt;&lt;/authors&gt;&lt;/contributors&gt;&lt;titles&gt;&lt;title&gt;Arthropods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2002&lt;/year&gt;&lt;pub-dates&gt;&lt;date&gt;2017&lt;/date&gt;&lt;/pub-dates&gt;&lt;/dates&gt;&lt;pub-location&gt;The Netherlands&lt;/pub-location&gt;&lt;publisher&gt;Universiteit van Amsterdam&lt;/publisher&gt;&lt;urls&gt;&lt;related-urls&gt;&lt;url&gt;http://diaspididae.linnaeus.naturalis.nl/linnaeus_ng/app/views/introduction/topic.php?id=3377&lt;/url&gt;&lt;/related-urls&gt;&lt;/urls&gt;&lt;custom1&gt;Avocados from Chile GB&lt;/custom1&gt;&lt;/record&gt;&lt;/Cite&gt;&lt;Cite&gt;&lt;Author&gt;García&lt;/Author&gt;&lt;Year&gt;2017&lt;/Year&gt;&lt;RecNum&gt;25992&lt;/RecNum&gt;&lt;record&gt;&lt;rec-number&gt;25992&lt;/rec-number&gt;&lt;foreign-keys&gt;&lt;key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 xml:space="preserve">; </w:t>
            </w:r>
            <w:hyperlink w:anchor="_ENREF_390" w:tooltip="Watson, 2002 #26415" w:history="1">
              <w:r w:rsidR="001162D1">
                <w:rPr>
                  <w:noProof/>
                  <w:lang w:val="pt-BR"/>
                </w:rPr>
                <w:t>Watson 2002</w:t>
              </w:r>
            </w:hyperlink>
            <w:r w:rsidR="001162D1">
              <w:rPr>
                <w:noProof/>
                <w:lang w:val="pt-BR"/>
              </w:rPr>
              <w:t>)</w:t>
            </w:r>
            <w:r w:rsidR="001162D1">
              <w:rPr>
                <w:lang w:val="pt-BR"/>
              </w:rPr>
              <w:fldChar w:fldCharType="end"/>
            </w:r>
            <w:r w:rsidRPr="00AE5FB2">
              <w:rPr>
                <w:lang w:val="pt-BR"/>
              </w:rPr>
              <w:t>. This</w:t>
            </w:r>
            <w:r>
              <w:rPr>
                <w:lang w:val="pt-BR"/>
              </w:rPr>
              <w:t xml:space="preserve"> </w:t>
            </w:r>
            <w:r w:rsidRPr="00AE5FB2">
              <w:rPr>
                <w:lang w:val="pt-BR"/>
              </w:rPr>
              <w:t>species is</w:t>
            </w:r>
            <w:r>
              <w:rPr>
                <w:lang w:val="pt-BR"/>
              </w:rPr>
              <w:t xml:space="preserve"> </w:t>
            </w:r>
            <w:r w:rsidRPr="00AE5FB2">
              <w:rPr>
                <w:lang w:val="pt-BR"/>
              </w:rPr>
              <w:t>already</w:t>
            </w:r>
            <w:r>
              <w:rPr>
                <w:lang w:val="pt-BR"/>
              </w:rPr>
              <w:t xml:space="preserve"> </w:t>
            </w:r>
            <w:r w:rsidRPr="00AE5FB2">
              <w:rPr>
                <w:lang w:val="pt-BR"/>
              </w:rPr>
              <w:t>established in</w:t>
            </w:r>
            <w:r>
              <w:rPr>
                <w:lang w:val="pt-BR"/>
              </w:rPr>
              <w:t xml:space="preserve"> </w:t>
            </w:r>
            <w:r w:rsidRPr="00AE5FB2">
              <w:rPr>
                <w:lang w:val="pt-BR"/>
              </w:rPr>
              <w:t>parts of</w:t>
            </w:r>
            <w:r>
              <w:rPr>
                <w:lang w:val="pt-BR"/>
              </w:rPr>
              <w:t xml:space="preserve"> </w:t>
            </w:r>
            <w:r w:rsidRPr="00AE5FB2">
              <w:rPr>
                <w:lang w:val="pt-BR"/>
              </w:rPr>
              <w:t>Australia</w:t>
            </w:r>
            <w:r>
              <w:rPr>
                <w:lang w:val="pt-BR"/>
              </w:rPr>
              <w:t xml:space="preserve">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AE5FB2">
              <w:rPr>
                <w:lang w:val="pt-BR"/>
              </w:rPr>
              <w:t>. The</w:t>
            </w:r>
            <w:r>
              <w:rPr>
                <w:lang w:val="pt-BR"/>
              </w:rPr>
              <w:t xml:space="preserve"> </w:t>
            </w:r>
            <w:r w:rsidRPr="00AE5FB2">
              <w:rPr>
                <w:lang w:val="pt-BR"/>
              </w:rPr>
              <w:t>current</w:t>
            </w:r>
            <w:r>
              <w:rPr>
                <w:lang w:val="pt-BR"/>
              </w:rPr>
              <w:t xml:space="preserve"> </w:t>
            </w:r>
            <w:r w:rsidRPr="00AE5FB2">
              <w:rPr>
                <w:lang w:val="pt-BR"/>
              </w:rPr>
              <w:t>distribution</w:t>
            </w:r>
            <w:r>
              <w:rPr>
                <w:lang w:val="pt-BR"/>
              </w:rPr>
              <w:t xml:space="preserve"> </w:t>
            </w:r>
            <w:r w:rsidRPr="00AE5FB2">
              <w:rPr>
                <w:lang w:val="pt-BR"/>
              </w:rPr>
              <w:t>and wide host</w:t>
            </w:r>
            <w:r>
              <w:rPr>
                <w:lang w:val="pt-BR"/>
              </w:rPr>
              <w:t xml:space="preserve"> </w:t>
            </w:r>
            <w:r w:rsidRPr="00AE5FB2">
              <w:rPr>
                <w:lang w:val="pt-BR"/>
              </w:rPr>
              <w:t>range suggest</w:t>
            </w:r>
            <w:r>
              <w:rPr>
                <w:lang w:val="pt-BR"/>
              </w:rPr>
              <w:t xml:space="preserve"> </w:t>
            </w:r>
            <w:r w:rsidRPr="00AE5FB2">
              <w:rPr>
                <w:lang w:val="pt-BR"/>
              </w:rPr>
              <w:t>that this pest</w:t>
            </w:r>
            <w:r>
              <w:rPr>
                <w:lang w:val="pt-BR"/>
              </w:rPr>
              <w:t xml:space="preserve"> </w:t>
            </w:r>
            <w:r w:rsidRPr="00AE5FB2">
              <w:rPr>
                <w:lang w:val="pt-BR"/>
              </w:rPr>
              <w:t>could establish</w:t>
            </w:r>
            <w:r>
              <w:rPr>
                <w:lang w:val="pt-BR"/>
              </w:rPr>
              <w:t xml:space="preserve"> </w:t>
            </w:r>
            <w:r w:rsidRPr="00AE5FB2">
              <w:rPr>
                <w:lang w:val="pt-BR"/>
              </w:rPr>
              <w:t>and spread in</w:t>
            </w:r>
            <w:r>
              <w:rPr>
                <w:lang w:val="pt-BR"/>
              </w:rPr>
              <w:t xml:space="preserve"> </w:t>
            </w:r>
            <w:r w:rsidRPr="00AE5FB2">
              <w:rPr>
                <w:lang w:val="pt-BR"/>
              </w:rPr>
              <w:t>WA.</w:t>
            </w:r>
          </w:p>
        </w:tc>
        <w:tc>
          <w:tcPr>
            <w:tcW w:w="721" w:type="pct"/>
          </w:tcPr>
          <w:p w14:paraId="0591A55A" w14:textId="4E7E6575" w:rsidR="004C68B1" w:rsidRDefault="004C68B1" w:rsidP="001162D1">
            <w:pPr>
              <w:pStyle w:val="TableText"/>
              <w:rPr>
                <w:highlight w:val="yellow"/>
              </w:rPr>
            </w:pPr>
            <w:r w:rsidRPr="00AE5FB2">
              <w:rPr>
                <w:lang w:val="pt-BR"/>
              </w:rPr>
              <w:t>No. The potential</w:t>
            </w:r>
            <w:r>
              <w:rPr>
                <w:lang w:val="pt-BR"/>
              </w:rPr>
              <w:t xml:space="preserve"> </w:t>
            </w:r>
            <w:r w:rsidRPr="00AE5FB2">
              <w:rPr>
                <w:lang w:val="pt-BR"/>
              </w:rPr>
              <w:t>economic</w:t>
            </w:r>
            <w:r>
              <w:rPr>
                <w:lang w:val="pt-BR"/>
              </w:rPr>
              <w:t xml:space="preserve"> </w:t>
            </w:r>
            <w:r w:rsidRPr="00AE5FB2">
              <w:rPr>
                <w:lang w:val="pt-BR"/>
              </w:rPr>
              <w:t>consequences</w:t>
            </w:r>
            <w:r>
              <w:rPr>
                <w:lang w:val="pt-BR"/>
              </w:rPr>
              <w:t xml:space="preserve"> </w:t>
            </w:r>
            <w:r w:rsidRPr="00AE5FB2">
              <w:rPr>
                <w:lang w:val="pt-BR"/>
              </w:rPr>
              <w:t>should this species</w:t>
            </w:r>
            <w:r>
              <w:rPr>
                <w:lang w:val="pt-BR"/>
              </w:rPr>
              <w:t xml:space="preserve"> </w:t>
            </w:r>
            <w:r w:rsidRPr="00AE5FB2">
              <w:rPr>
                <w:lang w:val="pt-BR"/>
              </w:rPr>
              <w:t>enter, establish and</w:t>
            </w:r>
            <w:r>
              <w:rPr>
                <w:lang w:val="pt-BR"/>
              </w:rPr>
              <w:t xml:space="preserve"> </w:t>
            </w:r>
            <w:r w:rsidRPr="00AE5FB2">
              <w:rPr>
                <w:lang w:val="pt-BR"/>
              </w:rPr>
              <w:t>spread in WA was</w:t>
            </w:r>
            <w:r>
              <w:rPr>
                <w:lang w:val="pt-BR"/>
              </w:rPr>
              <w:t xml:space="preserve"> </w:t>
            </w:r>
            <w:r w:rsidRPr="00AE5FB2">
              <w:rPr>
                <w:lang w:val="pt-BR"/>
              </w:rPr>
              <w:t>assessed as ‘very</w:t>
            </w:r>
            <w:r>
              <w:rPr>
                <w:lang w:val="pt-BR"/>
              </w:rPr>
              <w:t xml:space="preserve"> </w:t>
            </w:r>
            <w:r w:rsidRPr="00AE5FB2">
              <w:rPr>
                <w:lang w:val="pt-BR"/>
              </w:rPr>
              <w:t>low’ using similar</w:t>
            </w:r>
            <w:r>
              <w:rPr>
                <w:lang w:val="pt-BR"/>
              </w:rPr>
              <w:t xml:space="preserve"> </w:t>
            </w:r>
            <w:r w:rsidRPr="00AE5FB2">
              <w:rPr>
                <w:lang w:val="pt-BR"/>
              </w:rPr>
              <w:t>methodology to the</w:t>
            </w:r>
            <w:r>
              <w:rPr>
                <w:lang w:val="pt-BR"/>
              </w:rPr>
              <w:t xml:space="preserve"> </w:t>
            </w:r>
            <w:r w:rsidRPr="00AE5FB2">
              <w:rPr>
                <w:lang w:val="pt-BR"/>
              </w:rPr>
              <w:t>Australian</w:t>
            </w:r>
            <w:r>
              <w:rPr>
                <w:lang w:val="pt-BR"/>
              </w:rPr>
              <w:t xml:space="preserve"> </w:t>
            </w:r>
            <w:r w:rsidRPr="00AE5FB2">
              <w:rPr>
                <w:lang w:val="pt-BR"/>
              </w:rPr>
              <w:t>Government</w:t>
            </w:r>
            <w:r>
              <w:rPr>
                <w:lang w:val="pt-BR"/>
              </w:rPr>
              <w:t xml:space="preserve"> </w:t>
            </w:r>
            <w:r w:rsidRPr="00AE5FB2">
              <w:rPr>
                <w:lang w:val="pt-BR"/>
              </w:rPr>
              <w:t>Department of</w:t>
            </w:r>
            <w:r>
              <w:rPr>
                <w:lang w:val="pt-BR"/>
              </w:rPr>
              <w:t xml:space="preserve"> </w:t>
            </w:r>
            <w:r w:rsidRPr="00AE5FB2">
              <w:rPr>
                <w:lang w:val="pt-BR"/>
              </w:rPr>
              <w:t>Agriculture and</w:t>
            </w:r>
            <w:r>
              <w:rPr>
                <w:lang w:val="pt-BR"/>
              </w:rPr>
              <w:t xml:space="preserve"> </w:t>
            </w:r>
            <w:r w:rsidRPr="00AE5FB2">
              <w:rPr>
                <w:lang w:val="pt-BR"/>
              </w:rPr>
              <w:t>Water Resources</w:t>
            </w:r>
            <w:r>
              <w:rPr>
                <w:lang w:val="pt-BR"/>
              </w:rPr>
              <w:t xml:space="preserve"> </w:t>
            </w:r>
            <w:r w:rsidR="001162D1">
              <w:rPr>
                <w:lang w:val="pt-BR"/>
              </w:rPr>
              <w:fldChar w:fldCharType="begin"/>
            </w:r>
            <w:r w:rsidR="001162D1">
              <w:rPr>
                <w:lang w:val="pt-BR"/>
              </w:rPr>
              <w:instrText xml:space="preserve"> ADDIN EN.CITE &lt;EndNote&gt;&lt;Cite&gt;&lt;Author&gt;Poole&lt;/Author&gt;&lt;Year&gt;2011&lt;/Year&gt;&lt;RecNum&gt;14758&lt;/RecNum&gt;&lt;DisplayText&gt;(Poole et al. 2011)&lt;/DisplayText&gt;&lt;record&gt;&lt;rec-number&gt;14758&lt;/rec-number&gt;&lt;foreign-keys&gt;&lt;key app="EN" db-id="pxwxw0er9zv2fxezxdk5tt5utz5p5vtrwdv0" timestamp="1451972698"&gt;14758&lt;/key&gt;&lt;/foreign-keys&gt;&lt;ref-type name="Reports"&gt;27&lt;/ref-type&gt;&lt;contributors&gt;&lt;authors&gt;&lt;author&gt;Poole,M.C.&lt;/author&gt;&lt;author&gt;Wood,C.E.&lt;/author&gt;&lt;author&gt;Lanoiselet,V.&lt;/author&gt;&lt;author&gt;Tuten,S.J.&lt;/author&gt;&lt;author&gt;Hammond,N.E.&lt;/author&gt;&lt;/authors&gt;&lt;/contributors&gt;&lt;titles&gt;&lt;title&gt;Final pest risk analysis report for the importation of fresh summerfruit from South Australia, Tasmania, New South Wales and Victoria into Western Australia&lt;/title&gt;&lt;/titles&gt;&lt;pages&gt;1-161&lt;/pages&gt;&lt;keywords&gt;&lt;keyword&gt;Analysis&lt;/keyword&gt;&lt;keyword&gt;Australia&lt;/keyword&gt;&lt;keyword&gt;importation&lt;/keyword&gt;&lt;keyword&gt;New South Wales&lt;/keyword&gt;&lt;keyword&gt;pest&lt;/keyword&gt;&lt;keyword&gt;Pest risk analysis&lt;/keyword&gt;&lt;keyword&gt;Report&lt;/keyword&gt;&lt;keyword&gt;risk&lt;/keyword&gt;&lt;keyword&gt;Risk analysis&lt;/keyword&gt;&lt;keyword&gt;South Australia&lt;/keyword&gt;&lt;keyword&gt;summerfruit&lt;/keyword&gt;&lt;keyword&gt;Tasmania&lt;/keyword&gt;&lt;keyword&gt;Victoria&lt;/keyword&gt;&lt;keyword&gt;Wales&lt;/keyword&gt;&lt;keyword&gt;Western Australia&lt;/keyword&gt;&lt;/keywords&gt;&lt;dates&gt;&lt;year&gt;2011&lt;/year&gt;&lt;/dates&gt;&lt;pub-location&gt;Western Australia&lt;/pub-location&gt;&lt;publisher&gt;Department of Agriculture and Food&lt;/publisher&gt;&lt;orig-pub&gt;&lt;style face="underline" font="default" size="100%"&gt;J:\E Library\Plant Catalogue\P&lt;/style&gt;&lt;/orig-pub&gt;&lt;label&gt;78882&lt;/label&gt;&lt;urls&gt;&lt;/urls&gt;&lt;custom1&gt;China summerfruit as Cherries to China&lt;/custom1&gt;&lt;/record&gt;&lt;/Cite&gt;&lt;/EndNote&gt;</w:instrText>
            </w:r>
            <w:r w:rsidR="001162D1">
              <w:rPr>
                <w:lang w:val="pt-BR"/>
              </w:rPr>
              <w:fldChar w:fldCharType="separate"/>
            </w:r>
            <w:r w:rsidR="001162D1">
              <w:rPr>
                <w:noProof/>
                <w:lang w:val="pt-BR"/>
              </w:rPr>
              <w:t>(</w:t>
            </w:r>
            <w:hyperlink w:anchor="_ENREF_320" w:tooltip="Poole, 2011 #14758" w:history="1">
              <w:r w:rsidR="001162D1">
                <w:rPr>
                  <w:noProof/>
                  <w:lang w:val="pt-BR"/>
                </w:rPr>
                <w:t>Poole et al. 2011</w:t>
              </w:r>
            </w:hyperlink>
            <w:r w:rsidR="001162D1">
              <w:rPr>
                <w:noProof/>
                <w:lang w:val="pt-BR"/>
              </w:rPr>
              <w:t>)</w:t>
            </w:r>
            <w:r w:rsidR="001162D1">
              <w:rPr>
                <w:lang w:val="pt-BR"/>
              </w:rPr>
              <w:fldChar w:fldCharType="end"/>
            </w:r>
            <w:r w:rsidRPr="00AE5FB2">
              <w:rPr>
                <w:lang w:val="pt-BR"/>
              </w:rPr>
              <w:t>.</w:t>
            </w:r>
            <w:r>
              <w:rPr>
                <w:lang w:val="pt-BR"/>
              </w:rPr>
              <w:t xml:space="preserve"> </w:t>
            </w:r>
            <w:r w:rsidRPr="00AE5FB2">
              <w:rPr>
                <w:lang w:val="pt-BR"/>
              </w:rPr>
              <w:t>Heavy infestation</w:t>
            </w:r>
            <w:r>
              <w:rPr>
                <w:lang w:val="pt-BR"/>
              </w:rPr>
              <w:t xml:space="preserve"> </w:t>
            </w:r>
            <w:r w:rsidRPr="00AE5FB2">
              <w:rPr>
                <w:lang w:val="pt-BR"/>
              </w:rPr>
              <w:t>by this species can</w:t>
            </w:r>
            <w:r>
              <w:rPr>
                <w:lang w:val="pt-BR"/>
              </w:rPr>
              <w:t xml:space="preserve"> </w:t>
            </w:r>
            <w:r w:rsidRPr="00AE5FB2">
              <w:rPr>
                <w:lang w:val="pt-BR"/>
              </w:rPr>
              <w:t>cause damage to</w:t>
            </w:r>
            <w:r>
              <w:rPr>
                <w:lang w:val="pt-BR"/>
              </w:rPr>
              <w:t xml:space="preserve"> </w:t>
            </w:r>
            <w:r w:rsidRPr="00AE5FB2">
              <w:rPr>
                <w:lang w:val="pt-BR"/>
              </w:rPr>
              <w:t>plant health and</w:t>
            </w:r>
            <w:r>
              <w:rPr>
                <w:lang w:val="pt-BR"/>
              </w:rPr>
              <w:t xml:space="preserve"> </w:t>
            </w:r>
            <w:r w:rsidRPr="00AE5FB2">
              <w:rPr>
                <w:lang w:val="pt-BR"/>
              </w:rPr>
              <w:t>reduce crop</w:t>
            </w:r>
            <w:r>
              <w:rPr>
                <w:lang w:val="pt-BR"/>
              </w:rPr>
              <w:t xml:space="preserve"> </w:t>
            </w:r>
            <w:r w:rsidRPr="00AE5FB2">
              <w:rPr>
                <w:lang w:val="pt-BR"/>
              </w:rPr>
              <w:t>yield/marketability.</w:t>
            </w:r>
            <w:r>
              <w:rPr>
                <w:lang w:val="pt-BR"/>
              </w:rPr>
              <w:t xml:space="preserve"> </w:t>
            </w:r>
            <w:r w:rsidRPr="00AE5FB2">
              <w:rPr>
                <w:lang w:val="pt-BR"/>
              </w:rPr>
              <w:t>However, existing</w:t>
            </w:r>
            <w:r>
              <w:rPr>
                <w:lang w:val="pt-BR"/>
              </w:rPr>
              <w:t xml:space="preserve"> </w:t>
            </w:r>
            <w:r w:rsidRPr="00AE5FB2">
              <w:rPr>
                <w:lang w:val="pt-BR"/>
              </w:rPr>
              <w:t>control strategies</w:t>
            </w:r>
            <w:r>
              <w:rPr>
                <w:lang w:val="pt-BR"/>
              </w:rPr>
              <w:t xml:space="preserve"> </w:t>
            </w:r>
            <w:r w:rsidRPr="00AE5FB2">
              <w:rPr>
                <w:lang w:val="pt-BR"/>
              </w:rPr>
              <w:t>for other</w:t>
            </w:r>
            <w:r>
              <w:rPr>
                <w:lang w:val="pt-BR"/>
              </w:rPr>
              <w:t xml:space="preserve"> </w:t>
            </w:r>
            <w:r w:rsidRPr="00AE5FB2">
              <w:rPr>
                <w:lang w:val="pt-BR"/>
              </w:rPr>
              <w:t>economically</w:t>
            </w:r>
            <w:r>
              <w:rPr>
                <w:lang w:val="pt-BR"/>
              </w:rPr>
              <w:t xml:space="preserve"> </w:t>
            </w:r>
            <w:r w:rsidRPr="00AE5FB2">
              <w:rPr>
                <w:lang w:val="pt-BR"/>
              </w:rPr>
              <w:t>important diaspid</w:t>
            </w:r>
            <w:r>
              <w:rPr>
                <w:lang w:val="pt-BR"/>
              </w:rPr>
              <w:t xml:space="preserve"> </w:t>
            </w:r>
            <w:r w:rsidRPr="00AE5FB2">
              <w:rPr>
                <w:lang w:val="pt-BR"/>
              </w:rPr>
              <w:t>species present in</w:t>
            </w:r>
            <w:r>
              <w:rPr>
                <w:lang w:val="pt-BR"/>
              </w:rPr>
              <w:t xml:space="preserve"> </w:t>
            </w:r>
            <w:r w:rsidRPr="00AE5FB2">
              <w:rPr>
                <w:lang w:val="pt-BR"/>
              </w:rPr>
              <w:t>WA are expected to</w:t>
            </w:r>
            <w:r>
              <w:rPr>
                <w:lang w:val="pt-BR"/>
              </w:rPr>
              <w:t xml:space="preserve"> </w:t>
            </w:r>
            <w:r w:rsidRPr="00AE5FB2">
              <w:rPr>
                <w:lang w:val="pt-BR"/>
              </w:rPr>
              <w:t>limit the impact of</w:t>
            </w:r>
            <w:r>
              <w:rPr>
                <w:lang w:val="pt-BR"/>
              </w:rPr>
              <w:t xml:space="preserve"> </w:t>
            </w:r>
            <w:r w:rsidRPr="00AE5FB2">
              <w:rPr>
                <w:lang w:val="pt-BR"/>
              </w:rPr>
              <w:t xml:space="preserve">this species </w:t>
            </w:r>
            <w:r w:rsidR="001162D1">
              <w:rPr>
                <w:lang w:val="pt-BR"/>
              </w:rPr>
              <w:fldChar w:fldCharType="begin"/>
            </w:r>
            <w:r w:rsidR="001162D1">
              <w:rPr>
                <w:lang w:val="pt-BR"/>
              </w:rPr>
              <w:instrText xml:space="preserve"> ADDIN EN.CITE &lt;EndNote&gt;&lt;Cite&gt;&lt;Author&gt;Poole&lt;/Author&gt;&lt;Year&gt;2011&lt;/Year&gt;&lt;RecNum&gt;14758&lt;/RecNum&gt;&lt;DisplayText&gt;(Poole et al. 2011)&lt;/DisplayText&gt;&lt;record&gt;&lt;rec-number&gt;14758&lt;/rec-number&gt;&lt;foreign-keys&gt;&lt;key app="EN" db-id="pxwxw0er9zv2fxezxdk5tt5utz5p5vtrwdv0" timestamp="1451972698"&gt;14758&lt;/key&gt;&lt;/foreign-keys&gt;&lt;ref-type name="Reports"&gt;27&lt;/ref-type&gt;&lt;contributors&gt;&lt;authors&gt;&lt;author&gt;Poole,M.C.&lt;/author&gt;&lt;author&gt;Wood,C.E.&lt;/author&gt;&lt;author&gt;Lanoiselet,V.&lt;/author&gt;&lt;author&gt;Tuten,S.J.&lt;/author&gt;&lt;author&gt;Hammond,N.E.&lt;/author&gt;&lt;/authors&gt;&lt;/contributors&gt;&lt;titles&gt;&lt;title&gt;Final pest risk analysis report for the importation of fresh summerfruit from South Australia, Tasmania, New South Wales and Victoria into Western Australia&lt;/title&gt;&lt;/titles&gt;&lt;pages&gt;1-161&lt;/pages&gt;&lt;keywords&gt;&lt;keyword&gt;Analysis&lt;/keyword&gt;&lt;keyword&gt;Australia&lt;/keyword&gt;&lt;keyword&gt;importation&lt;/keyword&gt;&lt;keyword&gt;New South Wales&lt;/keyword&gt;&lt;keyword&gt;pest&lt;/keyword&gt;&lt;keyword&gt;Pest risk analysis&lt;/keyword&gt;&lt;keyword&gt;Report&lt;/keyword&gt;&lt;keyword&gt;risk&lt;/keyword&gt;&lt;keyword&gt;Risk analysis&lt;/keyword&gt;&lt;keyword&gt;South Australia&lt;/keyword&gt;&lt;keyword&gt;summerfruit&lt;/keyword&gt;&lt;keyword&gt;Tasmania&lt;/keyword&gt;&lt;keyword&gt;Victoria&lt;/keyword&gt;&lt;keyword&gt;Wales&lt;/keyword&gt;&lt;keyword&gt;Western Australia&lt;/keyword&gt;&lt;/keywords&gt;&lt;dates&gt;&lt;year&gt;2011&lt;/year&gt;&lt;/dates&gt;&lt;pub-location&gt;Western Australia&lt;/pub-location&gt;&lt;publisher&gt;Department of Agriculture and Food&lt;/publisher&gt;&lt;orig-pub&gt;&lt;style face="underline" font="default" size="100%"&gt;J:\E Library\Plant Catalogue\P&lt;/style&gt;&lt;/orig-pub&gt;&lt;label&gt;78882&lt;/label&gt;&lt;urls&gt;&lt;/urls&gt;&lt;custom1&gt;China summerfruit as Cherries to China&lt;/custom1&gt;&lt;/record&gt;&lt;/Cite&gt;&lt;/EndNote&gt;</w:instrText>
            </w:r>
            <w:r w:rsidR="001162D1">
              <w:rPr>
                <w:lang w:val="pt-BR"/>
              </w:rPr>
              <w:fldChar w:fldCharType="separate"/>
            </w:r>
            <w:r w:rsidR="001162D1">
              <w:rPr>
                <w:noProof/>
                <w:lang w:val="pt-BR"/>
              </w:rPr>
              <w:t>(</w:t>
            </w:r>
            <w:hyperlink w:anchor="_ENREF_320" w:tooltip="Poole, 2011 #14758" w:history="1">
              <w:r w:rsidR="001162D1">
                <w:rPr>
                  <w:noProof/>
                  <w:lang w:val="pt-BR"/>
                </w:rPr>
                <w:t>Poole et al. 2011</w:t>
              </w:r>
            </w:hyperlink>
            <w:r w:rsidR="001162D1">
              <w:rPr>
                <w:noProof/>
                <w:lang w:val="pt-BR"/>
              </w:rPr>
              <w:t>)</w:t>
            </w:r>
            <w:r w:rsidR="001162D1">
              <w:rPr>
                <w:lang w:val="pt-BR"/>
              </w:rPr>
              <w:fldChar w:fldCharType="end"/>
            </w:r>
            <w:r w:rsidRPr="00AE5FB2">
              <w:rPr>
                <w:lang w:val="pt-BR"/>
              </w:rPr>
              <w:t>.</w:t>
            </w:r>
          </w:p>
        </w:tc>
        <w:tc>
          <w:tcPr>
            <w:tcW w:w="559" w:type="pct"/>
          </w:tcPr>
          <w:p w14:paraId="3F8120CC" w14:textId="12869285" w:rsidR="004C68B1" w:rsidRDefault="004C68B1" w:rsidP="004C68B1">
            <w:pPr>
              <w:pStyle w:val="TableText"/>
              <w:rPr>
                <w:highlight w:val="yellow"/>
              </w:rPr>
            </w:pPr>
            <w:r>
              <w:rPr>
                <w:lang w:val="pt-BR"/>
              </w:rPr>
              <w:t>No</w:t>
            </w:r>
          </w:p>
        </w:tc>
      </w:tr>
      <w:tr w:rsidR="004C68B1" w14:paraId="2A834D62" w14:textId="77777777" w:rsidTr="005E2A9A">
        <w:trPr>
          <w:cantSplit/>
          <w:trHeight w:val="75"/>
          <w:jc w:val="center"/>
        </w:trPr>
        <w:tc>
          <w:tcPr>
            <w:tcW w:w="878" w:type="pct"/>
          </w:tcPr>
          <w:p w14:paraId="3FFEDA05" w14:textId="77777777" w:rsidR="004C68B1" w:rsidRPr="00FD1F1A" w:rsidRDefault="004C68B1" w:rsidP="004C68B1">
            <w:pPr>
              <w:pStyle w:val="TableText"/>
              <w:rPr>
                <w:lang w:val="pt-BR"/>
              </w:rPr>
            </w:pPr>
            <w:r w:rsidRPr="00FD1F1A">
              <w:rPr>
                <w:i/>
                <w:lang w:val="pt-BR"/>
              </w:rPr>
              <w:lastRenderedPageBreak/>
              <w:t>Pseudococcus cryptus</w:t>
            </w:r>
            <w:r w:rsidRPr="00FD1F1A">
              <w:rPr>
                <w:lang w:val="pt-BR"/>
              </w:rPr>
              <w:t xml:space="preserve"> Hempel, 1918</w:t>
            </w:r>
          </w:p>
          <w:p w14:paraId="2EFECD4E" w14:textId="77777777" w:rsidR="004C68B1" w:rsidRPr="00FD1F1A" w:rsidRDefault="004C68B1" w:rsidP="004C68B1">
            <w:pPr>
              <w:pStyle w:val="TableText"/>
              <w:rPr>
                <w:lang w:val="pt-BR"/>
              </w:rPr>
            </w:pPr>
            <w:r w:rsidRPr="00FD1F1A">
              <w:rPr>
                <w:lang w:val="pt-BR"/>
              </w:rPr>
              <w:t>[Pseudococcidae]</w:t>
            </w:r>
          </w:p>
          <w:p w14:paraId="0ADCEBB1" w14:textId="0016FADD" w:rsidR="004C68B1" w:rsidRPr="000B63E0" w:rsidRDefault="004C68B1" w:rsidP="004C68B1">
            <w:pPr>
              <w:pStyle w:val="TableText"/>
              <w:rPr>
                <w:i/>
                <w:highlight w:val="yellow"/>
                <w:lang w:val="pt-BR"/>
              </w:rPr>
            </w:pPr>
            <w:r w:rsidRPr="00FD1F1A">
              <w:rPr>
                <w:lang w:val="pt-BR"/>
              </w:rPr>
              <w:t>Citriculus mealybug</w:t>
            </w:r>
          </w:p>
        </w:tc>
        <w:tc>
          <w:tcPr>
            <w:tcW w:w="721" w:type="pct"/>
          </w:tcPr>
          <w:p w14:paraId="584AAD02" w14:textId="3A63CAD8" w:rsidR="004C68B1" w:rsidRDefault="004C68B1" w:rsidP="001162D1">
            <w:pPr>
              <w:pStyle w:val="TableText"/>
              <w:rPr>
                <w:highlight w:val="yellow"/>
                <w:lang w:val="pt-BR"/>
              </w:rPr>
            </w:pPr>
            <w:r w:rsidRPr="00FD1F1A">
              <w:rPr>
                <w:lang w:val="pt-BR"/>
              </w:rPr>
              <w:t xml:space="preserve">Yes. </w:t>
            </w:r>
            <w:r w:rsidRPr="00DA7B62">
              <w:rPr>
                <w:lang w:val="pt-BR"/>
              </w:rPr>
              <w:t>Present</w:t>
            </w:r>
            <w:r>
              <w:rPr>
                <w:lang w:val="pt-BR"/>
              </w:rPr>
              <w:t xml:space="preserve"> in Middle East and North Africa</w:t>
            </w:r>
            <w:r w:rsidRPr="00DA7B62">
              <w:rPr>
                <w:lang w:val="pt-BR"/>
              </w:rPr>
              <w:t xml:space="preserve">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43DBF90C" w14:textId="2647EAB1" w:rsidR="004C68B1" w:rsidRDefault="004C68B1" w:rsidP="001162D1">
            <w:pPr>
              <w:pStyle w:val="TableText"/>
              <w:rPr>
                <w:szCs w:val="16"/>
                <w:highlight w:val="yellow"/>
              </w:rPr>
            </w:pPr>
            <w:r w:rsidRPr="00FD1F1A">
              <w:rPr>
                <w:lang w:val="pt-BR"/>
              </w:rPr>
              <w:t xml:space="preserve">Yes. Detected at the tip of Cape York in 2007 and now limited to around Cairns, Qld which is south of Queensland’s legislated Cape York Peninsula Pest Quarantine Area.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r w:rsidR="001E062F">
              <w:rPr>
                <w:lang w:val="pt-BR"/>
              </w:rPr>
              <w:t>.</w:t>
            </w:r>
          </w:p>
        </w:tc>
        <w:tc>
          <w:tcPr>
            <w:tcW w:w="721" w:type="pct"/>
          </w:tcPr>
          <w:p w14:paraId="68EE1A99" w14:textId="14E0097F" w:rsidR="004C68B1" w:rsidRDefault="004C68B1" w:rsidP="001162D1">
            <w:pPr>
              <w:pStyle w:val="TableText"/>
              <w:rPr>
                <w:highlight w:val="yellow"/>
              </w:rPr>
            </w:pPr>
            <w:r w:rsidRPr="00FD1F1A">
              <w:rPr>
                <w:lang w:val="pt-BR"/>
              </w:rPr>
              <w:t xml:space="preserve">Yes. This species feeds on the branches, buds and fruit of its hosts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703" w:type="pct"/>
          </w:tcPr>
          <w:p w14:paraId="117F463D" w14:textId="290F92E7" w:rsidR="004C68B1" w:rsidRDefault="004C68B1" w:rsidP="001162D1">
            <w:pPr>
              <w:pStyle w:val="TableText"/>
              <w:rPr>
                <w:highlight w:val="yellow"/>
              </w:rPr>
            </w:pPr>
            <w:r w:rsidRPr="00FD1F1A">
              <w:rPr>
                <w:lang w:val="pt-BR"/>
              </w:rPr>
              <w:t xml:space="preserve">Yes. Wide host range feeding on host plants in 42 families including avocado, citrus, lychee and mango as well as several widely grown ornamental shrubs and trees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r w:rsidRPr="00FD1F1A">
              <w:rPr>
                <w:lang w:val="pt-BR"/>
              </w:rPr>
              <w:t xml:space="preserve">. Widely distributed in South and South East Asia, tropical Africa, eastern Mediterranean and South America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r w:rsidRPr="00FD1F1A">
              <w:rPr>
                <w:lang w:val="pt-BR"/>
              </w:rPr>
              <w:t>. The current distribution and wide host range suggest that this pest has the potential to establish and spread in Australia.</w:t>
            </w:r>
          </w:p>
        </w:tc>
        <w:tc>
          <w:tcPr>
            <w:tcW w:w="721" w:type="pct"/>
          </w:tcPr>
          <w:p w14:paraId="5AB63FCA" w14:textId="425FA904" w:rsidR="004C68B1" w:rsidRDefault="004C68B1" w:rsidP="001162D1">
            <w:pPr>
              <w:pStyle w:val="TableText"/>
              <w:rPr>
                <w:highlight w:val="yellow"/>
              </w:rPr>
            </w:pPr>
            <w:r w:rsidRPr="00FD1F1A">
              <w:rPr>
                <w:lang w:val="pt-BR"/>
              </w:rPr>
              <w:t xml:space="preserve">Yes. This species rapidly became a serious pest in citrus groves when accidentally introduced into Israel in 1937 </w:t>
            </w:r>
            <w:r w:rsidR="001162D1">
              <w:rPr>
                <w:lang w:val="pt-BR"/>
              </w:rPr>
              <w:fldChar w:fldCharType="begin">
                <w:fldData xml:space="preserve">PEVuZE5vdGU+PENpdGU+PEF1dGhvcj5HYXJjw61hPC9BdXRob3I+PFllYXI+MjAxNzwvWWVhcj48
UmVjTnVtPjI1OTkyPC9SZWNOdW0+PERpc3BsYXlUZXh0PihCbHVtYmVyZywgQmVuLURvdiAmYW1w
OyBNZW5kZWwgMTk5OTsgR2FyY8OtYSBldCBhbC4gMjAxNzsgV2lsbGlhbXMgMjAwNCk8L0Rpc3Bs
YXlUZXh0PjxyZWNvcmQ+PHJlYy1udW1iZXI+MjU5OTI8L3JlYy1udW1iZXI+PGZvcmVpZ24ta2V5
cz48a2V5IGFwcD0iRU4iIGRiLWlkPSJweHd4dzBlcjl6djJmeGV6eGRrNXR0NXV0ejVwNXZ0cndk
djAiIHRpbWVzdGFtcD0iMTQ4ODUwMTYzMyI+MjU5OTI8L2tleT48L2ZvcmVpZ24ta2V5cz48cmVm
LXR5cGUgbmFtZT0iRGF0YWJhc2VzIj40NTwvcmVmLXR5cGU+PGNvbnRyaWJ1dG9ycz48YXV0aG9y
cz48YXV0aG9yPkdhcmPDrWEsIE0uPC9hdXRob3I+PGF1dGhvcj5EZW5ubywgQi48L2F1dGhvcj48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L3RpdGxlPjwvdGl0bGVzPjxkYXRlcz48eWVhcj4yMDE3PC95ZWFyPjxwdWItZGF0ZXM+PGRhdGU+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=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PEVuZE5vdGU+PENpdGU+PEF1dGhvcj5HYXJjw61hPC9BdXRob3I+PFllYXI+MjAxNzwvWWVhcj48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=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8" w:tooltip="Blumberg, 1999 #20911" w:history="1">
              <w:r w:rsidR="001162D1">
                <w:rPr>
                  <w:noProof/>
                  <w:lang w:val="pt-BR"/>
                </w:rPr>
                <w:t>Blumberg, Ben-Dov &amp; Mendel 1999</w:t>
              </w:r>
            </w:hyperlink>
            <w:r w:rsidR="001162D1">
              <w:rPr>
                <w:noProof/>
                <w:lang w:val="pt-BR"/>
              </w:rPr>
              <w:t xml:space="preserve">; </w:t>
            </w:r>
            <w:hyperlink w:anchor="_ENREF_190" w:tooltip="García, 2017 #25992" w:history="1">
              <w:r w:rsidR="001162D1">
                <w:rPr>
                  <w:noProof/>
                  <w:lang w:val="pt-BR"/>
                </w:rPr>
                <w:t>García et al. 2017</w:t>
              </w:r>
            </w:hyperlink>
            <w:r w:rsidR="001162D1">
              <w:rPr>
                <w:noProof/>
                <w:lang w:val="pt-BR"/>
              </w:rPr>
              <w:t xml:space="preserve">; </w:t>
            </w:r>
            <w:hyperlink w:anchor="_ENREF_397" w:tooltip="Williams, 2004 #2360" w:history="1">
              <w:r w:rsidR="001162D1">
                <w:rPr>
                  <w:noProof/>
                  <w:lang w:val="pt-BR"/>
                </w:rPr>
                <w:t>Williams 2004</w:t>
              </w:r>
            </w:hyperlink>
            <w:r w:rsidR="001162D1">
              <w:rPr>
                <w:noProof/>
                <w:lang w:val="pt-BR"/>
              </w:rPr>
              <w:t>)</w:t>
            </w:r>
            <w:r w:rsidR="001162D1">
              <w:rPr>
                <w:lang w:val="pt-BR"/>
              </w:rPr>
              <w:fldChar w:fldCharType="end"/>
            </w:r>
            <w:r w:rsidRPr="00FD1F1A">
              <w:rPr>
                <w:lang w:val="pt-BR"/>
              </w:rPr>
              <w:t xml:space="preserve">. Damage to citrus has been associated with fruit and flower drop, wilting and general debilitation of the plant and also, importantly, with the unsightly appearance of the fruit covered in large quantities of honeydew on which sooty mould develops </w:t>
            </w:r>
            <w:r w:rsidR="001162D1">
              <w:rPr>
                <w:lang w:val="pt-BR"/>
              </w:rPr>
              <w:fldChar w:fldCharType="begin">
                <w:fldData xml:space="preserve">PEVuZE5vdGU+PENpdGU+PEF1dGhvcj5CbHVtYmVyZzwvQXV0aG9yPjxZZWFyPjE5OTk8L1llYXI+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PEVuZE5vdGU+PENpdGU+PEF1dGhvcj5CbHVtYmVyZzwvQXV0aG9yPjxZZWFyPjE5OTk8L1llYXI+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8" w:tooltip="Blumberg, 1999 #20911" w:history="1">
              <w:r w:rsidR="001162D1">
                <w:rPr>
                  <w:noProof/>
                  <w:lang w:val="pt-BR"/>
                </w:rPr>
                <w:t>Blumberg, Ben-Dov &amp; Mendel 1999</w:t>
              </w:r>
            </w:hyperlink>
            <w:r w:rsidR="001162D1">
              <w:rPr>
                <w:noProof/>
                <w:lang w:val="pt-BR"/>
              </w:rPr>
              <w:t>)</w:t>
            </w:r>
            <w:r w:rsidR="001162D1">
              <w:rPr>
                <w:lang w:val="pt-BR"/>
              </w:rPr>
              <w:fldChar w:fldCharType="end"/>
            </w:r>
            <w:r w:rsidRPr="00FD1F1A">
              <w:rPr>
                <w:lang w:val="pt-BR"/>
              </w:rPr>
              <w:t xml:space="preserve"> that reduces the commercial value of the fruit.</w:t>
            </w:r>
          </w:p>
        </w:tc>
        <w:tc>
          <w:tcPr>
            <w:tcW w:w="559" w:type="pct"/>
          </w:tcPr>
          <w:p w14:paraId="1CBA19FA" w14:textId="628B14FA" w:rsidR="004C68B1" w:rsidRDefault="004C68B1" w:rsidP="004C68B1">
            <w:pPr>
              <w:pStyle w:val="TableText"/>
              <w:rPr>
                <w:highlight w:val="yellow"/>
              </w:rPr>
            </w:pPr>
            <w:r w:rsidRPr="00FD1F1A">
              <w:rPr>
                <w:lang w:val="pt-BR"/>
              </w:rPr>
              <w:t xml:space="preserve">Yes (EP, WA) </w:t>
            </w:r>
          </w:p>
        </w:tc>
      </w:tr>
      <w:tr w:rsidR="004C68B1" w14:paraId="2FBA459F" w14:textId="77777777" w:rsidTr="005E2A9A">
        <w:trPr>
          <w:cantSplit/>
          <w:trHeight w:val="75"/>
          <w:jc w:val="center"/>
        </w:trPr>
        <w:tc>
          <w:tcPr>
            <w:tcW w:w="878" w:type="pct"/>
          </w:tcPr>
          <w:p w14:paraId="32E22280" w14:textId="77777777" w:rsidR="004C68B1" w:rsidRPr="00FD1F1A" w:rsidRDefault="004C68B1" w:rsidP="004C68B1">
            <w:pPr>
              <w:pStyle w:val="TableText"/>
              <w:rPr>
                <w:lang w:val="pt-BR"/>
              </w:rPr>
            </w:pPr>
            <w:r w:rsidRPr="00FD1F1A">
              <w:rPr>
                <w:i/>
                <w:lang w:val="pt-BR"/>
              </w:rPr>
              <w:t>Pseudococcus longispinus</w:t>
            </w:r>
            <w:r w:rsidRPr="00FD1F1A">
              <w:rPr>
                <w:lang w:val="pt-BR"/>
              </w:rPr>
              <w:t xml:space="preserve"> (Targioni Tozzetti, 1867)</w:t>
            </w:r>
          </w:p>
          <w:p w14:paraId="28525D3F" w14:textId="77777777" w:rsidR="004C68B1" w:rsidRPr="00FD1F1A" w:rsidRDefault="004C68B1" w:rsidP="004C68B1">
            <w:pPr>
              <w:pStyle w:val="TableText"/>
              <w:rPr>
                <w:lang w:val="pt-BR"/>
              </w:rPr>
            </w:pPr>
            <w:r w:rsidRPr="00FD1F1A">
              <w:rPr>
                <w:lang w:val="pt-BR"/>
              </w:rPr>
              <w:t>[Pseudococcidae]</w:t>
            </w:r>
          </w:p>
          <w:p w14:paraId="01A27538" w14:textId="7ACFFE11" w:rsidR="004C68B1" w:rsidRPr="000B63E0" w:rsidRDefault="004C68B1" w:rsidP="004C68B1">
            <w:pPr>
              <w:pStyle w:val="TableText"/>
              <w:rPr>
                <w:i/>
                <w:highlight w:val="yellow"/>
                <w:lang w:val="pt-BR"/>
              </w:rPr>
            </w:pPr>
            <w:r w:rsidRPr="00FD1F1A">
              <w:rPr>
                <w:lang w:val="pt-BR"/>
              </w:rPr>
              <w:t>Long-tailed mealybug</w:t>
            </w:r>
          </w:p>
        </w:tc>
        <w:tc>
          <w:tcPr>
            <w:tcW w:w="721" w:type="pct"/>
          </w:tcPr>
          <w:p w14:paraId="50778629" w14:textId="043BD519" w:rsidR="004C68B1" w:rsidRDefault="004C68B1" w:rsidP="001162D1">
            <w:pPr>
              <w:pStyle w:val="TableText"/>
              <w:rPr>
                <w:highlight w:val="yellow"/>
                <w:lang w:val="pt-BR"/>
              </w:rPr>
            </w:pPr>
            <w:r w:rsidRPr="00FD1F1A">
              <w:rPr>
                <w:lang w:val="pt-BR"/>
              </w:rPr>
              <w:t xml:space="preserve">Yes. </w:t>
            </w:r>
            <w:r w:rsidRPr="00D70C1B">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1462C22B" w14:textId="23927C0E" w:rsidR="004C68B1" w:rsidRDefault="004C68B1" w:rsidP="001162D1">
            <w:pPr>
              <w:pStyle w:val="TableText"/>
              <w:rPr>
                <w:szCs w:val="16"/>
                <w:highlight w:val="yellow"/>
              </w:rPr>
            </w:pPr>
            <w:r w:rsidRPr="00FD1F1A">
              <w:rPr>
                <w:lang w:val="pt-BR"/>
              </w:rPr>
              <w:t xml:space="preserve">Yes. ACT,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2BBFA072" w14:textId="0CD14382" w:rsidR="004C68B1" w:rsidRDefault="004C68B1" w:rsidP="004C68B1">
            <w:pPr>
              <w:pStyle w:val="TableText"/>
              <w:rPr>
                <w:highlight w:val="yellow"/>
              </w:rPr>
            </w:pPr>
            <w:r w:rsidRPr="00FD1F1A">
              <w:rPr>
                <w:lang w:val="pt-BR"/>
              </w:rPr>
              <w:t>Assessment not required</w:t>
            </w:r>
          </w:p>
        </w:tc>
        <w:tc>
          <w:tcPr>
            <w:tcW w:w="703" w:type="pct"/>
          </w:tcPr>
          <w:p w14:paraId="717B116C" w14:textId="531787CD" w:rsidR="004C68B1" w:rsidRDefault="004C68B1" w:rsidP="004C68B1">
            <w:pPr>
              <w:pStyle w:val="TableText"/>
              <w:rPr>
                <w:highlight w:val="yellow"/>
              </w:rPr>
            </w:pPr>
            <w:r w:rsidRPr="00FD1F1A">
              <w:rPr>
                <w:lang w:val="pt-BR"/>
              </w:rPr>
              <w:t>Assessment not required</w:t>
            </w:r>
          </w:p>
        </w:tc>
        <w:tc>
          <w:tcPr>
            <w:tcW w:w="721" w:type="pct"/>
          </w:tcPr>
          <w:p w14:paraId="19585E8A" w14:textId="48C19871" w:rsidR="004C68B1" w:rsidRDefault="004C68B1" w:rsidP="004C68B1">
            <w:pPr>
              <w:pStyle w:val="TableText"/>
              <w:rPr>
                <w:highlight w:val="yellow"/>
              </w:rPr>
            </w:pPr>
            <w:r w:rsidRPr="00FD1F1A">
              <w:rPr>
                <w:lang w:val="pt-BR"/>
              </w:rPr>
              <w:t>Assessment not required</w:t>
            </w:r>
          </w:p>
        </w:tc>
        <w:tc>
          <w:tcPr>
            <w:tcW w:w="559" w:type="pct"/>
          </w:tcPr>
          <w:p w14:paraId="6E2F82D0" w14:textId="46020024" w:rsidR="004C68B1" w:rsidRDefault="004C68B1" w:rsidP="004C68B1">
            <w:pPr>
              <w:pStyle w:val="TableText"/>
              <w:rPr>
                <w:highlight w:val="yellow"/>
              </w:rPr>
            </w:pPr>
            <w:r w:rsidRPr="00FD1F1A">
              <w:rPr>
                <w:lang w:val="pt-BR"/>
              </w:rPr>
              <w:t>No</w:t>
            </w:r>
          </w:p>
        </w:tc>
      </w:tr>
      <w:tr w:rsidR="004C68B1" w14:paraId="46B36774" w14:textId="77777777" w:rsidTr="005E2A9A">
        <w:trPr>
          <w:cantSplit/>
          <w:trHeight w:val="75"/>
          <w:jc w:val="center"/>
        </w:trPr>
        <w:tc>
          <w:tcPr>
            <w:tcW w:w="878" w:type="pct"/>
          </w:tcPr>
          <w:p w14:paraId="55792978" w14:textId="77777777" w:rsidR="004C68B1" w:rsidRPr="00FD1F1A" w:rsidRDefault="004C68B1" w:rsidP="004C68B1">
            <w:pPr>
              <w:pStyle w:val="TableText"/>
              <w:rPr>
                <w:lang w:val="pt-BR"/>
              </w:rPr>
            </w:pPr>
            <w:r w:rsidRPr="00FD1F1A">
              <w:rPr>
                <w:i/>
                <w:lang w:val="pt-BR"/>
              </w:rPr>
              <w:t>Saissetia coffeae</w:t>
            </w:r>
            <w:r w:rsidRPr="00FD1F1A">
              <w:rPr>
                <w:lang w:val="pt-BR"/>
              </w:rPr>
              <w:t xml:space="preserve"> (Walker, 1852)</w:t>
            </w:r>
          </w:p>
          <w:p w14:paraId="2438CC1E" w14:textId="77777777" w:rsidR="004C68B1" w:rsidRPr="00FD1F1A" w:rsidRDefault="004C68B1" w:rsidP="004C68B1">
            <w:pPr>
              <w:pStyle w:val="TableText"/>
              <w:rPr>
                <w:lang w:val="pt-BR"/>
              </w:rPr>
            </w:pPr>
            <w:r w:rsidRPr="00FD1F1A">
              <w:rPr>
                <w:lang w:val="pt-BR"/>
              </w:rPr>
              <w:t>[Coccidae]</w:t>
            </w:r>
          </w:p>
          <w:p w14:paraId="05FED12A" w14:textId="31FB677A" w:rsidR="004C68B1" w:rsidRPr="000B63E0" w:rsidRDefault="004C68B1" w:rsidP="004C68B1">
            <w:pPr>
              <w:pStyle w:val="TableText"/>
              <w:rPr>
                <w:i/>
                <w:highlight w:val="yellow"/>
                <w:lang w:val="pt-BR"/>
              </w:rPr>
            </w:pPr>
            <w:r w:rsidRPr="00FD1F1A">
              <w:rPr>
                <w:lang w:val="pt-BR"/>
              </w:rPr>
              <w:t>Hemispherical scale</w:t>
            </w:r>
          </w:p>
        </w:tc>
        <w:tc>
          <w:tcPr>
            <w:tcW w:w="721" w:type="pct"/>
          </w:tcPr>
          <w:p w14:paraId="1BAAD93B" w14:textId="652738E0" w:rsidR="004C68B1" w:rsidRDefault="004C68B1" w:rsidP="001162D1">
            <w:pPr>
              <w:pStyle w:val="TableText"/>
              <w:rPr>
                <w:highlight w:val="yellow"/>
                <w:lang w:val="pt-BR"/>
              </w:rPr>
            </w:pPr>
            <w:r w:rsidRPr="00FD1F1A">
              <w:rPr>
                <w:lang w:val="pt-BR"/>
              </w:rPr>
              <w:t xml:space="preserve">Yes. </w:t>
            </w:r>
            <w:r w:rsidRPr="00757711">
              <w:rPr>
                <w:lang w:val="pt-BR"/>
              </w:rPr>
              <w:t xml:space="preserve">Present in Middle East and North Africa </w:t>
            </w:r>
            <w:r w:rsidR="001162D1">
              <w:rPr>
                <w:lang w:val="pt-BR"/>
              </w:rPr>
              <w:fldChar w:fldCharType="begin"/>
            </w:r>
            <w:r w:rsidR="001162D1">
              <w:rPr>
                <w:lang w:val="pt-BR"/>
              </w:rPr>
              <w:instrText xml:space="preserve"> ADDIN EN.CITE &lt;EndNote&gt;&lt;Cite&gt;&lt;Author&gt;García&lt;/Author&gt;&lt;Year&gt;2017&lt;/Year&gt;&lt;RecNum&gt;25992&lt;/RecNum&gt;&lt;DisplayText&gt;(García et al. 2017)&lt;/DisplayText&gt;&lt;record&gt;&lt;rec-number&gt;25992&lt;/rec-number&gt;&lt;foreign-keys&gt;&lt;key app="EN" db-id="pxwxw0er9zv2fxezxdk5tt5utz5p5vtrwdv0" timestamp="1488501633"&gt;25992&lt;/key&gt;&lt;/foreign-keys&gt;&lt;ref-type name="Databases"&gt;45&lt;/ref-type&gt;&lt;contributors&gt;&lt;authors&gt;&lt;author&gt;García, M.&lt;/author&gt;&lt;author&gt;Denno, B.&lt;/author&gt;&lt;author&gt;Miller,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2017&lt;/year&gt;&lt;pub-dates&gt;&lt;date&gt;2017&lt;/date&gt;&lt;/pub-dates&gt;&lt;/dates&gt;&lt;urls&gt;&lt;related-urls&gt;&lt;url&gt;http://scalenet.info&lt;/url&gt;&lt;/related-urls&gt;&lt;/urls&gt;&lt;custom1&gt;Hardscales MP&lt;/custom1&gt;&lt;/record&gt;&lt;/Cite&gt;&lt;/EndNote&gt;</w:instrText>
            </w:r>
            <w:r w:rsidR="001162D1">
              <w:rPr>
                <w:lang w:val="pt-BR"/>
              </w:rPr>
              <w:fldChar w:fldCharType="separate"/>
            </w:r>
            <w:r w:rsidR="001162D1">
              <w:rPr>
                <w:noProof/>
                <w:lang w:val="pt-BR"/>
              </w:rPr>
              <w:t>(</w:t>
            </w:r>
            <w:hyperlink w:anchor="_ENREF_190" w:tooltip="García, 2017 #25992" w:history="1">
              <w:r w:rsidR="001162D1">
                <w:rPr>
                  <w:noProof/>
                  <w:lang w:val="pt-BR"/>
                </w:rPr>
                <w:t>García et al. 2017</w:t>
              </w:r>
            </w:hyperlink>
            <w:r w:rsidR="001162D1">
              <w:rPr>
                <w:noProof/>
                <w:lang w:val="pt-BR"/>
              </w:rPr>
              <w:t>)</w:t>
            </w:r>
            <w:r w:rsidR="001162D1">
              <w:rPr>
                <w:lang w:val="pt-BR"/>
              </w:rPr>
              <w:fldChar w:fldCharType="end"/>
            </w:r>
          </w:p>
        </w:tc>
        <w:tc>
          <w:tcPr>
            <w:tcW w:w="697" w:type="pct"/>
          </w:tcPr>
          <w:p w14:paraId="045C5CEB" w14:textId="73C56953" w:rsidR="004C68B1" w:rsidRDefault="004C68B1" w:rsidP="001162D1">
            <w:pPr>
              <w:pStyle w:val="TableText"/>
              <w:rPr>
                <w:szCs w:val="16"/>
                <w:highlight w:val="yellow"/>
              </w:rPr>
            </w:pPr>
            <w:r w:rsidRPr="00FD1F1A">
              <w:rPr>
                <w:lang w:val="pt-BR"/>
              </w:rPr>
              <w:t xml:space="preserve">Yes. All states and territories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6665447D" w14:textId="0F4DB768" w:rsidR="004C68B1" w:rsidRDefault="004C68B1" w:rsidP="004C68B1">
            <w:pPr>
              <w:pStyle w:val="TableText"/>
              <w:rPr>
                <w:highlight w:val="yellow"/>
              </w:rPr>
            </w:pPr>
            <w:r w:rsidRPr="00FD1F1A">
              <w:rPr>
                <w:lang w:val="pt-BR"/>
              </w:rPr>
              <w:t>Assessment not required</w:t>
            </w:r>
          </w:p>
        </w:tc>
        <w:tc>
          <w:tcPr>
            <w:tcW w:w="703" w:type="pct"/>
          </w:tcPr>
          <w:p w14:paraId="56015430" w14:textId="3381BFB0" w:rsidR="004C68B1" w:rsidRDefault="004C68B1" w:rsidP="004C68B1">
            <w:pPr>
              <w:pStyle w:val="TableText"/>
              <w:rPr>
                <w:highlight w:val="yellow"/>
              </w:rPr>
            </w:pPr>
            <w:r w:rsidRPr="00FD1F1A">
              <w:rPr>
                <w:lang w:val="pt-BR"/>
              </w:rPr>
              <w:t>Assessment not required</w:t>
            </w:r>
          </w:p>
        </w:tc>
        <w:tc>
          <w:tcPr>
            <w:tcW w:w="721" w:type="pct"/>
          </w:tcPr>
          <w:p w14:paraId="0C079B0B" w14:textId="13A3918A" w:rsidR="004C68B1" w:rsidRDefault="004C68B1" w:rsidP="004C68B1">
            <w:pPr>
              <w:pStyle w:val="TableText"/>
              <w:rPr>
                <w:highlight w:val="yellow"/>
              </w:rPr>
            </w:pPr>
            <w:r w:rsidRPr="00FD1F1A">
              <w:rPr>
                <w:lang w:val="pt-BR"/>
              </w:rPr>
              <w:t>Assessment not required</w:t>
            </w:r>
          </w:p>
        </w:tc>
        <w:tc>
          <w:tcPr>
            <w:tcW w:w="559" w:type="pct"/>
          </w:tcPr>
          <w:p w14:paraId="1AD3B42A" w14:textId="0513235E" w:rsidR="004C68B1" w:rsidRDefault="004C68B1" w:rsidP="004C68B1">
            <w:pPr>
              <w:pStyle w:val="TableText"/>
              <w:rPr>
                <w:highlight w:val="yellow"/>
              </w:rPr>
            </w:pPr>
            <w:r w:rsidRPr="00FD1F1A">
              <w:rPr>
                <w:lang w:val="pt-BR"/>
              </w:rPr>
              <w:t>No</w:t>
            </w:r>
          </w:p>
        </w:tc>
      </w:tr>
      <w:tr w:rsidR="004C68B1" w14:paraId="52BCAEEC" w14:textId="77777777" w:rsidTr="005E2A9A">
        <w:trPr>
          <w:cantSplit/>
          <w:trHeight w:val="75"/>
          <w:jc w:val="center"/>
        </w:trPr>
        <w:tc>
          <w:tcPr>
            <w:tcW w:w="878" w:type="pct"/>
          </w:tcPr>
          <w:p w14:paraId="39236CE4" w14:textId="77777777" w:rsidR="004C68B1" w:rsidRPr="00FD1F1A" w:rsidRDefault="004C68B1" w:rsidP="004C68B1">
            <w:pPr>
              <w:pStyle w:val="TableText"/>
              <w:rPr>
                <w:lang w:val="pt-BR"/>
              </w:rPr>
            </w:pPr>
            <w:r w:rsidRPr="00FD1F1A">
              <w:rPr>
                <w:i/>
                <w:lang w:val="pt-BR"/>
              </w:rPr>
              <w:lastRenderedPageBreak/>
              <w:t>Saissetia oleae</w:t>
            </w:r>
            <w:r w:rsidRPr="00FD1F1A">
              <w:rPr>
                <w:lang w:val="pt-BR"/>
              </w:rPr>
              <w:t xml:space="preserve"> (Olivier, 1791)</w:t>
            </w:r>
          </w:p>
          <w:p w14:paraId="1F15404B" w14:textId="77777777" w:rsidR="004C68B1" w:rsidRPr="00FD1F1A" w:rsidRDefault="004C68B1" w:rsidP="004C68B1">
            <w:pPr>
              <w:pStyle w:val="TableText"/>
              <w:rPr>
                <w:lang w:val="pt-BR"/>
              </w:rPr>
            </w:pPr>
            <w:r w:rsidRPr="00FD1F1A">
              <w:rPr>
                <w:lang w:val="pt-BR"/>
              </w:rPr>
              <w:t>[Coccidae]</w:t>
            </w:r>
          </w:p>
          <w:p w14:paraId="44A973D0" w14:textId="0D505271" w:rsidR="004C68B1" w:rsidRPr="000B63E0" w:rsidRDefault="004C68B1" w:rsidP="004C68B1">
            <w:pPr>
              <w:pStyle w:val="TableText"/>
              <w:rPr>
                <w:i/>
                <w:highlight w:val="yellow"/>
                <w:lang w:val="pt-BR"/>
              </w:rPr>
            </w:pPr>
            <w:r w:rsidRPr="00FD1F1A">
              <w:rPr>
                <w:lang w:val="pt-BR"/>
              </w:rPr>
              <w:t>Black scale</w:t>
            </w:r>
          </w:p>
        </w:tc>
        <w:tc>
          <w:tcPr>
            <w:tcW w:w="721" w:type="pct"/>
          </w:tcPr>
          <w:p w14:paraId="33CCCCB4" w14:textId="3C69FD2E" w:rsidR="004C68B1" w:rsidRDefault="004C68B1" w:rsidP="001162D1">
            <w:pPr>
              <w:pStyle w:val="TableText"/>
              <w:rPr>
                <w:highlight w:val="yellow"/>
                <w:lang w:val="pt-BR"/>
              </w:rPr>
            </w:pPr>
            <w:r w:rsidRPr="00FD1F1A">
              <w:rPr>
                <w:lang w:val="pt-BR"/>
              </w:rPr>
              <w:t xml:space="preserve">Yes. </w:t>
            </w:r>
            <w:r w:rsidRPr="0077700B">
              <w:rPr>
                <w:lang w:val="pt-BR"/>
              </w:rPr>
              <w:t xml:space="preserve">Present in Middle East and North Africa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697" w:type="pct"/>
          </w:tcPr>
          <w:p w14:paraId="52D5DC92" w14:textId="58575E54"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17BBC4E" w14:textId="5F6EB275" w:rsidR="004C68B1" w:rsidRDefault="004C68B1" w:rsidP="004C68B1">
            <w:pPr>
              <w:pStyle w:val="TableText"/>
              <w:rPr>
                <w:highlight w:val="yellow"/>
              </w:rPr>
            </w:pPr>
            <w:r w:rsidRPr="00FD1F1A">
              <w:rPr>
                <w:lang w:val="pt-BR"/>
              </w:rPr>
              <w:t>Assessment not required</w:t>
            </w:r>
          </w:p>
        </w:tc>
        <w:tc>
          <w:tcPr>
            <w:tcW w:w="703" w:type="pct"/>
          </w:tcPr>
          <w:p w14:paraId="32F3F26D" w14:textId="34C118C8" w:rsidR="004C68B1" w:rsidRDefault="004C68B1" w:rsidP="004C68B1">
            <w:pPr>
              <w:pStyle w:val="TableText"/>
              <w:rPr>
                <w:highlight w:val="yellow"/>
              </w:rPr>
            </w:pPr>
            <w:r w:rsidRPr="00FD1F1A">
              <w:rPr>
                <w:lang w:val="pt-BR"/>
              </w:rPr>
              <w:t>Assessment not required</w:t>
            </w:r>
          </w:p>
        </w:tc>
        <w:tc>
          <w:tcPr>
            <w:tcW w:w="721" w:type="pct"/>
          </w:tcPr>
          <w:p w14:paraId="53A7FD43" w14:textId="6EE0882C" w:rsidR="004C68B1" w:rsidRDefault="004C68B1" w:rsidP="004C68B1">
            <w:pPr>
              <w:pStyle w:val="TableText"/>
              <w:rPr>
                <w:highlight w:val="yellow"/>
              </w:rPr>
            </w:pPr>
            <w:r w:rsidRPr="00FD1F1A">
              <w:rPr>
                <w:lang w:val="pt-BR"/>
              </w:rPr>
              <w:t>Assessment not required</w:t>
            </w:r>
          </w:p>
        </w:tc>
        <w:tc>
          <w:tcPr>
            <w:tcW w:w="559" w:type="pct"/>
          </w:tcPr>
          <w:p w14:paraId="6EABDFFC" w14:textId="36D4DFD2" w:rsidR="004C68B1" w:rsidRDefault="004C68B1" w:rsidP="004C68B1">
            <w:pPr>
              <w:pStyle w:val="TableText"/>
              <w:rPr>
                <w:highlight w:val="yellow"/>
              </w:rPr>
            </w:pPr>
            <w:r w:rsidRPr="00FD1F1A">
              <w:rPr>
                <w:lang w:val="pt-BR"/>
              </w:rPr>
              <w:t>No</w:t>
            </w:r>
          </w:p>
        </w:tc>
      </w:tr>
      <w:tr w:rsidR="004C68B1" w14:paraId="75EFEF4B" w14:textId="77777777" w:rsidTr="00255E74">
        <w:trPr>
          <w:cantSplit/>
          <w:trHeight w:val="75"/>
          <w:jc w:val="center"/>
        </w:trPr>
        <w:tc>
          <w:tcPr>
            <w:tcW w:w="5000" w:type="pct"/>
            <w:gridSpan w:val="7"/>
            <w:shd w:val="clear" w:color="auto" w:fill="auto"/>
          </w:tcPr>
          <w:p w14:paraId="172EB55A" w14:textId="649A624D" w:rsidR="004C68B1" w:rsidRDefault="004C68B1" w:rsidP="004C68B1">
            <w:pPr>
              <w:pStyle w:val="TableText"/>
              <w:rPr>
                <w:highlight w:val="yellow"/>
              </w:rPr>
            </w:pPr>
            <w:r w:rsidRPr="008A092D">
              <w:rPr>
                <w:b/>
                <w:lang w:val="pt-BR"/>
              </w:rPr>
              <w:t>Lepidoptera</w:t>
            </w:r>
          </w:p>
        </w:tc>
      </w:tr>
      <w:tr w:rsidR="004C68B1" w14:paraId="26DB7A6F" w14:textId="77777777" w:rsidTr="005E2A9A">
        <w:trPr>
          <w:cantSplit/>
          <w:trHeight w:val="75"/>
          <w:jc w:val="center"/>
        </w:trPr>
        <w:tc>
          <w:tcPr>
            <w:tcW w:w="878" w:type="pct"/>
          </w:tcPr>
          <w:p w14:paraId="6C63AB61" w14:textId="77777777" w:rsidR="004C68B1" w:rsidRPr="0086304D" w:rsidRDefault="004C68B1" w:rsidP="004C68B1">
            <w:pPr>
              <w:pStyle w:val="TableText"/>
              <w:rPr>
                <w:lang w:val="pt-BR"/>
              </w:rPr>
            </w:pPr>
            <w:r w:rsidRPr="0086304D">
              <w:rPr>
                <w:i/>
                <w:lang w:val="pt-BR"/>
              </w:rPr>
              <w:lastRenderedPageBreak/>
              <w:t>Aphomia sabella</w:t>
            </w:r>
            <w:r w:rsidRPr="0086304D">
              <w:rPr>
                <w:lang w:val="pt-BR"/>
              </w:rPr>
              <w:t xml:space="preserve"> (Hampson, 1901)</w:t>
            </w:r>
          </w:p>
          <w:p w14:paraId="46B28FCA" w14:textId="77777777" w:rsidR="004C68B1" w:rsidRPr="0086304D" w:rsidRDefault="004C68B1" w:rsidP="004C68B1">
            <w:pPr>
              <w:pStyle w:val="TableText"/>
              <w:rPr>
                <w:lang w:val="pt-BR"/>
              </w:rPr>
            </w:pPr>
            <w:r w:rsidRPr="0086304D">
              <w:rPr>
                <w:lang w:val="pt-BR"/>
              </w:rPr>
              <w:t xml:space="preserve">Synonym: </w:t>
            </w:r>
            <w:r w:rsidRPr="0086304D">
              <w:rPr>
                <w:i/>
                <w:lang w:val="pt-BR"/>
              </w:rPr>
              <w:t>Arenipses sabella</w:t>
            </w:r>
            <w:r w:rsidRPr="0086304D">
              <w:rPr>
                <w:lang w:val="pt-BR"/>
              </w:rPr>
              <w:t xml:space="preserve"> Hampson, 1901</w:t>
            </w:r>
          </w:p>
          <w:p w14:paraId="4B43136C" w14:textId="77777777" w:rsidR="004C68B1" w:rsidRPr="0086304D" w:rsidRDefault="004C68B1" w:rsidP="004C68B1">
            <w:pPr>
              <w:pStyle w:val="TableText"/>
              <w:rPr>
                <w:lang w:val="pt-BR"/>
              </w:rPr>
            </w:pPr>
            <w:r w:rsidRPr="0086304D">
              <w:rPr>
                <w:lang w:val="pt-BR"/>
              </w:rPr>
              <w:t>[Pyralidae]</w:t>
            </w:r>
          </w:p>
          <w:p w14:paraId="53BCE04E" w14:textId="674CE44F" w:rsidR="004C68B1" w:rsidRPr="0086304D" w:rsidRDefault="004C68B1" w:rsidP="004C68B1">
            <w:pPr>
              <w:pStyle w:val="TableText"/>
              <w:rPr>
                <w:i/>
                <w:highlight w:val="yellow"/>
                <w:lang w:val="pt-BR"/>
              </w:rPr>
            </w:pPr>
            <w:r w:rsidRPr="0086304D">
              <w:rPr>
                <w:lang w:val="pt-BR"/>
              </w:rPr>
              <w:t>Greater date moth</w:t>
            </w:r>
          </w:p>
        </w:tc>
        <w:tc>
          <w:tcPr>
            <w:tcW w:w="721" w:type="pct"/>
          </w:tcPr>
          <w:p w14:paraId="0FF60334" w14:textId="774C666A" w:rsidR="004C68B1" w:rsidRDefault="004C68B1" w:rsidP="001162D1">
            <w:pPr>
              <w:pStyle w:val="TableText"/>
              <w:rPr>
                <w:highlight w:val="yellow"/>
                <w:lang w:val="pt-BR"/>
              </w:rPr>
            </w:pPr>
            <w:r w:rsidRPr="00FD1F1A">
              <w:rPr>
                <w:lang w:val="pt-BR"/>
              </w:rPr>
              <w:t xml:space="preserve">Yes. </w:t>
            </w:r>
            <w:r w:rsidRPr="00FC0C88">
              <w:rPr>
                <w:lang w:val="pt-BR"/>
              </w:rPr>
              <w:t xml:space="preserve">Present in Middle East and North Africa </w:t>
            </w:r>
            <w:r w:rsidR="001162D1">
              <w:rPr>
                <w:lang w:val="pt-BR"/>
              </w:rPr>
              <w:fldChar w:fldCharType="begin">
                <w:fldData xml:space="preserve">PEVuZE5vdGU+PENpdGU+PEF1dGhvcj5CbHVtYmVyZzwvQXV0aG9yPjxZZWFyPjIwMDg8L1llYXI+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PFJlY051bT4yMTk5MzwvUmVjTnVtPjxEaXNwbGF5VGV4dD4oQWwgQW50YXJ5LCBBbC1LaGF3YWxk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5" w:tooltip="Al Antary, 2015 #24479" w:history="1">
              <w:r w:rsidR="001162D1">
                <w:rPr>
                  <w:noProof/>
                  <w:lang w:val="pt-BR"/>
                </w:rPr>
                <w:t>Al Antary, Al-Khawaldeh &amp; Ateyyat 2015b</w:t>
              </w:r>
            </w:hyperlink>
            <w:r w:rsidR="001162D1">
              <w:rPr>
                <w:noProof/>
                <w:lang w:val="pt-BR"/>
              </w:rPr>
              <w:t xml:space="preserve">; </w:t>
            </w:r>
            <w:hyperlink w:anchor="_ENREF_61" w:tooltip="Asselbergs, 2007 #25667" w:history="1">
              <w:r w:rsidR="001162D1">
                <w:rPr>
                  <w:noProof/>
                  <w:lang w:val="pt-BR"/>
                </w:rPr>
                <w:t>Asselbergs 2007</w:t>
              </w:r>
            </w:hyperlink>
            <w:r w:rsidR="001162D1">
              <w:rPr>
                <w:noProof/>
                <w:lang w:val="pt-BR"/>
              </w:rPr>
              <w:t xml:space="preserve">; </w:t>
            </w:r>
            <w:hyperlink w:anchor="_ENREF_97" w:tooltip="Blumberg, 2008 #21993" w:history="1">
              <w:r w:rsidR="001162D1">
                <w:rPr>
                  <w:noProof/>
                  <w:lang w:val="pt-BR"/>
                </w:rPr>
                <w:t>Blumberg 2008</w:t>
              </w:r>
            </w:hyperlink>
            <w:r w:rsidR="001162D1">
              <w:rPr>
                <w:noProof/>
                <w:lang w:val="pt-BR"/>
              </w:rPr>
              <w:t xml:space="preserve">; </w:t>
            </w:r>
            <w:hyperlink w:anchor="_ENREF_106" w:tooltip="Burks, 2015 #28763" w:history="1">
              <w:r w:rsidR="001162D1">
                <w:rPr>
                  <w:noProof/>
                  <w:lang w:val="pt-BR"/>
                </w:rPr>
                <w:t>Burks et al. 2015</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p>
        </w:tc>
        <w:tc>
          <w:tcPr>
            <w:tcW w:w="697" w:type="pct"/>
          </w:tcPr>
          <w:p w14:paraId="6BE5A6D3" w14:textId="2DF7DE47" w:rsidR="004C68B1" w:rsidRDefault="004C68B1" w:rsidP="004C68B1">
            <w:pPr>
              <w:pStyle w:val="TableText"/>
              <w:rPr>
                <w:szCs w:val="16"/>
                <w:highlight w:val="yellow"/>
              </w:rPr>
            </w:pPr>
            <w:r w:rsidRPr="00FD1F1A">
              <w:rPr>
                <w:lang w:val="pt-BR"/>
              </w:rPr>
              <w:t>No records found</w:t>
            </w:r>
          </w:p>
        </w:tc>
        <w:tc>
          <w:tcPr>
            <w:tcW w:w="721" w:type="pct"/>
          </w:tcPr>
          <w:p w14:paraId="643DCAAF" w14:textId="17B54311" w:rsidR="004C68B1" w:rsidRDefault="004C68B1" w:rsidP="001162D1">
            <w:pPr>
              <w:pStyle w:val="TableText"/>
              <w:rPr>
                <w:highlight w:val="yellow"/>
              </w:rPr>
            </w:pPr>
            <w:r>
              <w:rPr>
                <w:lang w:val="pt-BR"/>
              </w:rPr>
              <w:t>Yes</w:t>
            </w:r>
            <w:r w:rsidRPr="00FD1F1A">
              <w:rPr>
                <w:lang w:val="pt-BR"/>
              </w:rPr>
              <w:t xml:space="preserve">. Eggs generally laid on the inner and outer sides of the tip of the spathes and on the young leaflets of date palms. Larvae feed on young leaves, inflorescences, </w:t>
            </w:r>
            <w:r w:rsidR="00BA72FA">
              <w:rPr>
                <w:lang w:val="pt-BR"/>
              </w:rPr>
              <w:t xml:space="preserve">and </w:t>
            </w:r>
            <w:r w:rsidRPr="00FD1F1A">
              <w:rPr>
                <w:lang w:val="pt-BR"/>
              </w:rPr>
              <w:t>green fruit</w:t>
            </w:r>
            <w:r w:rsidR="00BA72FA">
              <w:rPr>
                <w:lang w:val="pt-BR"/>
              </w:rPr>
              <w:t>,</w:t>
            </w:r>
            <w:r w:rsidRPr="00FD1F1A">
              <w:rPr>
                <w:lang w:val="pt-BR"/>
              </w:rPr>
              <w:t xml:space="preserve"> eating all parts including the seed and also burrowing into fronds </w:t>
            </w:r>
            <w:r w:rsidR="001162D1">
              <w:rPr>
                <w:lang w:val="pt-BR"/>
              </w:rPr>
              <w:fldChar w:fldCharType="begin">
                <w:fldData xml:space="preserve">PEVuZE5vdGU+PENpdGU+PEF1dGhvcj5DYXJwZW50ZXI8L0F1dGhvcj48WWVhcj4xOTc4PC9ZZWFy
PjxSZWNOdW0+MjE4Mjg8L1JlY051bT48RGlzcGxheVRleHQ+KEJsdW1iZXJnIDIwMDg7IENhcnBl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aG9yPjxZZWFyPjIwMDg8L1llYXI+PFJlY051bT4yMTk5MzwvUmVjTnVtPjxyZWNvcmQ+PHJlYy1u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</w:fldData>
              </w:fldChar>
            </w:r>
            <w:r w:rsidR="001162D1">
              <w:rPr>
                <w:lang w:val="pt-BR"/>
              </w:rPr>
              <w:instrText xml:space="preserve"> ADDIN EN.CITE </w:instrText>
            </w:r>
            <w:r w:rsidR="001162D1">
              <w:rPr>
                <w:lang w:val="pt-BR"/>
              </w:rPr>
              <w:fldChar w:fldCharType="begin">
                <w:fldData xml:space="preserve">PEVuZE5vdGU+PENpdGU+PEF1dGhvcj5DYXJwZW50ZXI8L0F1dGhvcj48WWVhcj4xOTc4PC9ZZWFy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r w:rsidRPr="00FD1F1A">
              <w:rPr>
                <w:lang w:val="pt-BR"/>
              </w:rPr>
              <w:t xml:space="preserve">. Larvae bore into the base of fruit stalks mining a gallery 5–8 cm in length in which bacteria and fungi cause secondary damage </w:t>
            </w:r>
            <w:r w:rsidR="001162D1">
              <w:rPr>
                <w:lang w:val="pt-BR"/>
              </w:rPr>
              <w:fldChar w:fldCharType="begin">
                <w:fldData xml:space="preserve">PEVuZE5vdGU+PENpdGU+PEF1dGhvcj5DYXJwZW50ZXI8L0F1dGhvcj48WWVhcj4xOTc4PC9ZZWFy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PEVuZE5vdGU+PENpdGU+PEF1dGhvcj5DYXJwZW50ZXI8L0F1dGhvcj48WWVhcj4xOTc4PC9ZZWFy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5" w:tooltip="Al Antary, 2015 #24479" w:history="1">
              <w:r w:rsidR="001162D1">
                <w:rPr>
                  <w:noProof/>
                  <w:lang w:val="pt-BR"/>
                </w:rPr>
                <w:t>Al Antary, Al-Khawaldeh &amp; Ateyyat 2015b</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 xml:space="preserve">; </w:t>
            </w:r>
            <w:hyperlink w:anchor="_ENREF_271" w:tooltip="Levi-Zada, 2014 #24483" w:history="1">
              <w:r w:rsidR="001162D1">
                <w:rPr>
                  <w:noProof/>
                  <w:lang w:val="pt-BR"/>
                </w:rPr>
                <w:t>Levi-Zada et al. 2014</w:t>
              </w:r>
            </w:hyperlink>
            <w:r w:rsidR="001162D1">
              <w:rPr>
                <w:noProof/>
                <w:lang w:val="pt-BR"/>
              </w:rPr>
              <w:t>)</w:t>
            </w:r>
            <w:r w:rsidR="001162D1">
              <w:rPr>
                <w:lang w:val="pt-BR"/>
              </w:rPr>
              <w:fldChar w:fldCharType="end"/>
            </w:r>
            <w:r w:rsidRPr="00FD1F1A">
              <w:rPr>
                <w:lang w:val="pt-BR"/>
              </w:rPr>
              <w:t xml:space="preserve">. Heavy infestations cause the whole bunch to wither and fruit to shrivel and dry, but remain attached to strand </w: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w:t>
            </w:r>
            <w:r w:rsidR="001162D1">
              <w:rPr>
                <w:lang w:val="pt-BR"/>
              </w:rPr>
              <w:fldChar w:fldCharType="end"/>
            </w:r>
            <w:r>
              <w:rPr>
                <w:lang w:val="pt-BR"/>
              </w:rPr>
              <w:t>. However, early infestations may escape detection by routine commercial practices.</w:t>
            </w:r>
          </w:p>
        </w:tc>
        <w:tc>
          <w:tcPr>
            <w:tcW w:w="703" w:type="pct"/>
          </w:tcPr>
          <w:p w14:paraId="31959A47" w14:textId="01E9E3D7" w:rsidR="004C68B1" w:rsidRDefault="004C68B1" w:rsidP="001162D1">
            <w:pPr>
              <w:pStyle w:val="TableText"/>
              <w:rPr>
                <w:highlight w:val="yellow"/>
              </w:rPr>
            </w:pPr>
            <w:r w:rsidRPr="00FD1F1A">
              <w:rPr>
                <w:lang w:val="pt-BR"/>
              </w:rPr>
              <w:t>Yes. Host range restricted to date palm (</w:t>
            </w:r>
            <w:r w:rsidRPr="00FD1F1A">
              <w:rPr>
                <w:i/>
                <w:lang w:val="pt-BR"/>
              </w:rPr>
              <w:t>Phoenix dactylifera</w:t>
            </w:r>
            <w:r w:rsidRPr="00FD1F1A">
              <w:rPr>
                <w:lang w:val="pt-BR"/>
              </w:rPr>
              <w:t>) but sometimes Canary Island date palm (</w:t>
            </w:r>
            <w:r w:rsidRPr="00FD1F1A">
              <w:rPr>
                <w:i/>
                <w:lang w:val="pt-BR"/>
              </w:rPr>
              <w:t>P. canariensis</w:t>
            </w:r>
            <w:r w:rsidRPr="00FD1F1A">
              <w:rPr>
                <w:lang w:val="pt-BR"/>
              </w:rPr>
              <w:t xml:space="preserve">) is also attacked </w:t>
            </w:r>
            <w:r w:rsidR="001162D1">
              <w:rPr>
                <w:lang w:val="pt-BR"/>
              </w:rPr>
              <w:fldChar w:fldCharType="begin">
                <w:fldData xml:space="preserve">PEVuZE5vdGU+PENpdGU+PEF1dGhvcj5LZWhhdDwvQXV0aG9yPjxZZWFyPjE5Njk8L1llYXI+PFJl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=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PEVuZE5vdGU+PENpdGU+PEF1dGhvcj5LZWhhdDwvQXV0aG9yPjxZZWFyPjE5Njk8L1llYXI+PFJl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=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2" w:tooltip="Gerson, 2015 #24409" w:history="1">
              <w:r w:rsidR="001162D1">
                <w:rPr>
                  <w:noProof/>
                  <w:lang w:val="pt-BR"/>
                </w:rPr>
                <w:t>Gerson &amp; Applebaum 2015</w:t>
              </w:r>
            </w:hyperlink>
            <w:r w:rsidR="001162D1">
              <w:rPr>
                <w:noProof/>
                <w:lang w:val="pt-BR"/>
              </w:rPr>
              <w:t xml:space="preserve">; </w:t>
            </w:r>
            <w:hyperlink w:anchor="_ENREF_250" w:tooltip="Kehat, 1969 #24481" w:history="1">
              <w:r w:rsidR="001162D1">
                <w:rPr>
                  <w:noProof/>
                  <w:lang w:val="pt-BR"/>
                </w:rPr>
                <w:t>Kehat &amp; Greenberg 1969</w:t>
              </w:r>
            </w:hyperlink>
            <w:r w:rsidR="001162D1">
              <w:rPr>
                <w:noProof/>
                <w:lang w:val="pt-BR"/>
              </w:rPr>
              <w:t>)</w:t>
            </w:r>
            <w:r w:rsidR="001162D1">
              <w:rPr>
                <w:lang w:val="pt-BR"/>
              </w:rPr>
              <w:fldChar w:fldCharType="end"/>
            </w:r>
            <w:r w:rsidRPr="00FD1F1A">
              <w:rPr>
                <w:lang w:val="pt-BR"/>
              </w:rPr>
              <w:t xml:space="preserve">. Both palms are widely distributed, although localised, in drier areas of NT, Qld, SA and WA </w:t>
            </w:r>
            <w:r w:rsidR="001162D1">
              <w:rPr>
                <w:lang w:val="pt-BR"/>
              </w:rPr>
              <w:fldChar w:fldCharType="begin"/>
            </w:r>
            <w:r w:rsidR="001162D1">
              <w:rPr>
                <w:lang w:val="pt-BR"/>
              </w:rPr>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w:t>
            </w:r>
            <w:r w:rsidR="001162D1">
              <w:rPr>
                <w:lang w:val="pt-BR"/>
              </w:rPr>
              <w:fldChar w:fldCharType="end"/>
            </w:r>
            <w:r w:rsidRPr="00FD1F1A">
              <w:rPr>
                <w:lang w:val="pt-BR"/>
              </w:rPr>
              <w:t xml:space="preserve">. </w:t>
            </w:r>
            <w:r w:rsidRPr="00FD1F1A">
              <w:rPr>
                <w:i/>
                <w:lang w:val="pt-BR"/>
              </w:rPr>
              <w:t>Aphomia sabella</w:t>
            </w:r>
            <w:r w:rsidRPr="00FD1F1A">
              <w:rPr>
                <w:lang w:val="pt-BR"/>
              </w:rPr>
              <w:t xml:space="preserve"> is distributed throughout North Africa and the Middle East from Algeria, Egypt, Iraq, Israel, Jordan, the Arabian </w:t>
            </w:r>
            <w:r w:rsidR="00BA72FA">
              <w:rPr>
                <w:lang w:val="pt-BR"/>
              </w:rPr>
              <w:t>P</w:t>
            </w:r>
            <w:r w:rsidRPr="00FD1F1A">
              <w:rPr>
                <w:lang w:val="pt-BR"/>
              </w:rPr>
              <w:t xml:space="preserve">eninsula and Iran to India </w:t>
            </w:r>
            <w:r w:rsidR="001162D1">
              <w:rPr>
                <w:lang w:val="pt-BR"/>
              </w:rPr>
              <w:fldChar w:fldCharType="begin"/>
            </w:r>
            <w:r w:rsidR="001162D1">
              <w:rPr>
                <w:lang w:val="pt-BR"/>
              </w:rPr>
              <w:instrText xml:space="preserve"> ADDIN EN.CITE &lt;EndNote&gt;&lt;Cite&gt;&lt;Author&gt;Al Antary&lt;/Author&gt;&lt;Year&gt;2015&lt;/Year&gt;&lt;RecNum&gt;24479&lt;/RecNum&gt;&lt;DisplayText&gt;(Al Antary, Al-Khawaldeh &amp;amp; Ateyyat 2015b)&lt;/DisplayText&gt;&lt;record&gt;&lt;rec-number&gt;24479&lt;/rec-number&gt;&lt;foreign-keys&gt;&lt;key app="EN" db-id="pxwxw0er9zv2fxezxdk5tt5utz5p5vtrwdv0" timestamp="1469059133"&gt;24479&lt;/key&gt;&lt;/foreign-keys&gt;&lt;ref-type name="Journal Articles"&gt;17&lt;/ref-type&gt;&lt;contributors&gt;&lt;authors&gt;&lt;author&gt;Al Antary, T. M.&lt;/author&gt;&lt;author&gt;Al-Khawaldeh, M.M.&lt;/author&gt;&lt;author&gt;Ateyyat, M.A.&lt;/author&gt;&lt;/authors&gt;&lt;/contributors&gt;&lt;titles&gt;&lt;title&gt;&lt;style face="normal" font="default" size="100%"&gt;Importance and seasonal population dynamics of great date moth &lt;/style&gt;&lt;style face="italic" font="default" size="100%"&gt;Arenipses sabella&lt;/style&gt;&lt;style face="normal" font="default" size="100%"&gt; Hampson (1901) (Lepidoptera: Pyralidae) in Jordan Valley&lt;/style&gt;&lt;/title&gt;&lt;secondary-title&gt;Brazilian Journal of Biological Sciences&lt;/secondary-title&gt;&lt;/titles&gt;&lt;periodical&gt;&lt;full-title&gt;Brazilian Journal of Biological Sciences&lt;/full-title&gt;&lt;/periodical&gt;&lt;pages&gt;111-119&lt;/pages&gt;&lt;volume&gt;2&lt;/volume&gt;&lt;number&gt;3&lt;/number&gt;&lt;keywords&gt;&lt;keyword&gt;great date moth&lt;/keyword&gt;&lt;keyword&gt;date palm&lt;/keyword&gt;&lt;keyword&gt;Economic importance&lt;/keyword&gt;&lt;keyword&gt;population dynamics&lt;/keyword&gt;&lt;keyword&gt;Jordan&lt;/keyword&gt;&lt;keyword&gt;Greater date moth&lt;/keyword&gt;&lt;keyword&gt;Arenipses sabella&lt;/keyword&gt;&lt;keyword&gt;Phoenix dactylifera&lt;/keyword&gt;&lt;/keywords&gt;&lt;dates&gt;&lt;year&gt;2015&lt;/year&gt;&lt;/dates&gt;&lt;urls&gt;&lt;pdf-urls&gt;&lt;url&gt;file://J:\E Library\Plant Catalogue\A\Al Antary et al 2015 EN24479.pdf&lt;/url&gt;&lt;/pdf-urls&gt;&lt;/urls&gt;&lt;custom1&gt;MENA fresh dates SC&lt;/custom1&gt;&lt;/record&gt;&lt;/Cite&gt;&lt;/EndNote&gt;</w:instrText>
            </w:r>
            <w:r w:rsidR="001162D1">
              <w:rPr>
                <w:lang w:val="pt-BR"/>
              </w:rPr>
              <w:fldChar w:fldCharType="separate"/>
            </w:r>
            <w:r w:rsidR="001162D1">
              <w:rPr>
                <w:noProof/>
                <w:lang w:val="pt-BR"/>
              </w:rPr>
              <w:t>(</w:t>
            </w:r>
            <w:hyperlink w:anchor="_ENREF_35" w:tooltip="Al Antary, 2015 #24479" w:history="1">
              <w:r w:rsidR="001162D1">
                <w:rPr>
                  <w:noProof/>
                  <w:lang w:val="pt-BR"/>
                </w:rPr>
                <w:t>Al Antary, Al-Khawaldeh &amp; Ateyyat 2015b</w:t>
              </w:r>
            </w:hyperlink>
            <w:r w:rsidR="001162D1">
              <w:rPr>
                <w:noProof/>
                <w:lang w:val="pt-BR"/>
              </w:rPr>
              <w:t>)</w:t>
            </w:r>
            <w:r w:rsidR="001162D1">
              <w:rPr>
                <w:lang w:val="pt-BR"/>
              </w:rPr>
              <w:fldChar w:fldCharType="end"/>
            </w:r>
            <w:r w:rsidRPr="00FD1F1A">
              <w:rPr>
                <w:lang w:val="pt-BR"/>
              </w:rPr>
              <w:t xml:space="preserve"> – areas with similar climatic and environmental conditions to Australia. This indicates this pest has the potential to establish and spread in Australia.</w:t>
            </w:r>
          </w:p>
        </w:tc>
        <w:tc>
          <w:tcPr>
            <w:tcW w:w="721" w:type="pct"/>
          </w:tcPr>
          <w:p w14:paraId="534C758D" w14:textId="2C5923F6" w:rsidR="004C68B1" w:rsidRDefault="004C68B1" w:rsidP="001162D1">
            <w:pPr>
              <w:pStyle w:val="TableText"/>
              <w:rPr>
                <w:highlight w:val="yellow"/>
              </w:rPr>
            </w:pPr>
            <w:r w:rsidRPr="00FD1F1A">
              <w:rPr>
                <w:lang w:val="pt-BR"/>
              </w:rPr>
              <w:t xml:space="preserve">Yes. Infestation by larvae destroys date fruit. This species is considered a serious economic pest of date palms, throughout its native range across north Africa, the Middle East, and northern India </w:t>
            </w:r>
            <w:r w:rsidR="001162D1">
              <w:rPr>
                <w:lang w:val="pt-BR"/>
              </w:rPr>
              <w:fldChar w:fldCharType="begin">
                <w:fldData xml:space="preserve">PEVuZE5vdGU+PENpdGU+PEF1dGhvcj5DYXJwZW50ZXI8L0F1dGhvcj48WWVhcj4xOTc4PC9ZZWFy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</w:fldData>
              </w:fldChar>
            </w:r>
            <w:r w:rsidR="001162D1">
              <w:rPr>
                <w:lang w:val="pt-BR"/>
              </w:rPr>
              <w:instrText xml:space="preserve"> ADDIN EN.CITE </w:instrText>
            </w:r>
            <w:r w:rsidR="001162D1">
              <w:rPr>
                <w:lang w:val="pt-BR"/>
              </w:rPr>
              <w:fldChar w:fldCharType="begin">
                <w:fldData xml:space="preserve">PEVuZE5vdGU+PENpdGU+PEF1dGhvcj5DYXJwZW50ZXI8L0F1dGhvcj48WWVhcj4xOTc4PC9ZZWFy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5" w:tooltip="Al Antary, 2015 #24479" w:history="1">
              <w:r w:rsidR="001162D1">
                <w:rPr>
                  <w:noProof/>
                  <w:lang w:val="pt-BR"/>
                </w:rPr>
                <w:t>Al Antary, Al-Khawaldeh &amp; Ateyyat 2015b</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r w:rsidRPr="00FD1F1A">
              <w:rPr>
                <w:lang w:val="pt-BR"/>
              </w:rPr>
              <w:t xml:space="preserve">. In Iraq, 50% of the spathes and fruit bunches on 70% of the palms in some localities may be attacked </w:t>
            </w:r>
            <w:r w:rsidR="001162D1">
              <w:rPr>
                <w:lang w:val="pt-BR"/>
              </w:rPr>
              <w:fldChar w:fldCharType="begin"/>
            </w:r>
            <w:r w:rsidR="001162D1">
              <w:rPr>
                <w:lang w:val="pt-BR"/>
              </w:rPr>
              <w:instrText xml:space="preserve"> ADDIN EN.CITE &lt;EndNote&gt;&lt;Cite&gt;&lt;Author&gt;Hussain&lt;/Author&gt;&lt;Year&gt;1963&lt;/Year&gt;&lt;RecNum&gt;23870&lt;/RecNum&gt;&lt;DisplayText&gt;(Hussain 1963b)&lt;/DisplayText&gt;&lt;record&gt;&lt;rec-number&gt;23870&lt;/rec-number&gt;&lt;foreign-keys&gt;&lt;key app="EN" db-id="pxwxw0er9zv2fxezxdk5tt5utz5p5vtrwdv0" timestamp="1462427568"&gt;23870&lt;/key&gt;&lt;/foreign-keys&gt;&lt;ref-type name="Journal Articles"&gt;17&lt;/ref-type&gt;&lt;contributors&gt;&lt;authors&gt;&lt;author&gt;Hussain, A. A.&lt;/author&gt;&lt;/authors&gt;&lt;/contributors&gt;&lt;titles&gt;&lt;title&gt;Notes on the borers of date palms in Iraq&lt;/title&gt;&lt;secondary-title&gt;Bulletin of Entomological Research&lt;/secondary-title&gt;&lt;/titles&gt;&lt;periodical&gt;&lt;full-title&gt;Bulletin of Entomological Research&lt;/full-title&gt;&lt;/periodical&gt;&lt;pages&gt;345-348&lt;/pages&gt;&lt;volume&gt;54&lt;/volume&gt;&lt;number&gt;2&lt;/number&gt;&lt;keywords&gt;&lt;keyword&gt;Borering insects&lt;/keyword&gt;&lt;keyword&gt;Borers&lt;/keyword&gt;&lt;keyword&gt;Borer&lt;/keyword&gt;&lt;keyword&gt;Date palm&lt;/keyword&gt;&lt;keyword&gt;Phoenix dactylifera&lt;/keyword&gt;&lt;keyword&gt;Arenipses sabella&lt;/keyword&gt;&lt;keyword&gt;Pseudophilus testaceus&lt;/keyword&gt;&lt;keyword&gt;Oryctes elegans&lt;/keyword&gt;&lt;keyword&gt;Phonapate frontalis&lt;/keyword&gt;&lt;keyword&gt;Microcerotermes diversus&lt;/keyword&gt;&lt;/keywords&gt;&lt;dates&gt;&lt;year&gt;1963&lt;/year&gt;&lt;/dates&gt;&lt;urls&gt;&lt;pdf-urls&gt;&lt;url&gt;file://J:\E Library\Plant Catalogue\H\Hussain 1963 EN23870.pdf&lt;/url&gt;&lt;/pdf-urls&gt;&lt;/urls&gt;&lt;custom1&gt;MENA fresh dates CHM&lt;/custom1&gt;&lt;/record&gt;&lt;/Cite&gt;&lt;/EndNote&gt;</w:instrText>
            </w:r>
            <w:r w:rsidR="001162D1">
              <w:rPr>
                <w:lang w:val="pt-BR"/>
              </w:rPr>
              <w:fldChar w:fldCharType="separate"/>
            </w:r>
            <w:r w:rsidR="001162D1">
              <w:rPr>
                <w:noProof/>
                <w:lang w:val="pt-BR"/>
              </w:rPr>
              <w:t>(</w:t>
            </w:r>
            <w:hyperlink w:anchor="_ENREF_233" w:tooltip="Hussain, 1963 #23870" w:history="1">
              <w:r w:rsidR="001162D1">
                <w:rPr>
                  <w:noProof/>
                  <w:lang w:val="pt-BR"/>
                </w:rPr>
                <w:t>Hussain 1963b</w:t>
              </w:r>
            </w:hyperlink>
            <w:r w:rsidR="001162D1">
              <w:rPr>
                <w:noProof/>
                <w:lang w:val="pt-BR"/>
              </w:rPr>
              <w:t>)</w:t>
            </w:r>
            <w:r w:rsidR="001162D1">
              <w:rPr>
                <w:lang w:val="pt-BR"/>
              </w:rPr>
              <w:fldChar w:fldCharType="end"/>
            </w:r>
            <w:r w:rsidRPr="00FD1F1A">
              <w:rPr>
                <w:lang w:val="pt-BR"/>
              </w:rPr>
              <w:t xml:space="preserve"> while in Iran damage amounts to 5–15% of the crop </w:t>
            </w:r>
            <w:r w:rsidR="001162D1">
              <w:rPr>
                <w:lang w:val="pt-BR"/>
              </w:rPr>
              <w:fldChar w:fldCharType="begin"/>
            </w:r>
            <w:r w:rsidR="001162D1">
              <w:rPr>
                <w:lang w:val="pt-BR"/>
              </w:rPr>
              <w:instrText xml:space="preserve"> ADDIN EN.CITE &lt;EndNote&gt;&lt;Cite&gt;&lt;Author&gt;Gharib&lt;/Author&gt;&lt;Year&gt;1969&lt;/Year&gt;&lt;RecNum&gt;23933&lt;/RecNum&gt;&lt;DisplayText&gt;(Gharib 1969)&lt;/DisplayText&gt;&lt;record&gt;&lt;rec-number&gt;23933&lt;/rec-number&gt;&lt;foreign-keys&gt;&lt;key app="EN" db-id="pxwxw0er9zv2fxezxdk5tt5utz5p5vtrwdv0" timestamp="1462935744"&gt;23933&lt;/key&gt;&lt;/foreign-keys&gt;&lt;ref-type name="Journal Articles"&gt;17&lt;/ref-type&gt;&lt;contributors&gt;&lt;authors&gt;&lt;author&gt;Gharib, A. &lt;/author&gt;&lt;/authors&gt;&lt;/contributors&gt;&lt;titles&gt;&lt;title&gt;&lt;style face="italic" font="default" size="100%"&gt;Arenipses sabella&lt;/style&gt;&lt;style face="normal" font="default" size="100%"&gt; Hmp. (Lepidoptera-Pyralidae)&lt;/style&gt;&lt;/title&gt;&lt;secondary-title&gt;Entomologie et Phytopathologie Appliquees (Tehran)&lt;/secondary-title&gt;&lt;/titles&gt;&lt;pages&gt;34-35&lt;/pages&gt;&lt;volume&gt;28&lt;/volume&gt;&lt;keywords&gt;&lt;keyword&gt;Arenipses sabella&lt;/keyword&gt;&lt;keyword&gt;Lepidoptera&lt;/keyword&gt;&lt;keyword&gt;Pyralidae&lt;/keyword&gt;&lt;/keywords&gt;&lt;dates&gt;&lt;year&gt;1969&lt;/year&gt;&lt;/dates&gt;&lt;urls&gt;&lt;pdf-urls&gt;&lt;url&gt;file://J:\E Library\Plant Catalogue\G\Gharib 1969 EN23933.pdf&lt;/url&gt;&lt;/pdf-urls&gt;&lt;/urls&gt;&lt;custom1&gt;Adm_YGC&lt;/custom1&gt;&lt;language&gt;French&lt;/language&gt;&lt;/record&gt;&lt;/Cite&gt;&lt;/EndNote&gt;</w:instrText>
            </w:r>
            <w:r w:rsidR="001162D1">
              <w:rPr>
                <w:lang w:val="pt-BR"/>
              </w:rPr>
              <w:fldChar w:fldCharType="separate"/>
            </w:r>
            <w:r w:rsidR="001162D1">
              <w:rPr>
                <w:noProof/>
                <w:lang w:val="pt-BR"/>
              </w:rPr>
              <w:t>(</w:t>
            </w:r>
            <w:hyperlink w:anchor="_ENREF_196" w:tooltip="Gharib, 1969 #23933" w:history="1">
              <w:r w:rsidR="001162D1">
                <w:rPr>
                  <w:noProof/>
                  <w:lang w:val="pt-BR"/>
                </w:rPr>
                <w:t>Gharib 1969</w:t>
              </w:r>
            </w:hyperlink>
            <w:r w:rsidR="001162D1">
              <w:rPr>
                <w:noProof/>
                <w:lang w:val="pt-BR"/>
              </w:rPr>
              <w:t>)</w:t>
            </w:r>
            <w:r w:rsidR="001162D1">
              <w:rPr>
                <w:lang w:val="pt-BR"/>
              </w:rPr>
              <w:fldChar w:fldCharType="end"/>
            </w:r>
          </w:p>
        </w:tc>
        <w:tc>
          <w:tcPr>
            <w:tcW w:w="559" w:type="pct"/>
          </w:tcPr>
          <w:p w14:paraId="3746814F" w14:textId="08BAEF15" w:rsidR="004C68B1" w:rsidRDefault="004C68B1" w:rsidP="004C68B1">
            <w:pPr>
              <w:pStyle w:val="TableText"/>
              <w:rPr>
                <w:highlight w:val="yellow"/>
              </w:rPr>
            </w:pPr>
            <w:r w:rsidRPr="00FD1F1A">
              <w:t>Yes (EP)</w:t>
            </w:r>
          </w:p>
        </w:tc>
      </w:tr>
      <w:tr w:rsidR="004C68B1" w14:paraId="0ABBD4A2" w14:textId="77777777" w:rsidTr="005E2A9A">
        <w:trPr>
          <w:cantSplit/>
          <w:trHeight w:val="75"/>
          <w:jc w:val="center"/>
        </w:trPr>
        <w:tc>
          <w:tcPr>
            <w:tcW w:w="878" w:type="pct"/>
          </w:tcPr>
          <w:p w14:paraId="2A8C1A7C" w14:textId="77777777" w:rsidR="004C68B1" w:rsidRPr="0086304D" w:rsidRDefault="004C68B1" w:rsidP="004C68B1">
            <w:pPr>
              <w:pStyle w:val="TableText"/>
              <w:rPr>
                <w:lang w:val="pt-BR"/>
              </w:rPr>
            </w:pPr>
            <w:r w:rsidRPr="0086304D">
              <w:rPr>
                <w:i/>
                <w:lang w:val="pt-BR"/>
              </w:rPr>
              <w:lastRenderedPageBreak/>
              <w:t>Batrachedra amydraula</w:t>
            </w:r>
            <w:r w:rsidRPr="0086304D">
              <w:rPr>
                <w:lang w:val="pt-BR"/>
              </w:rPr>
              <w:t xml:space="preserve"> (Meyrick, 1916)</w:t>
            </w:r>
          </w:p>
          <w:p w14:paraId="5BE0BF04" w14:textId="77777777" w:rsidR="004C68B1" w:rsidRPr="0086304D" w:rsidRDefault="004C68B1" w:rsidP="004C68B1">
            <w:pPr>
              <w:pStyle w:val="TableText"/>
              <w:rPr>
                <w:lang w:val="pt-BR"/>
              </w:rPr>
            </w:pPr>
            <w:r w:rsidRPr="0086304D">
              <w:rPr>
                <w:lang w:val="pt-BR"/>
              </w:rPr>
              <w:t>[Batrachedridae]</w:t>
            </w:r>
          </w:p>
          <w:p w14:paraId="704B9432" w14:textId="580CF097" w:rsidR="004C68B1" w:rsidRPr="0086304D" w:rsidRDefault="004C68B1" w:rsidP="004C68B1">
            <w:pPr>
              <w:pStyle w:val="TableText"/>
              <w:rPr>
                <w:i/>
                <w:highlight w:val="yellow"/>
                <w:lang w:val="pt-BR"/>
              </w:rPr>
            </w:pPr>
            <w:r w:rsidRPr="0086304D">
              <w:rPr>
                <w:lang w:val="pt-BR"/>
              </w:rPr>
              <w:t>Lesser date moth</w:t>
            </w:r>
          </w:p>
        </w:tc>
        <w:tc>
          <w:tcPr>
            <w:tcW w:w="721" w:type="pct"/>
          </w:tcPr>
          <w:p w14:paraId="1E8126DF" w14:textId="2576C58E" w:rsidR="004C68B1" w:rsidRDefault="004C68B1" w:rsidP="001162D1">
            <w:pPr>
              <w:pStyle w:val="TableText"/>
              <w:rPr>
                <w:highlight w:val="yellow"/>
                <w:lang w:val="pt-BR"/>
              </w:rPr>
            </w:pPr>
            <w:r w:rsidRPr="00FD1F1A">
              <w:rPr>
                <w:lang w:val="pt-BR"/>
              </w:rPr>
              <w:t xml:space="preserve">Yes. </w:t>
            </w:r>
            <w:r w:rsidRPr="00C93414">
              <w:rPr>
                <w:lang w:val="pt-BR"/>
              </w:rPr>
              <w:t xml:space="preserve">Present in Middle East and North Africa </w:t>
            </w:r>
            <w:r w:rsidR="001162D1">
              <w:rPr>
                <w:lang w:val="pt-BR"/>
              </w:rPr>
              <w:fldChar w:fldCharType="begin">
                <w:fldData xml:space="preserve">PEVuZE5vdGU+PENpdGU+PEF1dGhvcj5XYWtpbDwvQXV0aG9yPjxZZWFyPjIwMTU8L1llYXI+PFJl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</w:fldData>
              </w:fldChar>
            </w:r>
            <w:r w:rsidR="001162D1">
              <w:rPr>
                <w:lang w:val="pt-BR"/>
              </w:rPr>
              <w:instrText xml:space="preserve"> ADDIN EN.CITE </w:instrText>
            </w:r>
            <w:r w:rsidR="001162D1">
              <w:rPr>
                <w:lang w:val="pt-BR"/>
              </w:rPr>
              <w:fldChar w:fldCharType="begin">
                <w:fldData xml:space="preserve">PEVuZE5vdGU+PENpdGU+PEF1dGhvcj5XYWtpbDwvQXV0aG9yPjxZZWFyPjIwMTU8L1llYXI+PFJl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7" w:tooltip="Gielis, 2007 #25666" w:history="1">
              <w:r w:rsidR="001162D1">
                <w:rPr>
                  <w:noProof/>
                  <w:lang w:val="pt-BR"/>
                </w:rPr>
                <w:t>Gielis 2007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p>
        </w:tc>
        <w:tc>
          <w:tcPr>
            <w:tcW w:w="697" w:type="pct"/>
          </w:tcPr>
          <w:p w14:paraId="5BBCF148" w14:textId="3A6EB985" w:rsidR="004C68B1" w:rsidRDefault="004C68B1" w:rsidP="004C68B1">
            <w:pPr>
              <w:pStyle w:val="TableText"/>
              <w:rPr>
                <w:szCs w:val="16"/>
                <w:highlight w:val="yellow"/>
              </w:rPr>
            </w:pPr>
            <w:r w:rsidRPr="00FD1F1A">
              <w:rPr>
                <w:lang w:val="pt-BR"/>
              </w:rPr>
              <w:t>No records found</w:t>
            </w:r>
          </w:p>
        </w:tc>
        <w:tc>
          <w:tcPr>
            <w:tcW w:w="721" w:type="pct"/>
          </w:tcPr>
          <w:p w14:paraId="7A8140CD" w14:textId="23CA7BE8" w:rsidR="004C68B1" w:rsidRDefault="004C68B1" w:rsidP="001162D1">
            <w:pPr>
              <w:pStyle w:val="TableText"/>
              <w:rPr>
                <w:highlight w:val="yellow"/>
              </w:rPr>
            </w:pPr>
            <w:r w:rsidRPr="00FD1F1A">
              <w:rPr>
                <w:lang w:val="pt-BR"/>
              </w:rPr>
              <w:t xml:space="preserve">Yes. Eggs are laid on immature date fruits and strands. Larvae enter the host fruit near its sepals, or less frequently at other sites, and feed on the pulp and immature seeds. Whilst large infested fruits usually drop after being attacked, smaller infested fruits usually remain attached to the strand by silken threads. Approximately 80% of the fruits are attacked while between 0.6–1.0 cm in diameter </w: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w:t>
            </w:r>
            <w:r w:rsidR="001162D1">
              <w:rPr>
                <w:lang w:val="pt-BR"/>
              </w:rPr>
              <w:fldChar w:fldCharType="end"/>
            </w:r>
            <w:r w:rsidRPr="00FD1F1A">
              <w:rPr>
                <w:lang w:val="pt-BR"/>
              </w:rPr>
              <w:t xml:space="preserve">. Heavily infested fruit bunches cease to grow and dry. Dates in storage may also be affected </w:t>
            </w:r>
            <w:r w:rsidR="001162D1">
              <w:rPr>
                <w:lang w:val="pt-BR"/>
              </w:rPr>
              <w:fldChar w:fldCharType="begin"/>
            </w:r>
            <w:r w:rsidR="001162D1">
              <w:rPr>
                <w:lang w:val="pt-BR"/>
              </w:rPr>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rPr>
                <w:lang w:val="pt-BR"/>
              </w:rPr>
              <w:fldChar w:fldCharType="separate"/>
            </w:r>
            <w:r w:rsidR="001162D1">
              <w:rPr>
                <w:noProof/>
                <w:lang w:val="pt-BR"/>
              </w:rPr>
              <w:t>(</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r>
              <w:rPr>
                <w:lang w:val="pt-BR"/>
              </w:rPr>
              <w:t xml:space="preserve">. </w:t>
            </w:r>
            <w:r w:rsidRPr="00BA6412">
              <w:rPr>
                <w:lang w:val="pt-BR"/>
              </w:rPr>
              <w:t>However, early infestations may escape detection by routine commercial practices.</w:t>
            </w:r>
          </w:p>
        </w:tc>
        <w:tc>
          <w:tcPr>
            <w:tcW w:w="703" w:type="pct"/>
          </w:tcPr>
          <w:p w14:paraId="4B9FFD05" w14:textId="0064DA54" w:rsidR="004C68B1" w:rsidRDefault="004C68B1" w:rsidP="001162D1">
            <w:pPr>
              <w:pStyle w:val="TableText"/>
              <w:rPr>
                <w:highlight w:val="yellow"/>
              </w:rPr>
            </w:pPr>
            <w:r w:rsidRPr="00FD1F1A">
              <w:rPr>
                <w:lang w:val="pt-BR"/>
              </w:rPr>
              <w:t>Yes. Main hosts are date palm (</w:t>
            </w:r>
            <w:r w:rsidRPr="00FD1F1A">
              <w:rPr>
                <w:i/>
                <w:lang w:val="pt-BR"/>
              </w:rPr>
              <w:t>Phoenix dactylifera</w:t>
            </w:r>
            <w:r w:rsidRPr="00FD1F1A">
              <w:rPr>
                <w:lang w:val="pt-BR"/>
              </w:rPr>
              <w:t>) and three-leaf derris (</w:t>
            </w:r>
            <w:r w:rsidRPr="00FD1F1A">
              <w:rPr>
                <w:i/>
                <w:lang w:val="pt-BR"/>
              </w:rPr>
              <w:t>Derris trifoliata</w:t>
            </w:r>
            <w:r w:rsidRPr="00FD1F1A">
              <w:rPr>
                <w:lang w:val="pt-BR"/>
              </w:rPr>
              <w:t xml:space="preserve">). These hosts are present across tropical north Qld and NT </w:t>
            </w:r>
            <w:r w:rsidR="001162D1">
              <w:rPr>
                <w:lang w:val="pt-BR"/>
              </w:rPr>
              <w:fldChar w:fldCharType="begin"/>
            </w:r>
            <w:r w:rsidR="001162D1">
              <w:rPr>
                <w:lang w:val="pt-BR"/>
              </w:rPr>
              <w:instrText xml:space="preserve"> ADDIN EN.CITE &lt;EndNote&gt;&lt;Cite&gt;&lt;Author&gt;AVH&lt;/Author&gt;&lt;Year&gt;2017&lt;/Year&gt;&lt;RecNum&gt;27923&lt;/RecNum&gt;&lt;DisplayText&gt;(AVH 2017)&lt;/DisplayText&gt;&lt;record&gt;&lt;rec-number&gt;27923&lt;/rec-number&gt;&lt;foreign-keys&gt;&lt;key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w:t>
            </w:r>
            <w:r w:rsidR="001162D1">
              <w:rPr>
                <w:lang w:val="pt-BR"/>
              </w:rPr>
              <w:fldChar w:fldCharType="end"/>
            </w:r>
            <w:r w:rsidRPr="00FD1F1A">
              <w:rPr>
                <w:lang w:val="pt-BR"/>
              </w:rPr>
              <w:t xml:space="preserve">. This pest is widely distributed across North Africa through the Middle East, the Arabian </w:t>
            </w:r>
            <w:r w:rsidR="00BA72FA">
              <w:rPr>
                <w:lang w:val="pt-BR"/>
              </w:rPr>
              <w:t>P</w:t>
            </w:r>
            <w:r w:rsidR="00BA72FA" w:rsidRPr="00FD1F1A">
              <w:rPr>
                <w:lang w:val="pt-BR"/>
              </w:rPr>
              <w:t xml:space="preserve">eninsula </w:t>
            </w:r>
            <w:r w:rsidRPr="00FD1F1A">
              <w:rPr>
                <w:lang w:val="pt-BR"/>
              </w:rPr>
              <w:t xml:space="preserve">to Iran, India and Pakistan </w: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 </w:instrText>
            </w:r>
            <w:r w:rsidR="001162D1">
              <w:rPr>
                <w:lang w:val="pt-BR"/>
              </w:rPr>
              <w:fldChar w:fldCharType="begin">
                <w:fldData xml:space="preserve">PEVuZE5vdGU+PENpdGU+PEF1dGhvcj5CbHVtYmVyZzwvQXV0aG9yPjxZZWFyPjIwMDg8L1llYXI+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w:t>
            </w:r>
            <w:r w:rsidR="001162D1">
              <w:rPr>
                <w:lang w:val="pt-BR"/>
              </w:rPr>
              <w:fldChar w:fldCharType="end"/>
            </w:r>
            <w:r w:rsidRPr="00FD1F1A">
              <w:rPr>
                <w:lang w:val="pt-BR"/>
              </w:rPr>
              <w:t>. The current distribution and host range suggests that this pest has the potential to establish and spread across northern Australia.</w:t>
            </w:r>
          </w:p>
        </w:tc>
        <w:tc>
          <w:tcPr>
            <w:tcW w:w="721" w:type="pct"/>
          </w:tcPr>
          <w:p w14:paraId="53BA8F18" w14:textId="786C8123" w:rsidR="004C68B1" w:rsidRDefault="004C68B1" w:rsidP="001162D1">
            <w:pPr>
              <w:pStyle w:val="TableText"/>
              <w:rPr>
                <w:highlight w:val="yellow"/>
              </w:rPr>
            </w:pPr>
            <w:r w:rsidRPr="00FD1F1A">
              <w:rPr>
                <w:lang w:val="pt-BR"/>
              </w:rPr>
              <w:t xml:space="preserve">Yes. This moth may cause 50–70% yield losses due to fruit drop of dates. The first generation larvae infest several fruit before completing development, increasing the damage caused </w:t>
            </w:r>
            <w:r w:rsidR="001162D1">
              <w:rPr>
                <w:lang w:val="pt-BR"/>
              </w:rPr>
              <w:fldChar w:fldCharType="begin">
                <w:fldData xml:space="preserve">PEVuZE5vdGU+PENpdGU+PEF1dGhvcj5HZXJzb248L0F1dGhvcj48WWVhcj4yMDE1PC9ZZWFyPjxS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PC9yZWNvcmQ+PC9DaXRlPjwvRW5kTm90ZT4A
</w:fldData>
              </w:fldChar>
            </w:r>
            <w:r w:rsidR="001162D1">
              <w:rPr>
                <w:lang w:val="pt-BR"/>
              </w:rPr>
              <w:instrText xml:space="preserve"> ADDIN EN.CITE </w:instrText>
            </w:r>
            <w:r w:rsidR="001162D1">
              <w:rPr>
                <w:lang w:val="pt-BR"/>
              </w:rPr>
              <w:fldChar w:fldCharType="begin">
                <w:fldData xml:space="preserve">PEVuZE5vdGU+PENpdGU+PEF1dGhvcj5HZXJzb248L0F1dGhvcj48WWVhcj4yMDE1PC9ZZWFyPjxS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97" w:tooltip="Blumberg, 2008 #21993" w:history="1">
              <w:r w:rsidR="001162D1">
                <w:rPr>
                  <w:noProof/>
                  <w:lang w:val="pt-BR"/>
                </w:rPr>
                <w:t>Blumberg 2008</w:t>
              </w:r>
            </w:hyperlink>
            <w:r w:rsidR="001162D1">
              <w:rPr>
                <w:noProof/>
                <w:lang w:val="pt-BR"/>
              </w:rPr>
              <w:t xml:space="preserve">; </w:t>
            </w:r>
            <w:hyperlink w:anchor="_ENREF_192" w:tooltip="Gerson, 2015 #24409" w:history="1">
              <w:r w:rsidR="001162D1">
                <w:rPr>
                  <w:noProof/>
                  <w:lang w:val="pt-BR"/>
                </w:rPr>
                <w:t>Gerson &amp; Applebaum 2015</w:t>
              </w:r>
            </w:hyperlink>
            <w:r w:rsidR="001162D1">
              <w:rPr>
                <w:noProof/>
                <w:lang w:val="pt-BR"/>
              </w:rPr>
              <w:t>)</w:t>
            </w:r>
            <w:r w:rsidR="001162D1">
              <w:rPr>
                <w:lang w:val="pt-BR"/>
              </w:rPr>
              <w:fldChar w:fldCharType="end"/>
            </w:r>
            <w:r w:rsidRPr="00FD1F1A">
              <w:rPr>
                <w:lang w:val="pt-BR"/>
              </w:rPr>
              <w:t xml:space="preserve">. Late season infestation of large fruits may cause fruit decay and fermentation </w:t>
            </w:r>
            <w:r w:rsidR="001162D1">
              <w:rPr>
                <w:lang w:val="pt-BR"/>
              </w:rPr>
              <w:fldChar w:fldCharType="begin"/>
            </w:r>
            <w:r w:rsidR="001162D1">
              <w:rPr>
                <w:lang w:val="pt-BR"/>
              </w:rPr>
              <w:instrText xml:space="preserve"> ADDIN EN.CITE &lt;EndNote&gt;&lt;Cite&gt;&lt;Author&gt;Carpenter&lt;/Author&gt;&lt;Year&gt;1978&lt;/Year&gt;&lt;RecNum&gt;21828&lt;/RecNum&gt;&lt;DisplayText&gt;(Carpenter &amp;amp; Elmer 1978)&lt;/DisplayText&gt;&lt;record&gt;&lt;rec-number&gt;21828&lt;/rec-number&gt;&lt;foreign-keys&gt;&lt;key app="EN" db-id="pxwxw0er9zv2fxezxdk5tt5utz5p5vtrwdv0" timestamp="1451972860"&gt;21828&lt;/key&gt;&lt;/foreign-keys&gt;&lt;ref-type name="Journal Articles"&gt;17&lt;/ref-type&gt;&lt;contributors&gt;&lt;authors&gt;&lt;author&gt;Carpenter,J.B.&lt;/author&gt;&lt;author&gt;Elmer,H.S.&lt;/author&gt;&lt;/authors&gt;&lt;/contributors&gt;&lt;titles&gt;&lt;title&gt;Pests and diseases of the date palm&lt;/title&gt;&lt;secondary-title&gt;Agriculture Handbook: United States Department of Agriculture&lt;/secondary-title&gt;&lt;/titles&gt;&lt;periodical&gt;&lt;full-title&gt;Agriculture Handbook: United States Department of Agriculture&lt;/full-title&gt;&lt;/periodical&gt;&lt;pages&gt;1-42&lt;/pages&gt;&lt;volume&gt;527&lt;/volume&gt;&lt;keywords&gt;&lt;keyword&gt;Pests&lt;/keyword&gt;&lt;keyword&gt;pest&lt;/keyword&gt;&lt;keyword&gt;Diseases&lt;/keyword&gt;&lt;keyword&gt;disease&lt;/keyword&gt;&lt;keyword&gt;World&lt;/keyword&gt;&lt;keyword&gt;Literature&lt;/keyword&gt;&lt;keyword&gt;Importance&lt;/keyword&gt;&lt;keyword&gt;Distribution&lt;/keyword&gt;&lt;keyword&gt;Economic importance&lt;/keyword&gt;&lt;keyword&gt;Symptoms&lt;/keyword&gt;&lt;keyword&gt;Injuries&lt;/keyword&gt;&lt;keyword&gt;Injury&lt;/keyword&gt;&lt;keyword&gt;Nature&lt;/keyword&gt;&lt;keyword&gt;Life-cycle&lt;/keyword&gt;&lt;keyword&gt;Cycle&lt;/keyword&gt;&lt;keyword&gt;control&lt;/keyword&gt;&lt;keyword&gt;Control measures&lt;/keyword&gt;&lt;keyword&gt;Measures&lt;/keyword&gt;&lt;keyword&gt;Classification&lt;/keyword&gt;&lt;keyword&gt;Insects&lt;/keyword&gt;&lt;keyword&gt;insect&lt;/keyword&gt;&lt;keyword&gt;Mites&lt;/keyword&gt;&lt;keyword&gt;Glossaries&lt;/keyword&gt;&lt;keyword&gt;Pesticides&lt;/keyword&gt;&lt;keyword&gt;Culture&lt;/keyword&gt;&lt;keyword&gt;Dates&lt;/keyword&gt;&lt;keyword&gt;Publications&lt;/keyword&gt;&lt;keyword&gt;Countries&lt;/keyword&gt;&lt;/keywords&gt;&lt;dates&gt;&lt;year&gt;1978&lt;/year&gt;&lt;/dates&gt;&lt;orig-pub&gt;&lt;style face="underline" font="default" size="100%"&gt;J:\E Library\Plant Catalogue\C&lt;/style&gt;&lt;/orig-pub&gt;&lt;label&gt;86661&lt;/label&gt;&lt;urls&gt;&lt;/urls&gt;&lt;custom1&gt;MENA fresh dates rg&lt;/custom1&gt;&lt;/record&gt;&lt;/Cite&gt;&lt;/EndNote&gt;</w:instrText>
            </w:r>
            <w:r w:rsidR="001162D1">
              <w:rPr>
                <w:lang w:val="pt-BR"/>
              </w:rPr>
              <w:fldChar w:fldCharType="separate"/>
            </w:r>
            <w:r w:rsidR="001162D1">
              <w:rPr>
                <w:noProof/>
                <w:lang w:val="pt-BR"/>
              </w:rPr>
              <w:t>(</w:t>
            </w:r>
            <w:hyperlink w:anchor="_ENREF_115" w:tooltip="Carpenter, 1978 #21828" w:history="1">
              <w:r w:rsidR="001162D1">
                <w:rPr>
                  <w:noProof/>
                  <w:lang w:val="pt-BR"/>
                </w:rPr>
                <w:t>Carpenter &amp; Elmer 1978</w:t>
              </w:r>
            </w:hyperlink>
            <w:r w:rsidR="001162D1">
              <w:rPr>
                <w:noProof/>
                <w:lang w:val="pt-BR"/>
              </w:rPr>
              <w:t>)</w:t>
            </w:r>
            <w:r w:rsidR="001162D1">
              <w:rPr>
                <w:lang w:val="pt-BR"/>
              </w:rPr>
              <w:fldChar w:fldCharType="end"/>
            </w:r>
            <w:r w:rsidRPr="00FD1F1A">
              <w:rPr>
                <w:lang w:val="pt-BR"/>
              </w:rPr>
              <w:t xml:space="preserve"> leading to market loss.</w:t>
            </w:r>
          </w:p>
        </w:tc>
        <w:tc>
          <w:tcPr>
            <w:tcW w:w="559" w:type="pct"/>
          </w:tcPr>
          <w:p w14:paraId="3710633C" w14:textId="705E4913" w:rsidR="004C68B1" w:rsidRDefault="004C68B1" w:rsidP="004C68B1">
            <w:pPr>
              <w:pStyle w:val="TableText"/>
              <w:rPr>
                <w:highlight w:val="yellow"/>
              </w:rPr>
            </w:pPr>
            <w:r w:rsidRPr="00FD1F1A">
              <w:rPr>
                <w:lang w:val="pt-BR"/>
              </w:rPr>
              <w:t>Yes</w:t>
            </w:r>
          </w:p>
        </w:tc>
      </w:tr>
      <w:tr w:rsidR="004C68B1" w14:paraId="7D069A92" w14:textId="77777777" w:rsidTr="005E2A9A">
        <w:trPr>
          <w:cantSplit/>
          <w:trHeight w:val="75"/>
          <w:jc w:val="center"/>
        </w:trPr>
        <w:tc>
          <w:tcPr>
            <w:tcW w:w="878" w:type="pct"/>
          </w:tcPr>
          <w:p w14:paraId="0F20DC4E" w14:textId="77777777" w:rsidR="004C68B1" w:rsidRPr="00FD1F1A" w:rsidRDefault="004C68B1" w:rsidP="004C68B1">
            <w:pPr>
              <w:pStyle w:val="TableText"/>
              <w:rPr>
                <w:lang w:val="pt-BR"/>
              </w:rPr>
            </w:pPr>
            <w:r w:rsidRPr="00FD1F1A">
              <w:rPr>
                <w:i/>
                <w:lang w:val="pt-BR"/>
              </w:rPr>
              <w:lastRenderedPageBreak/>
              <w:t>Cadra calidella</w:t>
            </w:r>
            <w:r w:rsidRPr="00FD1F1A">
              <w:rPr>
                <w:lang w:val="pt-BR"/>
              </w:rPr>
              <w:t xml:space="preserve"> (Guenée, 1845)</w:t>
            </w:r>
          </w:p>
          <w:p w14:paraId="7AB0453E" w14:textId="77777777" w:rsidR="004C68B1" w:rsidRPr="00FD1F1A" w:rsidRDefault="004C68B1" w:rsidP="004C68B1">
            <w:pPr>
              <w:pStyle w:val="TableText"/>
              <w:rPr>
                <w:lang w:val="pt-BR"/>
              </w:rPr>
            </w:pPr>
            <w:r w:rsidRPr="00FD1F1A">
              <w:rPr>
                <w:lang w:val="pt-BR"/>
              </w:rPr>
              <w:t xml:space="preserve">Synonym: </w:t>
            </w:r>
            <w:r w:rsidRPr="00FD1F1A">
              <w:rPr>
                <w:i/>
                <w:lang w:val="pt-BR"/>
              </w:rPr>
              <w:t>Ephestia calidella</w:t>
            </w:r>
            <w:r w:rsidRPr="00FD1F1A">
              <w:rPr>
                <w:lang w:val="pt-BR"/>
              </w:rPr>
              <w:t xml:space="preserve"> Guenée, 1845</w:t>
            </w:r>
          </w:p>
          <w:p w14:paraId="575D6278" w14:textId="77777777" w:rsidR="004C68B1" w:rsidRPr="00FD1F1A" w:rsidRDefault="004C68B1" w:rsidP="004C68B1">
            <w:pPr>
              <w:pStyle w:val="TableText"/>
              <w:rPr>
                <w:lang w:val="pt-BR"/>
              </w:rPr>
            </w:pPr>
            <w:r w:rsidRPr="00FD1F1A">
              <w:rPr>
                <w:lang w:val="pt-BR"/>
              </w:rPr>
              <w:t>[Pyralidae]</w:t>
            </w:r>
          </w:p>
          <w:p w14:paraId="52A5D123" w14:textId="349774AE" w:rsidR="004C68B1" w:rsidRPr="0086304D" w:rsidRDefault="004C68B1" w:rsidP="004C68B1">
            <w:pPr>
              <w:pStyle w:val="TableText"/>
              <w:rPr>
                <w:i/>
                <w:highlight w:val="yellow"/>
                <w:lang w:val="pt-BR"/>
              </w:rPr>
            </w:pPr>
            <w:r w:rsidRPr="00FD1F1A">
              <w:rPr>
                <w:lang w:val="pt-BR"/>
              </w:rPr>
              <w:t>Date moth; carob moth</w:t>
            </w:r>
          </w:p>
        </w:tc>
        <w:tc>
          <w:tcPr>
            <w:tcW w:w="721" w:type="pct"/>
          </w:tcPr>
          <w:p w14:paraId="3E54FD63" w14:textId="228D2D49" w:rsidR="004C68B1" w:rsidRDefault="004C68B1" w:rsidP="001162D1">
            <w:pPr>
              <w:pStyle w:val="TableText"/>
              <w:rPr>
                <w:highlight w:val="yellow"/>
                <w:lang w:val="pt-BR"/>
              </w:rPr>
            </w:pPr>
            <w:r w:rsidRPr="00FD1F1A">
              <w:rPr>
                <w:lang w:val="pt-BR"/>
              </w:rPr>
              <w:t xml:space="preserve">Yes. </w:t>
            </w:r>
            <w:r w:rsidRPr="00684F80">
              <w:rPr>
                <w:lang w:val="pt-BR"/>
              </w:rPr>
              <w:t xml:space="preserve">Present in Middle East and North Africa </w:t>
            </w:r>
            <w:r w:rsidR="001162D1">
              <w:rPr>
                <w:lang w:val="pt-BR"/>
              </w:rPr>
              <w:fldChar w:fldCharType="begin">
                <w:fldData xml:space="preserve">PEVuZE5vdGU+PENpdGU+PEF1dGhvcj5DYXJwZW50ZXI8L0F1dGhvcj48WWVhcj4xOTc4PC9ZZWFy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</w:fldData>
              </w:fldChar>
            </w:r>
            <w:r w:rsidR="001162D1">
              <w:rPr>
                <w:lang w:val="pt-BR"/>
              </w:rPr>
              <w:instrText xml:space="preserve"> ADDIN EN.CITE </w:instrText>
            </w:r>
            <w:r w:rsidR="001162D1">
              <w:rPr>
                <w:lang w:val="pt-BR"/>
              </w:rPr>
              <w:fldChar w:fldCharType="begin">
                <w:fldData xml:space="preserve">PEVuZE5vdGU+PENpdGU+PEF1dGhvcj5DYXJwZW50ZXI8L0F1dGhvcj48WWVhcj4xOTc4PC9ZZWFy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 xml:space="preserve">; </w:t>
            </w:r>
            <w:hyperlink w:anchor="_ENREF_202" w:tooltip="Hagstrum, 2013 #28764" w:history="1">
              <w:r w:rsidR="001162D1">
                <w:rPr>
                  <w:noProof/>
                  <w:lang w:val="pt-BR"/>
                </w:rPr>
                <w:t>Hagstrum et al. 2013</w:t>
              </w:r>
            </w:hyperlink>
            <w:r w:rsidR="001162D1">
              <w:rPr>
                <w:noProof/>
                <w:lang w:val="pt-BR"/>
              </w:rPr>
              <w:t>)</w:t>
            </w:r>
            <w:r w:rsidR="001162D1">
              <w:rPr>
                <w:lang w:val="pt-BR"/>
              </w:rPr>
              <w:fldChar w:fldCharType="end"/>
            </w:r>
          </w:p>
        </w:tc>
        <w:tc>
          <w:tcPr>
            <w:tcW w:w="697" w:type="pct"/>
          </w:tcPr>
          <w:p w14:paraId="5D89985A" w14:textId="6411F25F" w:rsidR="004C68B1" w:rsidRDefault="004C68B1" w:rsidP="004C68B1">
            <w:pPr>
              <w:pStyle w:val="TableText"/>
              <w:rPr>
                <w:szCs w:val="16"/>
                <w:highlight w:val="yellow"/>
              </w:rPr>
            </w:pPr>
            <w:r w:rsidRPr="00FD1F1A">
              <w:rPr>
                <w:lang w:val="pt-BR"/>
              </w:rPr>
              <w:t>No records found</w:t>
            </w:r>
          </w:p>
        </w:tc>
        <w:tc>
          <w:tcPr>
            <w:tcW w:w="721" w:type="pct"/>
          </w:tcPr>
          <w:p w14:paraId="02A6A94A" w14:textId="6B392852" w:rsidR="004C68B1" w:rsidRDefault="004C68B1" w:rsidP="001162D1">
            <w:pPr>
              <w:pStyle w:val="TableText"/>
              <w:rPr>
                <w:highlight w:val="yellow"/>
              </w:rPr>
            </w:pPr>
            <w:r w:rsidRPr="00FD1F1A">
              <w:rPr>
                <w:lang w:val="pt-BR"/>
              </w:rPr>
              <w:t xml:space="preserve">Yes. Eggs are laid singly or in groups on the surface of hanging dates as well as fallen date fruit, semi-dry dates being preferred </w:t>
            </w:r>
            <w:r w:rsidR="001162D1">
              <w:rPr>
                <w:lang w:val="pt-BR"/>
              </w:rPr>
              <w:fldChar w:fldCharType="begin">
                <w:fldData xml:space="preserve">PEVuZE5vdGU+PENpdGU+PEF1dGhvcj5Hb3VnaDwvQXV0aG9yPjxZZWFyPjE5MTc8L1llYXI+PFJl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PEVuZE5vdGU+PENpdGU+PEF1dGhvcj5Hb3VnaDwvQXV0aG9yPjxZZWFyPjE5MTc8L1llYXI+PFJl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9" w:tooltip="Gough, 1917 #24556" w:history="1">
              <w:r w:rsidR="001162D1">
                <w:rPr>
                  <w:noProof/>
                  <w:lang w:val="pt-BR"/>
                </w:rPr>
                <w:t>Gough 1917</w:t>
              </w:r>
            </w:hyperlink>
            <w:r w:rsidR="001162D1">
              <w:rPr>
                <w:noProof/>
                <w:lang w:val="pt-BR"/>
              </w:rPr>
              <w:t xml:space="preserve">, </w:t>
            </w:r>
            <w:hyperlink w:anchor="_ENREF_200" w:tooltip="Gough, 1918 #24557" w:history="1">
              <w:r w:rsidR="001162D1">
                <w:rPr>
                  <w:noProof/>
                  <w:lang w:val="pt-BR"/>
                </w:rPr>
                <w:t>1918</w:t>
              </w:r>
            </w:hyperlink>
            <w:r w:rsidR="001162D1">
              <w:rPr>
                <w:noProof/>
                <w:lang w:val="pt-BR"/>
              </w:rPr>
              <w:t>)</w:t>
            </w:r>
            <w:r w:rsidR="001162D1">
              <w:rPr>
                <w:lang w:val="pt-BR"/>
              </w:rPr>
              <w:fldChar w:fldCharType="end"/>
            </w:r>
            <w:r w:rsidRPr="00FD1F1A">
              <w:rPr>
                <w:lang w:val="pt-BR"/>
              </w:rPr>
              <w:t xml:space="preserve">. </w:t>
            </w:r>
            <w:r w:rsidRPr="00FD1F1A">
              <w:rPr>
                <w:i/>
                <w:lang w:val="pt-BR"/>
              </w:rPr>
              <w:t xml:space="preserve">Cadra calidella </w:t>
            </w:r>
            <w:r w:rsidRPr="00FD1F1A">
              <w:rPr>
                <w:lang w:val="pt-BR"/>
              </w:rPr>
              <w:t xml:space="preserve">can attack ripening crops before harvest </w:t>
            </w:r>
            <w:r w:rsidR="001162D1">
              <w:rPr>
                <w:lang w:val="pt-BR"/>
              </w:rPr>
              <w:fldChar w:fldCharType="begin"/>
            </w:r>
            <w:r w:rsidR="001162D1">
              <w:rPr>
                <w:lang w:val="pt-BR"/>
              </w:rPr>
              <w:instrText xml:space="preserve"> ADDIN EN.CITE &lt;EndNote&gt;&lt;Cite&gt;&lt;Author&gt;Cox&lt;/Author&gt;&lt;Year&gt;1975&lt;/Year&gt;&lt;RecNum&gt;24498&lt;/RecNum&gt;&lt;DisplayText&gt;(Cox 1975a)&lt;/DisplayText&gt;&lt;record&gt;&lt;rec-number&gt;24498&lt;/rec-number&gt;&lt;foreign-keys&gt;&lt;key app="EN" db-id="pxwxw0er9zv2fxezxdk5tt5utz5p5vtrwdv0" timestamp="1469059134"&gt;24498&lt;/key&gt;&lt;/foreign-keys&gt;&lt;ref-type name="Journal Articles"&gt;17&lt;/ref-type&gt;&lt;contributors&gt;&lt;authors&gt;&lt;author&gt;Cox, P. D.&lt;/author&gt;&lt;/authors&gt;&lt;/contributors&gt;&lt;titles&gt;&lt;title&gt;&lt;style face="normal" font="default" size="100%"&gt;The influence of photoperiod on the life-cycles on &lt;/style&gt;&lt;style face="italic" font="default" size="100%"&gt;Ephestia calidella&lt;/style&gt;&lt;style face="normal" font="default" size="100%"&gt; (Guenee) and &lt;/style&gt;&lt;style face="italic" font="default" size="100%"&gt;Ephestia figulilella&lt;/style&gt;&lt;style face="normal" font="default" size="100%"&gt; Gregson (Lepidoptera: Phycitidae)&lt;/style&gt;&lt;/title&gt;&lt;secondary-title&gt;Journal of Stored Product Research&lt;/secondary-title&gt;&lt;/titles&gt;&lt;periodical&gt;&lt;full-title&gt;Journal of Stored Product Research&lt;/full-title&gt;&lt;/periodical&gt;&lt;pages&gt;75-85&lt;/pages&gt;&lt;volume&gt;11&lt;/volume&gt;&lt;keywords&gt;&lt;keyword&gt;ephestia calidella&lt;/keyword&gt;&lt;keyword&gt;Ephestia figulilella&lt;/keyword&gt;&lt;keyword&gt;Lepidoptera&lt;/keyword&gt;&lt;keyword&gt;life cycle&lt;/keyword&gt;&lt;keyword&gt;laboratory rearing&lt;/keyword&gt;&lt;keyword&gt;light regime&lt;/keyword&gt;&lt;/keywords&gt;&lt;dates&gt;&lt;year&gt;1975&lt;/year&gt;&lt;/dates&gt;&lt;urls&gt;&lt;pdf-urls&gt;&lt;url&gt;file://J:\E Library\Plant Catalogue\C\Cox 1975 EN24498.pdf&lt;/url&gt;&lt;/pdf-urls&gt;&lt;/urls&gt;&lt;custom1&gt;MENA fresh dates&lt;/custom1&gt;&lt;/record&gt;&lt;/Cite&gt;&lt;/EndNote&gt;</w:instrText>
            </w:r>
            <w:r w:rsidR="001162D1">
              <w:rPr>
                <w:lang w:val="pt-BR"/>
              </w:rPr>
              <w:fldChar w:fldCharType="separate"/>
            </w:r>
            <w:r w:rsidR="001162D1">
              <w:rPr>
                <w:noProof/>
                <w:lang w:val="pt-BR"/>
              </w:rPr>
              <w:t>(</w:t>
            </w:r>
            <w:hyperlink w:anchor="_ENREF_126" w:tooltip="Cox, 1975 #24498" w:history="1">
              <w:r w:rsidR="001162D1">
                <w:rPr>
                  <w:noProof/>
                  <w:lang w:val="pt-BR"/>
                </w:rPr>
                <w:t>Cox 1975a</w:t>
              </w:r>
            </w:hyperlink>
            <w:r w:rsidR="001162D1">
              <w:rPr>
                <w:noProof/>
                <w:lang w:val="pt-BR"/>
              </w:rPr>
              <w:t>)</w:t>
            </w:r>
            <w:r w:rsidR="001162D1">
              <w:rPr>
                <w:lang w:val="pt-BR"/>
              </w:rPr>
              <w:fldChar w:fldCharType="end"/>
            </w:r>
            <w:r w:rsidRPr="00FD1F1A">
              <w:rPr>
                <w:lang w:val="pt-BR"/>
              </w:rPr>
              <w:t xml:space="preserve"> with larvae developing on date fruit while still on the tree </w:t>
            </w:r>
            <w:r w:rsidR="001162D1">
              <w:rPr>
                <w:lang w:val="pt-BR"/>
              </w:rPr>
              <w:fldChar w:fldCharType="begin">
                <w:fldData xml:space="preserve">PEVuZE5vdGU+PENpdGU+PEF1dGhvcj5Bdmlkb3Y8L0F1dGhvcj48WWVhcj4xOTY5PC9ZZWFyPjxS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PEVuZE5vdGU+PENpdGU+PEF1dGhvcj5Bdmlkb3Y8L0F1dGhvcj48WWVhcj4xOTY5PC9ZZWFyPjxS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8" w:tooltip="Avidov, 1969 #15902" w:history="1">
              <w:r w:rsidR="001162D1">
                <w:rPr>
                  <w:noProof/>
                  <w:lang w:val="pt-BR"/>
                </w:rPr>
                <w:t>Avidov &amp; Harpaz 1969a</w:t>
              </w:r>
            </w:hyperlink>
            <w:r w:rsidR="001162D1">
              <w:rPr>
                <w:noProof/>
                <w:lang w:val="pt-BR"/>
              </w:rPr>
              <w:t xml:space="preserve">; </w:t>
            </w:r>
            <w:hyperlink w:anchor="_ENREF_283" w:tooltip="Mesbah, 1998 #31085" w:history="1">
              <w:r w:rsidR="001162D1">
                <w:rPr>
                  <w:noProof/>
                  <w:lang w:val="pt-BR"/>
                </w:rPr>
                <w:t>Mesbah, El-Kady &amp; El-Sayed 1998</w:t>
              </w:r>
            </w:hyperlink>
            <w:r w:rsidR="001162D1">
              <w:rPr>
                <w:noProof/>
                <w:lang w:val="pt-BR"/>
              </w:rPr>
              <w:t>)</w:t>
            </w:r>
            <w:r w:rsidR="001162D1">
              <w:rPr>
                <w:lang w:val="pt-BR"/>
              </w:rPr>
              <w:fldChar w:fldCharType="end"/>
            </w:r>
            <w:r w:rsidRPr="00FD1F1A">
              <w:rPr>
                <w:lang w:val="pt-BR"/>
              </w:rPr>
              <w:t xml:space="preserve">. The larvae generally enter through the calyx end </w:t>
            </w:r>
            <w:r w:rsidR="001162D1">
              <w:rPr>
                <w:lang w:val="pt-BR"/>
              </w:rPr>
              <w:fldChar w:fldCharType="begin"/>
            </w:r>
            <w:r w:rsidR="001162D1">
              <w:rPr>
                <w:lang w:val="pt-BR"/>
              </w:rPr>
              <w:instrText xml:space="preserve"> ADDIN EN.CITE &lt;EndNote&gt;&lt;Cite&gt;&lt;Author&gt;Avidov&lt;/Author&gt;&lt;Year&gt;1969&lt;/Year&gt;&lt;RecNum&gt;15902&lt;/RecNum&gt;&lt;DisplayText&gt;(Avidov &amp;amp; Harpaz 1969a)&lt;/DisplayText&gt;&lt;record&gt;&lt;rec-number&gt;15902&lt;/rec-number&gt;&lt;foreign-keys&gt;&lt;key app="EN" db-id="pxwxw0er9zv2fxezxdk5tt5utz5p5vtrwdv0" timestamp="1451972721"&gt;15902&lt;/key&gt;&lt;/foreign-keys&gt;&lt;ref-type name="Chapters"&gt;5&lt;/ref-type&gt;&lt;contributors&gt;&lt;authors&gt;&lt;author&gt;Avidov,Z.&lt;/author&gt;&lt;author&gt;Harpaz,I.&lt;/author&gt;&lt;/authors&gt;&lt;/contributors&gt;&lt;titles&gt;&lt;title&gt;Order Lepidoptera&lt;/title&gt;&lt;secondary-title&gt;Plant pests of Israel&lt;/secondary-title&gt;&lt;/titles&gt;&lt;pages&gt;380-384&lt;/pages&gt;&lt;keywords&gt;&lt;keyword&gt;Israel&lt;/keyword&gt;&lt;keyword&gt;Lepidoptera&lt;/keyword&gt;&lt;keyword&gt;pest&lt;/keyword&gt;&lt;keyword&gt;Pests&lt;/keyword&gt;&lt;keyword&gt;Plant pests&lt;/keyword&gt;&lt;/keywords&gt;&lt;dates&gt;&lt;year&gt;1969&lt;/year&gt;&lt;/dates&gt;&lt;pub-location&gt;Jerusalem&lt;/pub-location&gt;&lt;publisher&gt;Israel Universities Press&lt;/publisher&gt;&lt;orig-pub&gt;&lt;style face="underline" font="default" size="100%"&gt;J:\E Library\Plant Catalogue\A&lt;/style&gt;&lt;/orig-pub&gt;&lt;label&gt;80071&lt;/label&gt;&lt;urls&gt;&lt;/urls&gt;&lt;custom1&gt;European grapevine moth jc  us table grapes to wa lm&lt;/custom1&gt;&lt;/record&gt;&lt;/Cite&gt;&lt;/EndNote&gt;</w:instrText>
            </w:r>
            <w:r w:rsidR="001162D1">
              <w:rPr>
                <w:lang w:val="pt-BR"/>
              </w:rPr>
              <w:fldChar w:fldCharType="separate"/>
            </w:r>
            <w:r w:rsidR="001162D1">
              <w:rPr>
                <w:noProof/>
                <w:lang w:val="pt-BR"/>
              </w:rPr>
              <w:t>(</w:t>
            </w:r>
            <w:hyperlink w:anchor="_ENREF_68" w:tooltip="Avidov, 1969 #15902" w:history="1">
              <w:r w:rsidR="001162D1">
                <w:rPr>
                  <w:noProof/>
                  <w:lang w:val="pt-BR"/>
                </w:rPr>
                <w:t>Avidov &amp; Harpaz 1969a</w:t>
              </w:r>
            </w:hyperlink>
            <w:r w:rsidR="001162D1">
              <w:rPr>
                <w:noProof/>
                <w:lang w:val="pt-BR"/>
              </w:rPr>
              <w:t>)</w:t>
            </w:r>
            <w:r w:rsidR="001162D1">
              <w:rPr>
                <w:lang w:val="pt-BR"/>
              </w:rPr>
              <w:fldChar w:fldCharType="end"/>
            </w:r>
            <w:r w:rsidRPr="00FD1F1A">
              <w:rPr>
                <w:lang w:val="pt-BR"/>
              </w:rPr>
              <w:t xml:space="preserve">. On fruits, infestations are most common in the field just before harvest </w:t>
            </w:r>
            <w:r w:rsidR="001162D1">
              <w:rPr>
                <w:lang w:val="pt-BR"/>
              </w:rPr>
              <w:fldChar w:fldCharType="begin"/>
            </w:r>
            <w:r w:rsidR="001162D1">
              <w:rPr>
                <w:lang w:val="pt-BR"/>
              </w:rPr>
              <w:instrText xml:space="preserve"> ADDIN EN.CITE &lt;EndNote&gt;&lt;Cite&gt;&lt;Author&gt;Hill&lt;/Author&gt;&lt;Year&gt;2007&lt;/Year&gt;&lt;RecNum&gt;24501&lt;/RecNum&gt;&lt;DisplayText&gt;(Hill 2007)&lt;/DisplayText&gt;&lt;record&gt;&lt;rec-number&gt;24501&lt;/rec-number&gt;&lt;foreign-keys&gt;&lt;key app="EN" db-id="pxwxw0er9zv2fxezxdk5tt5utz5p5vtrwdv0" timestamp="1469059134"&gt;24501&lt;/key&gt;&lt;/foreign-keys&gt;&lt;ref-type name="Books"&gt;6&lt;/ref-type&gt;&lt;contributors&gt;&lt;authors&gt;&lt;author&gt;Hill, S. D.&lt;/author&gt;&lt;/authors&gt;&lt;/contributors&gt;&lt;titles&gt;&lt;title&gt;Pests of stored foodstuffs and their control&lt;/title&gt;&lt;/titles&gt;&lt;keywords&gt;&lt;keyword&gt;pests of stored foodstuff&lt;/keyword&gt;&lt;keyword&gt;entomology&lt;/keyword&gt;&lt;keyword&gt;animal pest&lt;/keyword&gt;&lt;keyword&gt;insect pests&lt;/keyword&gt;&lt;/keywords&gt;&lt;dates&gt;&lt;year&gt;2007&lt;/year&gt;&lt;/dates&gt;&lt;pub-location&gt;Dordecht, Netherlands&lt;/pub-location&gt;&lt;publisher&gt;Springer Science&lt;/publisher&gt;&lt;urls&gt;&lt;/urls&gt;&lt;custom1&gt;MENA fresh dates&lt;/custom1&gt;&lt;/record&gt;&lt;/Cite&gt;&lt;/EndNote&gt;</w:instrText>
            </w:r>
            <w:r w:rsidR="001162D1">
              <w:rPr>
                <w:lang w:val="pt-BR"/>
              </w:rPr>
              <w:fldChar w:fldCharType="separate"/>
            </w:r>
            <w:r w:rsidR="001162D1">
              <w:rPr>
                <w:noProof/>
                <w:lang w:val="pt-BR"/>
              </w:rPr>
              <w:t>(</w:t>
            </w:r>
            <w:hyperlink w:anchor="_ENREF_222" w:tooltip="Hill, 2007 #24501" w:history="1">
              <w:r w:rsidR="001162D1">
                <w:rPr>
                  <w:noProof/>
                  <w:lang w:val="pt-BR"/>
                </w:rPr>
                <w:t>Hill 2007</w:t>
              </w:r>
            </w:hyperlink>
            <w:r w:rsidR="001162D1">
              <w:rPr>
                <w:noProof/>
                <w:lang w:val="pt-BR"/>
              </w:rPr>
              <w:t>)</w:t>
            </w:r>
            <w:r w:rsidR="001162D1">
              <w:rPr>
                <w:lang w:val="pt-BR"/>
              </w:rPr>
              <w:fldChar w:fldCharType="end"/>
            </w:r>
            <w:r w:rsidRPr="00FD1F1A">
              <w:rPr>
                <w:lang w:val="pt-BR"/>
              </w:rPr>
              <w:t xml:space="preserve"> and adults may fly into stores or be carried there on the product </w:t>
            </w:r>
            <w:r w:rsidR="001162D1">
              <w:rPr>
                <w:lang w:val="pt-BR"/>
              </w:rPr>
              <w:fldChar w:fldCharType="begin"/>
            </w:r>
            <w:r w:rsidR="001162D1">
              <w:rPr>
                <w:lang w:val="pt-BR"/>
              </w:rPr>
              <w:instrText xml:space="preserve"> ADDIN EN.CITE &lt;EndNote&gt;&lt;Cite&gt;&lt;Author&gt;Cox&lt;/Author&gt;&lt;Year&gt;1975&lt;/Year&gt;&lt;RecNum&gt;24498&lt;/RecNum&gt;&lt;DisplayText&gt;(Cox 1975a)&lt;/DisplayText&gt;&lt;record&gt;&lt;rec-number&gt;24498&lt;/rec-number&gt;&lt;foreign-keys&gt;&lt;key app="EN" db-id="pxwxw0er9zv2fxezxdk5tt5utz5p5vtrwdv0" timestamp="1469059134"&gt;24498&lt;/key&gt;&lt;/foreign-keys&gt;&lt;ref-type name="Journal Articles"&gt;17&lt;/ref-type&gt;&lt;contributors&gt;&lt;authors&gt;&lt;author&gt;Cox, P. D.&lt;/author&gt;&lt;/authors&gt;&lt;/contributors&gt;&lt;titles&gt;&lt;title&gt;&lt;style face="normal" font="default" size="100%"&gt;The influence of photoperiod on the life-cycles on &lt;/style&gt;&lt;style face="italic" font="default" size="100%"&gt;Ephestia calidella&lt;/style&gt;&lt;style face="normal" font="default" size="100%"&gt; (Guenee) and &lt;/style&gt;&lt;style face="italic" font="default" size="100%"&gt;Ephestia figulilella&lt;/style&gt;&lt;style face="normal" font="default" size="100%"&gt; Gregson (Lepidoptera: Phycitidae)&lt;/style&gt;&lt;/title&gt;&lt;secondary-title&gt;Journal of Stored Product Research&lt;/secondary-title&gt;&lt;/titles&gt;&lt;periodical&gt;&lt;full-title&gt;Journal of Stored Product Research&lt;/full-title&gt;&lt;/periodical&gt;&lt;pages&gt;75-85&lt;/pages&gt;&lt;volume&gt;11&lt;/volume&gt;&lt;keywords&gt;&lt;keyword&gt;ephestia calidella&lt;/keyword&gt;&lt;keyword&gt;Ephestia figulilella&lt;/keyword&gt;&lt;keyword&gt;Lepidoptera&lt;/keyword&gt;&lt;keyword&gt;life cycle&lt;/keyword&gt;&lt;keyword&gt;laboratory rearing&lt;/keyword&gt;&lt;keyword&gt;light regime&lt;/keyword&gt;&lt;/keywords&gt;&lt;dates&gt;&lt;year&gt;1975&lt;/year&gt;&lt;/dates&gt;&lt;urls&gt;&lt;pdf-urls&gt;&lt;url&gt;file://J:\E Library\Plant Catalogue\C\Cox 1975 EN24498.pdf&lt;/url&gt;&lt;/pdf-urls&gt;&lt;/urls&gt;&lt;custom1&gt;MENA fresh dates&lt;/custom1&gt;&lt;/record&gt;&lt;/Cite&gt;&lt;/EndNote&gt;</w:instrText>
            </w:r>
            <w:r w:rsidR="001162D1">
              <w:rPr>
                <w:lang w:val="pt-BR"/>
              </w:rPr>
              <w:fldChar w:fldCharType="separate"/>
            </w:r>
            <w:r w:rsidR="001162D1">
              <w:rPr>
                <w:noProof/>
                <w:lang w:val="pt-BR"/>
              </w:rPr>
              <w:t>(</w:t>
            </w:r>
            <w:hyperlink w:anchor="_ENREF_126" w:tooltip="Cox, 1975 #24498" w:history="1">
              <w:r w:rsidR="001162D1">
                <w:rPr>
                  <w:noProof/>
                  <w:lang w:val="pt-BR"/>
                </w:rPr>
                <w:t>Cox 1975a</w:t>
              </w:r>
            </w:hyperlink>
            <w:r w:rsidR="001162D1">
              <w:rPr>
                <w:noProof/>
                <w:lang w:val="pt-BR"/>
              </w:rPr>
              <w:t>)</w:t>
            </w:r>
            <w:r w:rsidR="001162D1">
              <w:rPr>
                <w:lang w:val="pt-BR"/>
              </w:rPr>
              <w:fldChar w:fldCharType="end"/>
            </w:r>
          </w:p>
        </w:tc>
        <w:tc>
          <w:tcPr>
            <w:tcW w:w="703" w:type="pct"/>
          </w:tcPr>
          <w:p w14:paraId="4EB92145" w14:textId="1465D564" w:rsidR="004C68B1" w:rsidRDefault="004C68B1" w:rsidP="001162D1">
            <w:pPr>
              <w:pStyle w:val="TableText"/>
              <w:rPr>
                <w:highlight w:val="yellow"/>
              </w:rPr>
            </w:pPr>
            <w:r w:rsidRPr="00FD1F1A">
              <w:rPr>
                <w:lang w:val="pt-BR"/>
              </w:rPr>
              <w:t xml:space="preserve">Yes. This pest is mainly a storage pest of carobs and dried fruit in Mediterranean countries but is known to attack dates in the field in Egypt </w:t>
            </w:r>
            <w:r w:rsidR="001162D1">
              <w:rPr>
                <w:lang w:val="pt-BR"/>
              </w:rPr>
              <w:fldChar w:fldCharType="begin">
                <w:fldData xml:space="preserve">PEVuZE5vdGU+PENpdGU+PEF1dGhvcj5Hb3VnaDwvQXV0aG9yPjxZZWFyPjE5MTc8L1llYXI+PFJl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</w:fldData>
              </w:fldChar>
            </w:r>
            <w:r w:rsidR="001162D1">
              <w:rPr>
                <w:lang w:val="pt-BR"/>
              </w:rPr>
              <w:instrText xml:space="preserve"> ADDIN EN.CITE </w:instrText>
            </w:r>
            <w:r w:rsidR="001162D1">
              <w:rPr>
                <w:lang w:val="pt-BR"/>
              </w:rPr>
              <w:fldChar w:fldCharType="begin">
                <w:fldData xml:space="preserve">PEVuZE5vdGU+PENpdGU+PEF1dGhvcj5Hb3VnaDwvQXV0aG9yPjxZZWFyPjE5MTc8L1llYXI+PFJl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9" w:tooltip="Gough, 1917 #24556" w:history="1">
              <w:r w:rsidR="001162D1">
                <w:rPr>
                  <w:noProof/>
                  <w:lang w:val="pt-BR"/>
                </w:rPr>
                <w:t>Gough 1917</w:t>
              </w:r>
            </w:hyperlink>
            <w:r w:rsidR="001162D1">
              <w:rPr>
                <w:noProof/>
                <w:lang w:val="pt-BR"/>
              </w:rPr>
              <w:t xml:space="preserve">; </w:t>
            </w:r>
            <w:hyperlink w:anchor="_ENREF_324" w:tooltip="Prevett, 1968 #24503" w:history="1">
              <w:r w:rsidR="001162D1">
                <w:rPr>
                  <w:noProof/>
                  <w:lang w:val="pt-BR"/>
                </w:rPr>
                <w:t>Prevett 1968</w:t>
              </w:r>
            </w:hyperlink>
            <w:r w:rsidR="001162D1">
              <w:rPr>
                <w:noProof/>
                <w:lang w:val="pt-BR"/>
              </w:rPr>
              <w:t>)</w:t>
            </w:r>
            <w:r w:rsidR="001162D1">
              <w:rPr>
                <w:lang w:val="pt-BR"/>
              </w:rPr>
              <w:fldChar w:fldCharType="end"/>
            </w:r>
            <w:r w:rsidRPr="00FD1F1A">
              <w:rPr>
                <w:lang w:val="pt-BR"/>
              </w:rPr>
              <w:t xml:space="preserve"> and dried figs in Portugal </w:t>
            </w:r>
            <w:r w:rsidR="001162D1">
              <w:rPr>
                <w:lang w:val="pt-BR"/>
              </w:rPr>
              <w:fldChar w:fldCharType="begin"/>
            </w:r>
            <w:r w:rsidR="001162D1">
              <w:rPr>
                <w:lang w:val="pt-BR"/>
              </w:rPr>
              <w:instrText xml:space="preserve"> ADDIN EN.CITE &lt;EndNote&gt;&lt;Cite&gt;&lt;Author&gt;Franqueira&lt;/Author&gt;&lt;Year&gt;1955&lt;/Year&gt;&lt;RecNum&gt;31330&lt;/RecNum&gt;&lt;DisplayText&gt;(Franqueira 1955)&lt;/DisplayText&gt;&lt;record&gt;&lt;rec-number&gt;31330&lt;/rec-number&gt;&lt;foreign-keys&gt;&lt;key app="EN" db-id="pxwxw0er9zv2fxezxdk5tt5utz5p5vtrwdv0" timestamp="1529455075"&gt;31330&lt;/key&gt;&lt;/foreign-keys&gt;&lt;ref-type name="Journal Articles"&gt;17&lt;/ref-type&gt;&lt;contributors&gt;&lt;authors&gt;&lt;author&gt;Franqueira, J. H.&lt;/author&gt;&lt;/authors&gt;&lt;/contributors&gt;&lt;titles&gt;&lt;title&gt;Moths of dried figs: contribution to their study in Algarve&lt;/title&gt;&lt;secondary-title&gt;Separata do Boletim da Junta Nacional das Frutas&lt;/secondary-title&gt;&lt;translated-title&gt;Tracas dos figos secos: contribuicao para o seu estudo no algarve&lt;/translated-title&gt;&lt;/titles&gt;&lt;periodical&gt;&lt;full-title&gt;Separata do Boletim da Junta Nacional das Frutas&lt;/full-title&gt;&lt;/periodical&gt;&lt;pages&gt;1-150&lt;/pages&gt;&lt;volume&gt;1&lt;/volume&gt;&lt;keywords&gt;&lt;keyword&gt;Dried fig&lt;/keyword&gt;&lt;keyword&gt;Fig moths&lt;/keyword&gt;&lt;keyword&gt;Cadra&lt;/keyword&gt;&lt;/keywords&gt;&lt;dates&gt;&lt;year&gt;1955&lt;/year&gt;&lt;/dates&gt;&lt;urls&gt;&lt;/urls&gt;&lt;custom1&gt;MENA Fresh dates MH&lt;/custom1&gt;&lt;language&gt;Portugese&lt;/language&gt;&lt;/record&gt;&lt;/Cite&gt;&lt;/EndNote&gt;</w:instrText>
            </w:r>
            <w:r w:rsidR="001162D1">
              <w:rPr>
                <w:lang w:val="pt-BR"/>
              </w:rPr>
              <w:fldChar w:fldCharType="separate"/>
            </w:r>
            <w:r w:rsidR="001162D1">
              <w:rPr>
                <w:noProof/>
                <w:lang w:val="pt-BR"/>
              </w:rPr>
              <w:t>(</w:t>
            </w:r>
            <w:hyperlink w:anchor="_ENREF_189" w:tooltip="Franqueira, 1955 #31330" w:history="1">
              <w:r w:rsidR="001162D1">
                <w:rPr>
                  <w:noProof/>
                  <w:lang w:val="pt-BR"/>
                </w:rPr>
                <w:t>Franqueira 1955</w:t>
              </w:r>
            </w:hyperlink>
            <w:r w:rsidR="001162D1">
              <w:rPr>
                <w:noProof/>
                <w:lang w:val="pt-BR"/>
              </w:rPr>
              <w:t>)</w:t>
            </w:r>
            <w:r w:rsidR="001162D1">
              <w:rPr>
                <w:lang w:val="pt-BR"/>
              </w:rPr>
              <w:fldChar w:fldCharType="end"/>
            </w:r>
            <w:r w:rsidRPr="00FD1F1A">
              <w:rPr>
                <w:lang w:val="pt-BR"/>
              </w:rPr>
              <w:t xml:space="preserve">. It is distributed throughout Mediterranean countries </w:t>
            </w:r>
            <w:r w:rsidR="001162D1">
              <w:rPr>
                <w:lang w:val="pt-BR"/>
              </w:rPr>
              <w:fldChar w:fldCharType="begin"/>
            </w:r>
            <w:r w:rsidR="001162D1">
              <w:rPr>
                <w:lang w:val="pt-BR"/>
              </w:rPr>
              <w:instrText xml:space="preserve"> ADDIN EN.CITE &lt;EndNote&gt;&lt;Cite&gt;&lt;Author&gt;Prevett&lt;/Author&gt;&lt;Year&gt;1968&lt;/Year&gt;&lt;RecNum&gt;24503&lt;/RecNum&gt;&lt;DisplayText&gt;(Prevett 1968)&lt;/DisplayText&gt;&lt;record&gt;&lt;rec-number&gt;24503&lt;/rec-number&gt;&lt;foreign-keys&gt;&lt;key app="EN" db-id="pxwxw0er9zv2fxezxdk5tt5utz5p5vtrwdv0" timestamp="1469059134"&gt;24503&lt;/key&gt;&lt;/foreign-keys&gt;&lt;ref-type name="Journal Articles"&gt;17&lt;/ref-type&gt;&lt;contributors&gt;&lt;authors&gt;&lt;author&gt;Prevett, P. F.&lt;/author&gt;&lt;/authors&gt;&lt;/contributors&gt;&lt;titles&gt;&lt;title&gt;&lt;style face="normal" font="default" size="100%"&gt;Some laboratory observations on the life-cycle of &lt;/style&gt;&lt;style face="italic" font="default" size="100%"&gt;Cadra calidella&lt;/style&gt;&lt;style face="normal" font="default" size="100%"&gt; (Guen.) (Lepidoptera: Phycitidae)&lt;/style&gt;&lt;/title&gt;&lt;secondary-title&gt;Journal of Stored Product Research&lt;/secondary-title&gt;&lt;/titles&gt;&lt;periodical&gt;&lt;full-title&gt;Journal of Stored Product Research&lt;/full-title&gt;&lt;/periodical&gt;&lt;pages&gt;233-238&lt;/pages&gt;&lt;volume&gt;4&lt;/volume&gt;&lt;keywords&gt;&lt;keyword&gt;laboratory rearing&lt;/keyword&gt;&lt;keyword&gt;Cadra calidella&lt;/keyword&gt;&lt;keyword&gt;Developmental biology&lt;/keyword&gt;&lt;keyword&gt;life history&lt;/keyword&gt;&lt;keyword&gt;Wheat&lt;/keyword&gt;&lt;/keywords&gt;&lt;dates&gt;&lt;year&gt;1968&lt;/year&gt;&lt;/dates&gt;&lt;urls&gt;&lt;pdf-urls&gt;&lt;url&gt;file://J:\E Library\Plant Catalogue\P\Prevett 1968 EN24503.pdf&lt;/url&gt;&lt;/pdf-urls&gt;&lt;/urls&gt;&lt;custom1&gt;MENA fresh dates SC&lt;/custom1&gt;&lt;/record&gt;&lt;/Cite&gt;&lt;/EndNote&gt;</w:instrText>
            </w:r>
            <w:r w:rsidR="001162D1">
              <w:rPr>
                <w:lang w:val="pt-BR"/>
              </w:rPr>
              <w:fldChar w:fldCharType="separate"/>
            </w:r>
            <w:r w:rsidR="001162D1">
              <w:rPr>
                <w:noProof/>
                <w:lang w:val="pt-BR"/>
              </w:rPr>
              <w:t>(</w:t>
            </w:r>
            <w:hyperlink w:anchor="_ENREF_324" w:tooltip="Prevett, 1968 #24503" w:history="1">
              <w:r w:rsidR="001162D1">
                <w:rPr>
                  <w:noProof/>
                  <w:lang w:val="pt-BR"/>
                </w:rPr>
                <w:t>Prevett 1968</w:t>
              </w:r>
            </w:hyperlink>
            <w:r w:rsidR="001162D1">
              <w:rPr>
                <w:noProof/>
                <w:lang w:val="pt-BR"/>
              </w:rPr>
              <w:t>)</w:t>
            </w:r>
            <w:r w:rsidR="001162D1">
              <w:rPr>
                <w:lang w:val="pt-BR"/>
              </w:rPr>
              <w:fldChar w:fldCharType="end"/>
            </w:r>
            <w:r w:rsidRPr="00FD1F1A">
              <w:rPr>
                <w:lang w:val="pt-BR"/>
              </w:rPr>
              <w:t xml:space="preserve">, several European countries (France, Germany, Greece, Italy, Spain, United Kingdom) </w:t>
            </w:r>
            <w:r w:rsidR="001162D1">
              <w:rPr>
                <w:lang w:val="pt-BR"/>
              </w:rPr>
              <w:fldChar w:fldCharType="begin"/>
            </w:r>
            <w:r w:rsidR="001162D1">
              <w:rPr>
                <w:lang w:val="pt-BR"/>
              </w:rPr>
              <w:instrText xml:space="preserve"> ADDIN EN.CITE &lt;EndNote&gt;&lt;Cite&gt;&lt;Author&gt;Karsholt&lt;/Author&gt;&lt;Year&gt;2013&lt;/Year&gt;&lt;RecNum&gt;29655&lt;/RecNum&gt;&lt;DisplayText&gt;(Karsholt &amp;amp; Nieukerken 2013)&lt;/DisplayText&gt;&lt;record&gt;&lt;rec-number&gt;29655&lt;/rec-number&gt;&lt;foreign-keys&gt;&lt;key app="EN" db-id="pxwxw0er9zv2fxezxdk5tt5utz5p5vtrwdv0" timestamp="1510175458"&gt;29655&lt;/key&gt;&lt;/foreign-keys&gt;&lt;ref-type name="Databases"&gt;45&lt;/ref-type&gt;&lt;contributors&gt;&lt;authors&gt;&lt;author&gt;Karsholt, O.&lt;/author&gt;&lt;author&gt;Nieukerken, E. J. V.&lt;/author&gt;&lt;/authors&gt;&lt;/contributors&gt;&lt;titles&gt;&lt;title&gt;Lepidoptera, Moths. Fauna Europaea version 2017.06&lt;/title&gt;&lt;/titles&gt;&lt;keywords&gt;&lt;keyword&gt;European species&lt;/keyword&gt;&lt;keyword&gt;Animals&lt;/keyword&gt;&lt;keyword&gt;European animals&lt;/keyword&gt;&lt;/keywords&gt;&lt;dates&gt;&lt;year&gt;2013&lt;/year&gt;&lt;pub-dates&gt;&lt;date&gt;2017&lt;/date&gt;&lt;/pub-dates&gt;&lt;/dates&gt;&lt;pub-location&gt;Berlin&lt;/pub-location&gt;&lt;publisher&gt;Museum für naturkunde&lt;/publisher&gt;&lt;urls&gt;&lt;related-urls&gt;&lt;url&gt;http://www.fauna-eu.org/&lt;/url&gt;&lt;/related-urls&gt;&lt;/urls&gt;&lt;custom1&gt;MENA fresh dates AdeM&lt;/custom1&gt;&lt;/record&gt;&lt;/Cite&gt;&lt;/EndNote&gt;</w:instrText>
            </w:r>
            <w:r w:rsidR="001162D1">
              <w:rPr>
                <w:lang w:val="pt-BR"/>
              </w:rPr>
              <w:fldChar w:fldCharType="separate"/>
            </w:r>
            <w:r w:rsidR="001162D1">
              <w:rPr>
                <w:noProof/>
                <w:lang w:val="pt-BR"/>
              </w:rPr>
              <w:t>(</w:t>
            </w:r>
            <w:hyperlink w:anchor="_ENREF_248" w:tooltip="Karsholt, 2013 #29655" w:history="1">
              <w:r w:rsidR="001162D1">
                <w:rPr>
                  <w:noProof/>
                  <w:lang w:val="pt-BR"/>
                </w:rPr>
                <w:t>Karsholt &amp; Nieukerken 2013</w:t>
              </w:r>
            </w:hyperlink>
            <w:r w:rsidR="001162D1">
              <w:rPr>
                <w:noProof/>
                <w:lang w:val="pt-BR"/>
              </w:rPr>
              <w:t>)</w:t>
            </w:r>
            <w:r w:rsidR="001162D1">
              <w:rPr>
                <w:lang w:val="pt-BR"/>
              </w:rPr>
              <w:fldChar w:fldCharType="end"/>
            </w:r>
            <w:r w:rsidRPr="00FD1F1A">
              <w:rPr>
                <w:lang w:val="pt-BR"/>
              </w:rPr>
              <w:t xml:space="preserve"> as well as Iraq </w:t>
            </w:r>
            <w:r w:rsidR="001162D1">
              <w:rPr>
                <w:lang w:val="pt-BR"/>
              </w:rPr>
              <w:fldChar w:fldCharType="begin"/>
            </w:r>
            <w:r w:rsidR="001162D1">
              <w:rPr>
                <w:lang w:val="pt-BR"/>
              </w:rPr>
              <w:instrText xml:space="preserve"> ADDIN EN.CITE &lt;EndNote&gt;&lt;Cite&gt;&lt;Author&gt;Alrubeai&lt;/Author&gt;&lt;Year&gt;1987&lt;/Year&gt;&lt;RecNum&gt;24422&lt;/RecNum&gt;&lt;DisplayText&gt;(Alrubeai 1987)&lt;/DisplayText&gt;&lt;record&gt;&lt;rec-number&gt;24422&lt;/rec-number&gt;&lt;foreign-keys&gt;&lt;key app="EN" db-id="pxwxw0er9zv2fxezxdk5tt5utz5p5vtrwdv0" timestamp="1468299796"&gt;24422&lt;/key&gt;&lt;/foreign-keys&gt;&lt;ref-type name="Journal Articles"&gt;17&lt;/ref-type&gt;&lt;contributors&gt;&lt;authors&gt;&lt;author&gt;Alrubeai, H. F.&lt;/author&gt;&lt;/authors&gt;&lt;/contributors&gt;&lt;titles&gt;&lt;title&gt;&lt;style face="normal" font="default" size="100%"&gt;The influence of temperature and photoperiod on development and reproduction of &lt;/style&gt;&lt;style face="italic" font="default" size="100%"&gt;Ephestia calidella&lt;/style&gt;&lt;/title&gt;&lt;secondary-title&gt;Date Palm Journal&lt;/secondary-title&gt;&lt;/titles&gt;&lt;periodical&gt;&lt;full-title&gt;Date Palm Journal&lt;/full-title&gt;&lt;/periodical&gt;&lt;pages&gt;188-198&lt;/pages&gt;&lt;volume&gt;5&lt;/volume&gt;&lt;number&gt;2&lt;/number&gt;&lt;keywords&gt;&lt;keyword&gt;Developmental biology&lt;/keyword&gt;&lt;keyword&gt;Reproductive biology&lt;/keyword&gt;&lt;keyword&gt;Ephestia calidella&lt;/keyword&gt;&lt;keyword&gt;Cadra calidella&lt;/keyword&gt;&lt;keyword&gt;lepidoptera&lt;/keyword&gt;&lt;keyword&gt;laboratory rearing&lt;/keyword&gt;&lt;/keywords&gt;&lt;dates&gt;&lt;year&gt;1987&lt;/year&gt;&lt;/dates&gt;&lt;orig-pub&gt;J:\E Library\Plant Catalogue\A&lt;/orig-pub&gt;&lt;urls&gt;&lt;pdf-urls&gt;&lt;url&gt;file://J:\E Library\Plant Catalogue\A\Alrubeai 1987 EN24422.pdf&lt;/url&gt;&lt;/pdf-urls&gt;&lt;/urls&gt;&lt;custom1&gt;MENA fresh dates SC&lt;/custom1&gt;&lt;/record&gt;&lt;/Cite&gt;&lt;/EndNote&gt;</w:instrText>
            </w:r>
            <w:r w:rsidR="001162D1">
              <w:rPr>
                <w:lang w:val="pt-BR"/>
              </w:rPr>
              <w:fldChar w:fldCharType="separate"/>
            </w:r>
            <w:r w:rsidR="001162D1">
              <w:rPr>
                <w:noProof/>
                <w:lang w:val="pt-BR"/>
              </w:rPr>
              <w:t>(</w:t>
            </w:r>
            <w:hyperlink w:anchor="_ENREF_48" w:tooltip="Alrubeai, 1987 #24422" w:history="1">
              <w:r w:rsidR="001162D1">
                <w:rPr>
                  <w:noProof/>
                  <w:lang w:val="pt-BR"/>
                </w:rPr>
                <w:t>Alrubeai 1987</w:t>
              </w:r>
            </w:hyperlink>
            <w:r w:rsidR="001162D1">
              <w:rPr>
                <w:noProof/>
                <w:lang w:val="pt-BR"/>
              </w:rPr>
              <w:t>)</w:t>
            </w:r>
            <w:r w:rsidR="001162D1">
              <w:rPr>
                <w:lang w:val="pt-BR"/>
              </w:rPr>
              <w:fldChar w:fldCharType="end"/>
            </w:r>
            <w:r w:rsidRPr="00FD1F1A">
              <w:rPr>
                <w:lang w:val="pt-BR"/>
              </w:rPr>
              <w:t>. The current distribution and host range suggests that this pest has the potential to establish and spread in Australia.</w:t>
            </w:r>
          </w:p>
        </w:tc>
        <w:tc>
          <w:tcPr>
            <w:tcW w:w="721" w:type="pct"/>
          </w:tcPr>
          <w:p w14:paraId="2F3E4669" w14:textId="209C8609" w:rsidR="004C68B1" w:rsidRDefault="004C68B1" w:rsidP="001162D1">
            <w:pPr>
              <w:pStyle w:val="TableText"/>
              <w:rPr>
                <w:highlight w:val="yellow"/>
              </w:rPr>
            </w:pPr>
            <w:r w:rsidRPr="00FD1F1A">
              <w:rPr>
                <w:lang w:val="pt-BR"/>
              </w:rPr>
              <w:t xml:space="preserve">Yes. Larvae typically feed on dried fruits, especially dates, locust beans, nuts and cork </w:t>
            </w:r>
            <w:r w:rsidR="001162D1">
              <w:rPr>
                <w:lang w:val="pt-BR"/>
              </w:rPr>
              <w:fldChar w:fldCharType="begin"/>
            </w:r>
            <w:r w:rsidR="001162D1">
              <w:rPr>
                <w:lang w:val="pt-BR"/>
              </w:rPr>
              <w:instrText xml:space="preserve"> ADDIN EN.CITE &lt;EndNote&gt;&lt;Cite&gt;&lt;Author&gt;Hill&lt;/Author&gt;&lt;Year&gt;2007&lt;/Year&gt;&lt;RecNum&gt;24501&lt;/RecNum&gt;&lt;DisplayText&gt;(Hill 2007)&lt;/DisplayText&gt;&lt;record&gt;&lt;rec-number&gt;24501&lt;/rec-number&gt;&lt;foreign-keys&gt;&lt;key app="EN" db-id="pxwxw0er9zv2fxezxdk5tt5utz5p5vtrwdv0" timestamp="1469059134"&gt;24501&lt;/key&gt;&lt;/foreign-keys&gt;&lt;ref-type name="Books"&gt;6&lt;/ref-type&gt;&lt;contributors&gt;&lt;authors&gt;&lt;author&gt;Hill, S. D.&lt;/author&gt;&lt;/authors&gt;&lt;/contributors&gt;&lt;titles&gt;&lt;title&gt;Pests of stored foodstuffs and their control&lt;/title&gt;&lt;/titles&gt;&lt;keywords&gt;&lt;keyword&gt;pests of stored foodstuff&lt;/keyword&gt;&lt;keyword&gt;entomology&lt;/keyword&gt;&lt;keyword&gt;animal pest&lt;/keyword&gt;&lt;keyword&gt;insect pests&lt;/keyword&gt;&lt;/keywords&gt;&lt;dates&gt;&lt;year&gt;2007&lt;/year&gt;&lt;/dates&gt;&lt;pub-location&gt;Dordecht, Netherlands&lt;/pub-location&gt;&lt;publisher&gt;Springer Science&lt;/publisher&gt;&lt;urls&gt;&lt;/urls&gt;&lt;custom1&gt;MENA fresh dates&lt;/custom1&gt;&lt;/record&gt;&lt;/Cite&gt;&lt;/EndNote&gt;</w:instrText>
            </w:r>
            <w:r w:rsidR="001162D1">
              <w:rPr>
                <w:lang w:val="pt-BR"/>
              </w:rPr>
              <w:fldChar w:fldCharType="separate"/>
            </w:r>
            <w:r w:rsidR="001162D1">
              <w:rPr>
                <w:noProof/>
                <w:lang w:val="pt-BR"/>
              </w:rPr>
              <w:t>(</w:t>
            </w:r>
            <w:hyperlink w:anchor="_ENREF_222" w:tooltip="Hill, 2007 #24501" w:history="1">
              <w:r w:rsidR="001162D1">
                <w:rPr>
                  <w:noProof/>
                  <w:lang w:val="pt-BR"/>
                </w:rPr>
                <w:t>Hill 2007</w:t>
              </w:r>
            </w:hyperlink>
            <w:r w:rsidR="001162D1">
              <w:rPr>
                <w:noProof/>
                <w:lang w:val="pt-BR"/>
              </w:rPr>
              <w:t>)</w:t>
            </w:r>
            <w:r w:rsidR="001162D1">
              <w:rPr>
                <w:lang w:val="pt-BR"/>
              </w:rPr>
              <w:fldChar w:fldCharType="end"/>
            </w:r>
            <w:r w:rsidRPr="00FD1F1A">
              <w:rPr>
                <w:lang w:val="pt-BR"/>
              </w:rPr>
              <w:t xml:space="preserve"> leading to economic losses and unmarketability of damaged stored product. This species does not become well-established in stores; but larval diapause increases its pest potential </w:t>
            </w:r>
            <w:r w:rsidR="001162D1">
              <w:rPr>
                <w:lang w:val="pt-BR"/>
              </w:rPr>
              <w:fldChar w:fldCharType="begin"/>
            </w:r>
            <w:r w:rsidR="001162D1">
              <w:rPr>
                <w:lang w:val="pt-BR"/>
              </w:rPr>
              <w:instrText xml:space="preserve"> ADDIN EN.CITE &lt;EndNote&gt;&lt;Cite&gt;&lt;Author&gt;Hill&lt;/Author&gt;&lt;Year&gt;2007&lt;/Year&gt;&lt;RecNum&gt;24501&lt;/RecNum&gt;&lt;DisplayText&gt;(Hill 2007)&lt;/DisplayText&gt;&lt;record&gt;&lt;rec-number&gt;24501&lt;/rec-number&gt;&lt;foreign-keys&gt;&lt;key app="EN" db-id="pxwxw0er9zv2fxezxdk5tt5utz5p5vtrwdv0" timestamp="1469059134"&gt;24501&lt;/key&gt;&lt;/foreign-keys&gt;&lt;ref-type name="Books"&gt;6&lt;/ref-type&gt;&lt;contributors&gt;&lt;authors&gt;&lt;author&gt;Hill, S. D.&lt;/author&gt;&lt;/authors&gt;&lt;/contributors&gt;&lt;titles&gt;&lt;title&gt;Pests of stored foodstuffs and their control&lt;/title&gt;&lt;/titles&gt;&lt;keywords&gt;&lt;keyword&gt;pests of stored foodstuff&lt;/keyword&gt;&lt;keyword&gt;entomology&lt;/keyword&gt;&lt;keyword&gt;animal pest&lt;/keyword&gt;&lt;keyword&gt;insect pests&lt;/keyword&gt;&lt;/keywords&gt;&lt;dates&gt;&lt;year&gt;2007&lt;/year&gt;&lt;/dates&gt;&lt;pub-location&gt;Dordecht, Netherlands&lt;/pub-location&gt;&lt;publisher&gt;Springer Science&lt;/publisher&gt;&lt;urls&gt;&lt;/urls&gt;&lt;custom1&gt;MENA fresh dates&lt;/custom1&gt;&lt;/record&gt;&lt;/Cite&gt;&lt;/EndNote&gt;</w:instrText>
            </w:r>
            <w:r w:rsidR="001162D1">
              <w:rPr>
                <w:lang w:val="pt-BR"/>
              </w:rPr>
              <w:fldChar w:fldCharType="separate"/>
            </w:r>
            <w:r w:rsidR="001162D1">
              <w:rPr>
                <w:noProof/>
                <w:lang w:val="pt-BR"/>
              </w:rPr>
              <w:t>(</w:t>
            </w:r>
            <w:hyperlink w:anchor="_ENREF_222" w:tooltip="Hill, 2007 #24501" w:history="1">
              <w:r w:rsidR="001162D1">
                <w:rPr>
                  <w:noProof/>
                  <w:lang w:val="pt-BR"/>
                </w:rPr>
                <w:t>Hill 2007</w:t>
              </w:r>
            </w:hyperlink>
            <w:r w:rsidR="001162D1">
              <w:rPr>
                <w:noProof/>
                <w:lang w:val="pt-BR"/>
              </w:rPr>
              <w:t>)</w:t>
            </w:r>
            <w:r w:rsidR="001162D1">
              <w:rPr>
                <w:lang w:val="pt-BR"/>
              </w:rPr>
              <w:fldChar w:fldCharType="end"/>
            </w:r>
            <w:r w:rsidRPr="00FD1F1A">
              <w:rPr>
                <w:lang w:val="pt-BR"/>
              </w:rPr>
              <w:t xml:space="preserve">. Infestation of dates result in contamination and loss of volume </w:t>
            </w:r>
            <w:r w:rsidR="001162D1">
              <w:rPr>
                <w:lang w:val="pt-BR"/>
              </w:rPr>
              <w:fldChar w:fldCharType="begin"/>
            </w:r>
            <w:r w:rsidR="001162D1">
              <w:rPr>
                <w:lang w:val="pt-BR"/>
              </w:rPr>
              <w:instrText xml:space="preserve"> ADDIN EN.CITE &lt;EndNote&gt;&lt;Cite&gt;&lt;Author&gt;Zaid&lt;/Author&gt;&lt;Year&gt;2002&lt;/Year&gt;&lt;RecNum&gt;22278&lt;/RecNum&gt;&lt;DisplayText&gt;(Zaid et al. 2002)&lt;/DisplayText&gt;&lt;record&gt;&lt;rec-number&gt;22278&lt;/rec-number&gt;&lt;foreign-keys&gt;&lt;key app="EN" db-id="pxwxw0er9zv2fxezxdk5tt5utz5p5vtrwdv0" timestamp="1451972871"&gt;22278&lt;/key&gt;&lt;/foreign-keys&gt;&lt;ref-type name="Chapters"&gt;5&lt;/ref-type&gt;&lt;contributors&gt;&lt;authors&gt;&lt;author&gt;Zaid,A.&lt;/author&gt;&lt;author&gt;de Wet,P.F.&lt;/author&gt;&lt;author&gt;Djerbi,M.&lt;/author&gt;&lt;author&gt;Oihabi,A.&lt;/author&gt;&lt;/authors&gt;&lt;secondary-authors&gt;&lt;author&gt;Zaid,A.&lt;/author&gt;&lt;/secondary-authors&gt;&lt;/contributors&gt;&lt;titles&gt;&lt;title&gt;Diseases and pests of date palm&lt;/title&gt;&lt;secondary-title&gt;Date Palm Cultivation&lt;/secondary-title&gt;&lt;/titles&gt;&lt;section&gt;12&lt;/section&gt;&lt;keywords&gt;&lt;keyword&gt;Diseases&lt;/keyword&gt;&lt;keyword&gt;disease&lt;/keyword&gt;&lt;keyword&gt;Pests&lt;/keyword&gt;&lt;keyword&gt;pest&lt;/keyword&gt;&lt;keyword&gt;Cultivation&lt;/keyword&gt;&lt;/keywords&gt;&lt;dates&gt;&lt;year&gt;2002&lt;/year&gt;&lt;/dates&gt;&lt;pub-location&gt;Rome&lt;/pub-location&gt;&lt;publisher&gt;Food and Agricultural Organization of the United Nations&lt;/publisher&gt;&lt;orig-pub&gt;&lt;style face="underline" font="default" size="100%"&gt;J:\E Library\Plant Catalogue\Z&lt;/style&gt;&lt;/orig-pub&gt;&lt;isbn&gt;0259-2517/92-5-104863-0&lt;/isbn&gt;&lt;label&gt;87133&lt;/label&gt;&lt;urls&gt;&lt;related-urls&gt;&lt;url&gt;&lt;style face="underline" font="default" size="100%"&gt;http://tanzania.totoagriculture.org/PDFs/PlantDiseasesPests/1784.pdf&lt;/style&gt;&lt;/url&gt;&lt;/related-urls&gt;&lt;/urls&gt;&lt;custom1&gt;MENA fresh dates rg&lt;/custom1&gt;&lt;/record&gt;&lt;/Cite&gt;&lt;/EndNote&gt;</w:instrText>
            </w:r>
            <w:r w:rsidR="001162D1">
              <w:rPr>
                <w:lang w:val="pt-BR"/>
              </w:rPr>
              <w:fldChar w:fldCharType="separate"/>
            </w:r>
            <w:r w:rsidR="001162D1">
              <w:rPr>
                <w:noProof/>
                <w:lang w:val="pt-BR"/>
              </w:rPr>
              <w:t>(</w:t>
            </w:r>
            <w:hyperlink w:anchor="_ENREF_403" w:tooltip="Zaid, 2002 #22278" w:history="1">
              <w:r w:rsidR="001162D1">
                <w:rPr>
                  <w:noProof/>
                  <w:lang w:val="pt-BR"/>
                </w:rPr>
                <w:t>Zaid et al. 2002</w:t>
              </w:r>
            </w:hyperlink>
            <w:r w:rsidR="001162D1">
              <w:rPr>
                <w:noProof/>
                <w:lang w:val="pt-BR"/>
              </w:rPr>
              <w:t>)</w:t>
            </w:r>
            <w:r w:rsidR="001162D1">
              <w:rPr>
                <w:lang w:val="pt-BR"/>
              </w:rPr>
              <w:fldChar w:fldCharType="end"/>
            </w:r>
            <w:r w:rsidRPr="00FD1F1A">
              <w:rPr>
                <w:lang w:val="pt-BR"/>
              </w:rPr>
              <w:t xml:space="preserve"> and subsequent economic loss </w:t>
            </w:r>
            <w:r w:rsidR="001162D1">
              <w:rPr>
                <w:lang w:val="pt-BR"/>
              </w:rPr>
              <w:fldChar w:fldCharType="begin"/>
            </w:r>
            <w:r w:rsidR="001162D1">
              <w:rPr>
                <w:lang w:val="pt-BR"/>
              </w:rPr>
              <w:instrText xml:space="preserve"> ADDIN EN.CITE &lt;EndNote&gt;&lt;Cite&gt;&lt;Author&gt;Rees&lt;/Author&gt;&lt;Year&gt;2004&lt;/Year&gt;&lt;RecNum&gt;21347&lt;/RecNum&gt;&lt;DisplayText&gt;(Rees 2004)&lt;/DisplayText&gt;&lt;record&gt;&lt;rec-number&gt;21347&lt;/rec-number&gt;&lt;foreign-keys&gt;&lt;key app="EN" db-id="pxwxw0er9zv2fxezxdk5tt5utz5p5vtrwdv0" timestamp="1451972848"&gt;21347&lt;/key&gt;&lt;/foreign-keys&gt;&lt;ref-type name="Books"&gt;6&lt;/ref-type&gt;&lt;contributors&gt;&lt;authors&gt;&lt;author&gt;Rees,D.&lt;/author&gt;&lt;/authors&gt;&lt;/contributors&gt;&lt;titles&gt;&lt;title&gt;Insects of stored products&lt;/title&gt;&lt;/titles&gt;&lt;pages&gt;1-192&lt;/pages&gt;&lt;keywords&gt;&lt;keyword&gt;insect&lt;/keyword&gt;&lt;keyword&gt;Insects&lt;/keyword&gt;&lt;keyword&gt;Products&lt;/keyword&gt;&lt;keyword&gt;Stored products&lt;/keyword&gt;&lt;/keywords&gt;&lt;dates&gt;&lt;year&gt;2004&lt;/year&gt;&lt;/dates&gt;&lt;pub-location&gt;Melbourne&lt;/pub-location&gt;&lt;publisher&gt;CSIRO Publishing&lt;/publisher&gt;&lt;isbn&gt;978-0643069039&lt;/isbn&gt;&lt;label&gt;86143&lt;/label&gt;&lt;urls&gt;&lt;/urls&gt;&lt;custom1&gt;JN&lt;/custom1&gt;&lt;/record&gt;&lt;/Cite&gt;&lt;/EndNote&gt;</w:instrText>
            </w:r>
            <w:r w:rsidR="001162D1">
              <w:rPr>
                <w:lang w:val="pt-BR"/>
              </w:rPr>
              <w:fldChar w:fldCharType="separate"/>
            </w:r>
            <w:r w:rsidR="001162D1">
              <w:rPr>
                <w:noProof/>
                <w:lang w:val="pt-BR"/>
              </w:rPr>
              <w:t>(</w:t>
            </w:r>
            <w:hyperlink w:anchor="_ENREF_334" w:tooltip="Rees, 2004 #21347" w:history="1">
              <w:r w:rsidR="001162D1">
                <w:rPr>
                  <w:noProof/>
                  <w:lang w:val="pt-BR"/>
                </w:rPr>
                <w:t>Rees 2004</w:t>
              </w:r>
            </w:hyperlink>
            <w:r w:rsidR="001162D1">
              <w:rPr>
                <w:noProof/>
                <w:lang w:val="pt-BR"/>
              </w:rPr>
              <w:t>)</w:t>
            </w:r>
            <w:r w:rsidR="001162D1">
              <w:rPr>
                <w:lang w:val="pt-BR"/>
              </w:rPr>
              <w:fldChar w:fldCharType="end"/>
            </w:r>
          </w:p>
        </w:tc>
        <w:tc>
          <w:tcPr>
            <w:tcW w:w="559" w:type="pct"/>
          </w:tcPr>
          <w:p w14:paraId="031FFBAC" w14:textId="597EA4E5" w:rsidR="004C68B1" w:rsidRDefault="004C68B1" w:rsidP="004C68B1">
            <w:pPr>
              <w:pStyle w:val="TableText"/>
              <w:rPr>
                <w:highlight w:val="yellow"/>
              </w:rPr>
            </w:pPr>
            <w:r w:rsidRPr="00FD1F1A">
              <w:rPr>
                <w:lang w:val="pt-BR"/>
              </w:rPr>
              <w:t>Yes (EP)</w:t>
            </w:r>
          </w:p>
        </w:tc>
      </w:tr>
      <w:tr w:rsidR="004C68B1" w14:paraId="60D7646A" w14:textId="77777777" w:rsidTr="005E2A9A">
        <w:trPr>
          <w:cantSplit/>
          <w:trHeight w:val="75"/>
          <w:jc w:val="center"/>
        </w:trPr>
        <w:tc>
          <w:tcPr>
            <w:tcW w:w="878" w:type="pct"/>
          </w:tcPr>
          <w:p w14:paraId="65D2FBC0" w14:textId="77777777" w:rsidR="004C68B1" w:rsidRDefault="004C68B1" w:rsidP="004C68B1">
            <w:pPr>
              <w:pStyle w:val="TableText"/>
              <w:rPr>
                <w:lang w:val="pt-BR"/>
              </w:rPr>
            </w:pPr>
            <w:r>
              <w:rPr>
                <w:i/>
                <w:lang w:val="pt-BR"/>
              </w:rPr>
              <w:lastRenderedPageBreak/>
              <w:t xml:space="preserve">Ectomyelois </w:t>
            </w:r>
            <w:r w:rsidRPr="008F1921">
              <w:rPr>
                <w:i/>
                <w:lang w:val="pt-BR"/>
              </w:rPr>
              <w:t xml:space="preserve">ceratoniae </w:t>
            </w:r>
            <w:r w:rsidRPr="008F1921">
              <w:rPr>
                <w:lang w:val="pt-BR"/>
              </w:rPr>
              <w:t>(Zeller, 1839)</w:t>
            </w:r>
          </w:p>
          <w:p w14:paraId="6A10D601" w14:textId="77777777" w:rsidR="004C68B1" w:rsidRDefault="004C68B1" w:rsidP="004C68B1">
            <w:pPr>
              <w:pStyle w:val="TableText"/>
              <w:rPr>
                <w:lang w:val="pt-BR"/>
              </w:rPr>
            </w:pPr>
            <w:r>
              <w:rPr>
                <w:lang w:val="pt-BR"/>
              </w:rPr>
              <w:t xml:space="preserve">Synonym: </w:t>
            </w:r>
            <w:r w:rsidRPr="00E7612A">
              <w:rPr>
                <w:i/>
                <w:lang w:val="pt-BR"/>
              </w:rPr>
              <w:t>Apomyelois ceratoniae</w:t>
            </w:r>
            <w:r w:rsidRPr="00E7612A">
              <w:rPr>
                <w:lang w:val="pt-BR"/>
              </w:rPr>
              <w:t xml:space="preserve"> (Zeller</w:t>
            </w:r>
            <w:r>
              <w:rPr>
                <w:lang w:val="pt-BR"/>
              </w:rPr>
              <w:t>, 1839</w:t>
            </w:r>
            <w:r w:rsidRPr="00E7612A">
              <w:rPr>
                <w:lang w:val="pt-BR"/>
              </w:rPr>
              <w:t>)</w:t>
            </w:r>
          </w:p>
          <w:p w14:paraId="22EEDBBA" w14:textId="77777777" w:rsidR="004C68B1" w:rsidRDefault="004C68B1" w:rsidP="004C68B1">
            <w:pPr>
              <w:pStyle w:val="TableText"/>
              <w:rPr>
                <w:lang w:val="pt-BR"/>
              </w:rPr>
            </w:pPr>
            <w:r>
              <w:rPr>
                <w:lang w:val="pt-BR"/>
              </w:rPr>
              <w:t>[Pyralidae]</w:t>
            </w:r>
          </w:p>
          <w:p w14:paraId="3FB598A3" w14:textId="40702F9C" w:rsidR="004C68B1" w:rsidRPr="0086304D" w:rsidRDefault="004C68B1" w:rsidP="004C68B1">
            <w:pPr>
              <w:pStyle w:val="TableText"/>
              <w:rPr>
                <w:i/>
                <w:highlight w:val="yellow"/>
                <w:lang w:val="pt-BR"/>
              </w:rPr>
            </w:pPr>
            <w:r>
              <w:rPr>
                <w:lang w:val="pt-BR"/>
              </w:rPr>
              <w:t>Carob moth</w:t>
            </w:r>
          </w:p>
        </w:tc>
        <w:tc>
          <w:tcPr>
            <w:tcW w:w="721" w:type="pct"/>
          </w:tcPr>
          <w:p w14:paraId="34AD898B" w14:textId="496F7327" w:rsidR="004C68B1" w:rsidRDefault="004C68B1" w:rsidP="001162D1">
            <w:pPr>
              <w:pStyle w:val="TableText"/>
              <w:rPr>
                <w:highlight w:val="yellow"/>
                <w:lang w:val="pt-BR"/>
              </w:rPr>
            </w:pPr>
            <w:r>
              <w:rPr>
                <w:lang w:val="pt-BR"/>
              </w:rPr>
              <w:t xml:space="preserve">Yes. </w:t>
            </w:r>
            <w:r w:rsidRPr="00B65949">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TnVtPjI1NzkwPC9SZWNOdW0+PERpc3BsYXlUZXh0PihDQUJJIDIwMTdhOyBLc2VudGluaSBldCBh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Pjx5ZWFyPjIwMTc8L3llYXI+PHB1Yi1kYXRlcz48ZGF0ZT4yMDE3PC9kYXRlPjwvcHViLWRhdGVz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TnVtPjI1NzkwPC9SZWNOdW0+PERpc3BsYXlUZXh0PihDQUJJIDIwMTdhOyBLc2VudGluaSBldCBh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263" w:tooltip="Ksentini, 2010 #22033" w:history="1">
              <w:r w:rsidR="001162D1">
                <w:rPr>
                  <w:noProof/>
                  <w:lang w:val="pt-BR"/>
                </w:rPr>
                <w:t>Ksentini et al. 2010</w:t>
              </w:r>
            </w:hyperlink>
            <w:r w:rsidR="001162D1">
              <w:rPr>
                <w:noProof/>
                <w:lang w:val="pt-BR"/>
              </w:rPr>
              <w:t xml:space="preserve">; </w:t>
            </w:r>
            <w:hyperlink w:anchor="_ENREF_302" w:tooltip="Navarro, 1986 #21940" w:history="1">
              <w:r w:rsidR="001162D1">
                <w:rPr>
                  <w:noProof/>
                  <w:lang w:val="pt-BR"/>
                </w:rPr>
                <w:t>Navarro, Donahaye &amp; Calderon 1986</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 xml:space="preserve">; </w:t>
            </w:r>
            <w:hyperlink w:anchor="_ENREF_386" w:tooltip="Wakil, 2015 #24246" w:history="1">
              <w:r w:rsidR="001162D1">
                <w:rPr>
                  <w:noProof/>
                  <w:lang w:val="pt-BR"/>
                </w:rPr>
                <w:t>Wakil, Faleiro &amp; Miller 2015</w:t>
              </w:r>
            </w:hyperlink>
            <w:r w:rsidR="001162D1">
              <w:rPr>
                <w:noProof/>
                <w:lang w:val="pt-BR"/>
              </w:rPr>
              <w:t>)</w:t>
            </w:r>
            <w:r w:rsidR="001162D1">
              <w:rPr>
                <w:lang w:val="pt-BR"/>
              </w:rPr>
              <w:fldChar w:fldCharType="end"/>
            </w:r>
          </w:p>
        </w:tc>
        <w:tc>
          <w:tcPr>
            <w:tcW w:w="697" w:type="pct"/>
          </w:tcPr>
          <w:p w14:paraId="00827BA8" w14:textId="373111EE" w:rsidR="004C68B1" w:rsidRDefault="004C68B1" w:rsidP="001162D1">
            <w:pPr>
              <w:pStyle w:val="TableText"/>
              <w:rPr>
                <w:szCs w:val="16"/>
                <w:highlight w:val="yellow"/>
              </w:rPr>
            </w:pPr>
            <w:r w:rsidRPr="008F1921">
              <w:t xml:space="preserve">Yes. </w:t>
            </w:r>
            <w:r w:rsidRPr="008F1921">
              <w:rPr>
                <w:lang w:val="pt-BR"/>
              </w:rPr>
              <w:t xml:space="preserve">NSW, </w:t>
            </w:r>
            <w:r>
              <w:rPr>
                <w:lang w:val="pt-BR"/>
              </w:rPr>
              <w:t>NT,</w:t>
            </w:r>
            <w:r w:rsidRPr="008F1921">
              <w:rPr>
                <w:lang w:val="pt-BR"/>
              </w:rPr>
              <w:t xml:space="preserve"> SA</w:t>
            </w:r>
            <w:r>
              <w:rPr>
                <w:lang w:val="pt-BR"/>
              </w:rPr>
              <w:t>, WA</w:t>
            </w:r>
            <w:r w:rsidRPr="008F1921">
              <w:rPr>
                <w:lang w:val="pt-BR"/>
              </w:rPr>
              <w:t xml:space="preserve">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F83C72">
              <w:rPr>
                <w:lang w:val="pt-BR"/>
              </w:rPr>
              <w:t>.</w:t>
            </w:r>
          </w:p>
        </w:tc>
        <w:tc>
          <w:tcPr>
            <w:tcW w:w="721" w:type="pct"/>
          </w:tcPr>
          <w:p w14:paraId="28CE8D90" w14:textId="27CFFA89" w:rsidR="004C68B1" w:rsidRDefault="004C68B1" w:rsidP="004C68B1">
            <w:pPr>
              <w:pStyle w:val="TableText"/>
              <w:rPr>
                <w:highlight w:val="yellow"/>
              </w:rPr>
            </w:pPr>
            <w:r w:rsidRPr="00FD1F1A">
              <w:rPr>
                <w:lang w:val="pt-BR"/>
              </w:rPr>
              <w:t>Assessment not required</w:t>
            </w:r>
          </w:p>
        </w:tc>
        <w:tc>
          <w:tcPr>
            <w:tcW w:w="703" w:type="pct"/>
          </w:tcPr>
          <w:p w14:paraId="17198344" w14:textId="70CB3448" w:rsidR="004C68B1" w:rsidRDefault="004C68B1" w:rsidP="004C68B1">
            <w:pPr>
              <w:pStyle w:val="TableText"/>
              <w:rPr>
                <w:highlight w:val="yellow"/>
              </w:rPr>
            </w:pPr>
            <w:r w:rsidRPr="00FD1F1A">
              <w:rPr>
                <w:lang w:val="pt-BR"/>
              </w:rPr>
              <w:t>Assessment not required</w:t>
            </w:r>
          </w:p>
        </w:tc>
        <w:tc>
          <w:tcPr>
            <w:tcW w:w="721" w:type="pct"/>
          </w:tcPr>
          <w:p w14:paraId="48CD7E4A" w14:textId="3EA1982E" w:rsidR="004C68B1" w:rsidRDefault="004C68B1" w:rsidP="004C68B1">
            <w:pPr>
              <w:pStyle w:val="TableText"/>
              <w:rPr>
                <w:highlight w:val="yellow"/>
              </w:rPr>
            </w:pPr>
            <w:r w:rsidRPr="00FD1F1A">
              <w:rPr>
                <w:lang w:val="pt-BR"/>
              </w:rPr>
              <w:t>Assessment not required</w:t>
            </w:r>
          </w:p>
        </w:tc>
        <w:tc>
          <w:tcPr>
            <w:tcW w:w="559" w:type="pct"/>
          </w:tcPr>
          <w:p w14:paraId="0E72B005" w14:textId="5857F773" w:rsidR="004C68B1" w:rsidRDefault="004C68B1" w:rsidP="004C68B1">
            <w:pPr>
              <w:pStyle w:val="TableText"/>
              <w:rPr>
                <w:highlight w:val="yellow"/>
              </w:rPr>
            </w:pPr>
            <w:r>
              <w:rPr>
                <w:lang w:val="pt-BR"/>
              </w:rPr>
              <w:t>No</w:t>
            </w:r>
          </w:p>
        </w:tc>
      </w:tr>
      <w:tr w:rsidR="004C68B1" w14:paraId="2F4AD9E8" w14:textId="77777777" w:rsidTr="005E2A9A">
        <w:trPr>
          <w:cantSplit/>
          <w:trHeight w:val="75"/>
          <w:jc w:val="center"/>
        </w:trPr>
        <w:tc>
          <w:tcPr>
            <w:tcW w:w="878" w:type="pct"/>
          </w:tcPr>
          <w:p w14:paraId="737C7D04" w14:textId="77777777" w:rsidR="004C68B1" w:rsidRPr="00FD1F1A" w:rsidRDefault="004C68B1" w:rsidP="004C68B1">
            <w:pPr>
              <w:pStyle w:val="TableText"/>
              <w:rPr>
                <w:lang w:val="pt-BR"/>
              </w:rPr>
            </w:pPr>
            <w:r w:rsidRPr="00FD1F1A">
              <w:rPr>
                <w:i/>
                <w:lang w:val="pt-BR"/>
              </w:rPr>
              <w:t>Spodoptera littoralis</w:t>
            </w:r>
            <w:r w:rsidRPr="00FD1F1A">
              <w:rPr>
                <w:lang w:val="pt-BR"/>
              </w:rPr>
              <w:t xml:space="preserve"> (Boisduval, 1833)</w:t>
            </w:r>
          </w:p>
          <w:p w14:paraId="09D4F552" w14:textId="77777777" w:rsidR="004C68B1" w:rsidRPr="00FD1F1A" w:rsidRDefault="004C68B1" w:rsidP="004C68B1">
            <w:pPr>
              <w:pStyle w:val="TableText"/>
              <w:rPr>
                <w:lang w:val="pt-BR"/>
              </w:rPr>
            </w:pPr>
            <w:r w:rsidRPr="00FD1F1A">
              <w:rPr>
                <w:lang w:val="pt-BR"/>
              </w:rPr>
              <w:t>[Noctuidae]</w:t>
            </w:r>
          </w:p>
          <w:p w14:paraId="18CBF590" w14:textId="49D40FCC" w:rsidR="004C68B1" w:rsidRPr="0086304D" w:rsidRDefault="004C68B1" w:rsidP="004C68B1">
            <w:pPr>
              <w:pStyle w:val="TableText"/>
              <w:rPr>
                <w:i/>
                <w:highlight w:val="yellow"/>
                <w:lang w:val="pt-BR"/>
              </w:rPr>
            </w:pPr>
            <w:r w:rsidRPr="00FD1F1A">
              <w:rPr>
                <w:lang w:val="pt-BR"/>
              </w:rPr>
              <w:t>Cotton leafworm</w:t>
            </w:r>
          </w:p>
        </w:tc>
        <w:tc>
          <w:tcPr>
            <w:tcW w:w="721" w:type="pct"/>
          </w:tcPr>
          <w:p w14:paraId="6398536D" w14:textId="0AE4A9FB" w:rsidR="004C68B1" w:rsidRDefault="004C68B1" w:rsidP="001162D1">
            <w:pPr>
              <w:pStyle w:val="TableText"/>
              <w:rPr>
                <w:highlight w:val="yellow"/>
                <w:lang w:val="pt-BR"/>
              </w:rPr>
            </w:pPr>
            <w:r w:rsidRPr="00FD1F1A">
              <w:rPr>
                <w:lang w:val="pt-BR"/>
              </w:rPr>
              <w:t xml:space="preserve">Yes. </w:t>
            </w:r>
            <w:r w:rsidRPr="00973E19">
              <w:rPr>
                <w:lang w:val="pt-BR"/>
              </w:rPr>
              <w:t xml:space="preserve">Present in Middle East and North Africa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697" w:type="pct"/>
          </w:tcPr>
          <w:p w14:paraId="65C56CB0" w14:textId="25182EAE" w:rsidR="004C68B1" w:rsidRDefault="004C68B1" w:rsidP="004C68B1">
            <w:pPr>
              <w:pStyle w:val="TableText"/>
              <w:rPr>
                <w:szCs w:val="16"/>
                <w:highlight w:val="yellow"/>
              </w:rPr>
            </w:pPr>
            <w:r w:rsidRPr="00FD1F1A">
              <w:rPr>
                <w:lang w:val="pt-BR"/>
              </w:rPr>
              <w:t>No records found</w:t>
            </w:r>
          </w:p>
        </w:tc>
        <w:tc>
          <w:tcPr>
            <w:tcW w:w="721" w:type="pct"/>
          </w:tcPr>
          <w:p w14:paraId="61E791F3" w14:textId="3E721F1E" w:rsidR="004C68B1" w:rsidRDefault="004C68B1" w:rsidP="001162D1">
            <w:pPr>
              <w:pStyle w:val="TableText"/>
              <w:rPr>
                <w:highlight w:val="yellow"/>
              </w:rPr>
            </w:pPr>
            <w:r w:rsidRPr="00FD1F1A">
              <w:rPr>
                <w:lang w:val="pt-BR"/>
              </w:rPr>
              <w:t xml:space="preserve">No. Although </w:t>
            </w:r>
            <w:hyperlink w:anchor="_ENREF_109" w:tooltip="CABI, 2017 #25790" w:history="1">
              <w:r w:rsidR="001162D1">
                <w:rPr>
                  <w:lang w:val="pt-BR"/>
                </w:rPr>
                <w:fldChar w:fldCharType="begin"/>
              </w:r>
              <w:r w:rsidR="001162D1">
                <w:rPr>
                  <w:lang w:val="pt-BR"/>
                </w:rPr>
                <w:instrText xml:space="preserve"> ADDIN EN.CITE &lt;EndNote&gt;&lt;Cite AuthorYear="1"&gt;&lt;Author&gt;CABI&lt;/Author&gt;&lt;Year&gt;2017&lt;/Year&gt;&lt;RecNum&gt;25790&lt;/RecNum&gt;&lt;DisplayText&gt;CABI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CABI (2017a)</w:t>
              </w:r>
              <w:r w:rsidR="001162D1">
                <w:rPr>
                  <w:lang w:val="pt-BR"/>
                </w:rPr>
                <w:fldChar w:fldCharType="end"/>
              </w:r>
            </w:hyperlink>
            <w:r w:rsidRPr="00FD1F1A">
              <w:rPr>
                <w:lang w:val="pt-BR"/>
              </w:rPr>
              <w:t xml:space="preserve"> lists date palm (</w:t>
            </w:r>
            <w:r w:rsidRPr="00FD1F1A">
              <w:rPr>
                <w:i/>
                <w:lang w:val="pt-BR"/>
              </w:rPr>
              <w:t>Phoenix dactylifera</w:t>
            </w:r>
            <w:r w:rsidRPr="00FD1F1A">
              <w:rPr>
                <w:lang w:val="pt-BR"/>
              </w:rPr>
              <w:t>) as a minor host, no evidence has been found to suggest that this pest is associated with fresh date fruit.</w:t>
            </w:r>
          </w:p>
        </w:tc>
        <w:tc>
          <w:tcPr>
            <w:tcW w:w="703" w:type="pct"/>
          </w:tcPr>
          <w:p w14:paraId="0BD6F457" w14:textId="0B391C90" w:rsidR="004C68B1" w:rsidRDefault="004C68B1" w:rsidP="004C68B1">
            <w:pPr>
              <w:pStyle w:val="TableText"/>
              <w:rPr>
                <w:highlight w:val="yellow"/>
              </w:rPr>
            </w:pPr>
            <w:r w:rsidRPr="00FD1F1A">
              <w:rPr>
                <w:lang w:val="pt-BR"/>
              </w:rPr>
              <w:t>Assessment not required</w:t>
            </w:r>
          </w:p>
        </w:tc>
        <w:tc>
          <w:tcPr>
            <w:tcW w:w="721" w:type="pct"/>
          </w:tcPr>
          <w:p w14:paraId="50687802" w14:textId="29097211" w:rsidR="004C68B1" w:rsidRDefault="004C68B1" w:rsidP="004C68B1">
            <w:pPr>
              <w:pStyle w:val="TableText"/>
              <w:rPr>
                <w:highlight w:val="yellow"/>
              </w:rPr>
            </w:pPr>
            <w:r w:rsidRPr="00FD1F1A">
              <w:rPr>
                <w:lang w:val="pt-BR"/>
              </w:rPr>
              <w:t>Assessment not required</w:t>
            </w:r>
          </w:p>
        </w:tc>
        <w:tc>
          <w:tcPr>
            <w:tcW w:w="559" w:type="pct"/>
          </w:tcPr>
          <w:p w14:paraId="52D0CCBA" w14:textId="6A69C107" w:rsidR="004C68B1" w:rsidRDefault="004C68B1" w:rsidP="004C68B1">
            <w:pPr>
              <w:pStyle w:val="TableText"/>
              <w:rPr>
                <w:highlight w:val="yellow"/>
              </w:rPr>
            </w:pPr>
            <w:r w:rsidRPr="00FD1F1A">
              <w:rPr>
                <w:lang w:val="pt-BR"/>
              </w:rPr>
              <w:t>No</w:t>
            </w:r>
          </w:p>
        </w:tc>
      </w:tr>
      <w:tr w:rsidR="004C68B1" w14:paraId="6AF0640B" w14:textId="77777777" w:rsidTr="005E2A9A">
        <w:trPr>
          <w:cantSplit/>
          <w:trHeight w:val="75"/>
          <w:jc w:val="center"/>
        </w:trPr>
        <w:tc>
          <w:tcPr>
            <w:tcW w:w="878" w:type="pct"/>
          </w:tcPr>
          <w:p w14:paraId="7F2690C6" w14:textId="77777777" w:rsidR="004C68B1" w:rsidRPr="00FD1F1A" w:rsidRDefault="004C68B1" w:rsidP="004C68B1">
            <w:pPr>
              <w:pStyle w:val="TableText"/>
              <w:rPr>
                <w:lang w:val="pt-BR"/>
              </w:rPr>
            </w:pPr>
            <w:r w:rsidRPr="00FD1F1A">
              <w:rPr>
                <w:i/>
                <w:lang w:val="pt-BR"/>
              </w:rPr>
              <w:lastRenderedPageBreak/>
              <w:t>Virachola livia</w:t>
            </w:r>
            <w:r w:rsidRPr="00FD1F1A">
              <w:rPr>
                <w:lang w:val="pt-BR"/>
              </w:rPr>
              <w:t xml:space="preserve"> (Klug, 1834)</w:t>
            </w:r>
          </w:p>
          <w:p w14:paraId="058CE8A8" w14:textId="77777777" w:rsidR="004C68B1" w:rsidRPr="00FD1F1A" w:rsidRDefault="004C68B1" w:rsidP="004C68B1">
            <w:pPr>
              <w:pStyle w:val="TableText"/>
              <w:rPr>
                <w:lang w:val="pt-BR"/>
              </w:rPr>
            </w:pPr>
            <w:r w:rsidRPr="00FD1F1A">
              <w:rPr>
                <w:lang w:val="pt-BR"/>
              </w:rPr>
              <w:t xml:space="preserve">Synonym: </w:t>
            </w:r>
            <w:r w:rsidRPr="00FD1F1A">
              <w:rPr>
                <w:i/>
                <w:lang w:val="pt-BR"/>
              </w:rPr>
              <w:t>Deudorix livia</w:t>
            </w:r>
            <w:r w:rsidRPr="00FD1F1A">
              <w:rPr>
                <w:lang w:val="pt-BR"/>
              </w:rPr>
              <w:t xml:space="preserve"> (Klug, 1834)</w:t>
            </w:r>
          </w:p>
          <w:p w14:paraId="09C617BA" w14:textId="77777777" w:rsidR="004C68B1" w:rsidRPr="00FD1F1A" w:rsidRDefault="004C68B1" w:rsidP="004C68B1">
            <w:pPr>
              <w:pStyle w:val="TableText"/>
              <w:rPr>
                <w:lang w:val="pt-BR"/>
              </w:rPr>
            </w:pPr>
            <w:r w:rsidRPr="00FD1F1A">
              <w:rPr>
                <w:lang w:val="pt-BR"/>
              </w:rPr>
              <w:t>[Lycaenidae]</w:t>
            </w:r>
          </w:p>
          <w:p w14:paraId="6E726F54" w14:textId="0F88F1DF" w:rsidR="004C68B1" w:rsidRPr="0086304D" w:rsidRDefault="004C68B1" w:rsidP="004C68B1">
            <w:pPr>
              <w:pStyle w:val="TableText"/>
              <w:rPr>
                <w:i/>
                <w:highlight w:val="yellow"/>
                <w:lang w:val="pt-BR"/>
              </w:rPr>
            </w:pPr>
            <w:r w:rsidRPr="00FD1F1A">
              <w:rPr>
                <w:lang w:val="pt-BR"/>
              </w:rPr>
              <w:t>Pomegranate butterfly</w:t>
            </w:r>
          </w:p>
        </w:tc>
        <w:tc>
          <w:tcPr>
            <w:tcW w:w="721" w:type="pct"/>
          </w:tcPr>
          <w:p w14:paraId="3725CD8C" w14:textId="1B794A6D" w:rsidR="004C68B1" w:rsidRDefault="004C68B1" w:rsidP="001162D1">
            <w:pPr>
              <w:pStyle w:val="TableText"/>
              <w:rPr>
                <w:highlight w:val="yellow"/>
                <w:lang w:val="pt-BR"/>
              </w:rPr>
            </w:pPr>
            <w:r w:rsidRPr="00FD1F1A">
              <w:rPr>
                <w:lang w:val="pt-BR"/>
              </w:rPr>
              <w:t xml:space="preserve">Yes. </w:t>
            </w:r>
            <w:r w:rsidRPr="009954F5">
              <w:rPr>
                <w:lang w:val="pt-BR"/>
              </w:rPr>
              <w:t xml:space="preserve">Present in Middle East and North Africa </w:t>
            </w:r>
            <w:r w:rsidR="001162D1">
              <w:rPr>
                <w:lang w:val="pt-BR"/>
              </w:rPr>
              <w:fldChar w:fldCharType="begin"/>
            </w:r>
            <w:r w:rsidR="001162D1">
              <w:rPr>
                <w:lang w:val="pt-BR"/>
              </w:rPr>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rPr>
                <w:lang w:val="pt-BR"/>
              </w:rPr>
              <w:fldChar w:fldCharType="separate"/>
            </w:r>
            <w:r w:rsidR="001162D1">
              <w:rPr>
                <w:noProof/>
                <w:lang w:val="pt-BR"/>
              </w:rPr>
              <w:t>(</w:t>
            </w:r>
            <w:hyperlink w:anchor="_ENREF_373" w:tooltip="Temerak, 2014 #24262" w:history="1">
              <w:r w:rsidR="001162D1">
                <w:rPr>
                  <w:noProof/>
                  <w:lang w:val="pt-BR"/>
                </w:rPr>
                <w:t>Temerak et al. 2014</w:t>
              </w:r>
            </w:hyperlink>
            <w:r w:rsidR="001162D1">
              <w:rPr>
                <w:noProof/>
                <w:lang w:val="pt-BR"/>
              </w:rPr>
              <w:t>)</w:t>
            </w:r>
            <w:r w:rsidR="001162D1">
              <w:rPr>
                <w:lang w:val="pt-BR"/>
              </w:rPr>
              <w:fldChar w:fldCharType="end"/>
            </w:r>
            <w:r w:rsidRPr="00FD1F1A">
              <w:rPr>
                <w:lang w:val="pt-BR"/>
              </w:rPr>
              <w:t xml:space="preserve">,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r w:rsidRPr="00FD1F1A">
              <w:rPr>
                <w:lang w:val="pt-BR"/>
              </w:rPr>
              <w:t xml:space="preserve">, </w:t>
            </w:r>
            <w:r w:rsidR="001162D1">
              <w:rPr>
                <w:lang w:val="pt-BR"/>
              </w:rPr>
              <w:fldChar w:fldCharType="begin"/>
            </w:r>
            <w:r w:rsidR="001162D1">
              <w:rPr>
                <w:lang w:val="pt-BR"/>
              </w:rPr>
              <w:instrText xml:space="preserve"> ADDIN EN.CITE &lt;EndNote&gt;&lt;Cite&gt;&lt;Author&gt;Gerson&lt;/Author&gt;&lt;Year&gt;2015&lt;/Year&gt;&lt;RecNum&gt;24409&lt;/RecNum&gt;&lt;DisplayText&gt;(Gerson &amp;amp; Applebaum 2015; Larsen 1990)&lt;/DisplayText&gt;&lt;record&gt;&lt;rec-number&gt;24409&lt;/rec-number&gt;&lt;foreign-keys&gt;&lt;key app="EN" db-id="pxwxw0er9zv2fxezxdk5tt5utz5p5vtrwdv0" timestamp="1468299795"&gt;24409&lt;/key&gt;&lt;/foreign-keys&gt;&lt;ref-type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2015&lt;/year&gt;&lt;pub-dates&gt;&lt;date&gt;06/27/2016&lt;/date&gt;&lt;/pub-dates&gt;&lt;/dates&gt;&lt;pub-location&gt;Jerusalem, Israel&lt;/pub-location&gt;&lt;publisher&gt;The Hebrew University of Jerusalem&lt;/publisher&gt;&lt;urls&gt;&lt;related-urls&gt;&lt;url&gt;http://www.agri.huji.ac.il/mepests&lt;/url&gt;&lt;/related-urls&gt;&lt;/urls&gt;&lt;custom1&gt;MENA fresh dates SC&lt;/custom1&gt;&lt;/record&gt;&lt;/Cite&gt;&lt;Cite&gt;&lt;Author&gt;Larsen&lt;/Author&gt;&lt;Year&gt;1990&lt;/Year&gt;&lt;RecNum&gt;24640&lt;/RecNum&gt;&lt;record&gt;&lt;rec-number&gt;24640&lt;/rec-number&gt;&lt;foreign-keys&gt;&lt;key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dates&lt;/custom1&gt;&lt;/record&gt;&lt;/Cite&gt;&lt;/EndNote&gt;</w:instrText>
            </w:r>
            <w:r w:rsidR="001162D1">
              <w:rPr>
                <w:lang w:val="pt-BR"/>
              </w:rPr>
              <w:fldChar w:fldCharType="separate"/>
            </w:r>
            <w:r w:rsidR="001162D1">
              <w:rPr>
                <w:noProof/>
                <w:lang w:val="pt-BR"/>
              </w:rPr>
              <w:t>(</w:t>
            </w:r>
            <w:hyperlink w:anchor="_ENREF_192" w:tooltip="Gerson, 2015 #24409" w:history="1">
              <w:r w:rsidR="001162D1">
                <w:rPr>
                  <w:noProof/>
                  <w:lang w:val="pt-BR"/>
                </w:rPr>
                <w:t>Gerson &amp; Applebaum 2015</w:t>
              </w:r>
            </w:hyperlink>
            <w:r w:rsidR="001162D1">
              <w:rPr>
                <w:noProof/>
                <w:lang w:val="pt-BR"/>
              </w:rPr>
              <w:t xml:space="preserve">; </w:t>
            </w:r>
            <w:hyperlink w:anchor="_ENREF_266" w:tooltip="Larsen, 1990 #24640" w:history="1">
              <w:r w:rsidR="001162D1">
                <w:rPr>
                  <w:noProof/>
                  <w:lang w:val="pt-BR"/>
                </w:rPr>
                <w:t>Larsen 1990</w:t>
              </w:r>
            </w:hyperlink>
            <w:r w:rsidR="001162D1">
              <w:rPr>
                <w:noProof/>
                <w:lang w:val="pt-BR"/>
              </w:rPr>
              <w:t>)</w:t>
            </w:r>
            <w:r w:rsidR="001162D1">
              <w:rPr>
                <w:lang w:val="pt-BR"/>
              </w:rPr>
              <w:fldChar w:fldCharType="end"/>
            </w:r>
          </w:p>
        </w:tc>
        <w:tc>
          <w:tcPr>
            <w:tcW w:w="697" w:type="pct"/>
          </w:tcPr>
          <w:p w14:paraId="404B3A38" w14:textId="6F1168B8" w:rsidR="004C68B1" w:rsidRDefault="004C68B1" w:rsidP="004C68B1">
            <w:pPr>
              <w:pStyle w:val="TableText"/>
              <w:rPr>
                <w:szCs w:val="16"/>
                <w:highlight w:val="yellow"/>
              </w:rPr>
            </w:pPr>
            <w:r w:rsidRPr="00FD1F1A">
              <w:rPr>
                <w:lang w:val="pt-BR"/>
              </w:rPr>
              <w:t>No records found</w:t>
            </w:r>
          </w:p>
        </w:tc>
        <w:tc>
          <w:tcPr>
            <w:tcW w:w="721" w:type="pct"/>
          </w:tcPr>
          <w:p w14:paraId="21053F53" w14:textId="04A65BB7" w:rsidR="004C68B1" w:rsidRDefault="004C68B1" w:rsidP="001162D1">
            <w:pPr>
              <w:pStyle w:val="TableText"/>
              <w:rPr>
                <w:highlight w:val="yellow"/>
              </w:rPr>
            </w:pPr>
            <w:r w:rsidRPr="00FD1F1A">
              <w:rPr>
                <w:lang w:val="pt-BR"/>
              </w:rPr>
              <w:t xml:space="preserve">Yes. The primary hosts of </w:t>
            </w:r>
            <w:r w:rsidRPr="00FD1F1A">
              <w:rPr>
                <w:i/>
                <w:lang w:val="pt-BR"/>
              </w:rPr>
              <w:t>V. livia</w:t>
            </w:r>
            <w:r w:rsidRPr="00FD1F1A">
              <w:rPr>
                <w:lang w:val="pt-BR"/>
              </w:rPr>
              <w:t xml:space="preserve"> are green pods of the acacias </w:t>
            </w:r>
            <w:r w:rsidRPr="00FD1F1A">
              <w:rPr>
                <w:i/>
                <w:lang w:val="pt-BR"/>
              </w:rPr>
              <w:t>Vachellia farnesiana</w:t>
            </w:r>
            <w:r w:rsidRPr="00FD1F1A">
              <w:rPr>
                <w:lang w:val="pt-BR"/>
              </w:rPr>
              <w:t xml:space="preserve"> and </w:t>
            </w:r>
            <w:r w:rsidRPr="00FD1F1A">
              <w:rPr>
                <w:i/>
                <w:lang w:val="pt-BR"/>
              </w:rPr>
              <w:t>V. nilotica</w:t>
            </w:r>
            <w:r w:rsidRPr="00FD1F1A">
              <w:rPr>
                <w:lang w:val="pt-BR"/>
              </w:rPr>
              <w:t xml:space="preserve">; when such pods are scarce it attacks pomegranate fruits </w:t>
            </w:r>
            <w:r w:rsidR="001162D1">
              <w:rPr>
                <w:lang w:val="pt-BR"/>
              </w:rPr>
              <w:fldChar w:fldCharType="begin"/>
            </w:r>
            <w:r w:rsidR="001162D1">
              <w:rPr>
                <w:lang w:val="pt-BR"/>
              </w:rPr>
              <w:instrText xml:space="preserve"> ADDIN EN.CITE &lt;EndNote&gt;&lt;Cite&gt;&lt;Author&gt;Gerson&lt;/Author&gt;&lt;Year&gt;2015&lt;/Year&gt;&lt;RecNum&gt;24409&lt;/RecNum&gt;&lt;DisplayText&gt;(Gerson &amp;amp; Applebaum 2015)&lt;/DisplayText&gt;&lt;record&gt;&lt;rec-number&gt;24409&lt;/rec-number&gt;&lt;foreign-keys&gt;&lt;key app="EN" db-id="pxwxw0er9zv2fxezxdk5tt5utz5p5vtrwdv0" timestamp="1468299795"&gt;24409&lt;/key&gt;&lt;/foreign-keys&gt;&lt;ref-type name="Electronic Publication"&gt;44&lt;/ref-type&gt;&lt;contributors&gt;&lt;authors&gt;&lt;author&gt;Gerson,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2015&lt;/year&gt;&lt;pub-dates&gt;&lt;date&gt;06/27/2016&lt;/date&gt;&lt;/pub-dates&gt;&lt;/dates&gt;&lt;pub-location&gt;Jerusalem, Israel&lt;/pub-location&gt;&lt;publisher&gt;The Hebrew University of Jerusalem&lt;/publisher&gt;&lt;urls&gt;&lt;related-urls&gt;&lt;url&gt;http://www.agri.huji.ac.il/mepests&lt;/url&gt;&lt;/related-urls&gt;&lt;/urls&gt;&lt;custom1&gt;MENA fresh dates SC&lt;/custom1&gt;&lt;/record&gt;&lt;/Cite&gt;&lt;/EndNote&gt;</w:instrText>
            </w:r>
            <w:r w:rsidR="001162D1">
              <w:rPr>
                <w:lang w:val="pt-BR"/>
              </w:rPr>
              <w:fldChar w:fldCharType="separate"/>
            </w:r>
            <w:r w:rsidR="001162D1">
              <w:rPr>
                <w:noProof/>
                <w:lang w:val="pt-BR"/>
              </w:rPr>
              <w:t>(</w:t>
            </w:r>
            <w:hyperlink w:anchor="_ENREF_192" w:tooltip="Gerson, 2015 #24409" w:history="1">
              <w:r w:rsidR="001162D1">
                <w:rPr>
                  <w:noProof/>
                  <w:lang w:val="pt-BR"/>
                </w:rPr>
                <w:t>Gerson &amp; Applebaum 2015</w:t>
              </w:r>
            </w:hyperlink>
            <w:r w:rsidR="001162D1">
              <w:rPr>
                <w:noProof/>
                <w:lang w:val="pt-BR"/>
              </w:rPr>
              <w:t>)</w:t>
            </w:r>
            <w:r w:rsidR="001162D1">
              <w:rPr>
                <w:lang w:val="pt-BR"/>
              </w:rPr>
              <w:fldChar w:fldCharType="end"/>
            </w:r>
            <w:r w:rsidRPr="00FD1F1A">
              <w:rPr>
                <w:lang w:val="pt-BR"/>
              </w:rPr>
              <w:t xml:space="preserve"> and </w:t>
            </w:r>
            <w:r>
              <w:rPr>
                <w:lang w:val="pt-BR"/>
              </w:rPr>
              <w:t>can be</w:t>
            </w:r>
            <w:r w:rsidRPr="00FD1F1A">
              <w:rPr>
                <w:lang w:val="pt-BR"/>
              </w:rPr>
              <w:t xml:space="preserve"> an important pest attacking date fruit before harvest </w:t>
            </w:r>
            <w:r w:rsidR="001162D1">
              <w:rPr>
                <w:lang w:val="pt-BR"/>
              </w:rPr>
              <w:fldChar w:fldCharType="begin"/>
            </w:r>
            <w:r w:rsidR="001162D1">
              <w:rPr>
                <w:lang w:val="pt-BR"/>
              </w:rPr>
              <w:instrText xml:space="preserve"> ADDIN EN.CITE &lt;EndNote&gt;&lt;Cite&gt;&lt;Author&gt;Temerak&lt;/Author&gt;&lt;Year&gt;2014&lt;/Year&gt;&lt;RecNum&gt;24262&lt;/RecNum&gt;&lt;DisplayText&gt;(Temerak et al. 2014)&lt;/DisplayText&gt;&lt;record&gt;&lt;rec-number&gt;24262&lt;/rec-number&gt;&lt;foreign-keys&gt;&lt;key app="EN" db-id="pxwxw0er9zv2fxezxdk5tt5utz5p5vtrwdv0" timestamp="1466382014"&gt;24262&lt;/key&gt;&lt;/foreign-keys&gt;&lt;ref-type name="Journal Articles"&gt;17&lt;/ref-type&gt;&lt;contributors&gt;&lt;authors&gt;&lt;author&gt;Temerak, S.A.&lt;/author&gt;&lt;author&gt;Sayed, A.A.&lt;/author&gt;&lt;author&gt;Gameel, S.M.M.&lt;/author&gt;&lt;author&gt;Moussa, A.&lt;/author&gt;&lt;/authors&gt;&lt;/contributors&gt;&lt;titles&gt;&lt;title&gt;&lt;style face="normal" font="default" size="100%"&gt;Rotate two different mode of actions of green chemicals to combat &lt;/style&gt;&lt;style face="italic" font="default" size="100%"&gt;Virachola livia&lt;/style&gt;&lt;style face="normal" font="default" size="100%"&gt; (Klug) on date palm fruit, Egypt&lt;/style&gt;&lt;/title&gt;&lt;secondary-title&gt;Journal of Agricultural Science and Technology&lt;/secondary-title&gt;&lt;/titles&gt;&lt;periodical&gt;&lt;full-title&gt;Journal of Agricultural Science and Technology&lt;/full-title&gt;&lt;/periodical&gt;&lt;pages&gt;620-625&lt;/pages&gt;&lt;volume&gt;4&lt;/volume&gt;&lt;keywords&gt;&lt;keyword&gt;Alternation&lt;/keyword&gt;&lt;keyword&gt;Green chemicals&lt;/keyword&gt;&lt;keyword&gt;V. livia&lt;/keyword&gt;&lt;keyword&gt;date fruit&lt;/keyword&gt;&lt;/keywords&gt;&lt;dates&gt;&lt;year&gt;2014&lt;/year&gt;&lt;/dates&gt;&lt;urls&gt;&lt;pdf-urls&gt;&lt;url&gt;file://J:\E Library\Plant Catalogue\T\Temerak et al 2014 EN24262.pdf&lt;/url&gt;&lt;/pdf-urls&gt;&lt;/urls&gt;&lt;custom1&gt;MENA fresh dates SC&lt;/custom1&gt;&lt;/record&gt;&lt;/Cite&gt;&lt;/EndNote&gt;</w:instrText>
            </w:r>
            <w:r w:rsidR="001162D1">
              <w:rPr>
                <w:lang w:val="pt-BR"/>
              </w:rPr>
              <w:fldChar w:fldCharType="separate"/>
            </w:r>
            <w:r w:rsidR="001162D1">
              <w:rPr>
                <w:noProof/>
                <w:lang w:val="pt-BR"/>
              </w:rPr>
              <w:t>(</w:t>
            </w:r>
            <w:hyperlink w:anchor="_ENREF_373" w:tooltip="Temerak, 2014 #24262" w:history="1">
              <w:r w:rsidR="001162D1">
                <w:rPr>
                  <w:noProof/>
                  <w:lang w:val="pt-BR"/>
                </w:rPr>
                <w:t>Temerak et al. 2014</w:t>
              </w:r>
            </w:hyperlink>
            <w:r w:rsidR="001162D1">
              <w:rPr>
                <w:noProof/>
                <w:lang w:val="pt-BR"/>
              </w:rPr>
              <w:t>)</w:t>
            </w:r>
            <w:r w:rsidR="001162D1">
              <w:rPr>
                <w:lang w:val="pt-BR"/>
              </w:rPr>
              <w:fldChar w:fldCharType="end"/>
            </w:r>
            <w:r w:rsidRPr="00FD1F1A">
              <w:rPr>
                <w:lang w:val="pt-BR"/>
              </w:rPr>
              <w:t xml:space="preserve">. Eggs are laid on the surface of host fruits </w:t>
            </w:r>
            <w:r w:rsidR="001162D1">
              <w:rPr>
                <w:lang w:val="pt-BR"/>
              </w:rPr>
              <w:fldChar w:fldCharType="begin">
                <w:fldData xml:space="preserve">PEVuZE5vdGU+PENpdGU+PEF1dGhvcj5Bdmlkb3Y8L0F1dGhvcj48WWVhcj4xOTYwPC9ZZWFyPjxS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</w:fldData>
              </w:fldChar>
            </w:r>
            <w:r w:rsidR="001162D1">
              <w:rPr>
                <w:lang w:val="pt-BR"/>
              </w:rPr>
              <w:instrText xml:space="preserve"> ADDIN EN.CITE </w:instrText>
            </w:r>
            <w:r w:rsidR="001162D1">
              <w:rPr>
                <w:lang w:val="pt-BR"/>
              </w:rPr>
              <w:fldChar w:fldCharType="begin">
                <w:fldData xml:space="preserve">PEVuZE5vdGU+PENpdGU+PEF1dGhvcj5Bdmlkb3Y8L0F1dGhvcj48WWVhcj4xOTYwPC9ZZWFyPjxS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7" w:tooltip="Avidov, 1960 #23003" w:history="1">
              <w:r w:rsidR="001162D1">
                <w:rPr>
                  <w:noProof/>
                  <w:lang w:val="pt-BR"/>
                </w:rPr>
                <w:t>Avidov &amp; Gothilf 1960</w:t>
              </w:r>
            </w:hyperlink>
            <w:r w:rsidR="001162D1">
              <w:rPr>
                <w:noProof/>
                <w:lang w:val="pt-BR"/>
              </w:rPr>
              <w:t xml:space="preserve">; </w:t>
            </w:r>
            <w:hyperlink w:anchor="_ENREF_372" w:tooltip="Temerak, 2001 #24423" w:history="1">
              <w:r w:rsidR="001162D1">
                <w:rPr>
                  <w:noProof/>
                  <w:lang w:val="pt-BR"/>
                </w:rPr>
                <w:t>Temerak &amp; Sayed 2001</w:t>
              </w:r>
            </w:hyperlink>
            <w:r w:rsidR="001162D1">
              <w:rPr>
                <w:noProof/>
                <w:lang w:val="pt-BR"/>
              </w:rPr>
              <w:t>)</w:t>
            </w:r>
            <w:r w:rsidR="001162D1">
              <w:rPr>
                <w:lang w:val="pt-BR"/>
              </w:rPr>
              <w:fldChar w:fldCharType="end"/>
            </w:r>
            <w:r w:rsidRPr="00FD1F1A">
              <w:rPr>
                <w:lang w:val="pt-BR"/>
              </w:rPr>
              <w:t xml:space="preserve">. Larvae burrow into late developing date fruit </w:t>
            </w:r>
            <w:r w:rsidR="001162D1">
              <w:rPr>
                <w:lang w:val="pt-BR"/>
              </w:rPr>
              <w:fldChar w:fldCharType="begin"/>
            </w:r>
            <w:r w:rsidR="001162D1">
              <w:rPr>
                <w:lang w:val="pt-BR"/>
              </w:rPr>
              <w:instrText xml:space="preserve"> ADDIN EN.CITE &lt;EndNote&gt;&lt;Cite&gt;&lt;Author&gt;Hanna&lt;/Author&gt;&lt;Year&gt;1939&lt;/Year&gt;&lt;RecNum&gt;24258&lt;/RecNum&gt;&lt;DisplayText&gt;(Hanna 1939a)&lt;/DisplayText&gt;&lt;record&gt;&lt;rec-number&gt;24258&lt;/rec-number&gt;&lt;foreign-keys&gt;&lt;key app="EN" db-id="pxwxw0er9zv2fxezxdk5tt5utz5p5vtrwdv0" timestamp="1466382014"&gt;24258&lt;/key&gt;&lt;/foreign-keys&gt;&lt;ref-type name="Books"&gt;6&lt;/ref-type&gt;&lt;contributors&gt;&lt;authors&gt;&lt;author&gt;Hanna, A.D.&lt;/author&gt;&lt;/authors&gt;&lt;/contributors&gt;&lt;titles&gt;&lt;title&gt;&lt;style face="normal" font="default" size="100%"&gt;The pomegranate fruit butterfly &lt;/style&gt;&lt;style face="italic" font="default" size="100%"&gt;Virachola livia&lt;/style&gt;&lt;style face="normal" font="default" size="100%"&gt; Klug, life-history and control&lt;/style&gt;&lt;/title&gt;&lt;/titles&gt;&lt;pages&gt;54&lt;/pages&gt;&lt;edition&gt;1st&lt;/edition&gt;&lt;keywords&gt;&lt;keyword&gt;Agricultural entomology&lt;/keyword&gt;&lt;keyword&gt;anatomy&lt;/keyword&gt;&lt;keyword&gt;arsenicals&lt;/keyword&gt;&lt;keyword&gt;barium&lt;/keyword&gt;&lt;keyword&gt;branches&lt;/keyword&gt;&lt;keyword&gt;calcium arsenate&lt;/keyword&gt;&lt;keyword&gt;dates&lt;/keyword&gt;&lt;keyword&gt;dusts&lt;/keyword&gt;&lt;keyword&gt;emergence&lt;/keyword&gt;&lt;keyword&gt;field tests&lt;/keyword&gt;&lt;keyword&gt;food plants&lt;/keyword&gt;&lt;keyword&gt;fruits&lt;/keyword&gt;&lt;keyword&gt;guavas&lt;/keyword&gt;&lt;keyword&gt;hosts&lt;/keyword&gt;&lt;keyword&gt;life cycle&lt;/keyword&gt;&lt;keyword&gt;life history&lt;/keyword&gt;&lt;keyword&gt;loquats&lt;/keyword&gt;&lt;keyword&gt;mortality&lt;/keyword&gt;&lt;keyword&gt;natural enemies&lt;/keyword&gt;&lt;keyword&gt;pesticides&lt;/keyword&gt;&lt;keyword&gt;pomegranates&lt;/keyword&gt;&lt;/keywords&gt;&lt;dates&gt;&lt;year&gt;1939&lt;/year&gt;&lt;/dates&gt;&lt;pub-location&gt;Cairo&lt;/pub-location&gt;&lt;publisher&gt;Government Press&lt;/publisher&gt;&lt;urls&gt;&lt;related-urls&gt;&lt;url&gt;https://apps.webofknowledge.com/full_record.do?product=UA&amp;amp;search_mode=GeneralSearch&amp;amp;qid=8&amp;amp;SID=Y1ue3UQqRaVGehFR5yT&amp;amp;page=1&amp;amp;doc=2&lt;/url&gt;&lt;/related-urls&gt;&lt;/urls&gt;&lt;custom1&gt;MENA fresh dates SC&lt;/custom1&gt;&lt;/record&gt;&lt;/Cite&gt;&lt;/EndNote&gt;</w:instrText>
            </w:r>
            <w:r w:rsidR="001162D1">
              <w:rPr>
                <w:lang w:val="pt-BR"/>
              </w:rPr>
              <w:fldChar w:fldCharType="separate"/>
            </w:r>
            <w:r w:rsidR="001162D1">
              <w:rPr>
                <w:noProof/>
                <w:lang w:val="pt-BR"/>
              </w:rPr>
              <w:t>(</w:t>
            </w:r>
            <w:hyperlink w:anchor="_ENREF_211" w:tooltip="Hanna, 1939 #24258" w:history="1">
              <w:r w:rsidR="001162D1">
                <w:rPr>
                  <w:noProof/>
                  <w:lang w:val="pt-BR"/>
                </w:rPr>
                <w:t>Hanna 1939a</w:t>
              </w:r>
            </w:hyperlink>
            <w:r w:rsidR="001162D1">
              <w:rPr>
                <w:noProof/>
                <w:lang w:val="pt-BR"/>
              </w:rPr>
              <w:t>)</w:t>
            </w:r>
            <w:r w:rsidR="001162D1">
              <w:rPr>
                <w:lang w:val="pt-BR"/>
              </w:rPr>
              <w:fldChar w:fldCharType="end"/>
            </w:r>
          </w:p>
        </w:tc>
        <w:tc>
          <w:tcPr>
            <w:tcW w:w="703" w:type="pct"/>
          </w:tcPr>
          <w:p w14:paraId="615B29D8" w14:textId="1A3E460E" w:rsidR="004C68B1" w:rsidRDefault="004C68B1" w:rsidP="001162D1">
            <w:pPr>
              <w:pStyle w:val="TableText"/>
              <w:rPr>
                <w:highlight w:val="yellow"/>
              </w:rPr>
            </w:pPr>
            <w:r w:rsidRPr="00FD1F1A">
              <w:rPr>
                <w:lang w:val="pt-BR"/>
              </w:rPr>
              <w:t xml:space="preserve">Yes. Hosts include pomegranates, Japanese plums, quinces, guavas, peaches, loquats, </w:t>
            </w:r>
            <w:r w:rsidRPr="00FD1F1A">
              <w:rPr>
                <w:i/>
                <w:lang w:val="pt-BR"/>
              </w:rPr>
              <w:t>Vachellia farnesiana</w:t>
            </w:r>
            <w:r w:rsidRPr="00FD1F1A">
              <w:rPr>
                <w:lang w:val="pt-BR"/>
              </w:rPr>
              <w:t xml:space="preserve">, </w:t>
            </w:r>
            <w:r w:rsidRPr="00FD1F1A">
              <w:rPr>
                <w:i/>
                <w:lang w:val="pt-BR"/>
              </w:rPr>
              <w:t>V. nilotica</w:t>
            </w:r>
            <w:r w:rsidRPr="00FD1F1A">
              <w:rPr>
                <w:lang w:val="pt-BR"/>
              </w:rPr>
              <w:t xml:space="preserve">, </w:t>
            </w:r>
            <w:r w:rsidRPr="00FD1F1A">
              <w:rPr>
                <w:i/>
                <w:lang w:val="pt-BR"/>
              </w:rPr>
              <w:t>Pithecellobium dulce</w:t>
            </w:r>
            <w:r w:rsidRPr="00FD1F1A">
              <w:rPr>
                <w:lang w:val="pt-BR"/>
              </w:rPr>
              <w:t xml:space="preserve">, as well as dates, </w:t>
            </w:r>
            <w:r w:rsidR="001162D1">
              <w:rPr>
                <w:lang w:val="pt-BR"/>
              </w:rPr>
              <w:fldChar w:fldCharType="begin">
                <w:fldData xml:space="preserve">PEVuZE5vdGU+PENpdGU+PEF1dGhvcj5Lc2VudGluaTwvQXV0aG9yPjxZZWFyPjIwMTE8L1llYXI+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PEVuZE5vdGU+PENpdGU+PEF1dGhvcj5Lc2VudGluaTwvQXV0aG9yPjxZZWFyPjIwMTE8L1llYXI+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62" w:tooltip="Ksentini, 2011 #24259" w:history="1">
              <w:r w:rsidR="001162D1">
                <w:rPr>
                  <w:noProof/>
                  <w:lang w:val="pt-BR"/>
                </w:rPr>
                <w:t>Ksentini, Jardak &amp; Zeghal 2011</w:t>
              </w:r>
            </w:hyperlink>
            <w:r w:rsidR="001162D1">
              <w:rPr>
                <w:noProof/>
                <w:lang w:val="pt-BR"/>
              </w:rPr>
              <w:t xml:space="preserve">; </w:t>
            </w:r>
            <w:hyperlink w:anchor="_ENREF_265" w:tooltip="Larsen, 1984 #24641" w:history="1">
              <w:r w:rsidR="001162D1">
                <w:rPr>
                  <w:noProof/>
                  <w:lang w:val="pt-BR"/>
                </w:rPr>
                <w:t>Larsen 1984</w:t>
              </w:r>
            </w:hyperlink>
            <w:r w:rsidR="001162D1">
              <w:rPr>
                <w:noProof/>
                <w:lang w:val="pt-BR"/>
              </w:rPr>
              <w:t xml:space="preserve">; </w:t>
            </w:r>
            <w:hyperlink w:anchor="_ENREF_372" w:tooltip="Temerak, 2001 #24423" w:history="1">
              <w:r w:rsidR="001162D1">
                <w:rPr>
                  <w:noProof/>
                  <w:lang w:val="pt-BR"/>
                </w:rPr>
                <w:t>Temerak &amp; Sayed 2001</w:t>
              </w:r>
            </w:hyperlink>
            <w:r w:rsidR="001162D1">
              <w:rPr>
                <w:noProof/>
                <w:lang w:val="pt-BR"/>
              </w:rPr>
              <w:t xml:space="preserve">; </w:t>
            </w:r>
            <w:hyperlink w:anchor="_ENREF_404" w:tooltip="Zhang, 1994 #8308" w:history="1">
              <w:r w:rsidR="001162D1">
                <w:rPr>
                  <w:noProof/>
                  <w:lang w:val="pt-BR"/>
                </w:rPr>
                <w:t>Zhang 1994</w:t>
              </w:r>
            </w:hyperlink>
            <w:r w:rsidR="001162D1">
              <w:rPr>
                <w:noProof/>
                <w:lang w:val="pt-BR"/>
              </w:rPr>
              <w:t>)</w:t>
            </w:r>
            <w:r w:rsidR="001162D1">
              <w:rPr>
                <w:lang w:val="pt-BR"/>
              </w:rPr>
              <w:fldChar w:fldCharType="end"/>
            </w:r>
            <w:r w:rsidRPr="00FD1F1A">
              <w:rPr>
                <w:lang w:val="pt-BR"/>
              </w:rPr>
              <w:t xml:space="preserve">. It is distributed throughout Mediterranean countries, the Arabian Peninsula, Iran, Iraq and Pakistan </w:t>
            </w:r>
            <w:r w:rsidR="001162D1">
              <w:rPr>
                <w:lang w:val="pt-BR"/>
              </w:rPr>
              <w:fldChar w:fldCharType="begin">
                <w:fldData xml:space="preserve">PEVuZE5vdGU+PENpdGU+PEF1dGhvcj5Lc2VudGluaTwvQXV0aG9yPjxZZWFyPjIwMTE8L1llYXI+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PEVuZE5vdGU+PENpdGU+PEF1dGhvcj5Lc2VudGluaTwvQXV0aG9yPjxZZWFyPjIwMTE8L1llYXI+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92" w:tooltip="Gerson, 2015 #24409" w:history="1">
              <w:r w:rsidR="001162D1">
                <w:rPr>
                  <w:noProof/>
                  <w:lang w:val="pt-BR"/>
                </w:rPr>
                <w:t>Gerson &amp; Applebaum 2015</w:t>
              </w:r>
            </w:hyperlink>
            <w:r w:rsidR="001162D1">
              <w:rPr>
                <w:noProof/>
                <w:lang w:val="pt-BR"/>
              </w:rPr>
              <w:t xml:space="preserve">; </w:t>
            </w:r>
            <w:hyperlink w:anchor="_ENREF_262" w:tooltip="Ksentini, 2011 #24259" w:history="1">
              <w:r w:rsidR="001162D1">
                <w:rPr>
                  <w:noProof/>
                  <w:lang w:val="pt-BR"/>
                </w:rPr>
                <w:t>Ksentini, Jardak &amp; Zeghal 2011</w:t>
              </w:r>
            </w:hyperlink>
            <w:r w:rsidR="001162D1">
              <w:rPr>
                <w:noProof/>
                <w:lang w:val="pt-BR"/>
              </w:rPr>
              <w:t>)</w:t>
            </w:r>
            <w:r w:rsidR="001162D1">
              <w:rPr>
                <w:lang w:val="pt-BR"/>
              </w:rPr>
              <w:fldChar w:fldCharType="end"/>
            </w:r>
            <w:r w:rsidRPr="00FD1F1A">
              <w:rPr>
                <w:lang w:val="pt-BR"/>
              </w:rPr>
              <w:t xml:space="preserve">. It is a moderately migratory species </w:t>
            </w:r>
            <w:r w:rsidR="001162D1">
              <w:rPr>
                <w:lang w:val="pt-BR"/>
              </w:rPr>
              <w:fldChar w:fldCharType="begin"/>
            </w:r>
            <w:r w:rsidR="001162D1">
              <w:rPr>
                <w:lang w:val="pt-BR"/>
              </w:rPr>
              <w:instrText xml:space="preserve"> ADDIN EN.CITE &lt;EndNote&gt;&lt;Cite&gt;&lt;Author&gt;Larsen&lt;/Author&gt;&lt;Year&gt;1984&lt;/Year&gt;&lt;RecNum&gt;24641&lt;/RecNum&gt;&lt;DisplayText&gt;(Larsen 1984, 1990)&lt;/DisplayText&gt;&lt;record&gt;&lt;rec-number&gt;24641&lt;/rec-number&gt;&lt;foreign-keys&gt;&lt;key app="EN" db-id="pxwxw0er9zv2fxezxdk5tt5utz5p5vtrwdv0" timestamp="1470115941"&gt;24641&lt;/key&gt;&lt;/foreign-keys&gt;&lt;ref-type name="Books"&gt;6&lt;/ref-type&gt;&lt;contributors&gt;&lt;authors&gt;&lt;author&gt;Larsen, T. B.&lt;/author&gt;&lt;/authors&gt;&lt;/contributors&gt;&lt;titles&gt;&lt;title&gt;Butterflies of Saudi Arabia and its neighbours&lt;/title&gt;&lt;/titles&gt;&lt;edition&gt;1st&lt;/edition&gt;&lt;keywords&gt;&lt;keyword&gt;butterflies&lt;/keyword&gt;&lt;keyword&gt;lepidoptera&lt;/keyword&gt;&lt;keyword&gt;Saudi Arabia&lt;/keyword&gt;&lt;keyword&gt;Biology of&lt;/keyword&gt;&lt;/keywords&gt;&lt;dates&gt;&lt;year&gt;1984&lt;/year&gt;&lt;/dates&gt;&lt;pub-location&gt;Stacey International&lt;/pub-location&gt;&lt;publisher&gt;London, United Kingdom&lt;/publisher&gt;&lt;isbn&gt;0905743369&lt;/isbn&gt;&lt;urls&gt;&lt;/urls&gt;&lt;custom1&gt;MENA fresh dates SC&lt;/custom1&gt;&lt;/record&gt;&lt;/Cite&gt;&lt;Cite&gt;&lt;Author&gt;Larsen&lt;/Author&gt;&lt;Year&gt;1990&lt;/Year&gt;&lt;RecNum&gt;24640&lt;/RecNum&gt;&lt;record&gt;&lt;rec-number&gt;24640&lt;/rec-number&gt;&lt;foreign-keys&gt;&lt;key app="EN" db-id="pxwxw0er9zv2fxezxdk5tt5utz5p5vtrwdv0" timestamp="1470115941"&gt;24640&lt;/key&gt;&lt;/foreign-keys&gt;&lt;ref-type name="Books"&gt;6&lt;/ref-type&gt;&lt;contributors&gt;&lt;authors&gt;&lt;author&gt;Larsen, T. B.&lt;/author&gt;&lt;/authors&gt;&lt;secondary-authors&gt;&lt;author&gt;Lyneborg, L.&lt;/author&gt;&lt;/secondary-authors&gt;&lt;/contributors&gt;&lt;titles&gt;&lt;title&gt;The butterflies of Egypt&lt;/title&gt;&lt;/titles&gt;&lt;edition&gt;1st&lt;/edition&gt;&lt;keywords&gt;&lt;keyword&gt;Butterflies&lt;/keyword&gt;&lt;keyword&gt;lepidoptera&lt;/keyword&gt;&lt;keyword&gt;Egypt&lt;/keyword&gt;&lt;keyword&gt;Basic biology&lt;/keyword&gt;&lt;keyword&gt;Distribution&lt;/keyword&gt;&lt;keyword&gt;Status&lt;/keyword&gt;&lt;/keywords&gt;&lt;dates&gt;&lt;year&gt;1990&lt;/year&gt;&lt;/dates&gt;&lt;pub-location&gt;Svendborg, Denmark&lt;/pub-location&gt;&lt;publisher&gt;Apollo Books&lt;/publisher&gt;&lt;urls&gt;&lt;/urls&gt;&lt;custom1&gt;MENA fresh dates&lt;/custom1&gt;&lt;/record&gt;&lt;/Cite&gt;&lt;/EndNote&gt;</w:instrText>
            </w:r>
            <w:r w:rsidR="001162D1">
              <w:rPr>
                <w:lang w:val="pt-BR"/>
              </w:rPr>
              <w:fldChar w:fldCharType="separate"/>
            </w:r>
            <w:r w:rsidR="001162D1">
              <w:rPr>
                <w:noProof/>
                <w:lang w:val="pt-BR"/>
              </w:rPr>
              <w:t>(</w:t>
            </w:r>
            <w:hyperlink w:anchor="_ENREF_265" w:tooltip="Larsen, 1984 #24641" w:history="1">
              <w:r w:rsidR="001162D1">
                <w:rPr>
                  <w:noProof/>
                  <w:lang w:val="pt-BR"/>
                </w:rPr>
                <w:t>Larsen 1984</w:t>
              </w:r>
            </w:hyperlink>
            <w:r w:rsidR="001162D1">
              <w:rPr>
                <w:noProof/>
                <w:lang w:val="pt-BR"/>
              </w:rPr>
              <w:t xml:space="preserve">, </w:t>
            </w:r>
            <w:hyperlink w:anchor="_ENREF_266" w:tooltip="Larsen, 1990 #24640" w:history="1">
              <w:r w:rsidR="001162D1">
                <w:rPr>
                  <w:noProof/>
                  <w:lang w:val="pt-BR"/>
                </w:rPr>
                <w:t>1990</w:t>
              </w:r>
            </w:hyperlink>
            <w:r w:rsidR="001162D1">
              <w:rPr>
                <w:noProof/>
                <w:lang w:val="pt-BR"/>
              </w:rPr>
              <w:t>)</w:t>
            </w:r>
            <w:r w:rsidR="001162D1">
              <w:rPr>
                <w:lang w:val="pt-BR"/>
              </w:rPr>
              <w:fldChar w:fldCharType="end"/>
            </w:r>
            <w:r w:rsidRPr="00FD1F1A">
              <w:rPr>
                <w:lang w:val="pt-BR"/>
              </w:rPr>
              <w:t xml:space="preserve">. The host range, migratory habits and current distribution of this pest in the Middle East and North Africa suggests there are suitable environments for it to establish and spread in Australia. </w:t>
            </w:r>
          </w:p>
        </w:tc>
        <w:tc>
          <w:tcPr>
            <w:tcW w:w="721" w:type="pct"/>
          </w:tcPr>
          <w:p w14:paraId="01612362" w14:textId="5A7494FA" w:rsidR="004C68B1" w:rsidRDefault="004C68B1" w:rsidP="001162D1">
            <w:pPr>
              <w:pStyle w:val="TableText"/>
              <w:rPr>
                <w:highlight w:val="yellow"/>
              </w:rPr>
            </w:pPr>
            <w:r w:rsidRPr="00FD1F1A">
              <w:rPr>
                <w:lang w:val="pt-BR"/>
              </w:rPr>
              <w:t xml:space="preserve">Yes. A major pest of pomegranate across the Middle East and North Africa where it causes commercial losses ranging from 15% in Turkey to as high as 31% in Oman </w:t>
            </w:r>
            <w:r w:rsidR="001162D1">
              <w:rPr>
                <w:lang w:val="pt-BR"/>
              </w:rPr>
              <w:fldChar w:fldCharType="begin">
                <w:fldData xml:space="preserve">PEVuZE5vdGU+PENpdGU+PEF1dGhvcj5BYmJhczwvQXV0aG9yPjxZZWFyPjIwMDg8L1llYXI+PFJl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PEVuZE5vdGU+PENpdGU+PEF1dGhvcj5BYmJhczwvQXV0aG9yPjxZZWFyPjIwMDg8L1llYXI+PFJl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 w:tooltip="Abbas, 2008 #24260" w:history="1">
              <w:r w:rsidR="001162D1">
                <w:rPr>
                  <w:noProof/>
                  <w:lang w:val="pt-BR"/>
                </w:rPr>
                <w:t>Abbas et al. 2008</w:t>
              </w:r>
            </w:hyperlink>
            <w:r w:rsidR="001162D1">
              <w:rPr>
                <w:noProof/>
                <w:lang w:val="pt-BR"/>
              </w:rPr>
              <w:t xml:space="preserve">; </w:t>
            </w:r>
            <w:hyperlink w:anchor="_ENREF_192" w:tooltip="Gerson, 2015 #24409" w:history="1">
              <w:r w:rsidR="001162D1">
                <w:rPr>
                  <w:noProof/>
                  <w:lang w:val="pt-BR"/>
                </w:rPr>
                <w:t>Gerson &amp; Applebaum 2015</w:t>
              </w:r>
            </w:hyperlink>
            <w:r w:rsidR="001162D1">
              <w:rPr>
                <w:noProof/>
                <w:lang w:val="pt-BR"/>
              </w:rPr>
              <w:t>)</w:t>
            </w:r>
            <w:r w:rsidR="001162D1">
              <w:rPr>
                <w:lang w:val="pt-BR"/>
              </w:rPr>
              <w:fldChar w:fldCharType="end"/>
            </w:r>
            <w:r w:rsidRPr="00FD1F1A">
              <w:rPr>
                <w:lang w:val="pt-BR"/>
              </w:rPr>
              <w:t xml:space="preserve">. Recorded from several commercial edible host fruits such as Japanese plum, quince, guava, peach, loquat and date </w:t>
            </w:r>
            <w:r w:rsidR="001162D1">
              <w:rPr>
                <w:lang w:val="pt-BR"/>
              </w:rPr>
              <w:fldChar w:fldCharType="begin">
                <w:fldData xml:space="preserve">PEVuZE5vdGU+PENpdGU+PEF1dGhvcj5MYXJzZW48L0F1dGhvcj48WWVhcj4xOTg0PC9ZZWFyPjxS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</w:fldData>
              </w:fldChar>
            </w:r>
            <w:r w:rsidR="001162D1">
              <w:rPr>
                <w:lang w:val="pt-BR"/>
              </w:rPr>
              <w:instrText xml:space="preserve"> ADDIN EN.CITE </w:instrText>
            </w:r>
            <w:r w:rsidR="001162D1">
              <w:rPr>
                <w:lang w:val="pt-BR"/>
              </w:rPr>
              <w:fldChar w:fldCharType="begin">
                <w:fldData xml:space="preserve">PEVuZE5vdGU+PENpdGU+PEF1dGhvcj5MYXJzZW48L0F1dGhvcj48WWVhcj4xOTg0PC9ZZWFyPjxS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62" w:tooltip="Ksentini, 2011 #24259" w:history="1">
              <w:r w:rsidR="001162D1">
                <w:rPr>
                  <w:noProof/>
                  <w:lang w:val="pt-BR"/>
                </w:rPr>
                <w:t>Ksentini, Jardak &amp; Zeghal 2011</w:t>
              </w:r>
            </w:hyperlink>
            <w:r w:rsidR="001162D1">
              <w:rPr>
                <w:noProof/>
                <w:lang w:val="pt-BR"/>
              </w:rPr>
              <w:t xml:space="preserve">; </w:t>
            </w:r>
            <w:hyperlink w:anchor="_ENREF_265" w:tooltip="Larsen, 1984 #24641" w:history="1">
              <w:r w:rsidR="001162D1">
                <w:rPr>
                  <w:noProof/>
                  <w:lang w:val="pt-BR"/>
                </w:rPr>
                <w:t>Larsen 1984</w:t>
              </w:r>
            </w:hyperlink>
            <w:r w:rsidR="001162D1">
              <w:rPr>
                <w:noProof/>
                <w:lang w:val="pt-BR"/>
              </w:rPr>
              <w:t xml:space="preserve">; </w:t>
            </w:r>
            <w:hyperlink w:anchor="_ENREF_372" w:tooltip="Temerak, 2001 #24423" w:history="1">
              <w:r w:rsidR="001162D1">
                <w:rPr>
                  <w:noProof/>
                  <w:lang w:val="pt-BR"/>
                </w:rPr>
                <w:t>Temerak &amp; Sayed 2001</w:t>
              </w:r>
            </w:hyperlink>
            <w:r w:rsidR="001162D1">
              <w:rPr>
                <w:noProof/>
                <w:lang w:val="pt-BR"/>
              </w:rPr>
              <w:t>)</w:t>
            </w:r>
            <w:r w:rsidR="001162D1">
              <w:rPr>
                <w:lang w:val="pt-BR"/>
              </w:rPr>
              <w:fldChar w:fldCharType="end"/>
            </w:r>
          </w:p>
        </w:tc>
        <w:tc>
          <w:tcPr>
            <w:tcW w:w="559" w:type="pct"/>
          </w:tcPr>
          <w:p w14:paraId="069706E6" w14:textId="63842604" w:rsidR="004C68B1" w:rsidRDefault="004C68B1" w:rsidP="00A6238A">
            <w:pPr>
              <w:pStyle w:val="TableText"/>
              <w:rPr>
                <w:highlight w:val="yellow"/>
              </w:rPr>
            </w:pPr>
            <w:r w:rsidRPr="00FD1F1A">
              <w:rPr>
                <w:lang w:val="pt-BR"/>
              </w:rPr>
              <w:t>Yes</w:t>
            </w:r>
          </w:p>
        </w:tc>
      </w:tr>
      <w:tr w:rsidR="004C68B1" w:rsidRPr="002A1661" w14:paraId="31C9D9AA" w14:textId="77777777" w:rsidTr="00255E74">
        <w:trPr>
          <w:cantSplit/>
          <w:trHeight w:val="75"/>
          <w:jc w:val="center"/>
        </w:trPr>
        <w:tc>
          <w:tcPr>
            <w:tcW w:w="5000" w:type="pct"/>
            <w:gridSpan w:val="7"/>
            <w:shd w:val="clear" w:color="auto" w:fill="auto"/>
          </w:tcPr>
          <w:p w14:paraId="1F12DD8B" w14:textId="6C30BFCA" w:rsidR="004C68B1" w:rsidRPr="002A1661" w:rsidRDefault="004C68B1" w:rsidP="004C68B1">
            <w:pPr>
              <w:pStyle w:val="TableText"/>
            </w:pPr>
            <w:r w:rsidRPr="002A1661">
              <w:rPr>
                <w:b/>
                <w:lang w:val="pt-BR"/>
              </w:rPr>
              <w:t>Thysanoptera</w:t>
            </w:r>
          </w:p>
        </w:tc>
      </w:tr>
      <w:tr w:rsidR="004C68B1" w14:paraId="5A478912" w14:textId="77777777" w:rsidTr="00255E74">
        <w:trPr>
          <w:cantSplit/>
          <w:trHeight w:val="75"/>
          <w:jc w:val="center"/>
        </w:trPr>
        <w:tc>
          <w:tcPr>
            <w:tcW w:w="5000" w:type="pct"/>
            <w:gridSpan w:val="7"/>
            <w:shd w:val="clear" w:color="auto" w:fill="auto"/>
          </w:tcPr>
          <w:p w14:paraId="2E359FFD" w14:textId="0180FF09" w:rsidR="004C68B1" w:rsidRDefault="004C68B1" w:rsidP="001162D1">
            <w:pPr>
              <w:pStyle w:val="TableText"/>
              <w:rPr>
                <w:highlight w:val="yellow"/>
              </w:rPr>
            </w:pPr>
            <w:r w:rsidRPr="00255E74">
              <w:lastRenderedPageBreak/>
              <w:t xml:space="preserve">No thrips species associated with commercially produced fresh date fruit were identified by relevant exporting countries/territories in the Middle East and North Africa region. Application of the group pest risk analysis for thrips and orthotospoviruses on fresh fruit, vegetables, cut-flower and foliage imports (thrips group PRA; </w:t>
            </w:r>
            <w:r w:rsidR="001162D1">
              <w:fldChar w:fldCharType="begin"/>
            </w:r>
            <w:r w:rsidR="001162D1">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Australian Government 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1162D1">
              <w:fldChar w:fldCharType="separate"/>
            </w:r>
            <w:r w:rsidR="001162D1">
              <w:rPr>
                <w:noProof/>
              </w:rPr>
              <w:t>(</w:t>
            </w:r>
            <w:hyperlink w:anchor="_ENREF_64" w:tooltip="Australian Government Department of Agriculture and Water Resources, 2017 #29478" w:history="1">
              <w:r w:rsidR="001162D1">
                <w:rPr>
                  <w:noProof/>
                </w:rPr>
                <w:t>Australian Government Department of Agriculture and Water Resources 2017</w:t>
              </w:r>
            </w:hyperlink>
            <w:r w:rsidR="001162D1">
              <w:rPr>
                <w:noProof/>
              </w:rPr>
              <w:t>)</w:t>
            </w:r>
            <w:r w:rsidR="001162D1">
              <w:fldChar w:fldCharType="end"/>
            </w:r>
            <w:r w:rsidRPr="00255E74">
              <w:t xml:space="preserve"> did not identify any thrips that are associated with the fresh date fruit export pathway from the Middle East and North Africa region. A further literature search found no thrips species that are likely to be present on the fresh date fruit export pathway from the Middle East and North Africa region.</w:t>
            </w:r>
          </w:p>
        </w:tc>
      </w:tr>
      <w:tr w:rsidR="004C68B1" w14:paraId="46078AB4" w14:textId="77777777">
        <w:trPr>
          <w:cantSplit/>
          <w:jc w:val="center"/>
        </w:trPr>
        <w:tc>
          <w:tcPr>
            <w:tcW w:w="5000" w:type="pct"/>
            <w:gridSpan w:val="7"/>
            <w:shd w:val="clear" w:color="auto" w:fill="auto"/>
          </w:tcPr>
          <w:p w14:paraId="46078AB3" w14:textId="77777777" w:rsidR="004C68B1" w:rsidRPr="0056567F" w:rsidRDefault="004C68B1" w:rsidP="004C68B1">
            <w:pPr>
              <w:pStyle w:val="TableText"/>
              <w:rPr>
                <w:b/>
              </w:rPr>
            </w:pPr>
            <w:r w:rsidRPr="0056567F">
              <w:rPr>
                <w:b/>
              </w:rPr>
              <w:t>BACTERIA</w:t>
            </w:r>
          </w:p>
        </w:tc>
      </w:tr>
      <w:tr w:rsidR="004C68B1" w:rsidRPr="00450E78" w14:paraId="46078ACB" w14:textId="77777777" w:rsidTr="005E2A9A">
        <w:trPr>
          <w:cantSplit/>
          <w:jc w:val="center"/>
        </w:trPr>
        <w:tc>
          <w:tcPr>
            <w:tcW w:w="878" w:type="pct"/>
          </w:tcPr>
          <w:p w14:paraId="3EFD813A" w14:textId="77777777" w:rsidR="004C68B1" w:rsidRPr="00450E78" w:rsidRDefault="004C68B1" w:rsidP="004C68B1">
            <w:pPr>
              <w:pStyle w:val="TableText"/>
            </w:pPr>
            <w:r w:rsidRPr="00FD7598">
              <w:rPr>
                <w:i/>
              </w:rPr>
              <w:t>Burkholderia caryophylli</w:t>
            </w:r>
            <w:r w:rsidRPr="00450E78">
              <w:t xml:space="preserve"> (Burkholder) Yabuuchi et al. 1993</w:t>
            </w:r>
          </w:p>
          <w:p w14:paraId="1E535C5F" w14:textId="77777777" w:rsidR="004C68B1" w:rsidRPr="00450E78" w:rsidRDefault="004C68B1" w:rsidP="004C68B1">
            <w:pPr>
              <w:pStyle w:val="TableText"/>
            </w:pPr>
            <w:r w:rsidRPr="00450E78">
              <w:t xml:space="preserve">Synonym: </w:t>
            </w:r>
            <w:r w:rsidRPr="00FD7598">
              <w:rPr>
                <w:i/>
              </w:rPr>
              <w:t xml:space="preserve">Pseudomonas caryophylli </w:t>
            </w:r>
            <w:r w:rsidRPr="00450E78">
              <w:t>(Burkholder) Starr &amp; Burholder)</w:t>
            </w:r>
          </w:p>
          <w:p w14:paraId="7F0B7B3B" w14:textId="77777777" w:rsidR="004C68B1" w:rsidRPr="00450E78" w:rsidRDefault="004C68B1" w:rsidP="004C68B1">
            <w:pPr>
              <w:pStyle w:val="TableText"/>
            </w:pPr>
            <w:r w:rsidRPr="00450E78">
              <w:t>[Burkholderiaceae]</w:t>
            </w:r>
          </w:p>
          <w:p w14:paraId="46078AB8" w14:textId="768374A6" w:rsidR="004C68B1" w:rsidRPr="00450E78" w:rsidRDefault="004C68B1" w:rsidP="004C68B1">
            <w:pPr>
              <w:pStyle w:val="TableText"/>
              <w:rPr>
                <w:highlight w:val="cyan"/>
              </w:rPr>
            </w:pPr>
            <w:r w:rsidRPr="00450E78">
              <w:t>Bacterial wilt (carnation)</w:t>
            </w:r>
          </w:p>
        </w:tc>
        <w:tc>
          <w:tcPr>
            <w:tcW w:w="721" w:type="pct"/>
          </w:tcPr>
          <w:p w14:paraId="46078AB9" w14:textId="29E5C139" w:rsidR="004C68B1" w:rsidRPr="00450E78" w:rsidRDefault="004C68B1" w:rsidP="001162D1">
            <w:pPr>
              <w:pStyle w:val="TableText"/>
            </w:pPr>
            <w:r w:rsidRPr="00450E78">
              <w:t xml:space="preserve">Yes. Present in Middle East and North Africa </w:t>
            </w:r>
            <w:r w:rsidR="001162D1">
              <w:fldChar w:fldCharType="begin"/>
            </w:r>
            <w:r w:rsidR="001162D1">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fldChar w:fldCharType="separate"/>
            </w:r>
            <w:r w:rsidR="001162D1">
              <w:rPr>
                <w:noProof/>
              </w:rPr>
              <w:t>(</w:t>
            </w:r>
            <w:hyperlink w:anchor="_ENREF_109" w:tooltip="CABI, 2017 #25790" w:history="1">
              <w:r w:rsidR="001162D1">
                <w:rPr>
                  <w:noProof/>
                </w:rPr>
                <w:t>CABI 2017a</w:t>
              </w:r>
            </w:hyperlink>
            <w:r w:rsidR="001162D1">
              <w:rPr>
                <w:noProof/>
              </w:rPr>
              <w:t>)</w:t>
            </w:r>
            <w:r w:rsidR="001162D1">
              <w:fldChar w:fldCharType="end"/>
            </w:r>
          </w:p>
        </w:tc>
        <w:tc>
          <w:tcPr>
            <w:tcW w:w="697" w:type="pct"/>
          </w:tcPr>
          <w:p w14:paraId="46078ABC" w14:textId="05C0999F" w:rsidR="004C68B1" w:rsidRPr="00450E78" w:rsidRDefault="004C68B1" w:rsidP="001162D1">
            <w:pPr>
              <w:pStyle w:val="TableText"/>
            </w:pPr>
            <w:r w:rsidRPr="00450E78">
              <w:t xml:space="preserve">Yes. NSW </w:t>
            </w:r>
            <w:r w:rsidR="001162D1">
              <w:fldChar w:fldCharType="begin"/>
            </w:r>
            <w:r w:rsidR="001162D1">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fldChar w:fldCharType="separate"/>
            </w:r>
            <w:r w:rsidR="001162D1">
              <w:rPr>
                <w:noProof/>
              </w:rPr>
              <w:t>(</w:t>
            </w:r>
            <w:hyperlink w:anchor="_ENREF_317" w:tooltip="Plant Health Australia, 2001 #25779" w:history="1">
              <w:r w:rsidR="001162D1">
                <w:rPr>
                  <w:noProof/>
                </w:rPr>
                <w:t>Plant Health Australia 2001</w:t>
              </w:r>
            </w:hyperlink>
            <w:r w:rsidR="001162D1">
              <w:rPr>
                <w:noProof/>
              </w:rPr>
              <w:t>)</w:t>
            </w:r>
            <w:r w:rsidR="001162D1">
              <w:fldChar w:fldCharType="end"/>
            </w:r>
            <w:r w:rsidRPr="00450E78">
              <w:t xml:space="preserve">. Listed as a Declared Pest, Prohibited (section 12) (C1 Prohibited) for WA </w:t>
            </w:r>
            <w:r w:rsidR="001162D1">
              <w:fldChar w:fldCharType="begin"/>
            </w:r>
            <w:r w:rsidR="001162D1">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fldChar w:fldCharType="separate"/>
            </w:r>
            <w:r w:rsidR="001162D1">
              <w:rPr>
                <w:noProof/>
              </w:rPr>
              <w:t>(</w:t>
            </w:r>
            <w:hyperlink w:anchor="_ENREF_201" w:tooltip="Government of Western Australia, 2017 #25807" w:history="1">
              <w:r w:rsidR="001162D1">
                <w:rPr>
                  <w:noProof/>
                </w:rPr>
                <w:t>Government of Western Australia 2017</w:t>
              </w:r>
            </w:hyperlink>
            <w:r w:rsidR="001162D1">
              <w:rPr>
                <w:noProof/>
              </w:rPr>
              <w:t>)</w:t>
            </w:r>
            <w:r w:rsidR="001162D1">
              <w:fldChar w:fldCharType="end"/>
            </w:r>
            <w:r w:rsidR="00A752E8">
              <w:t>.</w:t>
            </w:r>
          </w:p>
        </w:tc>
        <w:tc>
          <w:tcPr>
            <w:tcW w:w="721" w:type="pct"/>
          </w:tcPr>
          <w:p w14:paraId="46078ABF" w14:textId="1A2B3B9D" w:rsidR="004C68B1" w:rsidRPr="00450E78" w:rsidRDefault="004C68B1" w:rsidP="001162D1">
            <w:pPr>
              <w:pStyle w:val="TableText"/>
            </w:pPr>
            <w:r w:rsidRPr="00450E78">
              <w:t xml:space="preserve">No. Enters plants through wounds subsequently colonising the vascular system of the stem, roots and leaves. The primary infection source is infected cuttings taken from symptomless mother plants </w:t>
            </w:r>
            <w:r w:rsidR="001162D1">
              <w:fldChar w:fldCharType="begin"/>
            </w:r>
            <w:r w:rsidR="001162D1">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fldChar w:fldCharType="separate"/>
            </w:r>
            <w:r w:rsidR="001162D1">
              <w:rPr>
                <w:noProof/>
              </w:rPr>
              <w:t>(</w:t>
            </w:r>
            <w:hyperlink w:anchor="_ENREF_109" w:tooltip="CABI, 2017 #25790" w:history="1">
              <w:r w:rsidR="001162D1">
                <w:rPr>
                  <w:noProof/>
                </w:rPr>
                <w:t>CABI 2017a</w:t>
              </w:r>
            </w:hyperlink>
            <w:r w:rsidR="001162D1">
              <w:rPr>
                <w:noProof/>
              </w:rPr>
              <w:t>)</w:t>
            </w:r>
            <w:r w:rsidR="001162D1">
              <w:fldChar w:fldCharType="end"/>
            </w:r>
          </w:p>
        </w:tc>
        <w:tc>
          <w:tcPr>
            <w:tcW w:w="703" w:type="pct"/>
          </w:tcPr>
          <w:p w14:paraId="46078AC2" w14:textId="6B13F688" w:rsidR="004C68B1" w:rsidRPr="00450E78" w:rsidRDefault="004C68B1" w:rsidP="004C68B1">
            <w:pPr>
              <w:pStyle w:val="TableText"/>
            </w:pPr>
            <w:r w:rsidRPr="00450E78">
              <w:t>Assessment not required</w:t>
            </w:r>
          </w:p>
        </w:tc>
        <w:tc>
          <w:tcPr>
            <w:tcW w:w="721" w:type="pct"/>
          </w:tcPr>
          <w:p w14:paraId="46078AC5" w14:textId="43425D70" w:rsidR="004C68B1" w:rsidRPr="00450E78" w:rsidRDefault="004C68B1" w:rsidP="004C68B1">
            <w:pPr>
              <w:pStyle w:val="TableText"/>
            </w:pPr>
            <w:r w:rsidRPr="00450E78">
              <w:t>Assessment not required</w:t>
            </w:r>
          </w:p>
        </w:tc>
        <w:tc>
          <w:tcPr>
            <w:tcW w:w="559" w:type="pct"/>
          </w:tcPr>
          <w:p w14:paraId="46078ACA" w14:textId="0ABDB6D7" w:rsidR="004C68B1" w:rsidRPr="00450E78" w:rsidRDefault="004C68B1" w:rsidP="004C68B1">
            <w:pPr>
              <w:pStyle w:val="TableText"/>
            </w:pPr>
            <w:r w:rsidRPr="00450E78">
              <w:t>No</w:t>
            </w:r>
          </w:p>
        </w:tc>
      </w:tr>
      <w:tr w:rsidR="004C68B1" w14:paraId="46078AE1" w14:textId="77777777" w:rsidTr="005E2A9A">
        <w:trPr>
          <w:cantSplit/>
          <w:jc w:val="center"/>
        </w:trPr>
        <w:tc>
          <w:tcPr>
            <w:tcW w:w="878" w:type="pct"/>
          </w:tcPr>
          <w:p w14:paraId="31DFDA58" w14:textId="77777777" w:rsidR="004C68B1" w:rsidRPr="00FD1F1A" w:rsidRDefault="004C68B1" w:rsidP="004C68B1">
            <w:pPr>
              <w:pStyle w:val="TableText"/>
              <w:rPr>
                <w:lang w:val="pt-BR"/>
              </w:rPr>
            </w:pPr>
            <w:r w:rsidRPr="00FD1F1A">
              <w:rPr>
                <w:i/>
                <w:lang w:val="pt-BR"/>
              </w:rPr>
              <w:lastRenderedPageBreak/>
              <w:t>Erwinia chrysanthemi</w:t>
            </w:r>
            <w:r w:rsidRPr="00FD1F1A">
              <w:rPr>
                <w:lang w:val="pt-BR"/>
              </w:rPr>
              <w:t xml:space="preserve"> (Burkholder et al. 1953) Young et al. 1978</w:t>
            </w:r>
          </w:p>
          <w:p w14:paraId="73C82793" w14:textId="77777777" w:rsidR="004C68B1" w:rsidRPr="00FD1F1A" w:rsidRDefault="004C68B1" w:rsidP="004C68B1">
            <w:pPr>
              <w:pStyle w:val="TableText"/>
              <w:rPr>
                <w:lang w:val="pt-BR"/>
              </w:rPr>
            </w:pPr>
            <w:r w:rsidRPr="00FD1F1A">
              <w:rPr>
                <w:lang w:val="pt-BR"/>
              </w:rPr>
              <w:t>[Enterobacteriaceae]</w:t>
            </w:r>
          </w:p>
          <w:p w14:paraId="46078ACE" w14:textId="60A328CA" w:rsidR="004C68B1" w:rsidRDefault="004C68B1" w:rsidP="004C68B1">
            <w:pPr>
              <w:pStyle w:val="TableText"/>
            </w:pPr>
            <w:r w:rsidRPr="00FD1F1A">
              <w:rPr>
                <w:lang w:val="pt-BR"/>
              </w:rPr>
              <w:t>Bacterial wilt; Sudden decline of date palm</w:t>
            </w:r>
          </w:p>
        </w:tc>
        <w:tc>
          <w:tcPr>
            <w:tcW w:w="721" w:type="pct"/>
          </w:tcPr>
          <w:p w14:paraId="46078ACF" w14:textId="0FBD7E97" w:rsidR="004C68B1" w:rsidRDefault="004C68B1" w:rsidP="001162D1">
            <w:pPr>
              <w:pStyle w:val="TableText"/>
            </w:pPr>
            <w:r w:rsidRPr="00FD1F1A">
              <w:rPr>
                <w:lang w:val="pt-BR"/>
              </w:rPr>
              <w:t xml:space="preserve">Yes. </w:t>
            </w:r>
            <w:r>
              <w:rPr>
                <w:lang w:val="pt-BR"/>
              </w:rPr>
              <w:t>Present in Middle East and North Africa</w:t>
            </w:r>
            <w:r w:rsidRPr="00FD1F1A">
              <w:rPr>
                <w:lang w:val="pt-BR"/>
              </w:rPr>
              <w:t xml:space="preserve"> </w:t>
            </w:r>
            <w:r w:rsidR="001162D1">
              <w:rPr>
                <w:lang w:val="pt-BR"/>
              </w:rPr>
              <w:fldChar w:fldCharType="begin">
                <w:fldData xml:space="preserve">PEVuZE5vdGU+PENpdGU+PEF1dGhvcj5BYmRhbGxhPC9BdXRob3I+PFllYXI+MjAwMTwvWWVhcj48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</w:fldData>
              </w:fldChar>
            </w:r>
            <w:r w:rsidR="001162D1">
              <w:rPr>
                <w:lang w:val="pt-BR"/>
              </w:rPr>
              <w:instrText xml:space="preserve"> ADDIN EN.CITE </w:instrText>
            </w:r>
            <w:r w:rsidR="001162D1">
              <w:rPr>
                <w:lang w:val="pt-BR"/>
              </w:rPr>
              <w:fldChar w:fldCharType="begin">
                <w:fldData xml:space="preserve">PEVuZE5vdGU+PENpdGU+PEF1dGhvcj5BYmRhbGxhPC9BdXRob3I+PFllYXI+MjAwMTwvWWVhcj48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5" w:tooltip="Abdalla, 2001 #24524" w:history="1">
              <w:r w:rsidR="001162D1">
                <w:rPr>
                  <w:noProof/>
                  <w:lang w:val="pt-BR"/>
                </w:rPr>
                <w:t>Abdalla 2001</w:t>
              </w:r>
            </w:hyperlink>
            <w:r w:rsidR="001162D1">
              <w:rPr>
                <w:noProof/>
                <w:lang w:val="pt-BR"/>
              </w:rPr>
              <w:t xml:space="preserve">; </w:t>
            </w:r>
            <w:hyperlink w:anchor="_ENREF_162" w:tooltip="Elliott, 2004 #24942" w:history="1">
              <w:r w:rsidR="001162D1">
                <w:rPr>
                  <w:noProof/>
                  <w:lang w:val="pt-BR"/>
                </w:rPr>
                <w:t>Elliott et al. 2004</w:t>
              </w:r>
            </w:hyperlink>
            <w:r w:rsidR="001162D1">
              <w:rPr>
                <w:noProof/>
                <w:lang w:val="pt-BR"/>
              </w:rPr>
              <w:t>)</w:t>
            </w:r>
            <w:r w:rsidR="001162D1">
              <w:rPr>
                <w:lang w:val="pt-BR"/>
              </w:rPr>
              <w:fldChar w:fldCharType="end"/>
            </w:r>
          </w:p>
        </w:tc>
        <w:tc>
          <w:tcPr>
            <w:tcW w:w="697" w:type="pct"/>
          </w:tcPr>
          <w:p w14:paraId="46078AD2" w14:textId="738486A4" w:rsidR="004C68B1" w:rsidRDefault="004C68B1" w:rsidP="004C68B1">
            <w:pPr>
              <w:pStyle w:val="TableText"/>
              <w:rPr>
                <w:sz w:val="16"/>
              </w:rPr>
            </w:pPr>
            <w:r w:rsidRPr="00FD1F1A">
              <w:rPr>
                <w:lang w:val="pt-BR"/>
              </w:rPr>
              <w:t>Uncertain as this species has recently been reclassified into multiple species and subspecies. The presence of this exact species in Australia cannot be assessed with confidence without in-depth molecular work.</w:t>
            </w:r>
          </w:p>
        </w:tc>
        <w:tc>
          <w:tcPr>
            <w:tcW w:w="721" w:type="pct"/>
          </w:tcPr>
          <w:p w14:paraId="46078AD5" w14:textId="2BFFE4F0" w:rsidR="004C68B1" w:rsidRDefault="004C68B1" w:rsidP="001162D1">
            <w:pPr>
              <w:pStyle w:val="TableText"/>
            </w:pPr>
            <w:r w:rsidRPr="00FD1F1A">
              <w:rPr>
                <w:lang w:val="pt-BR"/>
              </w:rPr>
              <w:t xml:space="preserve">No. This bacterial disease in young plantations 3 to 7 years old is characterised by a sudden loss of vigor with the appearance of blighted inner spears (unopened leaves) and death of the bud union in about 2 weeks. This species causes rotting of inner leaves and buds of date palms with the presence of structureless and foul-smelling mass near the center of the crown </w:t>
            </w:r>
            <w:r w:rsidR="001162D1">
              <w:rPr>
                <w:lang w:val="pt-BR"/>
              </w:rPr>
              <w:fldChar w:fldCharType="begin">
                <w:fldData xml:space="preserve">PEVuZE5vdGU+PENpdGU+PEF1dGhvcj5BYmRhbGxhPC9BdXRob3I+PFllYXI+MjAwMTwvWWVhcj48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</w:fldData>
              </w:fldChar>
            </w:r>
            <w:r w:rsidR="001162D1">
              <w:rPr>
                <w:lang w:val="pt-BR"/>
              </w:rPr>
              <w:instrText xml:space="preserve"> ADDIN EN.CITE </w:instrText>
            </w:r>
            <w:r w:rsidR="001162D1">
              <w:rPr>
                <w:lang w:val="pt-BR"/>
              </w:rPr>
              <w:fldChar w:fldCharType="begin">
                <w:fldData xml:space="preserve">PEVuZE5vdGU+PENpdGU+PEF1dGhvcj5BYmRhbGxhPC9BdXRob3I+PFllYXI+MjAwMTwvWWVhcj48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5" w:tooltip="Abdalla, 2001 #24524" w:history="1">
              <w:r w:rsidR="001162D1">
                <w:rPr>
                  <w:noProof/>
                  <w:lang w:val="pt-BR"/>
                </w:rPr>
                <w:t>Abdalla 2001</w:t>
              </w:r>
            </w:hyperlink>
            <w:r w:rsidR="001162D1">
              <w:rPr>
                <w:noProof/>
                <w:lang w:val="pt-BR"/>
              </w:rPr>
              <w:t xml:space="preserve">; </w:t>
            </w:r>
            <w:hyperlink w:anchor="_ENREF_162" w:tooltip="Elliott, 2004 #24942" w:history="1">
              <w:r w:rsidR="001162D1">
                <w:rPr>
                  <w:noProof/>
                  <w:lang w:val="pt-BR"/>
                </w:rPr>
                <w:t>Elliott et al. 2004</w:t>
              </w:r>
            </w:hyperlink>
            <w:r w:rsidR="001162D1">
              <w:rPr>
                <w:noProof/>
                <w:lang w:val="pt-BR"/>
              </w:rPr>
              <w:t>)</w:t>
            </w:r>
            <w:r w:rsidR="001162D1">
              <w:rPr>
                <w:lang w:val="pt-BR"/>
              </w:rPr>
              <w:fldChar w:fldCharType="end"/>
            </w:r>
            <w:r w:rsidRPr="00FD1F1A">
              <w:rPr>
                <w:lang w:val="pt-BR"/>
              </w:rPr>
              <w:t>. Not known to be associated with fresh date fruit.</w:t>
            </w:r>
          </w:p>
        </w:tc>
        <w:tc>
          <w:tcPr>
            <w:tcW w:w="703" w:type="pct"/>
          </w:tcPr>
          <w:p w14:paraId="46078AD8" w14:textId="1BF74AA3" w:rsidR="004C68B1" w:rsidRDefault="004C68B1" w:rsidP="004C68B1">
            <w:pPr>
              <w:pStyle w:val="TableText"/>
            </w:pPr>
            <w:r w:rsidRPr="00FD1F1A">
              <w:rPr>
                <w:lang w:val="pt-BR"/>
              </w:rPr>
              <w:t>Assessment not required</w:t>
            </w:r>
          </w:p>
        </w:tc>
        <w:tc>
          <w:tcPr>
            <w:tcW w:w="721" w:type="pct"/>
          </w:tcPr>
          <w:p w14:paraId="46078ADB" w14:textId="3B62219B" w:rsidR="004C68B1" w:rsidRDefault="004C68B1" w:rsidP="004C68B1">
            <w:pPr>
              <w:pStyle w:val="TableText"/>
            </w:pPr>
            <w:r w:rsidRPr="00FD1F1A">
              <w:rPr>
                <w:lang w:val="pt-BR"/>
              </w:rPr>
              <w:t>Assessment not required</w:t>
            </w:r>
          </w:p>
        </w:tc>
        <w:tc>
          <w:tcPr>
            <w:tcW w:w="559" w:type="pct"/>
          </w:tcPr>
          <w:p w14:paraId="46078AE0" w14:textId="027ABCE5" w:rsidR="004C68B1" w:rsidRDefault="004C68B1" w:rsidP="004C68B1">
            <w:pPr>
              <w:pStyle w:val="TableText"/>
            </w:pPr>
            <w:r w:rsidRPr="00FD1F1A">
              <w:rPr>
                <w:lang w:val="pt-BR"/>
              </w:rPr>
              <w:t>No</w:t>
            </w:r>
          </w:p>
        </w:tc>
      </w:tr>
      <w:tr w:rsidR="004C68B1" w14:paraId="46078AE3" w14:textId="77777777">
        <w:trPr>
          <w:cantSplit/>
          <w:jc w:val="center"/>
        </w:trPr>
        <w:tc>
          <w:tcPr>
            <w:tcW w:w="5000" w:type="pct"/>
            <w:gridSpan w:val="7"/>
            <w:shd w:val="clear" w:color="auto" w:fill="auto"/>
          </w:tcPr>
          <w:p w14:paraId="46078AE2" w14:textId="69A0C0A4" w:rsidR="004C68B1" w:rsidRPr="0056567F" w:rsidRDefault="004C68B1" w:rsidP="004C68B1">
            <w:pPr>
              <w:pStyle w:val="TableText"/>
              <w:rPr>
                <w:b/>
                <w:highlight w:val="yellow"/>
              </w:rPr>
            </w:pPr>
            <w:r w:rsidRPr="00675DE0">
              <w:rPr>
                <w:b/>
              </w:rPr>
              <w:t>MYCOPLASMA</w:t>
            </w:r>
          </w:p>
        </w:tc>
      </w:tr>
      <w:tr w:rsidR="004C68B1" w:rsidRPr="00675DE0" w14:paraId="509DD1D9" w14:textId="77777777" w:rsidTr="005E2A9A">
        <w:trPr>
          <w:cantSplit/>
          <w:jc w:val="center"/>
        </w:trPr>
        <w:tc>
          <w:tcPr>
            <w:tcW w:w="878" w:type="pct"/>
          </w:tcPr>
          <w:p w14:paraId="7E742FD2" w14:textId="77777777" w:rsidR="004C68B1" w:rsidRPr="00FD1F1A" w:rsidRDefault="004C68B1" w:rsidP="004C68B1">
            <w:pPr>
              <w:pStyle w:val="TableText"/>
              <w:rPr>
                <w:lang w:val="pt-BR"/>
              </w:rPr>
            </w:pPr>
            <w:r w:rsidRPr="00FD1F1A">
              <w:rPr>
                <w:lang w:val="pt-BR"/>
              </w:rPr>
              <w:lastRenderedPageBreak/>
              <w:t>Candidatus Phytoplasma asteris group 16SrI</w:t>
            </w:r>
          </w:p>
          <w:p w14:paraId="24EDD569" w14:textId="4A5B81C0" w:rsidR="004C68B1" w:rsidRPr="00675DE0" w:rsidRDefault="004C68B1" w:rsidP="004C68B1">
            <w:pPr>
              <w:pStyle w:val="TableText"/>
              <w:rPr>
                <w:b/>
              </w:rPr>
            </w:pPr>
            <w:r w:rsidRPr="00FD1F1A">
              <w:rPr>
                <w:lang w:val="pt-BR"/>
              </w:rPr>
              <w:t>Al-Wijam disease</w:t>
            </w:r>
          </w:p>
        </w:tc>
        <w:tc>
          <w:tcPr>
            <w:tcW w:w="721" w:type="pct"/>
          </w:tcPr>
          <w:p w14:paraId="5320ECCB" w14:textId="063BF9C4" w:rsidR="004C68B1" w:rsidRPr="00675DE0" w:rsidRDefault="004C68B1" w:rsidP="001162D1">
            <w:pPr>
              <w:pStyle w:val="TableText"/>
              <w:rPr>
                <w:highlight w:val="yellow"/>
                <w:lang w:val="pt-BR"/>
              </w:rPr>
            </w:pPr>
            <w:r w:rsidRPr="00FD1F1A">
              <w:rPr>
                <w:lang w:val="pt-BR"/>
              </w:rPr>
              <w:t xml:space="preserve">Yes. </w:t>
            </w:r>
            <w:r w:rsidRPr="00C60087">
              <w:rPr>
                <w:lang w:val="pt-BR"/>
              </w:rPr>
              <w:t xml:space="preserve">Present in Middle East and North Africa </w:t>
            </w:r>
            <w:r w:rsidR="001162D1">
              <w:rPr>
                <w:lang w:val="pt-BR"/>
              </w:rPr>
              <w:fldChar w:fldCharType="begin">
                <w:fldData xml:space="preserve">PEVuZE5vdGU+PENpdGU+PEF1dGhvcj5BbGh1ZGFpYjwvQXV0aG9yPjxZZWFyPjIwMDc8L1llYXI+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</w:fldData>
              </w:fldChar>
            </w:r>
            <w:r w:rsidR="001162D1">
              <w:rPr>
                <w:lang w:val="pt-BR"/>
              </w:rPr>
              <w:instrText xml:space="preserve"> ADDIN EN.CITE </w:instrText>
            </w:r>
            <w:r w:rsidR="001162D1">
              <w:rPr>
                <w:lang w:val="pt-BR"/>
              </w:rPr>
              <w:fldChar w:fldCharType="begin">
                <w:fldData xml:space="preserve">PEVuZE5vdGU+PENpdGU+PEF1dGhvcj5BbGh1ZGFpYjwvQXV0aG9yPjxZZWFyPjIwMDc8L1llYXI+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3" w:tooltip="Al‐Awadhi, 2002 #24930" w:history="1">
              <w:r w:rsidR="001162D1">
                <w:rPr>
                  <w:noProof/>
                  <w:lang w:val="pt-BR"/>
                </w:rPr>
                <w:t>Al‐Awadhi et al. 2002</w:t>
              </w:r>
            </w:hyperlink>
            <w:r w:rsidR="001162D1">
              <w:rPr>
                <w:noProof/>
                <w:lang w:val="pt-BR"/>
              </w:rPr>
              <w:t xml:space="preserve">; </w:t>
            </w:r>
            <w:hyperlink w:anchor="_ENREF_42" w:tooltip="Alhudaib, 2007 #24647" w:history="1">
              <w:r w:rsidR="001162D1">
                <w:rPr>
                  <w:noProof/>
                  <w:lang w:val="pt-BR"/>
                </w:rPr>
                <w:t>Alhudaib et al. 2007b</w:t>
              </w:r>
            </w:hyperlink>
            <w:r w:rsidR="001162D1">
              <w:rPr>
                <w:noProof/>
                <w:lang w:val="pt-BR"/>
              </w:rPr>
              <w:t xml:space="preserve">; </w:t>
            </w:r>
            <w:hyperlink w:anchor="_ENREF_235" w:tooltip="Ibrahim, 2011 #24949" w:history="1">
              <w:r w:rsidR="001162D1">
                <w:rPr>
                  <w:noProof/>
                  <w:lang w:val="pt-BR"/>
                </w:rPr>
                <w:t>Ibrahim et al. 2011</w:t>
              </w:r>
            </w:hyperlink>
            <w:r w:rsidR="001162D1">
              <w:rPr>
                <w:noProof/>
                <w:lang w:val="pt-BR"/>
              </w:rPr>
              <w:t>)</w:t>
            </w:r>
            <w:r w:rsidR="001162D1">
              <w:rPr>
                <w:lang w:val="pt-BR"/>
              </w:rPr>
              <w:fldChar w:fldCharType="end"/>
            </w:r>
          </w:p>
        </w:tc>
        <w:tc>
          <w:tcPr>
            <w:tcW w:w="697" w:type="pct"/>
          </w:tcPr>
          <w:p w14:paraId="312904CF" w14:textId="56F432E3" w:rsidR="004C68B1" w:rsidRPr="00675DE0" w:rsidRDefault="004C68B1" w:rsidP="004C68B1">
            <w:pPr>
              <w:pStyle w:val="TableText"/>
              <w:rPr>
                <w:szCs w:val="16"/>
                <w:highlight w:val="yellow"/>
              </w:rPr>
            </w:pPr>
            <w:r w:rsidRPr="00FD1F1A">
              <w:rPr>
                <w:lang w:val="pt-BR"/>
              </w:rPr>
              <w:t>No records found</w:t>
            </w:r>
          </w:p>
        </w:tc>
        <w:tc>
          <w:tcPr>
            <w:tcW w:w="721" w:type="pct"/>
          </w:tcPr>
          <w:p w14:paraId="0DAA439B" w14:textId="5972F076" w:rsidR="004C68B1" w:rsidRPr="00675DE0" w:rsidRDefault="004C68B1" w:rsidP="001162D1">
            <w:pPr>
              <w:pStyle w:val="TableText"/>
              <w:rPr>
                <w:highlight w:val="yellow"/>
              </w:rPr>
            </w:pPr>
            <w:r w:rsidRPr="00FD1F1A">
              <w:rPr>
                <w:lang w:val="pt-BR"/>
              </w:rPr>
              <w:t xml:space="preserve">No. Symptoms include retardation in terminal bud growth, whole crown of leaves with rosetting symptoms after onset of the disease, yellow longitudinal lines (chlorotic streaks) on midribs of palm fronds, leaf stunting and marked reduction in fruit and stalk size progressing to no fruit production </w:t>
            </w:r>
            <w:r w:rsidR="001162D1">
              <w:rPr>
                <w:lang w:val="pt-BR"/>
              </w:rPr>
              <w:fldChar w:fldCharType="begin">
                <w:fldData xml:space="preserve">PEVuZE5vdGU+PENpdGU+PEF1dGhvcj5BbGh1ZGFpYjwvQXV0aG9yPjxZZWFyPjIwMDc8L1llYXI+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</w:fldData>
              </w:fldChar>
            </w:r>
            <w:r w:rsidR="001162D1">
              <w:rPr>
                <w:lang w:val="pt-BR"/>
              </w:rPr>
              <w:instrText xml:space="preserve"> ADDIN EN.CITE </w:instrText>
            </w:r>
            <w:r w:rsidR="001162D1">
              <w:rPr>
                <w:lang w:val="pt-BR"/>
              </w:rPr>
              <w:fldChar w:fldCharType="begin">
                <w:fldData xml:space="preserve">PEVuZE5vdGU+PENpdGU+PEF1dGhvcj5BbGh1ZGFpYjwvQXV0aG9yPjxZZWFyPjIwMDc8L1llYXI+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7" w:tooltip="Al Khazindar, 2011 #24937" w:history="1">
              <w:r w:rsidR="001162D1">
                <w:rPr>
                  <w:noProof/>
                  <w:lang w:val="pt-BR"/>
                </w:rPr>
                <w:t>Al Khazindar &amp; Salam 2011</w:t>
              </w:r>
            </w:hyperlink>
            <w:r w:rsidR="001162D1">
              <w:rPr>
                <w:noProof/>
                <w:lang w:val="pt-BR"/>
              </w:rPr>
              <w:t xml:space="preserve">; </w:t>
            </w:r>
            <w:hyperlink w:anchor="_ENREF_42" w:tooltip="Alhudaib, 2007 #24647" w:history="1">
              <w:r w:rsidR="001162D1">
                <w:rPr>
                  <w:noProof/>
                  <w:lang w:val="pt-BR"/>
                </w:rPr>
                <w:t>Alhudaib et al. 2007b</w:t>
              </w:r>
            </w:hyperlink>
            <w:r w:rsidR="001162D1">
              <w:rPr>
                <w:noProof/>
                <w:lang w:val="pt-BR"/>
              </w:rPr>
              <w:t xml:space="preserve">, </w:t>
            </w:r>
            <w:hyperlink w:anchor="_ENREF_41" w:tooltip="Alhudaib, 2007 #24646" w:history="1">
              <w:r w:rsidR="001162D1">
                <w:rPr>
                  <w:noProof/>
                  <w:lang w:val="pt-BR"/>
                </w:rPr>
                <w:t>a</w:t>
              </w:r>
            </w:hyperlink>
            <w:r w:rsidR="001162D1">
              <w:rPr>
                <w:noProof/>
                <w:lang w:val="pt-BR"/>
              </w:rPr>
              <w:t xml:space="preserve">; </w:t>
            </w:r>
            <w:hyperlink w:anchor="_ENREF_235" w:tooltip="Ibrahim, 2011 #24949" w:history="1">
              <w:r w:rsidR="001162D1">
                <w:rPr>
                  <w:noProof/>
                  <w:lang w:val="pt-BR"/>
                </w:rPr>
                <w:t>Ibrahim et al. 2011</w:t>
              </w:r>
            </w:hyperlink>
            <w:r w:rsidR="001162D1">
              <w:rPr>
                <w:noProof/>
                <w:lang w:val="pt-BR"/>
              </w:rPr>
              <w:t>)</w:t>
            </w:r>
            <w:r w:rsidR="001162D1">
              <w:rPr>
                <w:lang w:val="pt-BR"/>
              </w:rPr>
              <w:fldChar w:fldCharType="end"/>
            </w:r>
            <w:r w:rsidRPr="00FD1F1A">
              <w:rPr>
                <w:lang w:val="pt-BR"/>
              </w:rPr>
              <w:t xml:space="preserve">. Aster Yellows group phytoplasmas are graft- but not seed-transmissible and spread naturally by insect vectors, in particular leafhoppers </w:t>
            </w:r>
            <w:r w:rsidR="001162D1">
              <w:rPr>
                <w:lang w:val="pt-BR"/>
              </w:rPr>
              <w:fldChar w:fldCharType="begin">
                <w:fldData xml:space="preserve">PEVuZE5vdGU+PENpdGU+PEF1dGhvcj5XZWludHJhdWI8L0F1dGhvcj48WWVhcj4yMDA2PC9ZZWFy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PEVuZE5vdGU+PENpdGU+PEF1dGhvcj5XZWludHJhdWI8L0F1dGhvcj48WWVhcj4yMDA2PC9ZZWFy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92" w:tooltip="Weintraub, 2006 #23400" w:history="1">
              <w:r w:rsidR="001162D1">
                <w:rPr>
                  <w:noProof/>
                  <w:lang w:val="pt-BR"/>
                </w:rPr>
                <w:t>Weintraub &amp; Beanland 2006</w:t>
              </w:r>
            </w:hyperlink>
            <w:r w:rsidR="001162D1">
              <w:rPr>
                <w:noProof/>
                <w:lang w:val="pt-BR"/>
              </w:rPr>
              <w:t>)</w:t>
            </w:r>
            <w:r w:rsidR="001162D1">
              <w:rPr>
                <w:lang w:val="pt-BR"/>
              </w:rPr>
              <w:fldChar w:fldCharType="end"/>
            </w:r>
            <w:r w:rsidRPr="00FD1F1A">
              <w:rPr>
                <w:lang w:val="pt-BR"/>
              </w:rPr>
              <w:t>.</w:t>
            </w:r>
          </w:p>
        </w:tc>
        <w:tc>
          <w:tcPr>
            <w:tcW w:w="703" w:type="pct"/>
          </w:tcPr>
          <w:p w14:paraId="57F052F2" w14:textId="4E8FD4CC" w:rsidR="004C68B1" w:rsidRPr="00675DE0" w:rsidRDefault="004C68B1" w:rsidP="004C68B1">
            <w:pPr>
              <w:pStyle w:val="TableText"/>
              <w:rPr>
                <w:highlight w:val="yellow"/>
              </w:rPr>
            </w:pPr>
            <w:r w:rsidRPr="00FD1F1A">
              <w:rPr>
                <w:lang w:val="pt-BR"/>
              </w:rPr>
              <w:t>Assessment not required</w:t>
            </w:r>
          </w:p>
        </w:tc>
        <w:tc>
          <w:tcPr>
            <w:tcW w:w="721" w:type="pct"/>
          </w:tcPr>
          <w:p w14:paraId="39AAEC40" w14:textId="7EE37E55" w:rsidR="004C68B1" w:rsidRPr="00675DE0" w:rsidRDefault="004C68B1" w:rsidP="004C68B1">
            <w:pPr>
              <w:pStyle w:val="TableText"/>
              <w:rPr>
                <w:highlight w:val="yellow"/>
              </w:rPr>
            </w:pPr>
            <w:r w:rsidRPr="00FD1F1A">
              <w:rPr>
                <w:lang w:val="pt-BR"/>
              </w:rPr>
              <w:t>Assessment not required</w:t>
            </w:r>
          </w:p>
        </w:tc>
        <w:tc>
          <w:tcPr>
            <w:tcW w:w="559" w:type="pct"/>
          </w:tcPr>
          <w:p w14:paraId="6D362106" w14:textId="7872761E" w:rsidR="004C68B1" w:rsidRPr="00675DE0" w:rsidRDefault="004C68B1" w:rsidP="004C68B1">
            <w:pPr>
              <w:pStyle w:val="TableText"/>
              <w:rPr>
                <w:highlight w:val="yellow"/>
              </w:rPr>
            </w:pPr>
            <w:r w:rsidRPr="00FD1F1A">
              <w:rPr>
                <w:lang w:val="pt-BR"/>
              </w:rPr>
              <w:t>No</w:t>
            </w:r>
          </w:p>
        </w:tc>
      </w:tr>
      <w:tr w:rsidR="004C68B1" w:rsidRPr="00675DE0" w14:paraId="4FBB3FF2" w14:textId="77777777" w:rsidTr="005E2A9A">
        <w:trPr>
          <w:cantSplit/>
          <w:jc w:val="center"/>
        </w:trPr>
        <w:tc>
          <w:tcPr>
            <w:tcW w:w="878" w:type="pct"/>
            <w:shd w:val="clear" w:color="auto" w:fill="auto"/>
          </w:tcPr>
          <w:p w14:paraId="2F2FD17E" w14:textId="7F96CEC6" w:rsidR="004C68B1" w:rsidRPr="00675DE0" w:rsidRDefault="004C68B1" w:rsidP="004C68B1">
            <w:pPr>
              <w:pStyle w:val="TableText"/>
              <w:rPr>
                <w:i/>
                <w:highlight w:val="yellow"/>
                <w:lang w:val="pt-BR"/>
              </w:rPr>
            </w:pPr>
            <w:r w:rsidRPr="00675DE0">
              <w:rPr>
                <w:b/>
              </w:rPr>
              <w:t>CHROMALVEOLATA</w:t>
            </w:r>
          </w:p>
        </w:tc>
        <w:tc>
          <w:tcPr>
            <w:tcW w:w="721" w:type="pct"/>
            <w:shd w:val="clear" w:color="auto" w:fill="auto"/>
          </w:tcPr>
          <w:p w14:paraId="5884914F" w14:textId="77777777" w:rsidR="004C68B1" w:rsidRPr="00675DE0" w:rsidRDefault="004C68B1" w:rsidP="004C68B1">
            <w:pPr>
              <w:pStyle w:val="TableText"/>
              <w:rPr>
                <w:highlight w:val="yellow"/>
                <w:lang w:val="pt-BR"/>
              </w:rPr>
            </w:pPr>
          </w:p>
        </w:tc>
        <w:tc>
          <w:tcPr>
            <w:tcW w:w="697" w:type="pct"/>
            <w:shd w:val="clear" w:color="auto" w:fill="auto"/>
          </w:tcPr>
          <w:p w14:paraId="70C768ED" w14:textId="77777777" w:rsidR="004C68B1" w:rsidRPr="00675DE0" w:rsidRDefault="004C68B1" w:rsidP="004C68B1">
            <w:pPr>
              <w:pStyle w:val="TableText"/>
              <w:rPr>
                <w:szCs w:val="16"/>
                <w:highlight w:val="yellow"/>
              </w:rPr>
            </w:pPr>
          </w:p>
        </w:tc>
        <w:tc>
          <w:tcPr>
            <w:tcW w:w="721" w:type="pct"/>
            <w:shd w:val="clear" w:color="auto" w:fill="auto"/>
          </w:tcPr>
          <w:p w14:paraId="2D113526" w14:textId="77777777" w:rsidR="004C68B1" w:rsidRPr="00675DE0" w:rsidRDefault="004C68B1" w:rsidP="004C68B1">
            <w:pPr>
              <w:pStyle w:val="TableText"/>
              <w:rPr>
                <w:highlight w:val="yellow"/>
              </w:rPr>
            </w:pPr>
          </w:p>
        </w:tc>
        <w:tc>
          <w:tcPr>
            <w:tcW w:w="703" w:type="pct"/>
            <w:shd w:val="clear" w:color="auto" w:fill="auto"/>
          </w:tcPr>
          <w:p w14:paraId="0830BFC3" w14:textId="77777777" w:rsidR="004C68B1" w:rsidRPr="00675DE0" w:rsidRDefault="004C68B1" w:rsidP="004C68B1">
            <w:pPr>
              <w:pStyle w:val="TableText"/>
              <w:rPr>
                <w:highlight w:val="yellow"/>
              </w:rPr>
            </w:pPr>
          </w:p>
        </w:tc>
        <w:tc>
          <w:tcPr>
            <w:tcW w:w="721" w:type="pct"/>
            <w:shd w:val="clear" w:color="auto" w:fill="auto"/>
          </w:tcPr>
          <w:p w14:paraId="51393DDB" w14:textId="77777777" w:rsidR="004C68B1" w:rsidRPr="00675DE0" w:rsidRDefault="004C68B1" w:rsidP="004C68B1">
            <w:pPr>
              <w:pStyle w:val="TableText"/>
              <w:rPr>
                <w:highlight w:val="yellow"/>
              </w:rPr>
            </w:pPr>
          </w:p>
        </w:tc>
        <w:tc>
          <w:tcPr>
            <w:tcW w:w="559" w:type="pct"/>
            <w:shd w:val="clear" w:color="auto" w:fill="auto"/>
          </w:tcPr>
          <w:p w14:paraId="1C06E63C" w14:textId="77777777" w:rsidR="004C68B1" w:rsidRPr="00675DE0" w:rsidRDefault="004C68B1" w:rsidP="004C68B1">
            <w:pPr>
              <w:pStyle w:val="TableText"/>
              <w:rPr>
                <w:highlight w:val="yellow"/>
              </w:rPr>
            </w:pPr>
          </w:p>
        </w:tc>
      </w:tr>
      <w:tr w:rsidR="004C68B1" w14:paraId="46078AFA" w14:textId="77777777" w:rsidTr="005E2A9A">
        <w:trPr>
          <w:cantSplit/>
          <w:jc w:val="center"/>
        </w:trPr>
        <w:tc>
          <w:tcPr>
            <w:tcW w:w="878" w:type="pct"/>
          </w:tcPr>
          <w:p w14:paraId="49B6CD5E" w14:textId="77777777" w:rsidR="004C68B1" w:rsidRPr="00675DE0" w:rsidRDefault="004C68B1" w:rsidP="004C68B1">
            <w:pPr>
              <w:pStyle w:val="TableText"/>
              <w:rPr>
                <w:lang w:val="pt-BR"/>
              </w:rPr>
            </w:pPr>
            <w:r w:rsidRPr="00675DE0">
              <w:rPr>
                <w:i/>
                <w:lang w:val="pt-BR"/>
              </w:rPr>
              <w:t>Diderma effusum</w:t>
            </w:r>
            <w:r w:rsidRPr="00675DE0">
              <w:rPr>
                <w:lang w:val="pt-BR"/>
              </w:rPr>
              <w:t xml:space="preserve"> (Schwein.) Morgan</w:t>
            </w:r>
          </w:p>
          <w:p w14:paraId="04F16099" w14:textId="77777777" w:rsidR="004C68B1" w:rsidRPr="00675DE0" w:rsidRDefault="004C68B1" w:rsidP="004C68B1">
            <w:pPr>
              <w:pStyle w:val="TableText"/>
              <w:rPr>
                <w:lang w:val="pt-BR"/>
              </w:rPr>
            </w:pPr>
            <w:r w:rsidRPr="00675DE0">
              <w:rPr>
                <w:lang w:val="pt-BR"/>
              </w:rPr>
              <w:t>[Physarales: Didymiaceae]</w:t>
            </w:r>
          </w:p>
          <w:p w14:paraId="46078AE7" w14:textId="3B139211" w:rsidR="004C68B1" w:rsidRPr="00675DE0" w:rsidRDefault="004C68B1" w:rsidP="004C68B1">
            <w:pPr>
              <w:pStyle w:val="TableText"/>
              <w:rPr>
                <w:i/>
                <w:highlight w:val="yellow"/>
                <w:lang w:val="pt-BR"/>
              </w:rPr>
            </w:pPr>
            <w:r w:rsidRPr="00675DE0">
              <w:rPr>
                <w:lang w:val="pt-BR"/>
              </w:rPr>
              <w:t>Pinhead spot</w:t>
            </w:r>
          </w:p>
        </w:tc>
        <w:tc>
          <w:tcPr>
            <w:tcW w:w="721" w:type="pct"/>
          </w:tcPr>
          <w:p w14:paraId="46078AE8" w14:textId="0C186BE6" w:rsidR="004C68B1" w:rsidRDefault="004C68B1" w:rsidP="001162D1">
            <w:pPr>
              <w:pStyle w:val="TableText"/>
              <w:rPr>
                <w:highlight w:val="yellow"/>
                <w:lang w:val="pt-BR"/>
              </w:rPr>
            </w:pPr>
            <w:r w:rsidRPr="00FD1F1A">
              <w:rPr>
                <w:lang w:val="pt-BR"/>
              </w:rPr>
              <w:t xml:space="preserve">Yes. </w:t>
            </w:r>
            <w:r w:rsidRPr="009C3994">
              <w:rPr>
                <w:lang w:val="pt-BR"/>
              </w:rPr>
              <w:t xml:space="preserve">Present in Middle East and North Africa </w:t>
            </w:r>
            <w:r w:rsidR="001162D1">
              <w:rPr>
                <w:lang w:val="pt-BR"/>
              </w:rPr>
              <w:fldChar w:fldCharType="begin">
                <w:fldData xml:space="preserve">PEVuZE5vdGU+PENpdGU+PEF1dGhvcj5BYmRlbC1BemVlbTwvQXV0aG9yPjxZZWFyPjIwMTM8L1ll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</w:fldData>
              </w:fldChar>
            </w:r>
            <w:r w:rsidR="001162D1">
              <w:rPr>
                <w:lang w:val="pt-BR"/>
              </w:rPr>
              <w:instrText xml:space="preserve"> ADDIN EN.CITE </w:instrText>
            </w:r>
            <w:r w:rsidR="001162D1">
              <w:rPr>
                <w:lang w:val="pt-BR"/>
              </w:rPr>
              <w:fldChar w:fldCharType="begin">
                <w:fldData xml:space="preserve">PEVuZE5vdGU+PENpdGU+PEF1dGhvcj5BYmRlbC1BemVlbTwvQXV0aG9yPjxZZWFyPjIwMTM8L1ll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7" w:tooltip="Abdel-Azeem, 2013 #24525" w:history="1">
              <w:r w:rsidR="001162D1">
                <w:rPr>
                  <w:noProof/>
                  <w:lang w:val="pt-BR"/>
                </w:rPr>
                <w:t>Abdel-Azeem &amp; Salem Fatma 2013</w:t>
              </w:r>
            </w:hyperlink>
            <w:r w:rsidR="001162D1">
              <w:rPr>
                <w:noProof/>
                <w:lang w:val="pt-BR"/>
              </w:rPr>
              <w:t xml:space="preserve">; </w:t>
            </w:r>
            <w:hyperlink w:anchor="_ENREF_363" w:tooltip="Süerdem, 2015 #24526" w:history="1">
              <w:r w:rsidR="001162D1">
                <w:rPr>
                  <w:noProof/>
                  <w:lang w:val="pt-BR"/>
                </w:rPr>
                <w:t>Süerdem, Karabacak &amp; Dülger 2015</w:t>
              </w:r>
            </w:hyperlink>
            <w:r w:rsidR="001162D1">
              <w:rPr>
                <w:noProof/>
                <w:lang w:val="pt-BR"/>
              </w:rPr>
              <w:t>)</w:t>
            </w:r>
            <w:r w:rsidR="001162D1">
              <w:rPr>
                <w:lang w:val="pt-BR"/>
              </w:rPr>
              <w:fldChar w:fldCharType="end"/>
            </w:r>
          </w:p>
        </w:tc>
        <w:tc>
          <w:tcPr>
            <w:tcW w:w="697" w:type="pct"/>
          </w:tcPr>
          <w:p w14:paraId="46078AEB" w14:textId="23D8FA0F" w:rsidR="004C68B1" w:rsidRDefault="004C68B1" w:rsidP="001162D1">
            <w:pPr>
              <w:pStyle w:val="TableText"/>
              <w:rPr>
                <w:szCs w:val="16"/>
                <w:highlight w:val="yellow"/>
              </w:rPr>
            </w:pPr>
            <w:r w:rsidRPr="00FD1F1A">
              <w:rPr>
                <w:lang w:val="pt-BR"/>
              </w:rPr>
              <w:t xml:space="preserve">Yes. NSW, NT, Qld, Vic.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Australia&lt;/Author&gt;&lt;Year&gt;2001&lt;/Year&gt;&lt;RecNum&gt;25779&lt;/RecNum&gt;&lt;DisplayText&gt;(ALA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RG&lt;/custom1&gt;&lt;/record&gt;&lt;/Cite&gt;&lt;Cite&gt;&lt;Author&gt;ALA&lt;/Author&gt;&lt;Year&gt;2017&lt;/Year&gt;&lt;RecNum&gt;28262&lt;/RecNum&gt;&lt;record&gt;&lt;rec-number&gt;28262&lt;/rec-number&gt;&lt;foreign-keys&gt;&lt;key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rPr>
                <w:lang w:val="pt-BR"/>
              </w:rPr>
              <w:fldChar w:fldCharType="separate"/>
            </w:r>
            <w:r w:rsidR="001162D1">
              <w:rPr>
                <w:noProof/>
                <w:lang w:val="pt-BR"/>
              </w:rPr>
              <w:t>(</w:t>
            </w:r>
            <w:hyperlink w:anchor="_ENREF_39" w:tooltip="ALA, 2017 #28262" w:history="1">
              <w:r w:rsidR="001162D1">
                <w:rPr>
                  <w:noProof/>
                  <w:lang w:val="pt-BR"/>
                </w:rPr>
                <w:t>ALA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ACT, WA </w:t>
            </w:r>
            <w:r w:rsidR="001162D1">
              <w:rPr>
                <w:lang w:val="pt-BR"/>
              </w:rPr>
              <w:fldChar w:fldCharType="begin"/>
            </w:r>
            <w:r w:rsidR="001162D1">
              <w:rPr>
                <w:lang w:val="pt-BR"/>
              </w:rPr>
              <w:instrText xml:space="preserve"> ADDIN EN.CITE &lt;EndNote&gt;&lt;Cite&gt;&lt;Author&gt;Western Australian Herbarium&lt;/Author&gt;&lt;Year&gt;2017&lt;/Year&gt;&lt;RecNum&gt;29642&lt;/RecNum&gt;&lt;DisplayText&gt;(AVH 2017; Western Australian Herbarium 2017)&lt;/DisplayText&gt;&lt;record&gt;&lt;rec-number&gt;29642&lt;/rec-number&gt;&lt;foreign-keys&gt;&lt;key app="EN" db-id="pxwxw0er9zv2fxezxdk5tt5utz5p5vtrwdv0" timestamp="1510021648"&gt;29642&lt;/key&gt;&lt;/foreign-keys&gt;&lt;ref-type name="Web Page/Online Document"&gt;12&lt;/ref-type&gt;&lt;contributors&gt;&lt;authors&gt;&lt;author&gt;Western Australian Herbarium,&lt;/author&gt;&lt;/authors&gt;&lt;/contributors&gt;&lt;titles&gt;&lt;title&gt;FloraBase the Western Australian flora&lt;/title&gt;&lt;secondary-title&gt;Department of Parks and Wildlife&lt;/secondary-title&gt;&lt;/titles&gt;&lt;dates&gt;&lt;year&gt;2017&lt;/year&gt;&lt;pub-dates&gt;&lt;date&gt;2017&lt;/date&gt;&lt;/pub-dates&gt;&lt;/dates&gt;&lt;urls&gt;&lt;related-urls&gt;&lt;url&gt;https://florabase.dpaw.wa.gov.au/&lt;/url&gt;&lt;/related-urls&gt;&lt;/urls&gt;&lt;/record&gt;&lt;/Cite&gt;&lt;Cite&gt;&lt;Author&gt;AVH&lt;/Author&gt;&lt;Year&gt;2017&lt;/Year&gt;&lt;RecNum&gt;27923&lt;/RecNum&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93" w:tooltip="Western Australian Herbarium, 2017 #29642" w:history="1">
              <w:r w:rsidR="001162D1">
                <w:rPr>
                  <w:noProof/>
                  <w:lang w:val="pt-BR"/>
                </w:rPr>
                <w:t>Western Australian Herbarium 2017</w:t>
              </w:r>
            </w:hyperlink>
            <w:r w:rsidR="001162D1">
              <w:rPr>
                <w:noProof/>
                <w:lang w:val="pt-BR"/>
              </w:rPr>
              <w:t>)</w:t>
            </w:r>
            <w:r w:rsidR="001162D1">
              <w:rPr>
                <w:lang w:val="pt-BR"/>
              </w:rPr>
              <w:fldChar w:fldCharType="end"/>
            </w:r>
            <w:r w:rsidR="00F83C72">
              <w:rPr>
                <w:lang w:val="pt-BR"/>
              </w:rPr>
              <w:t>.</w:t>
            </w:r>
          </w:p>
        </w:tc>
        <w:tc>
          <w:tcPr>
            <w:tcW w:w="721" w:type="pct"/>
          </w:tcPr>
          <w:p w14:paraId="46078AEE" w14:textId="5C0E9FA9" w:rsidR="004C68B1" w:rsidRDefault="004C68B1" w:rsidP="004C68B1">
            <w:pPr>
              <w:pStyle w:val="TableText"/>
              <w:rPr>
                <w:highlight w:val="yellow"/>
              </w:rPr>
            </w:pPr>
            <w:r w:rsidRPr="00FD1F1A">
              <w:rPr>
                <w:lang w:val="pt-BR"/>
              </w:rPr>
              <w:t>Assessment not required</w:t>
            </w:r>
          </w:p>
        </w:tc>
        <w:tc>
          <w:tcPr>
            <w:tcW w:w="703" w:type="pct"/>
          </w:tcPr>
          <w:p w14:paraId="46078AF1" w14:textId="5A6B3255" w:rsidR="004C68B1" w:rsidRDefault="004C68B1" w:rsidP="004C68B1">
            <w:pPr>
              <w:pStyle w:val="TableText"/>
              <w:rPr>
                <w:highlight w:val="yellow"/>
              </w:rPr>
            </w:pPr>
            <w:r w:rsidRPr="00FD1F1A">
              <w:rPr>
                <w:lang w:val="pt-BR"/>
              </w:rPr>
              <w:t>Assessment not required</w:t>
            </w:r>
          </w:p>
        </w:tc>
        <w:tc>
          <w:tcPr>
            <w:tcW w:w="721" w:type="pct"/>
          </w:tcPr>
          <w:p w14:paraId="46078AF4" w14:textId="32A9238A" w:rsidR="004C68B1" w:rsidRDefault="004C68B1" w:rsidP="004C68B1">
            <w:pPr>
              <w:pStyle w:val="TableText"/>
              <w:rPr>
                <w:highlight w:val="yellow"/>
              </w:rPr>
            </w:pPr>
            <w:r w:rsidRPr="00FD1F1A">
              <w:rPr>
                <w:lang w:val="pt-BR"/>
              </w:rPr>
              <w:t>Assessment not required</w:t>
            </w:r>
          </w:p>
        </w:tc>
        <w:tc>
          <w:tcPr>
            <w:tcW w:w="559" w:type="pct"/>
          </w:tcPr>
          <w:p w14:paraId="46078AF9" w14:textId="30BAA2E7" w:rsidR="004C68B1" w:rsidRDefault="004C68B1" w:rsidP="004C68B1">
            <w:pPr>
              <w:pStyle w:val="TableText"/>
              <w:rPr>
                <w:highlight w:val="yellow"/>
              </w:rPr>
            </w:pPr>
            <w:r w:rsidRPr="00FD1F1A">
              <w:rPr>
                <w:lang w:val="pt-BR"/>
              </w:rPr>
              <w:t>No</w:t>
            </w:r>
          </w:p>
        </w:tc>
      </w:tr>
      <w:tr w:rsidR="004C68B1" w14:paraId="46078B10" w14:textId="77777777" w:rsidTr="005E2A9A">
        <w:trPr>
          <w:cantSplit/>
          <w:jc w:val="center"/>
        </w:trPr>
        <w:tc>
          <w:tcPr>
            <w:tcW w:w="878" w:type="pct"/>
          </w:tcPr>
          <w:p w14:paraId="735490E5" w14:textId="77777777" w:rsidR="004C68B1" w:rsidRPr="00FD1F1A" w:rsidRDefault="004C68B1" w:rsidP="004C68B1">
            <w:pPr>
              <w:pStyle w:val="TableText"/>
              <w:rPr>
                <w:lang w:val="pt-BR"/>
              </w:rPr>
            </w:pPr>
            <w:r w:rsidRPr="00FD1F1A">
              <w:rPr>
                <w:i/>
                <w:lang w:val="pt-BR"/>
              </w:rPr>
              <w:lastRenderedPageBreak/>
              <w:t>Phytophthora</w:t>
            </w:r>
            <w:r w:rsidRPr="00FD1F1A">
              <w:rPr>
                <w:lang w:val="pt-BR"/>
              </w:rPr>
              <w:t xml:space="preserve"> sp. </w:t>
            </w:r>
          </w:p>
          <w:p w14:paraId="0E47841A" w14:textId="16EC8ED5" w:rsidR="004C68B1" w:rsidRPr="00FD1F1A" w:rsidRDefault="004C68B1" w:rsidP="004C68B1">
            <w:pPr>
              <w:pStyle w:val="TableText"/>
              <w:rPr>
                <w:lang w:val="pt-BR"/>
              </w:rPr>
            </w:pPr>
            <w:r w:rsidRPr="00FD1F1A">
              <w:rPr>
                <w:lang w:val="pt-BR"/>
              </w:rPr>
              <w:t xml:space="preserve">Similar to </w:t>
            </w:r>
            <w:r>
              <w:rPr>
                <w:i/>
                <w:lang w:val="pt-BR"/>
              </w:rPr>
              <w:t>P. </w:t>
            </w:r>
            <w:r w:rsidRPr="00FD1F1A">
              <w:rPr>
                <w:i/>
                <w:lang w:val="pt-BR"/>
              </w:rPr>
              <w:t>palmivora</w:t>
            </w:r>
            <w:r w:rsidRPr="00FD1F1A">
              <w:rPr>
                <w:lang w:val="pt-BR"/>
              </w:rPr>
              <w:t xml:space="preserve"> (E.J. Butler) E.J. Butler according to </w:t>
            </w:r>
            <w:hyperlink w:anchor="_ENREF_147" w:tooltip="Djerbi, 1983 #25432" w:history="1">
              <w:r w:rsidR="001162D1">
                <w:rPr>
                  <w:lang w:val="pt-BR"/>
                </w:rPr>
                <w:fldChar w:fldCharType="begin"/>
              </w:r>
              <w:r w:rsidR="001162D1">
                <w:rPr>
                  <w:lang w:val="pt-BR"/>
                </w:rPr>
                <w:instrText xml:space="preserve"> ADDIN EN.CITE &lt;EndNote&gt;&lt;Cite AuthorYear="1"&gt;&lt;Author&gt;Djerbi&lt;/Author&gt;&lt;Year&gt;1983&lt;/Year&gt;&lt;RecNum&gt;25432&lt;/RecNum&gt;&lt;DisplayText&gt;Djerbi (1983)&lt;/DisplayText&gt;&lt;record&gt;&lt;rec-number&gt;25432&lt;/rec-number&gt;&lt;foreign-keys&gt;&lt;key app="EN" db-id="pxwxw0er9zv2fxezxdk5tt5utz5p5vtrwdv0" timestamp="1478578817"&gt;25432&lt;/key&gt;&lt;/foreign-keys&gt;&lt;ref-type name="Reports"&gt;27&lt;/ref-type&gt;&lt;contributors&gt;&lt;authors&gt;&lt;author&gt;Djerbi, M.&lt;/author&gt;&lt;/authors&gt;&lt;/contributors&gt;&lt;titles&gt;&lt;title&gt;&lt;style face="normal" font="default" size="100%"&gt;Diseases of the date palm (&lt;/style&gt;&lt;style face="italic" font="default" size="100%"&gt;Phoenix dactylifera &lt;/style&gt;&lt;style face="normal" font="default" size="100%"&gt;L.) (in the Near East and North Africa)&lt;/style&gt;&lt;/title&gt;&lt;/titles&gt;&lt;pages&gt;127&lt;/pages&gt;&lt;number&gt;NECP/REM/521/MUL&lt;/number&gt;&lt;keywords&gt;&lt;keyword&gt;Diseases of the date palm&lt;/keyword&gt;&lt;keyword&gt;Phoenix dactylifera L.&lt;/keyword&gt;&lt;/keywords&gt;&lt;dates&gt;&lt;year&gt;1983&lt;/year&gt;&lt;/dates&gt;&lt;pub-location&gt;Baghdad, Iraq&lt;/pub-location&gt;&lt;publisher&gt;FAO Regional Centre for Palm and Dates Research in the Near East and North Africa&lt;/publisher&gt;&lt;orig-pub&gt;Requested on Inter Library Loan&lt;/orig-pub&gt;&lt;urls&gt;&lt;/urls&gt;&lt;custom1&gt;MENA fresh dates SC&lt;/custom1&gt;&lt;/record&gt;&lt;/Cite&gt;&lt;/EndNote&gt;</w:instrText>
              </w:r>
              <w:r w:rsidR="001162D1">
                <w:rPr>
                  <w:lang w:val="pt-BR"/>
                </w:rPr>
                <w:fldChar w:fldCharType="separate"/>
              </w:r>
              <w:r w:rsidR="001162D1">
                <w:rPr>
                  <w:noProof/>
                  <w:lang w:val="pt-BR"/>
                </w:rPr>
                <w:t>Djerbi (1983)</w:t>
              </w:r>
              <w:r w:rsidR="001162D1">
                <w:rPr>
                  <w:lang w:val="pt-BR"/>
                </w:rPr>
                <w:fldChar w:fldCharType="end"/>
              </w:r>
            </w:hyperlink>
          </w:p>
          <w:p w14:paraId="68A383ED" w14:textId="77777777" w:rsidR="004C68B1" w:rsidRPr="00FD1F1A" w:rsidRDefault="004C68B1" w:rsidP="004C68B1">
            <w:pPr>
              <w:pStyle w:val="TableText"/>
              <w:rPr>
                <w:lang w:val="pt-BR"/>
              </w:rPr>
            </w:pPr>
            <w:r w:rsidRPr="00FD1F1A">
              <w:rPr>
                <w:lang w:val="pt-BR"/>
              </w:rPr>
              <w:t>[Peronosporales: Peronosporaceae]</w:t>
            </w:r>
          </w:p>
          <w:p w14:paraId="46078AFD" w14:textId="64091AEC" w:rsidR="004C68B1" w:rsidRDefault="004C68B1" w:rsidP="004C68B1">
            <w:pPr>
              <w:pStyle w:val="TableText"/>
              <w:rPr>
                <w:i/>
              </w:rPr>
            </w:pPr>
            <w:r w:rsidRPr="00FD1F1A">
              <w:rPr>
                <w:lang w:val="pt-BR"/>
              </w:rPr>
              <w:t>Belâat disease</w:t>
            </w:r>
          </w:p>
        </w:tc>
        <w:tc>
          <w:tcPr>
            <w:tcW w:w="721" w:type="pct"/>
          </w:tcPr>
          <w:p w14:paraId="46078AFE" w14:textId="2D5C2657" w:rsidR="004C68B1" w:rsidRDefault="004C68B1" w:rsidP="001162D1">
            <w:pPr>
              <w:pStyle w:val="TableText"/>
            </w:pPr>
            <w:r w:rsidRPr="00FD1F1A">
              <w:rPr>
                <w:lang w:val="pt-BR"/>
              </w:rPr>
              <w:t xml:space="preserve">Yes. </w:t>
            </w:r>
            <w:r w:rsidRPr="00655BCE">
              <w:rPr>
                <w:lang w:val="pt-BR"/>
              </w:rPr>
              <w:t>Present in Middle East and North Africa</w:t>
            </w:r>
            <w:r w:rsidR="00EE6C49">
              <w:rPr>
                <w:lang w:val="pt-BR"/>
              </w:rPr>
              <w:t xml:space="preserve"> </w:t>
            </w:r>
            <w:r w:rsidR="001162D1">
              <w:rPr>
                <w:lang w:val="pt-BR"/>
              </w:rPr>
              <w:fldChar w:fldCharType="begin">
                <w:fldData xml:space="preserve">PEVuZE5vdGU+PENpdGU+PEF1dGhvcj5BYmRlbG1vbmVtPC9BdXRob3I+PFllYXI+MjAwNzwvWWVh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</w:fldData>
              </w:fldChar>
            </w:r>
            <w:r w:rsidR="001162D1">
              <w:rPr>
                <w:lang w:val="pt-BR"/>
              </w:rPr>
              <w:instrText xml:space="preserve"> ADDIN EN.CITE </w:instrText>
            </w:r>
            <w:r w:rsidR="001162D1">
              <w:rPr>
                <w:lang w:val="pt-BR"/>
              </w:rPr>
              <w:fldChar w:fldCharType="begin">
                <w:fldData xml:space="preserve">PEVuZE5vdGU+PENpdGU+PEF1dGhvcj5BYmRlbG1vbmVtPC9BdXRob3I+PFllYXI+MjAwNzwvWWVh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8" w:tooltip="Abdelmonem, 2007 #24268" w:history="1">
              <w:r w:rsidR="001162D1">
                <w:rPr>
                  <w:noProof/>
                  <w:lang w:val="pt-BR"/>
                </w:rPr>
                <w:t>Abdelmonem &amp; Rasmy 2007</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w:t>
            </w:r>
            <w:r w:rsidR="001162D1">
              <w:rPr>
                <w:lang w:val="pt-BR"/>
              </w:rPr>
              <w:fldChar w:fldCharType="end"/>
            </w:r>
          </w:p>
        </w:tc>
        <w:tc>
          <w:tcPr>
            <w:tcW w:w="697" w:type="pct"/>
          </w:tcPr>
          <w:p w14:paraId="46078B01" w14:textId="17630FA9" w:rsidR="004C68B1" w:rsidRDefault="004C68B1" w:rsidP="001162D1">
            <w:pPr>
              <w:pStyle w:val="TableText"/>
            </w:pPr>
            <w:r w:rsidRPr="00FD1F1A">
              <w:rPr>
                <w:lang w:val="pt-BR"/>
              </w:rPr>
              <w:t xml:space="preserve">Uncertain. Species of </w:t>
            </w:r>
            <w:r w:rsidRPr="00FD1F1A">
              <w:rPr>
                <w:i/>
                <w:lang w:val="pt-BR"/>
              </w:rPr>
              <w:t>Phytophthora</w:t>
            </w:r>
            <w:r w:rsidRPr="00FD1F1A">
              <w:rPr>
                <w:lang w:val="pt-BR"/>
              </w:rPr>
              <w:t xml:space="preserve"> are recorded in Australia (all states and territories) </w:t>
            </w:r>
            <w:r w:rsidR="001162D1">
              <w:rPr>
                <w:lang w:val="pt-BR"/>
              </w:rPr>
              <w:fldChar w:fldCharType="begin">
                <w:fldData xml:space="preserve">PEVuZE5vdGU+PENpdGU+PEF1dGhvcj5QbGFudCBIZWFsdGggQXVzdHJhbGlhPC9BdXRob3I+PFll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b3JkPjwva2V5d29yZHM+PGRhdGVzPjx5ZWFyPjIwMDE8L3llYXI+PHB1Yi1kYXRlcz48ZGF0ZT4y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YXI+MjAwMTwvWWVhcj48UmVjTnVtPjI1Nzc5PC9SZWNOdW0+PERpc3BsYXlUZXh0PihQbGFudCBI
ZWFsdGggQXVzdHJhbGlhIDIwMDE7IFN0dWtlbHkgMjAxMik8L0Rpc3BsYXlUZXh0PjxyZWNvcmQ+
PHJlYy1udW1iZXI+MjU3Nzk8L3JlYy1udW1iZXI+PGZvcmVpZ24ta2V5cz48a2V5IGFwcD0iRU4i
IGRiLWlkPSJweHd4dzBlcjl6djJmeGV6eGRrNXR0NXV0ejVwNXZ0cndkdjAiIHRpbWVzdGFtcD0i
MTQ4NDI1NjI4MiI+MjU3Nzk8L2tleT48L2ZvcmVpZ24ta2V5cz48cmVmLXR5cGUgbmFtZT0iRGF0
YWJhc2VzIj40NTwvcmVmLXR5cGU+PGNvbnRyaWJ1dG9ycz48YXV0aG9ycz48YXV0aG9yPlBsYW50
IEhlYWx0aCBBdXN0cmFsaWEsPC9hdXRob3I+PC9hdXRob3JzPjwvY29udHJpYnV0b3JzPjx0aXRs
ZXM+PHRpdGxlPkF1c3RyYWxpYW4gcGxhbnQgcGVzdCBkYXRhYmFzZSwgb25saW5lIGRhdGFiYXNl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b3JkPjwva2V5d29yZHM+PGRhdGVzPjx5ZWFyPjIwMDE8L3llYXI+PHB1Yi1kYXRlcz48ZGF0ZT4y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 xml:space="preserve">; </w:t>
            </w:r>
            <w:hyperlink w:anchor="_ENREF_361" w:tooltip="Stukely, 2012 #20992" w:history="1">
              <w:r w:rsidR="001162D1">
                <w:rPr>
                  <w:noProof/>
                  <w:lang w:val="pt-BR"/>
                </w:rPr>
                <w:t>Stukely 2012</w:t>
              </w:r>
            </w:hyperlink>
            <w:r w:rsidR="001162D1">
              <w:rPr>
                <w:noProof/>
                <w:lang w:val="pt-BR"/>
              </w:rPr>
              <w:t>)</w:t>
            </w:r>
            <w:r w:rsidR="001162D1">
              <w:rPr>
                <w:lang w:val="pt-BR"/>
              </w:rPr>
              <w:fldChar w:fldCharType="end"/>
            </w:r>
            <w:r w:rsidRPr="00FD1F1A">
              <w:rPr>
                <w:lang w:val="pt-BR"/>
              </w:rPr>
              <w:t>. However, the species assemblage may differ from that in the Middle East and North Africa region.</w:t>
            </w:r>
          </w:p>
        </w:tc>
        <w:tc>
          <w:tcPr>
            <w:tcW w:w="721" w:type="pct"/>
          </w:tcPr>
          <w:p w14:paraId="46078B04" w14:textId="190BBE11" w:rsidR="004C68B1" w:rsidRDefault="004C68B1" w:rsidP="001162D1">
            <w:pPr>
              <w:pStyle w:val="TableText"/>
            </w:pPr>
            <w:r w:rsidRPr="00FD1F1A">
              <w:rPr>
                <w:lang w:val="pt-BR"/>
              </w:rPr>
              <w:t xml:space="preserve">No. This pathogen is soilborne. It attacks entire clusters of young fronds resulting in their death which is subsequently followed by the infection and death of the terminal bud and then progression of the infection downwards in the trunk as a wet heart rot </w:t>
            </w:r>
            <w:r w:rsidR="001162D1">
              <w:rPr>
                <w:lang w:val="pt-BR"/>
              </w:rPr>
              <w:fldChar w:fldCharType="begin">
                <w:fldData xml:space="preserve">PEVuZE5vdGU+PENpdGU+PEF1dGhvcj5aYWlkPC9BdXRob3I+PFllYXI+MjAwMjwvWWVhcj48UmVj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</w:fldData>
              </w:fldChar>
            </w:r>
            <w:r w:rsidR="001162D1">
              <w:rPr>
                <w:lang w:val="pt-BR"/>
              </w:rPr>
              <w:instrText xml:space="preserve"> ADDIN EN.CITE </w:instrText>
            </w:r>
            <w:r w:rsidR="001162D1">
              <w:rPr>
                <w:lang w:val="pt-BR"/>
              </w:rPr>
              <w:fldChar w:fldCharType="begin">
                <w:fldData xml:space="preserve">PEVuZE5vdGU+PENpdGU+PEF1dGhvcj5aYWlkPC9BdXRob3I+PFllYXI+MjAwMjwvWWVhcj48UmVj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8" w:tooltip="Abdelmonem, 2007 #24268" w:history="1">
              <w:r w:rsidR="001162D1">
                <w:rPr>
                  <w:noProof/>
                  <w:lang w:val="pt-BR"/>
                </w:rPr>
                <w:t>Abdelmonem &amp; Rasmy 2007</w:t>
              </w:r>
            </w:hyperlink>
            <w:r w:rsidR="001162D1">
              <w:rPr>
                <w:noProof/>
                <w:lang w:val="pt-BR"/>
              </w:rPr>
              <w:t xml:space="preserve">; </w:t>
            </w:r>
            <w:hyperlink w:anchor="_ENREF_10" w:tooltip="Abdullah, 2010 #24269" w:history="1">
              <w:r w:rsidR="001162D1">
                <w:rPr>
                  <w:noProof/>
                  <w:lang w:val="pt-BR"/>
                </w:rPr>
                <w:t>Abdullah, Lorca &amp; Janson 2010</w:t>
              </w:r>
            </w:hyperlink>
            <w:r w:rsidR="001162D1">
              <w:rPr>
                <w:noProof/>
                <w:lang w:val="pt-BR"/>
              </w:rPr>
              <w:t xml:space="preserve">; </w:t>
            </w:r>
            <w:hyperlink w:anchor="_ENREF_403" w:tooltip="Zaid, 2002 #22278" w:history="1">
              <w:r w:rsidR="001162D1">
                <w:rPr>
                  <w:noProof/>
                  <w:lang w:val="pt-BR"/>
                </w:rPr>
                <w:t>Zaid et al. 2002</w:t>
              </w:r>
            </w:hyperlink>
            <w:r w:rsidR="001162D1">
              <w:rPr>
                <w:noProof/>
                <w:lang w:val="pt-BR"/>
              </w:rPr>
              <w:t>)</w:t>
            </w:r>
            <w:r w:rsidR="001162D1">
              <w:rPr>
                <w:lang w:val="pt-BR"/>
              </w:rPr>
              <w:fldChar w:fldCharType="end"/>
            </w:r>
            <w:r w:rsidRPr="00FD1F1A">
              <w:rPr>
                <w:lang w:val="pt-BR"/>
              </w:rPr>
              <w:t>.</w:t>
            </w:r>
          </w:p>
        </w:tc>
        <w:tc>
          <w:tcPr>
            <w:tcW w:w="703" w:type="pct"/>
          </w:tcPr>
          <w:p w14:paraId="46078B07" w14:textId="645B0B57" w:rsidR="004C68B1" w:rsidRDefault="004C68B1" w:rsidP="004C68B1">
            <w:pPr>
              <w:pStyle w:val="TableText"/>
            </w:pPr>
            <w:r w:rsidRPr="00FD1F1A">
              <w:rPr>
                <w:lang w:val="pt-BR"/>
              </w:rPr>
              <w:t>Assessment not required</w:t>
            </w:r>
          </w:p>
        </w:tc>
        <w:tc>
          <w:tcPr>
            <w:tcW w:w="721" w:type="pct"/>
          </w:tcPr>
          <w:p w14:paraId="46078B0A" w14:textId="0513C718" w:rsidR="004C68B1" w:rsidRDefault="004C68B1" w:rsidP="004C68B1">
            <w:pPr>
              <w:pStyle w:val="TableText"/>
            </w:pPr>
            <w:r w:rsidRPr="00FD1F1A">
              <w:rPr>
                <w:lang w:val="pt-BR"/>
              </w:rPr>
              <w:t>Assessment not required</w:t>
            </w:r>
          </w:p>
        </w:tc>
        <w:tc>
          <w:tcPr>
            <w:tcW w:w="559" w:type="pct"/>
          </w:tcPr>
          <w:p w14:paraId="46078B0F" w14:textId="6D01B095" w:rsidR="004C68B1" w:rsidRDefault="004C68B1" w:rsidP="004C68B1">
            <w:pPr>
              <w:pStyle w:val="TableText"/>
            </w:pPr>
            <w:r w:rsidRPr="00FD1F1A">
              <w:rPr>
                <w:lang w:val="pt-BR"/>
              </w:rPr>
              <w:t>No</w:t>
            </w:r>
          </w:p>
        </w:tc>
      </w:tr>
      <w:tr w:rsidR="004C68B1" w14:paraId="46078B12" w14:textId="77777777">
        <w:trPr>
          <w:cantSplit/>
          <w:trHeight w:val="75"/>
          <w:jc w:val="center"/>
        </w:trPr>
        <w:tc>
          <w:tcPr>
            <w:tcW w:w="5000" w:type="pct"/>
            <w:gridSpan w:val="7"/>
            <w:shd w:val="clear" w:color="auto" w:fill="auto"/>
          </w:tcPr>
          <w:p w14:paraId="46078B11" w14:textId="77777777" w:rsidR="004C68B1" w:rsidRPr="0056567F" w:rsidRDefault="004C68B1" w:rsidP="004C68B1">
            <w:pPr>
              <w:pStyle w:val="TableText"/>
              <w:rPr>
                <w:b/>
              </w:rPr>
            </w:pPr>
            <w:r w:rsidRPr="0056567F">
              <w:rPr>
                <w:b/>
              </w:rPr>
              <w:t xml:space="preserve">FUNGI </w:t>
            </w:r>
          </w:p>
        </w:tc>
      </w:tr>
      <w:tr w:rsidR="004C68B1" w14:paraId="46078B29" w14:textId="77777777" w:rsidTr="005E2A9A">
        <w:trPr>
          <w:cantSplit/>
          <w:jc w:val="center"/>
        </w:trPr>
        <w:tc>
          <w:tcPr>
            <w:tcW w:w="878" w:type="pct"/>
          </w:tcPr>
          <w:p w14:paraId="0D7A48E2" w14:textId="77777777" w:rsidR="004C68B1" w:rsidRPr="00FD1F1A" w:rsidRDefault="004C68B1" w:rsidP="004C68B1">
            <w:pPr>
              <w:pStyle w:val="TableText"/>
              <w:rPr>
                <w:lang w:val="pt-BR"/>
              </w:rPr>
            </w:pPr>
            <w:r w:rsidRPr="00FD1F1A">
              <w:rPr>
                <w:i/>
                <w:lang w:val="pt-BR"/>
              </w:rPr>
              <w:t>Alternaria alternata</w:t>
            </w:r>
            <w:r w:rsidRPr="00FD1F1A">
              <w:rPr>
                <w:lang w:val="pt-BR"/>
              </w:rPr>
              <w:t xml:space="preserve"> (Fr.) Keissl.</w:t>
            </w:r>
          </w:p>
          <w:p w14:paraId="274AC831" w14:textId="77777777" w:rsidR="004C68B1" w:rsidRPr="00FD1F1A" w:rsidRDefault="004C68B1" w:rsidP="004C68B1">
            <w:pPr>
              <w:pStyle w:val="TableText"/>
              <w:rPr>
                <w:lang w:val="pt-BR"/>
              </w:rPr>
            </w:pPr>
            <w:r w:rsidRPr="00FD1F1A">
              <w:rPr>
                <w:lang w:val="pt-BR"/>
              </w:rPr>
              <w:t>[Pleosporales: Pleosporaceae]</w:t>
            </w:r>
          </w:p>
          <w:p w14:paraId="46078B16" w14:textId="7AEEBB37" w:rsidR="004C68B1" w:rsidRDefault="004C68B1" w:rsidP="004C68B1">
            <w:pPr>
              <w:pStyle w:val="TableText"/>
              <w:rPr>
                <w:i/>
                <w:color w:val="1F497D" w:themeColor="text2"/>
              </w:rPr>
            </w:pPr>
            <w:r w:rsidRPr="00FD1F1A">
              <w:rPr>
                <w:lang w:val="pt-BR"/>
              </w:rPr>
              <w:t>Alternaria leaf spot; Calyx-end rot</w:t>
            </w:r>
          </w:p>
        </w:tc>
        <w:tc>
          <w:tcPr>
            <w:tcW w:w="721" w:type="pct"/>
          </w:tcPr>
          <w:p w14:paraId="46078B17" w14:textId="5508C271" w:rsidR="004C68B1" w:rsidRDefault="004C68B1" w:rsidP="001162D1">
            <w:pPr>
              <w:pStyle w:val="TableText"/>
            </w:pPr>
            <w:r w:rsidRPr="00FD1F1A">
              <w:rPr>
                <w:lang w:val="pt-BR"/>
              </w:rPr>
              <w:t xml:space="preserve">Yes. </w:t>
            </w:r>
            <w:r w:rsidRPr="0064168A">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TnVtPjI1NzkwPC9SZWNOdW0+PERpc3BsYXlUZXh0PihDQUJJIDIwMTdhOyBGYXJyICZhbXA7IFJv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d29yZD48a2V5d29yZD5VU0RBPC9rZXl3b3JkPjwva2V5d29yZHM+PGRhdGVzPjx5ZWFyPjIwMTc8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TnVtPjI1NzkwPC9SZWNOdW0+PERpc3BsYXlUZXh0PihDQUJJIDIwMTdhOyBGYXJyICZhbXA7IFJv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d29yZD48a2V5d29yZD5VU0RBPC9rZXl3b3JkPjwva2V5d29yZHM+PGRhdGVzPjx5ZWFyPjIwMTc8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46078B1A" w14:textId="639ACBBD" w:rsidR="004C68B1" w:rsidRDefault="004C68B1" w:rsidP="001162D1">
            <w:pPr>
              <w:pStyle w:val="TableText"/>
            </w:pPr>
            <w:r w:rsidRPr="00FD1F1A">
              <w:rPr>
                <w:lang w:val="pt-BR"/>
              </w:rPr>
              <w:t xml:space="preserve">Yes. All states and territories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6078B1D" w14:textId="4D46CA8D" w:rsidR="004C68B1" w:rsidRDefault="004C68B1" w:rsidP="004C68B1">
            <w:pPr>
              <w:pStyle w:val="TableText"/>
            </w:pPr>
            <w:r w:rsidRPr="00FD1F1A">
              <w:rPr>
                <w:lang w:val="pt-BR"/>
              </w:rPr>
              <w:t>Assessment not required</w:t>
            </w:r>
          </w:p>
        </w:tc>
        <w:tc>
          <w:tcPr>
            <w:tcW w:w="703" w:type="pct"/>
          </w:tcPr>
          <w:p w14:paraId="46078B20" w14:textId="289392A6" w:rsidR="004C68B1" w:rsidRDefault="004C68B1" w:rsidP="004C68B1">
            <w:pPr>
              <w:pStyle w:val="TableText"/>
            </w:pPr>
            <w:r w:rsidRPr="00FD1F1A">
              <w:rPr>
                <w:lang w:val="pt-BR"/>
              </w:rPr>
              <w:t>Assessment not required</w:t>
            </w:r>
          </w:p>
        </w:tc>
        <w:tc>
          <w:tcPr>
            <w:tcW w:w="721" w:type="pct"/>
          </w:tcPr>
          <w:p w14:paraId="46078B23" w14:textId="4B22129C" w:rsidR="004C68B1" w:rsidRDefault="004C68B1" w:rsidP="004C68B1">
            <w:pPr>
              <w:pStyle w:val="TableText"/>
            </w:pPr>
            <w:r w:rsidRPr="00FD1F1A">
              <w:rPr>
                <w:lang w:val="pt-BR"/>
              </w:rPr>
              <w:t>Assessment not required</w:t>
            </w:r>
          </w:p>
        </w:tc>
        <w:tc>
          <w:tcPr>
            <w:tcW w:w="559" w:type="pct"/>
          </w:tcPr>
          <w:p w14:paraId="46078B28" w14:textId="69D8D3CE" w:rsidR="004C68B1" w:rsidRDefault="004C68B1" w:rsidP="004C68B1">
            <w:pPr>
              <w:pStyle w:val="TableText"/>
            </w:pPr>
            <w:r w:rsidRPr="00FD1F1A">
              <w:rPr>
                <w:lang w:val="pt-BR"/>
              </w:rPr>
              <w:t>No</w:t>
            </w:r>
          </w:p>
        </w:tc>
      </w:tr>
      <w:tr w:rsidR="004C68B1" w14:paraId="46078B3F" w14:textId="77777777" w:rsidTr="005E2A9A">
        <w:trPr>
          <w:cantSplit/>
          <w:jc w:val="center"/>
        </w:trPr>
        <w:tc>
          <w:tcPr>
            <w:tcW w:w="878" w:type="pct"/>
          </w:tcPr>
          <w:p w14:paraId="52888C87" w14:textId="77777777" w:rsidR="004C68B1" w:rsidRPr="00FD1F1A" w:rsidRDefault="004C68B1" w:rsidP="004C68B1">
            <w:pPr>
              <w:pStyle w:val="TableText"/>
              <w:rPr>
                <w:lang w:val="pt-BR"/>
              </w:rPr>
            </w:pPr>
            <w:r w:rsidRPr="00FD1F1A">
              <w:rPr>
                <w:i/>
                <w:lang w:val="pt-BR"/>
              </w:rPr>
              <w:t>Alternaria citri</w:t>
            </w:r>
            <w:r w:rsidRPr="00FD1F1A">
              <w:rPr>
                <w:lang w:val="pt-BR"/>
              </w:rPr>
              <w:t xml:space="preserve"> Ellis &amp; N. Pierce</w:t>
            </w:r>
          </w:p>
          <w:p w14:paraId="5B83E651" w14:textId="77777777" w:rsidR="004C68B1" w:rsidRPr="00FD1F1A" w:rsidRDefault="004C68B1" w:rsidP="004C68B1">
            <w:pPr>
              <w:pStyle w:val="TableText"/>
              <w:rPr>
                <w:lang w:val="pt-BR"/>
              </w:rPr>
            </w:pPr>
            <w:r w:rsidRPr="00FD1F1A">
              <w:rPr>
                <w:lang w:val="pt-BR"/>
              </w:rPr>
              <w:t>[Pleosporales: Pleosporaceae]</w:t>
            </w:r>
          </w:p>
          <w:p w14:paraId="46078B2C" w14:textId="6E279201" w:rsidR="004C68B1" w:rsidRDefault="004C68B1" w:rsidP="004C68B1">
            <w:pPr>
              <w:pStyle w:val="TableText"/>
              <w:rPr>
                <w:i/>
              </w:rPr>
            </w:pPr>
            <w:r w:rsidRPr="00FD1F1A">
              <w:rPr>
                <w:lang w:val="pt-BR"/>
              </w:rPr>
              <w:t>Stalk end rot</w:t>
            </w:r>
          </w:p>
        </w:tc>
        <w:tc>
          <w:tcPr>
            <w:tcW w:w="721" w:type="pct"/>
          </w:tcPr>
          <w:p w14:paraId="46078B2D" w14:textId="76C9FA93" w:rsidR="004C68B1" w:rsidRDefault="004C68B1" w:rsidP="001162D1">
            <w:pPr>
              <w:pStyle w:val="TableText"/>
            </w:pPr>
            <w:r w:rsidRPr="00FD1F1A">
              <w:rPr>
                <w:lang w:val="pt-BR"/>
              </w:rPr>
              <w:t xml:space="preserve">Yes. </w:t>
            </w:r>
            <w:r w:rsidRPr="00DA134B">
              <w:rPr>
                <w:lang w:val="pt-BR"/>
              </w:rPr>
              <w:t xml:space="preserve">Present in Middle East and North Africa </w:t>
            </w:r>
            <w:r w:rsidR="001162D1">
              <w:rPr>
                <w:lang w:val="pt-BR"/>
              </w:rPr>
              <w:fldChar w:fldCharType="begin">
                <w:fldData xml:space="preserve">PEVuZE5vdGU+PENpdGU+PEF1dGhvcj5GYXJyPC9BdXRob3I+PFllYXI+MjAxNzwvWWVhcj48UmVj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U0RBPC9rZXl3b3JkPjwva2V5d29yZHM+PGRhdGVzPjx5ZWFyPjIwMTc8L3llYXI+PHB1Yi1kYXRl
cz48ZGF0ZT4yMDE3PC9kYXRlPjwvcHViLWRhdGVzPjwvZGF0ZXM+PHVybHM+PHJlbGF0ZWQtdXJs
cz48dXJsPmh0dHBzOi8vbnQuYXJzLWdyaW4uZ292L2Z1bmdhbGRhdGFiYXNlcy88L3VybD48L3Jl
bGF0ZWQtdXJscz48L3VybHM+PGN1c3RvbTE+VXBkYXRlZCBNSDwvY3VzdG9tMT48L3JlY29yZD48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b3JkPjwvQ2l0ZT48L0VuZE5vdGU+AG==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TnVtPjI1NzkyPC9SZWNOdW0+PERpc3BsYXlUZXh0PihDQUJJIDIwMTdhOyBGYXJyICZhbXA7IFJv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U0RBPC9rZXl3b3JkPjwva2V5d29yZHM+PGRhdGVzPjx5ZWFyPjIwMTc8L3llYXI+PHB1Yi1kYXRl
cz48ZGF0ZT4yMDE3PC9kYXRlPjwvcHViLWRhdGVzPjwvZGF0ZXM+PHVybHM+PHJlbGF0ZWQtdXJs
cz48dXJsPmh0dHBzOi8vbnQuYXJzLWdyaW4uZ292L2Z1bmdhbGRhdGFiYXNlcy88L3VybD48L3Jl
bGF0ZWQtdXJscz48L3VybHM+PGN1c3RvbTE+VXBkYXRlZCBNSDwvY3VzdG9tMT48L3JlY29yZD48
L0NpdGU+PENpdGU+PEF1dGhvcj5DQUJJPC9BdXRob3I+PFllYXI+MjAxNzwvWWVhcj48UmVjTnVt
PjI1NzkwPC9SZWNOdW0+PHJlY29yZD48cmVjLW51bWJlcj4yNTc5MDwvcmVjLW51bWJlcj48Zm9y
ZWlnbi1rZXlzPjxrZXkgYXBwPSJFTiIgZGItaWQ9InB4d3h3MGVyOXp2MmZ4ZXp4ZGs1dHQ1dXR6
NXA1dnRyd2R2MCIgdGltZXN0YW1wPSIxNDg0NzA0OTkyIj4yNTc5MDwva2V5PjwvZm9yZWlnbi1r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ZXl3b3JkPjwva2V5d29yZHM+PGRhdGVzPjx5ZWFyPjIwMTc8L3llYXI+PHB1Yi1kYXRlcz48ZGF0
ZT4yMDE3PC9kYXRlPjwvcHViLWRhdGVzPjwvZGF0ZXM+PHB1Yi1sb2NhdGlvbj5XYWxsaW5nZm9y
ZCwgVUs8L3B1Yi1sb2NhdGlvbj48cHVibGlzaGVyPkNBQiBJbnRlcm5hdGlvbmFsPC9wdWJsaXNo
ZXI+PHVybHM+PHJlbGF0ZWQtdXJscz48dXJsPmh0dHA6Ly93d3cuY2FiaS5vcmcvY3BjLzwvdXJs
PjwvcmVsYXRlZC11cmxzPjwvdXJscz48Y3VzdG9tMT5VcGRhdGVkIE1IPC9jdXN0b20xPjwvcmVj
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46078B30" w14:textId="59D45427" w:rsidR="004C68B1" w:rsidRDefault="004C68B1" w:rsidP="001162D1">
            <w:pPr>
              <w:pStyle w:val="TableText"/>
            </w:pPr>
            <w:r w:rsidRPr="00FD1F1A">
              <w:rPr>
                <w:lang w:val="pt-BR"/>
              </w:rPr>
              <w:t xml:space="preserve">Yes. NSW, Qld, SA,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111207">
              <w:rPr>
                <w:lang w:val="pt-BR"/>
              </w:rPr>
              <w:t>.</w:t>
            </w:r>
          </w:p>
        </w:tc>
        <w:tc>
          <w:tcPr>
            <w:tcW w:w="721" w:type="pct"/>
          </w:tcPr>
          <w:p w14:paraId="46078B33" w14:textId="61C2BFFD" w:rsidR="004C68B1" w:rsidRDefault="004C68B1" w:rsidP="004C68B1">
            <w:pPr>
              <w:pStyle w:val="TableText"/>
            </w:pPr>
            <w:r w:rsidRPr="00FD1F1A">
              <w:rPr>
                <w:lang w:val="pt-BR"/>
              </w:rPr>
              <w:t>Assessment not required</w:t>
            </w:r>
          </w:p>
        </w:tc>
        <w:tc>
          <w:tcPr>
            <w:tcW w:w="703" w:type="pct"/>
          </w:tcPr>
          <w:p w14:paraId="46078B36" w14:textId="121DC6E7" w:rsidR="004C68B1" w:rsidRDefault="004C68B1" w:rsidP="004C68B1">
            <w:pPr>
              <w:pStyle w:val="TableText"/>
            </w:pPr>
            <w:r w:rsidRPr="00FD1F1A">
              <w:rPr>
                <w:lang w:val="pt-BR"/>
              </w:rPr>
              <w:t>Assessment not required</w:t>
            </w:r>
          </w:p>
        </w:tc>
        <w:tc>
          <w:tcPr>
            <w:tcW w:w="721" w:type="pct"/>
          </w:tcPr>
          <w:p w14:paraId="46078B39" w14:textId="7389ED33" w:rsidR="004C68B1" w:rsidRDefault="004C68B1" w:rsidP="004C68B1">
            <w:pPr>
              <w:pStyle w:val="TableText"/>
            </w:pPr>
            <w:r w:rsidRPr="00FD1F1A">
              <w:rPr>
                <w:lang w:val="pt-BR"/>
              </w:rPr>
              <w:t>Assessment not required</w:t>
            </w:r>
          </w:p>
        </w:tc>
        <w:tc>
          <w:tcPr>
            <w:tcW w:w="559" w:type="pct"/>
          </w:tcPr>
          <w:p w14:paraId="46078B3E" w14:textId="601682BF" w:rsidR="004C68B1" w:rsidRDefault="004C68B1" w:rsidP="004C68B1">
            <w:pPr>
              <w:pStyle w:val="TableText"/>
            </w:pPr>
            <w:r w:rsidRPr="00FD1F1A">
              <w:rPr>
                <w:lang w:val="pt-BR"/>
              </w:rPr>
              <w:t>No</w:t>
            </w:r>
          </w:p>
        </w:tc>
      </w:tr>
      <w:tr w:rsidR="004C68B1" w14:paraId="6E869D1C" w14:textId="77777777" w:rsidTr="005E2A9A">
        <w:trPr>
          <w:cantSplit/>
          <w:jc w:val="center"/>
        </w:trPr>
        <w:tc>
          <w:tcPr>
            <w:tcW w:w="878" w:type="pct"/>
          </w:tcPr>
          <w:p w14:paraId="45B78991" w14:textId="77777777" w:rsidR="004C68B1" w:rsidRPr="00FD1F1A" w:rsidRDefault="004C68B1" w:rsidP="004C68B1">
            <w:pPr>
              <w:pStyle w:val="TableText"/>
              <w:rPr>
                <w:lang w:val="pt-BR"/>
              </w:rPr>
            </w:pPr>
            <w:r w:rsidRPr="00FD1F1A">
              <w:rPr>
                <w:i/>
                <w:lang w:val="pt-BR"/>
              </w:rPr>
              <w:lastRenderedPageBreak/>
              <w:t>Alternaria chlamydospora</w:t>
            </w:r>
            <w:r w:rsidRPr="00FD1F1A">
              <w:rPr>
                <w:lang w:val="pt-BR"/>
              </w:rPr>
              <w:t xml:space="preserve"> Mouch.</w:t>
            </w:r>
          </w:p>
          <w:p w14:paraId="0D2DD998" w14:textId="2D256641" w:rsidR="004C68B1" w:rsidRPr="005004D0" w:rsidRDefault="004C68B1" w:rsidP="004C68B1">
            <w:pPr>
              <w:pStyle w:val="TableText"/>
              <w:rPr>
                <w:i/>
                <w:highlight w:val="yellow"/>
                <w:lang w:val="pt-BR"/>
              </w:rPr>
            </w:pPr>
            <w:r w:rsidRPr="00FD1F1A">
              <w:rPr>
                <w:lang w:val="pt-BR"/>
              </w:rPr>
              <w:t>[Pleosporales: Pleosporaceae]</w:t>
            </w:r>
          </w:p>
        </w:tc>
        <w:tc>
          <w:tcPr>
            <w:tcW w:w="721" w:type="pct"/>
          </w:tcPr>
          <w:p w14:paraId="33016546" w14:textId="22969DEF" w:rsidR="004C68B1" w:rsidRDefault="004C68B1" w:rsidP="001162D1">
            <w:pPr>
              <w:pStyle w:val="TableText"/>
              <w:rPr>
                <w:highlight w:val="yellow"/>
                <w:lang w:val="pt-BR"/>
              </w:rPr>
            </w:pPr>
            <w:r w:rsidRPr="00FD1F1A">
              <w:rPr>
                <w:lang w:val="pt-BR"/>
              </w:rPr>
              <w:t xml:space="preserve">Yes. </w:t>
            </w:r>
            <w:r w:rsidRPr="00374336">
              <w:rPr>
                <w:lang w:val="pt-BR"/>
              </w:rPr>
              <w:t xml:space="preserve">Present in Middle East and North Africa </w:t>
            </w:r>
            <w:r w:rsidR="001162D1">
              <w:rPr>
                <w:lang w:val="pt-BR"/>
              </w:rPr>
              <w:fldChar w:fldCharType="begin">
                <w:fldData xml:space="preserve">PEVuZE5vdGU+PENpdGU+PEF1dGhvcj5GYXJyPC9BdXRob3I+PFllYXI+MjAxNzwvWWVhcj48UmVj
TnVtPjI1NzkyPC9SZWNOdW0+PERpc3BsYXlUZXh0PihCb2toYXJ5IDIwMTA7IEZhcnIgJmFtcDsg
Um9zc21hbiAyMDE3KTwvRGlzcGxheVRleHQ+PHJlY29yZD48cmVjLW51bWJlcj4yNTc5MjwvcmVj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PjwvQ2l0ZT48Q2l0ZT48QXV0aG9yPkJva2hhcnk8L0F1dGhvcj48WWVhcj4yMDEwPC9ZZWFyPjxS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=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TnVtPjI1NzkyPC9SZWNOdW0+PERpc3BsYXlUZXh0PihCb2toYXJ5IDIwMTA7IEZhcnIgJmFtcDsg
Um9zc21hbiAyMDE3KTwvRGlzcGxheVRleHQ+PHJlY29yZD48cmVjLW51bWJlcj4yNTc5MjwvcmVj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PjwvQ2l0ZT48Q2l0ZT48QXV0aG9yPkJva2hhcnk8L0F1dGhvcj48WWVhcj4yMDEwPC9ZZWFyPjxS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=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57970C17" w14:textId="0596AD7D" w:rsidR="004C68B1" w:rsidRDefault="004C68B1" w:rsidP="001162D1">
            <w:pPr>
              <w:pStyle w:val="TableText"/>
              <w:rPr>
                <w:szCs w:val="16"/>
                <w:highlight w:val="yellow"/>
              </w:rPr>
            </w:pPr>
            <w:r w:rsidRPr="00FD1F1A">
              <w:rPr>
                <w:lang w:val="pt-BR"/>
              </w:rPr>
              <w:t xml:space="preserve">Yes. NSW,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111207">
              <w:rPr>
                <w:lang w:val="pt-BR"/>
              </w:rPr>
              <w:t>.</w:t>
            </w:r>
          </w:p>
        </w:tc>
        <w:tc>
          <w:tcPr>
            <w:tcW w:w="721" w:type="pct"/>
          </w:tcPr>
          <w:p w14:paraId="58B7AA24" w14:textId="0E505DA7" w:rsidR="004C68B1" w:rsidRDefault="004C68B1" w:rsidP="004C68B1">
            <w:pPr>
              <w:pStyle w:val="TableText"/>
              <w:rPr>
                <w:highlight w:val="yellow"/>
              </w:rPr>
            </w:pPr>
            <w:r w:rsidRPr="00FD1F1A">
              <w:rPr>
                <w:lang w:val="pt-BR"/>
              </w:rPr>
              <w:t>Assessment not required</w:t>
            </w:r>
          </w:p>
        </w:tc>
        <w:tc>
          <w:tcPr>
            <w:tcW w:w="703" w:type="pct"/>
          </w:tcPr>
          <w:p w14:paraId="1907147A" w14:textId="3C258458" w:rsidR="004C68B1" w:rsidRDefault="004C68B1" w:rsidP="004C68B1">
            <w:pPr>
              <w:pStyle w:val="TableText"/>
              <w:rPr>
                <w:highlight w:val="yellow"/>
              </w:rPr>
            </w:pPr>
            <w:r w:rsidRPr="00FD1F1A">
              <w:rPr>
                <w:lang w:val="pt-BR"/>
              </w:rPr>
              <w:t>Assessment not required</w:t>
            </w:r>
          </w:p>
        </w:tc>
        <w:tc>
          <w:tcPr>
            <w:tcW w:w="721" w:type="pct"/>
          </w:tcPr>
          <w:p w14:paraId="3FA9474A" w14:textId="0652F20C" w:rsidR="004C68B1" w:rsidRDefault="004C68B1" w:rsidP="004C68B1">
            <w:pPr>
              <w:pStyle w:val="TableText"/>
              <w:rPr>
                <w:highlight w:val="yellow"/>
              </w:rPr>
            </w:pPr>
            <w:r w:rsidRPr="00FD1F1A">
              <w:rPr>
                <w:lang w:val="pt-BR"/>
              </w:rPr>
              <w:t>Assessment not required</w:t>
            </w:r>
          </w:p>
        </w:tc>
        <w:tc>
          <w:tcPr>
            <w:tcW w:w="559" w:type="pct"/>
          </w:tcPr>
          <w:p w14:paraId="5C20B9D9" w14:textId="371C742D" w:rsidR="004C68B1" w:rsidRDefault="004C68B1" w:rsidP="004C68B1">
            <w:pPr>
              <w:pStyle w:val="TableText"/>
              <w:rPr>
                <w:highlight w:val="yellow"/>
              </w:rPr>
            </w:pPr>
            <w:r w:rsidRPr="00FD1F1A">
              <w:rPr>
                <w:lang w:val="pt-BR"/>
              </w:rPr>
              <w:t>No</w:t>
            </w:r>
          </w:p>
        </w:tc>
      </w:tr>
      <w:tr w:rsidR="004C68B1" w14:paraId="04760F7D" w14:textId="77777777" w:rsidTr="005E2A9A">
        <w:trPr>
          <w:cantSplit/>
          <w:jc w:val="center"/>
        </w:trPr>
        <w:tc>
          <w:tcPr>
            <w:tcW w:w="878" w:type="pct"/>
          </w:tcPr>
          <w:p w14:paraId="63FF0195" w14:textId="77777777" w:rsidR="004C68B1" w:rsidRPr="00FD1F1A" w:rsidRDefault="004C68B1" w:rsidP="004C68B1">
            <w:pPr>
              <w:pStyle w:val="TableText"/>
              <w:rPr>
                <w:lang w:val="pt-BR"/>
              </w:rPr>
            </w:pPr>
            <w:r w:rsidRPr="00FD1F1A">
              <w:rPr>
                <w:i/>
                <w:lang w:val="pt-BR"/>
              </w:rPr>
              <w:t>Armillaria tabescens</w:t>
            </w:r>
            <w:r w:rsidRPr="00FD1F1A">
              <w:rPr>
                <w:lang w:val="pt-BR"/>
              </w:rPr>
              <w:t xml:space="preserve"> (Scop.) Emel</w:t>
            </w:r>
          </w:p>
          <w:p w14:paraId="48EC9CA7" w14:textId="77777777" w:rsidR="004C68B1" w:rsidRPr="00FD1F1A" w:rsidRDefault="004C68B1" w:rsidP="004C68B1">
            <w:pPr>
              <w:pStyle w:val="TableText"/>
              <w:rPr>
                <w:lang w:val="pt-BR"/>
              </w:rPr>
            </w:pPr>
            <w:r w:rsidRPr="00FD1F1A">
              <w:rPr>
                <w:lang w:val="pt-BR"/>
              </w:rPr>
              <w:t>[Agaricales: Physalacriaceae]</w:t>
            </w:r>
          </w:p>
          <w:p w14:paraId="25CBDE20" w14:textId="38427F3F" w:rsidR="004C68B1" w:rsidRPr="005004D0" w:rsidRDefault="004C68B1" w:rsidP="004C68B1">
            <w:pPr>
              <w:pStyle w:val="TableText"/>
              <w:rPr>
                <w:i/>
                <w:highlight w:val="yellow"/>
                <w:lang w:val="pt-BR"/>
              </w:rPr>
            </w:pPr>
            <w:r w:rsidRPr="00FD1F1A">
              <w:rPr>
                <w:lang w:val="pt-BR"/>
              </w:rPr>
              <w:t>Armillaria root rot</w:t>
            </w:r>
          </w:p>
        </w:tc>
        <w:tc>
          <w:tcPr>
            <w:tcW w:w="721" w:type="pct"/>
          </w:tcPr>
          <w:p w14:paraId="19153391" w14:textId="05862C12" w:rsidR="004C68B1" w:rsidRDefault="004C68B1" w:rsidP="001162D1">
            <w:pPr>
              <w:pStyle w:val="TableText"/>
              <w:rPr>
                <w:highlight w:val="yellow"/>
                <w:lang w:val="pt-BR"/>
              </w:rPr>
            </w:pPr>
            <w:r w:rsidRPr="00FD1F1A">
              <w:rPr>
                <w:lang w:val="pt-BR"/>
              </w:rPr>
              <w:t>Yes.</w:t>
            </w:r>
            <w:r>
              <w:t xml:space="preserve"> </w:t>
            </w:r>
            <w:r w:rsidRPr="00D8036B">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5D67EF28" w14:textId="38CE1B22" w:rsidR="004C68B1" w:rsidRDefault="004C68B1" w:rsidP="001162D1">
            <w:pPr>
              <w:pStyle w:val="TableText"/>
              <w:rPr>
                <w:szCs w:val="16"/>
                <w:highlight w:val="yellow"/>
              </w:rPr>
            </w:pPr>
            <w:r w:rsidRPr="00FD1F1A">
              <w:rPr>
                <w:lang w:val="pt-BR"/>
              </w:rPr>
              <w:t xml:space="preserve">Yes.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Listed as a Declared Pest, Prohibited (section 12) (C1 Prohibited) for WA </w:t>
            </w:r>
            <w:r w:rsidR="001162D1">
              <w:rPr>
                <w:lang w:val="pt-BR"/>
              </w:rPr>
              <w:fldChar w:fldCharType="begin"/>
            </w:r>
            <w:r w:rsidR="001162D1">
              <w:rPr>
                <w:lang w:val="pt-BR"/>
              </w:rPr>
              <w:instrText xml:space="preserve"> ADDIN EN.CITE &lt;EndNote&gt;&lt;Cite&gt;&lt;Author&gt;Government of Western Australia&lt;/Author&gt;&lt;Year&gt;2017&lt;/Year&gt;&lt;RecNum&gt;25807&lt;/RecNum&gt;&lt;DisplayText&gt;(Government of Western Australia 2017)&lt;/DisplayText&gt;&lt;record&gt;&lt;rec-number&gt;25807&lt;/rec-number&gt;&lt;foreign-keys&gt;&lt;key app="EN" db-id="pxwxw0er9zv2fxezxdk5tt5utz5p5vtrwdv0" timestamp="1485119777"&gt;25807&lt;/key&gt;&lt;/foreign-keys&gt;&lt;ref-type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2017&lt;/date&gt;&lt;/pub-dates&gt;&lt;/dates&gt;&lt;urls&gt;&lt;related-urls&gt;&lt;url&gt;https://www.agric.wa.gov.au/bam/western-australian-organism-list-waol&lt;/url&gt;&lt;/related-urls&gt;&lt;/urls&gt;&lt;custom1&gt;Pineapples from Taiwan GB&lt;/custom1&gt;&lt;/record&gt;&lt;/Cite&gt;&lt;/EndNote&gt;</w:instrText>
            </w:r>
            <w:r w:rsidR="001162D1">
              <w:rPr>
                <w:lang w:val="pt-BR"/>
              </w:rPr>
              <w:fldChar w:fldCharType="separate"/>
            </w:r>
            <w:r w:rsidR="001162D1">
              <w:rPr>
                <w:noProof/>
                <w:lang w:val="pt-BR"/>
              </w:rPr>
              <w:t>(</w:t>
            </w:r>
            <w:hyperlink w:anchor="_ENREF_201" w:tooltip="Government of Western Australia, 2017 #25807" w:history="1">
              <w:r w:rsidR="001162D1">
                <w:rPr>
                  <w:noProof/>
                  <w:lang w:val="pt-BR"/>
                </w:rPr>
                <w:t>Government of Western Australia 2017</w:t>
              </w:r>
            </w:hyperlink>
            <w:r w:rsidR="001162D1">
              <w:rPr>
                <w:noProof/>
                <w:lang w:val="pt-BR"/>
              </w:rPr>
              <w:t>)</w:t>
            </w:r>
            <w:r w:rsidR="001162D1">
              <w:rPr>
                <w:lang w:val="pt-BR"/>
              </w:rPr>
              <w:fldChar w:fldCharType="end"/>
            </w:r>
          </w:p>
        </w:tc>
        <w:tc>
          <w:tcPr>
            <w:tcW w:w="721" w:type="pct"/>
          </w:tcPr>
          <w:p w14:paraId="774EB52F" w14:textId="5ED53596" w:rsidR="004C68B1" w:rsidRDefault="004C68B1" w:rsidP="001162D1">
            <w:pPr>
              <w:pStyle w:val="TableText"/>
              <w:rPr>
                <w:highlight w:val="yellow"/>
              </w:rPr>
            </w:pPr>
            <w:r w:rsidRPr="00FD1F1A">
              <w:rPr>
                <w:lang w:val="pt-BR"/>
              </w:rPr>
              <w:t>No. This species causes root rot of date palm (</w:t>
            </w:r>
            <w:r w:rsidRPr="00FD1F1A">
              <w:rPr>
                <w:i/>
                <w:lang w:val="pt-BR"/>
              </w:rPr>
              <w:t>Phoenix dactylifera</w:t>
            </w:r>
            <w:r w:rsidRPr="00FD1F1A">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r w:rsidRPr="00FD1F1A">
              <w:rPr>
                <w:lang w:val="pt-BR"/>
              </w:rPr>
              <w:t xml:space="preserve">. It is parasitic then saprotrophic, often on roots and occasionally the lower trunk area of trees </w:t>
            </w:r>
            <w:r w:rsidR="001162D1">
              <w:rPr>
                <w:lang w:val="pt-BR"/>
              </w:rPr>
              <w:fldChar w:fldCharType="begin"/>
            </w:r>
            <w:r w:rsidR="001162D1">
              <w:rPr>
                <w:lang w:val="pt-BR"/>
              </w:rPr>
              <w:instrText xml:space="preserve"> ADDIN EN.CITE &lt;EndNote&gt;&lt;Cite&gt;&lt;Author&gt;Sanagorski&lt;/Author&gt;&lt;Year&gt;2013&lt;/Year&gt;&lt;RecNum&gt;24543&lt;/RecNum&gt;&lt;DisplayText&gt;(Sanagorski, Trulock &amp;amp; Smith 2013)&lt;/DisplayText&gt;&lt;record&gt;&lt;rec-number&gt;24543&lt;/rec-number&gt;&lt;foreign-keys&gt;&lt;key app="EN" db-id="pxwxw0er9zv2fxezxdk5tt5utz5p5vtrwdv0" timestamp="1469509361"&gt;24543&lt;/key&gt;&lt;/foreign-keys&gt;&lt;ref-type name="Electronic Publication"&gt;44&lt;/ref-type&gt;&lt;contributors&gt;&lt;authors&gt;&lt;author&gt;Sanagorski, L.&lt;/author&gt;&lt;author&gt;Trulock, A.&lt;/author&gt;&lt;author&gt;Smith, J.&lt;/author&gt;&lt;/authors&gt;&lt;/contributors&gt;&lt;titles&gt;&lt;title&gt;Armillaria root rot  (also known as mushroom root rot, shoestring root rot, honey mushroom rot).&lt;/title&gt;&lt;/titles&gt;&lt;keywords&gt;&lt;keyword&gt;Armillaria root rot&lt;/keyword&gt;&lt;keyword&gt;Mushroom root rot&lt;/keyword&gt;&lt;keyword&gt;shoestring root rot&lt;/keyword&gt;&lt;keyword&gt;honey mushroom rot&lt;/keyword&gt;&lt;keyword&gt;Fungi&lt;/keyword&gt;&lt;keyword&gt;Fungal diseases&lt;/keyword&gt;&lt;keyword&gt;Date palm&lt;/keyword&gt;&lt;keyword&gt;Phoenix dactylifera&lt;/keyword&gt;&lt;/keywords&gt;&lt;dates&gt;&lt;year&gt;2013&lt;/year&gt;&lt;pub-dates&gt;&lt;date&gt;2016&lt;/date&gt;&lt;/pub-dates&gt;&lt;/dates&gt;&lt;pub-location&gt;Florida, USA&lt;/pub-location&gt;&lt;publisher&gt;Environmental Horticulture Department, UF/IFAS Extension, University of Florida&lt;/publisher&gt;&lt;urls&gt;&lt;related-urls&gt;&lt;url&gt;http://edis.ifas.ufl.edu/pdffiles/EP/EP47800.pdf&lt;/url&gt;&lt;/related-urls&gt;&lt;pdf-urls&gt;&lt;url&gt;file://J:\E Library\Plant Catalogue\S\Sanagorski et al 2013 EN24543.pdf&lt;/url&gt;&lt;/pdf-urls&gt;&lt;/urls&gt;&lt;custom1&gt;MENA fresh dates SC&lt;/custom1&gt;&lt;/record&gt;&lt;/Cite&gt;&lt;/EndNote&gt;</w:instrText>
            </w:r>
            <w:r w:rsidR="001162D1">
              <w:rPr>
                <w:lang w:val="pt-BR"/>
              </w:rPr>
              <w:fldChar w:fldCharType="separate"/>
            </w:r>
            <w:r w:rsidR="001162D1">
              <w:rPr>
                <w:noProof/>
                <w:lang w:val="pt-BR"/>
              </w:rPr>
              <w:t>(</w:t>
            </w:r>
            <w:hyperlink w:anchor="_ENREF_340" w:tooltip="Sanagorski, 2013 #24543" w:history="1">
              <w:r w:rsidR="001162D1">
                <w:rPr>
                  <w:noProof/>
                  <w:lang w:val="pt-BR"/>
                </w:rPr>
                <w:t>Sanagorski, Trulock &amp; Smith 2013</w:t>
              </w:r>
            </w:hyperlink>
            <w:r w:rsidR="001162D1">
              <w:rPr>
                <w:noProof/>
                <w:lang w:val="pt-BR"/>
              </w:rPr>
              <w:t>)</w:t>
            </w:r>
            <w:r w:rsidR="001162D1">
              <w:rPr>
                <w:lang w:val="pt-BR"/>
              </w:rPr>
              <w:fldChar w:fldCharType="end"/>
            </w:r>
            <w:r w:rsidRPr="00FD1F1A">
              <w:rPr>
                <w:lang w:val="pt-BR"/>
              </w:rPr>
              <w:t xml:space="preserve">. </w:t>
            </w:r>
          </w:p>
        </w:tc>
        <w:tc>
          <w:tcPr>
            <w:tcW w:w="703" w:type="pct"/>
          </w:tcPr>
          <w:p w14:paraId="2189BC3E" w14:textId="413C6A85" w:rsidR="004C68B1" w:rsidRDefault="004C68B1" w:rsidP="004C68B1">
            <w:pPr>
              <w:pStyle w:val="TableText"/>
              <w:rPr>
                <w:highlight w:val="yellow"/>
              </w:rPr>
            </w:pPr>
            <w:r w:rsidRPr="00FD1F1A">
              <w:rPr>
                <w:lang w:val="pt-BR"/>
              </w:rPr>
              <w:t>Assessment not required</w:t>
            </w:r>
          </w:p>
        </w:tc>
        <w:tc>
          <w:tcPr>
            <w:tcW w:w="721" w:type="pct"/>
          </w:tcPr>
          <w:p w14:paraId="3C076D37" w14:textId="45CF3EEB" w:rsidR="004C68B1" w:rsidRDefault="004C68B1" w:rsidP="004C68B1">
            <w:pPr>
              <w:pStyle w:val="TableText"/>
              <w:rPr>
                <w:highlight w:val="yellow"/>
              </w:rPr>
            </w:pPr>
            <w:r w:rsidRPr="00FD1F1A">
              <w:rPr>
                <w:lang w:val="pt-BR"/>
              </w:rPr>
              <w:t>Assessment not required</w:t>
            </w:r>
          </w:p>
        </w:tc>
        <w:tc>
          <w:tcPr>
            <w:tcW w:w="559" w:type="pct"/>
          </w:tcPr>
          <w:p w14:paraId="03F5B6E5" w14:textId="3AAD859A" w:rsidR="004C68B1" w:rsidRDefault="004C68B1" w:rsidP="004C68B1">
            <w:pPr>
              <w:pStyle w:val="TableText"/>
              <w:rPr>
                <w:highlight w:val="yellow"/>
              </w:rPr>
            </w:pPr>
            <w:r w:rsidRPr="00FD1F1A">
              <w:rPr>
                <w:lang w:val="pt-BR"/>
              </w:rPr>
              <w:t>No</w:t>
            </w:r>
          </w:p>
        </w:tc>
      </w:tr>
      <w:tr w:rsidR="004C68B1" w14:paraId="3BD8945A" w14:textId="77777777" w:rsidTr="005E2A9A">
        <w:trPr>
          <w:cantSplit/>
          <w:jc w:val="center"/>
        </w:trPr>
        <w:tc>
          <w:tcPr>
            <w:tcW w:w="878" w:type="pct"/>
          </w:tcPr>
          <w:p w14:paraId="02717EF0" w14:textId="77777777" w:rsidR="004C68B1" w:rsidRPr="00FD1F1A" w:rsidRDefault="004C68B1" w:rsidP="004C68B1">
            <w:pPr>
              <w:pStyle w:val="TableText"/>
              <w:rPr>
                <w:lang w:val="pt-BR"/>
              </w:rPr>
            </w:pPr>
            <w:r w:rsidRPr="00FD1F1A">
              <w:rPr>
                <w:i/>
                <w:lang w:val="pt-BR"/>
              </w:rPr>
              <w:t>Aspergillus flavus</w:t>
            </w:r>
            <w:r w:rsidRPr="00FD1F1A">
              <w:rPr>
                <w:lang w:val="pt-BR"/>
              </w:rPr>
              <w:t xml:space="preserve"> Link: Fr.</w:t>
            </w:r>
          </w:p>
          <w:p w14:paraId="571F7B3A" w14:textId="77777777" w:rsidR="004C68B1" w:rsidRPr="00FD1F1A" w:rsidRDefault="004C68B1" w:rsidP="004C68B1">
            <w:pPr>
              <w:pStyle w:val="TableText"/>
              <w:rPr>
                <w:lang w:val="pt-BR"/>
              </w:rPr>
            </w:pPr>
            <w:r w:rsidRPr="00FD1F1A">
              <w:rPr>
                <w:lang w:val="pt-BR"/>
              </w:rPr>
              <w:t>[Eurotiales: Trichocomaceae]</w:t>
            </w:r>
          </w:p>
          <w:p w14:paraId="0D950A29" w14:textId="6DC74932" w:rsidR="004C68B1" w:rsidRPr="005004D0" w:rsidRDefault="004C68B1" w:rsidP="004C68B1">
            <w:pPr>
              <w:pStyle w:val="TableText"/>
              <w:rPr>
                <w:i/>
                <w:highlight w:val="yellow"/>
                <w:lang w:val="pt-BR"/>
              </w:rPr>
            </w:pPr>
            <w:r w:rsidRPr="00FD1F1A">
              <w:rPr>
                <w:lang w:val="pt-BR"/>
              </w:rPr>
              <w:t>Aspergillus ear rot</w:t>
            </w:r>
          </w:p>
        </w:tc>
        <w:tc>
          <w:tcPr>
            <w:tcW w:w="721" w:type="pct"/>
          </w:tcPr>
          <w:p w14:paraId="29B37EB8" w14:textId="4A2B87BB" w:rsidR="004C68B1" w:rsidRDefault="004C68B1" w:rsidP="001162D1">
            <w:pPr>
              <w:pStyle w:val="TableText"/>
              <w:rPr>
                <w:highlight w:val="yellow"/>
                <w:lang w:val="pt-BR"/>
              </w:rPr>
            </w:pPr>
            <w:r w:rsidRPr="00FD1F1A">
              <w:rPr>
                <w:lang w:val="pt-BR"/>
              </w:rPr>
              <w:t xml:space="preserve">Yes. </w:t>
            </w:r>
            <w:r w:rsidRPr="00A02484">
              <w:rPr>
                <w:lang w:val="pt-BR"/>
              </w:rPr>
              <w:t xml:space="preserve">Present in Middle East and North Africa </w:t>
            </w:r>
            <w:r w:rsidR="001162D1">
              <w:rPr>
                <w:lang w:val="pt-BR"/>
              </w:rPr>
              <w:fldChar w:fldCharType="begin">
                <w:fldData xml:space="preserve">PEVuZE5vdGU+PENpdGU+PEF1dGhvcj5GYXJyPC9BdXRob3I+PFllYXI+MjAxNzwvWWVhcj48UmVj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ZHM+PGRhdGVzPjx5ZWFyPjIwMTc8L3llYXI+PHB1Yi1kYXRlcz48ZGF0ZT4yMDE3PC9kYXRlPjwv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TnVtPjI1NzkyPC9SZWNOdW0+PERpc3BsYXlUZXh0PihDQUJJIDIwMTdhOyBGYXJyICZhbXA7IFJv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ZHM+PGRhdGVzPjx5ZWFyPjIwMTc8L3llYXI+PHB1Yi1kYXRlcz48ZGF0ZT4yMDE3PC9kYXRlPjwv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349" w:tooltip="Shenasi, 2002 #25105" w:history="1">
              <w:r w:rsidR="001162D1">
                <w:rPr>
                  <w:noProof/>
                  <w:lang w:val="pt-BR"/>
                </w:rPr>
                <w:t>Shenasi, Candlish &amp; Aidoo 2002</w:t>
              </w:r>
            </w:hyperlink>
            <w:r w:rsidR="001162D1">
              <w:rPr>
                <w:noProof/>
                <w:lang w:val="pt-BR"/>
              </w:rPr>
              <w:t>)</w:t>
            </w:r>
            <w:r w:rsidR="001162D1">
              <w:rPr>
                <w:lang w:val="pt-BR"/>
              </w:rPr>
              <w:fldChar w:fldCharType="end"/>
            </w:r>
          </w:p>
        </w:tc>
        <w:tc>
          <w:tcPr>
            <w:tcW w:w="697" w:type="pct"/>
          </w:tcPr>
          <w:p w14:paraId="661118AE" w14:textId="480D8DC9" w:rsidR="004C68B1" w:rsidRDefault="004C68B1" w:rsidP="001162D1">
            <w:pPr>
              <w:pStyle w:val="TableText"/>
              <w:rPr>
                <w:szCs w:val="16"/>
                <w:highlight w:val="yellow"/>
              </w:rPr>
            </w:pPr>
            <w:r w:rsidRPr="00FD1F1A">
              <w:rPr>
                <w:lang w:val="pt-BR"/>
              </w:rPr>
              <w:t xml:space="preserve">Yes. NSW, NT, Qld,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111207">
              <w:rPr>
                <w:lang w:val="pt-BR"/>
              </w:rPr>
              <w:t>.</w:t>
            </w:r>
          </w:p>
        </w:tc>
        <w:tc>
          <w:tcPr>
            <w:tcW w:w="721" w:type="pct"/>
          </w:tcPr>
          <w:p w14:paraId="38ECC21F" w14:textId="269E2AD2" w:rsidR="004C68B1" w:rsidRDefault="004C68B1" w:rsidP="004C68B1">
            <w:pPr>
              <w:pStyle w:val="TableText"/>
              <w:rPr>
                <w:highlight w:val="yellow"/>
              </w:rPr>
            </w:pPr>
            <w:r w:rsidRPr="00FD1F1A">
              <w:rPr>
                <w:lang w:val="pt-BR"/>
              </w:rPr>
              <w:t>Assessment not required</w:t>
            </w:r>
          </w:p>
        </w:tc>
        <w:tc>
          <w:tcPr>
            <w:tcW w:w="703" w:type="pct"/>
          </w:tcPr>
          <w:p w14:paraId="6DE00337" w14:textId="1CDD8C57" w:rsidR="004C68B1" w:rsidRDefault="004C68B1" w:rsidP="004C68B1">
            <w:pPr>
              <w:pStyle w:val="TableText"/>
              <w:rPr>
                <w:highlight w:val="yellow"/>
              </w:rPr>
            </w:pPr>
            <w:r w:rsidRPr="00FD1F1A">
              <w:rPr>
                <w:lang w:val="pt-BR"/>
              </w:rPr>
              <w:t>Assessment not required</w:t>
            </w:r>
          </w:p>
        </w:tc>
        <w:tc>
          <w:tcPr>
            <w:tcW w:w="721" w:type="pct"/>
          </w:tcPr>
          <w:p w14:paraId="45E83AA8" w14:textId="7A5D951B" w:rsidR="004C68B1" w:rsidRDefault="004C68B1" w:rsidP="004C68B1">
            <w:pPr>
              <w:pStyle w:val="TableText"/>
              <w:rPr>
                <w:highlight w:val="yellow"/>
              </w:rPr>
            </w:pPr>
            <w:r w:rsidRPr="00FD1F1A">
              <w:rPr>
                <w:lang w:val="pt-BR"/>
              </w:rPr>
              <w:t>Assessment not required</w:t>
            </w:r>
          </w:p>
        </w:tc>
        <w:tc>
          <w:tcPr>
            <w:tcW w:w="559" w:type="pct"/>
          </w:tcPr>
          <w:p w14:paraId="791F2B99" w14:textId="732E3327" w:rsidR="004C68B1" w:rsidRDefault="004C68B1" w:rsidP="004C68B1">
            <w:pPr>
              <w:pStyle w:val="TableText"/>
              <w:rPr>
                <w:highlight w:val="yellow"/>
              </w:rPr>
            </w:pPr>
            <w:r w:rsidRPr="00FD1F1A">
              <w:rPr>
                <w:lang w:val="pt-BR"/>
              </w:rPr>
              <w:t>No</w:t>
            </w:r>
          </w:p>
        </w:tc>
      </w:tr>
      <w:tr w:rsidR="004C68B1" w14:paraId="1E310E11" w14:textId="77777777" w:rsidTr="005E2A9A">
        <w:trPr>
          <w:cantSplit/>
          <w:jc w:val="center"/>
        </w:trPr>
        <w:tc>
          <w:tcPr>
            <w:tcW w:w="878" w:type="pct"/>
          </w:tcPr>
          <w:p w14:paraId="645C35EA" w14:textId="77777777" w:rsidR="004C68B1" w:rsidRPr="00FD1F1A" w:rsidRDefault="004C68B1" w:rsidP="004C68B1">
            <w:pPr>
              <w:pStyle w:val="TableText"/>
              <w:rPr>
                <w:lang w:val="pt-BR"/>
              </w:rPr>
            </w:pPr>
            <w:r w:rsidRPr="00FD1F1A">
              <w:rPr>
                <w:i/>
                <w:lang w:val="pt-BR"/>
              </w:rPr>
              <w:t>Aspergillus niger</w:t>
            </w:r>
            <w:r w:rsidRPr="00FD1F1A">
              <w:rPr>
                <w:lang w:val="pt-BR"/>
              </w:rPr>
              <w:t xml:space="preserve"> Tiegh.</w:t>
            </w:r>
          </w:p>
          <w:p w14:paraId="408D39C9" w14:textId="77777777" w:rsidR="004C68B1" w:rsidRPr="00FD1F1A" w:rsidRDefault="004C68B1" w:rsidP="004C68B1">
            <w:pPr>
              <w:pStyle w:val="TableText"/>
              <w:rPr>
                <w:lang w:val="pt-BR"/>
              </w:rPr>
            </w:pPr>
            <w:r w:rsidRPr="00FD1F1A">
              <w:rPr>
                <w:lang w:val="pt-BR"/>
              </w:rPr>
              <w:t xml:space="preserve">Synonym: </w:t>
            </w:r>
            <w:r w:rsidRPr="00FD1F1A">
              <w:rPr>
                <w:i/>
                <w:lang w:val="pt-BR"/>
              </w:rPr>
              <w:t>Aspergillus phoenicis</w:t>
            </w:r>
            <w:r w:rsidRPr="00FD1F1A">
              <w:rPr>
                <w:lang w:val="pt-BR"/>
              </w:rPr>
              <w:t xml:space="preserve"> [Corda] Thom.; </w:t>
            </w:r>
            <w:r w:rsidRPr="00FD1F1A">
              <w:rPr>
                <w:i/>
                <w:lang w:val="pt-BR"/>
              </w:rPr>
              <w:t>Aspergillus brasiliensis</w:t>
            </w:r>
            <w:r w:rsidRPr="00FD1F1A">
              <w:rPr>
                <w:lang w:val="pt-BR"/>
              </w:rPr>
              <w:t xml:space="preserve"> Varga, Frisvad &amp; Samson</w:t>
            </w:r>
          </w:p>
          <w:p w14:paraId="04EE9D74" w14:textId="77777777" w:rsidR="004C68B1" w:rsidRPr="00FD1F1A" w:rsidRDefault="004C68B1" w:rsidP="004C68B1">
            <w:pPr>
              <w:pStyle w:val="TableText"/>
              <w:rPr>
                <w:lang w:val="pt-BR"/>
              </w:rPr>
            </w:pPr>
            <w:r w:rsidRPr="00FD1F1A">
              <w:rPr>
                <w:lang w:val="pt-BR"/>
              </w:rPr>
              <w:t>[Eurotiales: Trichocomaceae]</w:t>
            </w:r>
          </w:p>
          <w:p w14:paraId="44F77660" w14:textId="511B1EEA" w:rsidR="004C68B1" w:rsidRPr="005004D0" w:rsidRDefault="004C68B1" w:rsidP="004C68B1">
            <w:pPr>
              <w:pStyle w:val="TableText"/>
              <w:rPr>
                <w:i/>
                <w:highlight w:val="yellow"/>
                <w:lang w:val="pt-BR"/>
              </w:rPr>
            </w:pPr>
            <w:r w:rsidRPr="00FD1F1A">
              <w:rPr>
                <w:lang w:val="pt-BR"/>
              </w:rPr>
              <w:t>Collar rot; Black rot</w:t>
            </w:r>
          </w:p>
        </w:tc>
        <w:tc>
          <w:tcPr>
            <w:tcW w:w="721" w:type="pct"/>
          </w:tcPr>
          <w:p w14:paraId="648519AA" w14:textId="67204414" w:rsidR="004C68B1" w:rsidRDefault="004C68B1" w:rsidP="001162D1">
            <w:pPr>
              <w:pStyle w:val="TableText"/>
              <w:rPr>
                <w:highlight w:val="yellow"/>
                <w:lang w:val="pt-BR"/>
              </w:rPr>
            </w:pPr>
            <w:r w:rsidRPr="00FD1F1A">
              <w:rPr>
                <w:lang w:val="pt-BR"/>
              </w:rPr>
              <w:t xml:space="preserve">Yes. </w:t>
            </w:r>
            <w:r w:rsidRPr="002B29D0">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TnVtPjI1NzkwPC9SZWNOdW0+PERpc3BsYXlUZXh0PihDQUJJIDIwMTdhOyBFbC1KdWhhbnkgMjAx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PlVwZGF0ZWQgTUg8L2N1c3RvbTE+PC9yZWNvcmQ+PC9DaXRlPjxDaXRlPjxBdXRob3I+RWwtSnVo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==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TnVtPjI1NzkwPC9SZWNOdW0+PERpc3BsYXlUZXh0PihDQUJJIDIwMTdhOyBFbC1KdWhhbnkgMjAx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PlVwZGF0ZWQgTUg8L2N1c3RvbTE+PC9yZWNvcmQ+PC9DaXRlPjxDaXRlPjxBdXRob3I+RWwtSnVo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==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613671F6" w14:textId="092C2A58" w:rsidR="004C68B1" w:rsidRDefault="004C68B1" w:rsidP="001162D1">
            <w:pPr>
              <w:pStyle w:val="TableText"/>
              <w:rPr>
                <w:szCs w:val="16"/>
                <w:highlight w:val="yellow"/>
              </w:rPr>
            </w:pPr>
            <w:r w:rsidRPr="00FD1F1A">
              <w:rPr>
                <w:lang w:val="pt-BR"/>
              </w:rPr>
              <w:t xml:space="preserve">Yes. ACT, NSW, NT, Qld, SA,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111207">
              <w:rPr>
                <w:lang w:val="pt-BR"/>
              </w:rPr>
              <w:t>.</w:t>
            </w:r>
          </w:p>
        </w:tc>
        <w:tc>
          <w:tcPr>
            <w:tcW w:w="721" w:type="pct"/>
          </w:tcPr>
          <w:p w14:paraId="00BED718" w14:textId="4D0B857F" w:rsidR="004C68B1" w:rsidRDefault="004C68B1" w:rsidP="004C68B1">
            <w:pPr>
              <w:pStyle w:val="TableText"/>
              <w:rPr>
                <w:highlight w:val="yellow"/>
              </w:rPr>
            </w:pPr>
            <w:r w:rsidRPr="00FD1F1A">
              <w:rPr>
                <w:lang w:val="pt-BR"/>
              </w:rPr>
              <w:t>Assessment not required</w:t>
            </w:r>
          </w:p>
        </w:tc>
        <w:tc>
          <w:tcPr>
            <w:tcW w:w="703" w:type="pct"/>
          </w:tcPr>
          <w:p w14:paraId="344E5656" w14:textId="4E0D3D2A" w:rsidR="004C68B1" w:rsidRDefault="004C68B1" w:rsidP="004C68B1">
            <w:pPr>
              <w:pStyle w:val="TableText"/>
              <w:rPr>
                <w:highlight w:val="yellow"/>
              </w:rPr>
            </w:pPr>
            <w:r w:rsidRPr="00FD1F1A">
              <w:rPr>
                <w:lang w:val="pt-BR"/>
              </w:rPr>
              <w:t>Assessment not required</w:t>
            </w:r>
          </w:p>
        </w:tc>
        <w:tc>
          <w:tcPr>
            <w:tcW w:w="721" w:type="pct"/>
          </w:tcPr>
          <w:p w14:paraId="3C52F7F0" w14:textId="6CF060E7" w:rsidR="004C68B1" w:rsidRDefault="004C68B1" w:rsidP="004C68B1">
            <w:pPr>
              <w:pStyle w:val="TableText"/>
              <w:rPr>
                <w:highlight w:val="yellow"/>
              </w:rPr>
            </w:pPr>
            <w:r w:rsidRPr="00FD1F1A">
              <w:rPr>
                <w:lang w:val="pt-BR"/>
              </w:rPr>
              <w:t>Assessment not required</w:t>
            </w:r>
          </w:p>
        </w:tc>
        <w:tc>
          <w:tcPr>
            <w:tcW w:w="559" w:type="pct"/>
          </w:tcPr>
          <w:p w14:paraId="55FE773C" w14:textId="5CC2664B" w:rsidR="004C68B1" w:rsidRDefault="004C68B1" w:rsidP="004C68B1">
            <w:pPr>
              <w:pStyle w:val="TableText"/>
              <w:rPr>
                <w:highlight w:val="yellow"/>
              </w:rPr>
            </w:pPr>
            <w:r w:rsidRPr="00FD1F1A">
              <w:rPr>
                <w:lang w:val="pt-BR"/>
              </w:rPr>
              <w:t>No</w:t>
            </w:r>
          </w:p>
        </w:tc>
      </w:tr>
      <w:tr w:rsidR="004C68B1" w14:paraId="254EEA22" w14:textId="77777777" w:rsidTr="005E2A9A">
        <w:trPr>
          <w:cantSplit/>
          <w:jc w:val="center"/>
        </w:trPr>
        <w:tc>
          <w:tcPr>
            <w:tcW w:w="878" w:type="pct"/>
          </w:tcPr>
          <w:p w14:paraId="27CB291E" w14:textId="77777777" w:rsidR="004C68B1" w:rsidRPr="00FD1F1A" w:rsidRDefault="004C68B1" w:rsidP="004C68B1">
            <w:pPr>
              <w:pStyle w:val="TableText"/>
              <w:rPr>
                <w:lang w:val="pt-BR"/>
              </w:rPr>
            </w:pPr>
            <w:r w:rsidRPr="00FD1F1A">
              <w:rPr>
                <w:i/>
                <w:lang w:val="pt-BR"/>
              </w:rPr>
              <w:t>Aspergillus parasiticus</w:t>
            </w:r>
            <w:r w:rsidRPr="00FD1F1A">
              <w:rPr>
                <w:lang w:val="pt-BR"/>
              </w:rPr>
              <w:t xml:space="preserve"> Speare</w:t>
            </w:r>
          </w:p>
          <w:p w14:paraId="42C1E3AD" w14:textId="37F53858" w:rsidR="004C68B1" w:rsidRPr="005004D0" w:rsidRDefault="004C68B1" w:rsidP="004C68B1">
            <w:pPr>
              <w:pStyle w:val="TableText"/>
              <w:rPr>
                <w:i/>
                <w:highlight w:val="yellow"/>
                <w:lang w:val="pt-BR"/>
              </w:rPr>
            </w:pPr>
            <w:r w:rsidRPr="00FD1F1A">
              <w:rPr>
                <w:lang w:val="pt-BR"/>
              </w:rPr>
              <w:t>[Eurotiales: Trichocomaceae]</w:t>
            </w:r>
          </w:p>
        </w:tc>
        <w:tc>
          <w:tcPr>
            <w:tcW w:w="721" w:type="pct"/>
          </w:tcPr>
          <w:p w14:paraId="23482C01" w14:textId="3DBBEA13" w:rsidR="004C68B1" w:rsidRDefault="004C68B1" w:rsidP="001162D1">
            <w:pPr>
              <w:pStyle w:val="TableText"/>
              <w:rPr>
                <w:highlight w:val="yellow"/>
                <w:lang w:val="pt-BR"/>
              </w:rPr>
            </w:pPr>
            <w:r w:rsidRPr="00FD1F1A">
              <w:rPr>
                <w:lang w:val="pt-BR"/>
              </w:rPr>
              <w:t xml:space="preserve">Yes. </w:t>
            </w:r>
            <w:r w:rsidRPr="004722FE">
              <w:rPr>
                <w:lang w:val="pt-BR"/>
              </w:rPr>
              <w:t xml:space="preserve">Present in Middle East and North Africa </w:t>
            </w:r>
            <w:r w:rsidR="001162D1">
              <w:rPr>
                <w:lang w:val="pt-BR"/>
              </w:rPr>
              <w:fldChar w:fldCharType="begin">
                <w:fldData xml:space="preserve">PEVuZE5vdGU+PENpdGU+PEF1dGhvcj5IZXJiSU1JPC9BdXRob3I+PFllYXI+MjAxNjwvWWVhcj48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PC9rZXl3b3Jkcz48ZGF0ZXM+PHllYXI+MjAxNzwveWVhcj48cHViLWRhdGVzPjxkYXRlPjIwMTc8
L2RhdGU+PC9wdWItZGF0ZXM+PC9kYXRlcz48dXJscz48cmVsYXRlZC11cmxzPjx1cmw+aHR0cHM6
Ly9udC5hcnMtZ3Jpbi5nb3YvZnVuZ2FsZGF0YWJhc2VzLzwvdXJsPjwvcmVsYXRlZC11cmxzPjwv
dXJscz48Y3VzdG9tMT5VcGRhdGVkIE1IPC9jdXN0b20xPjwvcmVjb3JkPjwvQ2l0ZT48L0VuZE5v
dGU+
</w:fldData>
              </w:fldChar>
            </w:r>
            <w:r w:rsidR="001162D1">
              <w:rPr>
                <w:lang w:val="pt-BR"/>
              </w:rPr>
              <w:instrText xml:space="preserve"> ADDIN EN.CITE </w:instrText>
            </w:r>
            <w:r w:rsidR="001162D1">
              <w:rPr>
                <w:lang w:val="pt-BR"/>
              </w:rPr>
              <w:fldChar w:fldCharType="begin">
                <w:fldData xml:space="preserve">PEVuZE5vdGU+PENpdGU+PEF1dGhvcj5IZXJiSU1JPC9BdXRob3I+PFllYXI+MjAxNjwvWWVhcj48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PC9rZXl3b3Jkcz48ZGF0ZXM+PHllYXI+MjAxNzwveWVhcj48cHViLWRhdGVzPjxkYXRlPjIwMTc8
L2RhdGU+PC9wdWItZGF0ZXM+PC9kYXRlcz48dXJscz48cmVsYXRlZC11cmxzPjx1cmw+aHR0cHM6
Ly9udC5hcnMtZ3Jpbi5nb3YvZnVuZ2FsZGF0YWJhc2VzLzwvdXJsPjwvcmVsYXRlZC11cmxzPjwv
dXJscz48Y3VzdG9tMT5VcGRhdGVkIE1IPC9jdXN0b20xPjwvcmVjb3JkPjwvQ2l0ZT48L0VuZE5v
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217" w:tooltip="HerbIMI, 2016 #24657" w:history="1">
              <w:r w:rsidR="001162D1">
                <w:rPr>
                  <w:noProof/>
                  <w:lang w:val="pt-BR"/>
                </w:rPr>
                <w:t>HerbIMI 2016</w:t>
              </w:r>
            </w:hyperlink>
            <w:r w:rsidR="001162D1">
              <w:rPr>
                <w:noProof/>
                <w:lang w:val="pt-BR"/>
              </w:rPr>
              <w:t>)</w:t>
            </w:r>
            <w:r w:rsidR="001162D1">
              <w:rPr>
                <w:lang w:val="pt-BR"/>
              </w:rPr>
              <w:fldChar w:fldCharType="end"/>
            </w:r>
          </w:p>
        </w:tc>
        <w:tc>
          <w:tcPr>
            <w:tcW w:w="697" w:type="pct"/>
          </w:tcPr>
          <w:p w14:paraId="22CCF922" w14:textId="374EC73E" w:rsidR="004C68B1" w:rsidRDefault="004C68B1" w:rsidP="001162D1">
            <w:pPr>
              <w:pStyle w:val="TableText"/>
              <w:rPr>
                <w:szCs w:val="16"/>
                <w:highlight w:val="yellow"/>
              </w:rPr>
            </w:pPr>
            <w:r w:rsidRPr="00FD1F1A">
              <w:rPr>
                <w:lang w:val="pt-BR"/>
              </w:rPr>
              <w:t xml:space="preserve">Yes. NSW,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Australia&lt;/Author&gt;&lt;Year&gt;2001&lt;/Year&gt;&lt;RecNum&gt;25779&lt;/RecNum&gt;&lt;DisplayText&gt;(CABI 2017a;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RG&lt;/custom1&gt;&lt;/record&gt;&lt;/Cite&gt;&lt;Cite&gt;&lt;Author&gt;CABI&lt;/Author&gt;&lt;Year&gt;2017&lt;/Year&gt;&lt;RecNum&gt;25790&lt;/RecNum&gt;&lt;record&gt;&lt;rec-number&gt;25790&lt;/rec-number&gt;&lt;foreign-keys&gt;&lt;key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WA </w:t>
            </w:r>
            <w:r w:rsidR="001162D1">
              <w:rPr>
                <w:lang w:val="pt-BR"/>
              </w:rPr>
              <w:fldChar w:fldCharType="begin"/>
            </w:r>
            <w:r w:rsidR="001162D1">
              <w:rPr>
                <w:lang w:val="pt-BR"/>
              </w:rPr>
              <w:instrText xml:space="preserve"> ADDIN EN.CITE &lt;EndNote&gt;&lt;Cite&gt;&lt;Author&gt;HerbIMI&lt;/Author&gt;&lt;Year&gt;2016&lt;/Year&gt;&lt;RecNum&gt;24657&lt;/RecNum&gt;&lt;DisplayText&gt;(HerbIMI 2016)&lt;/DisplayText&gt;&lt;record&gt;&lt;rec-number&gt;24657&lt;/rec-number&gt;&lt;foreign-keys&gt;&lt;key app="EN" db-id="pxwxw0er9zv2fxezxdk5tt5utz5p5vtrwdv0" timestamp="1470190102"&gt;24657&lt;/key&gt;&lt;/foreign-keys&gt;&lt;ref-type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s&gt;&lt;dates&gt;&lt;year&gt;2016&lt;/year&gt;&lt;pub-dates&gt;&lt;date&gt;2016&lt;/date&gt;&lt;/pub-dates&gt;&lt;/dates&gt;&lt;pub-location&gt;United Kingdom&lt;/pub-location&gt;&lt;publisher&gt;Kew Royal Botanic Gardens&lt;/publisher&gt;&lt;urls&gt;&lt;related-urls&gt;&lt;url&gt;&lt;style face="underline" font="default" size="100%"&gt;http://www.herbimi.info/herbimi/home.htm&lt;/style&gt;&lt;/url&gt;&lt;/related-urls&gt;&lt;/urls&gt;&lt;custom1&gt;Updated SC&lt;/custom1&gt;&lt;/record&gt;&lt;/Cite&gt;&lt;/EndNote&gt;</w:instrText>
            </w:r>
            <w:r w:rsidR="001162D1">
              <w:rPr>
                <w:lang w:val="pt-BR"/>
              </w:rPr>
              <w:fldChar w:fldCharType="separate"/>
            </w:r>
            <w:r w:rsidR="001162D1">
              <w:rPr>
                <w:noProof/>
                <w:lang w:val="pt-BR"/>
              </w:rPr>
              <w:t>(</w:t>
            </w:r>
            <w:hyperlink w:anchor="_ENREF_217" w:tooltip="HerbIMI, 2016 #24657" w:history="1">
              <w:r w:rsidR="001162D1">
                <w:rPr>
                  <w:noProof/>
                  <w:lang w:val="pt-BR"/>
                </w:rPr>
                <w:t>HerbIMI 2016</w:t>
              </w:r>
            </w:hyperlink>
            <w:r w:rsidR="001162D1">
              <w:rPr>
                <w:noProof/>
                <w:lang w:val="pt-BR"/>
              </w:rPr>
              <w:t>)</w:t>
            </w:r>
            <w:r w:rsidR="001162D1">
              <w:rPr>
                <w:lang w:val="pt-BR"/>
              </w:rPr>
              <w:fldChar w:fldCharType="end"/>
            </w:r>
            <w:r w:rsidR="002B3F40">
              <w:rPr>
                <w:lang w:val="pt-BR"/>
              </w:rPr>
              <w:t>.</w:t>
            </w:r>
          </w:p>
        </w:tc>
        <w:tc>
          <w:tcPr>
            <w:tcW w:w="721" w:type="pct"/>
          </w:tcPr>
          <w:p w14:paraId="2C7E4DDE" w14:textId="578389B1" w:rsidR="004C68B1" w:rsidRDefault="004C68B1" w:rsidP="004C68B1">
            <w:pPr>
              <w:pStyle w:val="TableText"/>
              <w:rPr>
                <w:highlight w:val="yellow"/>
              </w:rPr>
            </w:pPr>
            <w:r w:rsidRPr="00FD1F1A">
              <w:rPr>
                <w:lang w:val="pt-BR"/>
              </w:rPr>
              <w:t>Assessment not required</w:t>
            </w:r>
          </w:p>
        </w:tc>
        <w:tc>
          <w:tcPr>
            <w:tcW w:w="703" w:type="pct"/>
          </w:tcPr>
          <w:p w14:paraId="047E0030" w14:textId="6C462E6E" w:rsidR="004C68B1" w:rsidRDefault="004C68B1" w:rsidP="004C68B1">
            <w:pPr>
              <w:pStyle w:val="TableText"/>
              <w:rPr>
                <w:highlight w:val="yellow"/>
              </w:rPr>
            </w:pPr>
            <w:r w:rsidRPr="00FD1F1A">
              <w:rPr>
                <w:lang w:val="pt-BR"/>
              </w:rPr>
              <w:t>Assessment not required</w:t>
            </w:r>
          </w:p>
        </w:tc>
        <w:tc>
          <w:tcPr>
            <w:tcW w:w="721" w:type="pct"/>
          </w:tcPr>
          <w:p w14:paraId="70D9F04D" w14:textId="5B7017B6" w:rsidR="004C68B1" w:rsidRDefault="004C68B1" w:rsidP="004C68B1">
            <w:pPr>
              <w:pStyle w:val="TableText"/>
              <w:rPr>
                <w:highlight w:val="yellow"/>
              </w:rPr>
            </w:pPr>
            <w:r w:rsidRPr="00FD1F1A">
              <w:rPr>
                <w:lang w:val="pt-BR"/>
              </w:rPr>
              <w:t>Assessment not required</w:t>
            </w:r>
          </w:p>
        </w:tc>
        <w:tc>
          <w:tcPr>
            <w:tcW w:w="559" w:type="pct"/>
          </w:tcPr>
          <w:p w14:paraId="73E4A305" w14:textId="764A94BB" w:rsidR="004C68B1" w:rsidRDefault="004C68B1" w:rsidP="004C68B1">
            <w:pPr>
              <w:pStyle w:val="TableText"/>
              <w:rPr>
                <w:highlight w:val="yellow"/>
              </w:rPr>
            </w:pPr>
            <w:r w:rsidRPr="00FD1F1A">
              <w:rPr>
                <w:lang w:val="pt-BR"/>
              </w:rPr>
              <w:t>No</w:t>
            </w:r>
          </w:p>
        </w:tc>
      </w:tr>
      <w:tr w:rsidR="004C68B1" w14:paraId="28DBFF75" w14:textId="77777777" w:rsidTr="005E2A9A">
        <w:trPr>
          <w:cantSplit/>
          <w:jc w:val="center"/>
        </w:trPr>
        <w:tc>
          <w:tcPr>
            <w:tcW w:w="878" w:type="pct"/>
          </w:tcPr>
          <w:p w14:paraId="55FC81D9" w14:textId="77777777" w:rsidR="004C68B1" w:rsidRPr="00FD1F1A" w:rsidRDefault="004C68B1" w:rsidP="004C68B1">
            <w:pPr>
              <w:pStyle w:val="TableText"/>
              <w:rPr>
                <w:lang w:val="pt-BR"/>
              </w:rPr>
            </w:pPr>
            <w:r w:rsidRPr="00FD1F1A">
              <w:rPr>
                <w:i/>
                <w:lang w:val="pt-BR"/>
              </w:rPr>
              <w:lastRenderedPageBreak/>
              <w:t>Bjerkandera adusta</w:t>
            </w:r>
            <w:r w:rsidRPr="00FD1F1A">
              <w:rPr>
                <w:lang w:val="pt-BR"/>
              </w:rPr>
              <w:t xml:space="preserve"> (Willd.) P. Karst</w:t>
            </w:r>
          </w:p>
          <w:p w14:paraId="530E51D9" w14:textId="77777777" w:rsidR="004C68B1" w:rsidRPr="00FD1F1A" w:rsidRDefault="004C68B1" w:rsidP="004C68B1">
            <w:pPr>
              <w:pStyle w:val="TableText"/>
              <w:rPr>
                <w:lang w:val="pt-BR"/>
              </w:rPr>
            </w:pPr>
            <w:r w:rsidRPr="00FD1F1A">
              <w:rPr>
                <w:lang w:val="pt-BR"/>
              </w:rPr>
              <w:t xml:space="preserve">Synonym: </w:t>
            </w:r>
            <w:r w:rsidRPr="00FD1F1A">
              <w:rPr>
                <w:i/>
                <w:lang w:val="pt-BR"/>
              </w:rPr>
              <w:t xml:space="preserve">Polyporus adustus </w:t>
            </w:r>
            <w:r w:rsidRPr="00FD1F1A">
              <w:rPr>
                <w:lang w:val="pt-BR"/>
              </w:rPr>
              <w:t>(Willd.) Fr.</w:t>
            </w:r>
          </w:p>
          <w:p w14:paraId="6766E0E0" w14:textId="77777777" w:rsidR="004C68B1" w:rsidRPr="00FD1F1A" w:rsidRDefault="004C68B1" w:rsidP="004C68B1">
            <w:pPr>
              <w:pStyle w:val="TableText"/>
              <w:rPr>
                <w:lang w:val="pt-BR"/>
              </w:rPr>
            </w:pPr>
            <w:r w:rsidRPr="00FD1F1A">
              <w:rPr>
                <w:lang w:val="pt-BR"/>
              </w:rPr>
              <w:t>[Polyporales: Meruliaceae]</w:t>
            </w:r>
          </w:p>
          <w:p w14:paraId="6D885E01" w14:textId="70CDD28E" w:rsidR="004C68B1" w:rsidRPr="005004D0" w:rsidRDefault="004C68B1" w:rsidP="004C68B1">
            <w:pPr>
              <w:pStyle w:val="TableText"/>
              <w:rPr>
                <w:i/>
                <w:highlight w:val="yellow"/>
                <w:lang w:val="pt-BR"/>
              </w:rPr>
            </w:pPr>
            <w:r w:rsidRPr="00FD1F1A">
              <w:rPr>
                <w:lang w:val="pt-BR"/>
              </w:rPr>
              <w:t>Spongy white rot</w:t>
            </w:r>
          </w:p>
        </w:tc>
        <w:tc>
          <w:tcPr>
            <w:tcW w:w="721" w:type="pct"/>
          </w:tcPr>
          <w:p w14:paraId="238B41EE" w14:textId="3B2FA65B" w:rsidR="004C68B1" w:rsidRDefault="004C68B1" w:rsidP="001162D1">
            <w:pPr>
              <w:pStyle w:val="TableText"/>
              <w:rPr>
                <w:highlight w:val="yellow"/>
                <w:lang w:val="pt-BR"/>
              </w:rPr>
            </w:pPr>
            <w:r w:rsidRPr="00FD1F1A">
              <w:rPr>
                <w:lang w:val="pt-BR"/>
              </w:rPr>
              <w:t xml:space="preserve">Yes. </w:t>
            </w:r>
            <w:r w:rsidRPr="00010C97">
              <w:rPr>
                <w:lang w:val="pt-BR"/>
              </w:rPr>
              <w:t xml:space="preserve">Present in Middle East and North Africa </w:t>
            </w:r>
            <w:r w:rsidR="001162D1">
              <w:rPr>
                <w:lang w:val="pt-BR"/>
              </w:rPr>
              <w:fldChar w:fldCharType="begin">
                <w:fldData xml:space="preserve">PEVuZE5vdGU+PENpdGU+PEF1dGhvcj5VU0RBLUFQSElTPC9BdXRob3I+PFllYXI+MjAwODwvWWVh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PEVuZE5vdGU+PENpdGU+PEF1dGhvcj5VU0RBLUFQSElTPC9BdXRob3I+PFllYXI+MjAwODwvWWVh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379" w:tooltip="USDA-APHIS, 2008 #24497" w:history="1">
              <w:r w:rsidR="001162D1">
                <w:rPr>
                  <w:noProof/>
                  <w:lang w:val="pt-BR"/>
                </w:rPr>
                <w:t>USDA-APHIS 2008</w:t>
              </w:r>
            </w:hyperlink>
            <w:r w:rsidR="001162D1">
              <w:rPr>
                <w:noProof/>
                <w:lang w:val="pt-BR"/>
              </w:rPr>
              <w:t>)</w:t>
            </w:r>
            <w:r w:rsidR="001162D1">
              <w:rPr>
                <w:lang w:val="pt-BR"/>
              </w:rPr>
              <w:fldChar w:fldCharType="end"/>
            </w:r>
          </w:p>
        </w:tc>
        <w:tc>
          <w:tcPr>
            <w:tcW w:w="697" w:type="pct"/>
          </w:tcPr>
          <w:p w14:paraId="306CFACA" w14:textId="6C1AB390"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&lt;EndNote&gt;&lt;Cite&gt;&lt;Author&gt;AVH&lt;/Author&gt;&lt;Year&gt;2017&lt;/Year&gt;&lt;RecNum&gt;27923&lt;/RecNum&gt;&lt;DisplayText&gt;(AVH 2017; Plant Health Australia 2001)&lt;/DisplayText&gt;&lt;record&gt;&lt;rec-number&gt;27923&lt;/rec-number&gt;&lt;foreign-keys&gt;&lt;key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RG&lt;/custom1&gt;&lt;/record&gt;&lt;/Cite&gt;&lt;Cite&gt;&lt;Author&gt;Plant Health Australia&lt;/Author&gt;&lt;Year&gt;2001&lt;/Year&gt;&lt;RecNum&gt;25779&lt;/RecNum&gt;&lt;record&gt;&lt;rec-number&gt;25779&lt;/rec-number&gt;&lt;foreign-keys&gt;&lt;key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5FDDDB1E" w14:textId="2680DF8C" w:rsidR="004C68B1" w:rsidRDefault="004C68B1" w:rsidP="004C68B1">
            <w:pPr>
              <w:pStyle w:val="TableText"/>
              <w:rPr>
                <w:highlight w:val="yellow"/>
              </w:rPr>
            </w:pPr>
            <w:r w:rsidRPr="00FD1F1A">
              <w:rPr>
                <w:lang w:val="pt-BR"/>
              </w:rPr>
              <w:t>Assessment not required</w:t>
            </w:r>
          </w:p>
        </w:tc>
        <w:tc>
          <w:tcPr>
            <w:tcW w:w="703" w:type="pct"/>
          </w:tcPr>
          <w:p w14:paraId="5D2BEF87" w14:textId="390CC9C3" w:rsidR="004C68B1" w:rsidRDefault="004C68B1" w:rsidP="004C68B1">
            <w:pPr>
              <w:pStyle w:val="TableText"/>
              <w:rPr>
                <w:highlight w:val="yellow"/>
              </w:rPr>
            </w:pPr>
            <w:r w:rsidRPr="00FD1F1A">
              <w:rPr>
                <w:lang w:val="pt-BR"/>
              </w:rPr>
              <w:t>Assessment not required</w:t>
            </w:r>
          </w:p>
        </w:tc>
        <w:tc>
          <w:tcPr>
            <w:tcW w:w="721" w:type="pct"/>
          </w:tcPr>
          <w:p w14:paraId="799101E1" w14:textId="3AA517C1" w:rsidR="004C68B1" w:rsidRDefault="004C68B1" w:rsidP="004C68B1">
            <w:pPr>
              <w:pStyle w:val="TableText"/>
              <w:rPr>
                <w:highlight w:val="yellow"/>
              </w:rPr>
            </w:pPr>
            <w:r w:rsidRPr="00FD1F1A">
              <w:rPr>
                <w:lang w:val="pt-BR"/>
              </w:rPr>
              <w:t>Assessment not required</w:t>
            </w:r>
          </w:p>
        </w:tc>
        <w:tc>
          <w:tcPr>
            <w:tcW w:w="559" w:type="pct"/>
          </w:tcPr>
          <w:p w14:paraId="4B020DE6" w14:textId="6A8D1FC0" w:rsidR="004C68B1" w:rsidRDefault="004C68B1" w:rsidP="004C68B1">
            <w:pPr>
              <w:pStyle w:val="TableText"/>
              <w:rPr>
                <w:highlight w:val="yellow"/>
              </w:rPr>
            </w:pPr>
            <w:r w:rsidRPr="00FD1F1A">
              <w:rPr>
                <w:lang w:val="pt-BR"/>
              </w:rPr>
              <w:t>No</w:t>
            </w:r>
          </w:p>
        </w:tc>
      </w:tr>
      <w:tr w:rsidR="004C68B1" w14:paraId="341A1F8B" w14:textId="77777777" w:rsidTr="005E2A9A">
        <w:trPr>
          <w:cantSplit/>
          <w:jc w:val="center"/>
        </w:trPr>
        <w:tc>
          <w:tcPr>
            <w:tcW w:w="878" w:type="pct"/>
          </w:tcPr>
          <w:p w14:paraId="3E23D2A7" w14:textId="77777777" w:rsidR="004C68B1" w:rsidRPr="00FD1F1A" w:rsidRDefault="004C68B1" w:rsidP="004C68B1">
            <w:pPr>
              <w:pStyle w:val="TableText"/>
              <w:rPr>
                <w:lang w:val="pt-BR"/>
              </w:rPr>
            </w:pPr>
            <w:r w:rsidRPr="00FD1F1A">
              <w:rPr>
                <w:i/>
                <w:lang w:val="pt-BR"/>
              </w:rPr>
              <w:t>Botrytis cinerea</w:t>
            </w:r>
            <w:r w:rsidRPr="00FD1F1A">
              <w:rPr>
                <w:lang w:val="pt-BR"/>
              </w:rPr>
              <w:t xml:space="preserve"> Pers.</w:t>
            </w:r>
          </w:p>
          <w:p w14:paraId="7F552077" w14:textId="77777777" w:rsidR="004C68B1" w:rsidRPr="00FD1F1A" w:rsidRDefault="004C68B1" w:rsidP="004C68B1">
            <w:pPr>
              <w:pStyle w:val="TableText"/>
              <w:rPr>
                <w:lang w:val="pt-BR"/>
              </w:rPr>
            </w:pPr>
            <w:r w:rsidRPr="00FD1F1A">
              <w:rPr>
                <w:lang w:val="pt-BR"/>
              </w:rPr>
              <w:t>[Helotiales: Sclerotiniaceae]</w:t>
            </w:r>
          </w:p>
          <w:p w14:paraId="3FA0C7AA" w14:textId="7FCB6039" w:rsidR="004C68B1" w:rsidRPr="005004D0" w:rsidRDefault="004C68B1" w:rsidP="004C68B1">
            <w:pPr>
              <w:pStyle w:val="TableText"/>
              <w:rPr>
                <w:i/>
                <w:highlight w:val="yellow"/>
                <w:lang w:val="pt-BR"/>
              </w:rPr>
            </w:pPr>
            <w:r w:rsidRPr="00FD1F1A">
              <w:rPr>
                <w:lang w:val="pt-BR"/>
              </w:rPr>
              <w:t>Grey mould; Botrytis bunch rot</w:t>
            </w:r>
          </w:p>
        </w:tc>
        <w:tc>
          <w:tcPr>
            <w:tcW w:w="721" w:type="pct"/>
          </w:tcPr>
          <w:p w14:paraId="161899F4" w14:textId="17E626A7" w:rsidR="004C68B1" w:rsidRDefault="004C68B1" w:rsidP="001162D1">
            <w:pPr>
              <w:pStyle w:val="TableText"/>
              <w:rPr>
                <w:highlight w:val="yellow"/>
                <w:lang w:val="pt-BR"/>
              </w:rPr>
            </w:pPr>
            <w:r w:rsidRPr="00FD1F1A">
              <w:rPr>
                <w:lang w:val="pt-BR"/>
              </w:rPr>
              <w:t xml:space="preserve">Yes. </w:t>
            </w:r>
            <w:r w:rsidRPr="001F399A">
              <w:rPr>
                <w:lang w:val="pt-BR"/>
              </w:rPr>
              <w:t xml:space="preserve">Present in Middle East and North Africa </w:t>
            </w:r>
            <w:r w:rsidR="001162D1">
              <w:rPr>
                <w:lang w:val="pt-BR"/>
              </w:rPr>
              <w:fldChar w:fldCharType="begin">
                <w:fldData xml:space="preserve">PEVuZE5vdGU+PENpdGU+PEF1dGhvcj5GYXJyPC9BdXRob3I+PFllYXI+MjAxNzwvWWVhcj48UmVj
TnVtPjI1NzkyPC9SZWNOdW0+PERpc3BsYXlUZXh0PihGYXJyICZhbXA7IFJvc3NtYW4gMjAxNzsg
SGVyYklNSSAyMDE2KTwvRGlzcGxheVRleHQ+PHJlY29yZD48cmVjLW51bWJlcj4yNTc5MjwvcmVj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PjwvQ2l0ZT48Q2l0ZT48QXV0aG9yPkhlcmJJTUk8L0F1dGhvcj48WWVhcj4yMDE2PC9ZZWFyPjxS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TnVtPjI1NzkyPC9SZWNOdW0+PERpc3BsYXlUZXh0PihGYXJyICZhbXA7IFJvc3NtYW4gMjAxNzsg
SGVyYklNSSAyMDE2KTwvRGlzcGxheVRleHQ+PHJlY29yZD48cmVjLW51bWJlcj4yNTc5MjwvcmVj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PjwvQ2l0ZT48Q2l0ZT48QXV0aG9yPkhlcmJJTUk8L0F1dGhvcj48WWVhcj4yMDE2PC9ZZWFyPjxS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217" w:tooltip="HerbIMI, 2016 #24657" w:history="1">
              <w:r w:rsidR="001162D1">
                <w:rPr>
                  <w:noProof/>
                  <w:lang w:val="pt-BR"/>
                </w:rPr>
                <w:t>HerbIMI 2016</w:t>
              </w:r>
            </w:hyperlink>
            <w:r w:rsidR="001162D1">
              <w:rPr>
                <w:noProof/>
                <w:lang w:val="pt-BR"/>
              </w:rPr>
              <w:t>)</w:t>
            </w:r>
            <w:r w:rsidR="001162D1">
              <w:rPr>
                <w:lang w:val="pt-BR"/>
              </w:rPr>
              <w:fldChar w:fldCharType="end"/>
            </w:r>
          </w:p>
        </w:tc>
        <w:tc>
          <w:tcPr>
            <w:tcW w:w="697" w:type="pct"/>
          </w:tcPr>
          <w:p w14:paraId="48D6ED46" w14:textId="314EFE40" w:rsidR="004C68B1" w:rsidRDefault="004C68B1" w:rsidP="001162D1">
            <w:pPr>
              <w:pStyle w:val="TableText"/>
              <w:rPr>
                <w:szCs w:val="16"/>
                <w:highlight w:val="yellow"/>
              </w:rPr>
            </w:pPr>
            <w:r w:rsidRPr="00FD1F1A">
              <w:rPr>
                <w:lang w:val="pt-BR"/>
              </w:rPr>
              <w:t xml:space="preserve">Yes. ACT,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85962C7" w14:textId="22087542" w:rsidR="004C68B1" w:rsidRDefault="004C68B1" w:rsidP="004C68B1">
            <w:pPr>
              <w:pStyle w:val="TableText"/>
              <w:rPr>
                <w:highlight w:val="yellow"/>
              </w:rPr>
            </w:pPr>
            <w:r w:rsidRPr="00FD1F1A">
              <w:rPr>
                <w:lang w:val="pt-BR"/>
              </w:rPr>
              <w:t>Assessment not required</w:t>
            </w:r>
          </w:p>
        </w:tc>
        <w:tc>
          <w:tcPr>
            <w:tcW w:w="703" w:type="pct"/>
          </w:tcPr>
          <w:p w14:paraId="182F7005" w14:textId="39872BC9" w:rsidR="004C68B1" w:rsidRDefault="004C68B1" w:rsidP="004C68B1">
            <w:pPr>
              <w:pStyle w:val="TableText"/>
              <w:rPr>
                <w:highlight w:val="yellow"/>
              </w:rPr>
            </w:pPr>
            <w:r w:rsidRPr="00FD1F1A">
              <w:rPr>
                <w:lang w:val="pt-BR"/>
              </w:rPr>
              <w:t>Assessment not required</w:t>
            </w:r>
          </w:p>
        </w:tc>
        <w:tc>
          <w:tcPr>
            <w:tcW w:w="721" w:type="pct"/>
          </w:tcPr>
          <w:p w14:paraId="6EE92FE1" w14:textId="11A78A73" w:rsidR="004C68B1" w:rsidRDefault="004C68B1" w:rsidP="004C68B1">
            <w:pPr>
              <w:pStyle w:val="TableText"/>
              <w:rPr>
                <w:highlight w:val="yellow"/>
              </w:rPr>
            </w:pPr>
            <w:r w:rsidRPr="00FD1F1A">
              <w:rPr>
                <w:lang w:val="pt-BR"/>
              </w:rPr>
              <w:t>Assessment not required</w:t>
            </w:r>
          </w:p>
        </w:tc>
        <w:tc>
          <w:tcPr>
            <w:tcW w:w="559" w:type="pct"/>
          </w:tcPr>
          <w:p w14:paraId="02DEB032" w14:textId="63771BBE" w:rsidR="004C68B1" w:rsidRDefault="004C68B1" w:rsidP="004C68B1">
            <w:pPr>
              <w:pStyle w:val="TableText"/>
              <w:rPr>
                <w:highlight w:val="yellow"/>
              </w:rPr>
            </w:pPr>
            <w:r w:rsidRPr="00FD1F1A">
              <w:rPr>
                <w:lang w:val="pt-BR"/>
              </w:rPr>
              <w:t>No</w:t>
            </w:r>
          </w:p>
        </w:tc>
      </w:tr>
      <w:tr w:rsidR="004C68B1" w14:paraId="24F2D975" w14:textId="77777777" w:rsidTr="005E2A9A">
        <w:trPr>
          <w:cantSplit/>
          <w:jc w:val="center"/>
        </w:trPr>
        <w:tc>
          <w:tcPr>
            <w:tcW w:w="878" w:type="pct"/>
          </w:tcPr>
          <w:p w14:paraId="6386E038" w14:textId="77777777" w:rsidR="004C68B1" w:rsidRPr="00FD1F1A" w:rsidRDefault="004C68B1" w:rsidP="004C68B1">
            <w:pPr>
              <w:pStyle w:val="TableText"/>
              <w:rPr>
                <w:lang w:val="pt-BR"/>
              </w:rPr>
            </w:pPr>
            <w:r w:rsidRPr="00FD1F1A">
              <w:rPr>
                <w:i/>
                <w:lang w:val="pt-BR"/>
              </w:rPr>
              <w:t>Ceratocystis paradoxa</w:t>
            </w:r>
            <w:r w:rsidRPr="00FD1F1A">
              <w:rPr>
                <w:lang w:val="pt-BR"/>
              </w:rPr>
              <w:t xml:space="preserve"> (Dade) C. Moreau</w:t>
            </w:r>
          </w:p>
          <w:p w14:paraId="4854AA2C" w14:textId="77777777" w:rsidR="004C68B1" w:rsidRPr="00FD1F1A" w:rsidRDefault="004C68B1" w:rsidP="004C68B1">
            <w:pPr>
              <w:pStyle w:val="TableText"/>
              <w:rPr>
                <w:lang w:val="pt-BR"/>
              </w:rPr>
            </w:pPr>
            <w:r w:rsidRPr="00FD1F1A">
              <w:rPr>
                <w:lang w:val="pt-BR"/>
              </w:rPr>
              <w:t xml:space="preserve">Synonym: </w:t>
            </w:r>
            <w:r w:rsidRPr="00FD1F1A">
              <w:rPr>
                <w:i/>
                <w:lang w:val="pt-BR"/>
              </w:rPr>
              <w:t>Thielaviopsis paradoxa</w:t>
            </w:r>
            <w:r w:rsidRPr="00FD1F1A">
              <w:rPr>
                <w:lang w:val="pt-BR"/>
              </w:rPr>
              <w:t xml:space="preserve"> (De Seynes) Höhn. (anamorph)</w:t>
            </w:r>
          </w:p>
          <w:p w14:paraId="73112E0D" w14:textId="77777777" w:rsidR="004C68B1" w:rsidRPr="00FD1F1A" w:rsidRDefault="004C68B1" w:rsidP="004C68B1">
            <w:pPr>
              <w:pStyle w:val="TableText"/>
              <w:rPr>
                <w:lang w:val="pt-BR"/>
              </w:rPr>
            </w:pPr>
            <w:r w:rsidRPr="00FD1F1A">
              <w:rPr>
                <w:lang w:val="pt-BR"/>
              </w:rPr>
              <w:t>[Microascales: Ceratocystidaceae]</w:t>
            </w:r>
          </w:p>
          <w:p w14:paraId="3C9999A5" w14:textId="7520A148" w:rsidR="004C68B1" w:rsidRPr="005004D0" w:rsidRDefault="004C68B1" w:rsidP="004C68B1">
            <w:pPr>
              <w:pStyle w:val="TableText"/>
              <w:rPr>
                <w:i/>
                <w:highlight w:val="yellow"/>
                <w:lang w:val="pt-BR"/>
              </w:rPr>
            </w:pPr>
            <w:r w:rsidRPr="00FD1F1A">
              <w:rPr>
                <w:lang w:val="pt-BR"/>
              </w:rPr>
              <w:t>Black scorch; Medjnoon disease; Fool’s disease</w:t>
            </w:r>
          </w:p>
        </w:tc>
        <w:tc>
          <w:tcPr>
            <w:tcW w:w="721" w:type="pct"/>
          </w:tcPr>
          <w:p w14:paraId="6BA823D5" w14:textId="38045C81" w:rsidR="004C68B1" w:rsidRDefault="004C68B1" w:rsidP="001162D1">
            <w:pPr>
              <w:pStyle w:val="TableText"/>
              <w:rPr>
                <w:highlight w:val="yellow"/>
                <w:lang w:val="pt-BR"/>
              </w:rPr>
            </w:pPr>
            <w:r w:rsidRPr="00FD1F1A">
              <w:rPr>
                <w:lang w:val="pt-BR"/>
              </w:rPr>
              <w:t xml:space="preserve">Yes. </w:t>
            </w:r>
            <w:r w:rsidRPr="006E51BB">
              <w:rPr>
                <w:lang w:val="pt-BR"/>
              </w:rPr>
              <w:t xml:space="preserve">Present in Middle East and North Africa </w:t>
            </w:r>
            <w:r w:rsidR="001162D1">
              <w:rPr>
                <w:lang w:val="pt-BR"/>
              </w:rPr>
              <w:fldChar w:fldCharType="begin">
                <w:fldData xml:space="preserve">PEVuZE5vdGU+PENpdGU+PEF1dGhvcj5BYmR1bGxhaDwvQXV0aG9yPjxZZWFyPjIwMTA8L1llYXI+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PHllYXI+MjAxNzwveWVhcj48cHViLWRhdGVzPjxkYXRlPjIwMTc8L2RhdGU+PC9wdWItZGF0ZXM+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</w:fldData>
              </w:fldChar>
            </w:r>
            <w:r w:rsidR="001162D1">
              <w:rPr>
                <w:lang w:val="pt-BR"/>
              </w:rPr>
              <w:instrText xml:space="preserve"> ADDIN EN.CITE </w:instrText>
            </w:r>
            <w:r w:rsidR="001162D1">
              <w:rPr>
                <w:lang w:val="pt-BR"/>
              </w:rPr>
              <w:fldChar w:fldCharType="begin">
                <w:fldData xml:space="preserve">PEVuZE5vdGU+PENpdGU+PEF1dGhvcj5BYmR1bGxhaDwvQXV0aG9yPjxZZWFyPjIwMTA8L1llYXI+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PHllYXI+MjAxNzwveWVhcj48cHViLWRhdGVzPjxkYXRlPjIwMTc8L2RhdGU+PC9wdWItZGF0ZXM+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 w:tooltip="Abdullah, 2010 #24269" w:history="1">
              <w:r w:rsidR="001162D1">
                <w:rPr>
                  <w:noProof/>
                  <w:lang w:val="pt-BR"/>
                </w:rPr>
                <w:t>Abdullah, Lorca &amp; Janson 2010</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2C739ADD" w14:textId="60F83E70" w:rsidR="004C68B1" w:rsidRDefault="004C68B1" w:rsidP="001162D1">
            <w:pPr>
              <w:pStyle w:val="TableText"/>
              <w:rPr>
                <w:szCs w:val="16"/>
                <w:highlight w:val="yellow"/>
              </w:rPr>
            </w:pPr>
            <w:r w:rsidRPr="00FD1F1A">
              <w:rPr>
                <w:lang w:val="pt-BR"/>
              </w:rPr>
              <w:t>Yes. NSW, NT, Qld, SA, Vic., WA</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204567">
              <w:rPr>
                <w:lang w:val="pt-BR"/>
              </w:rPr>
              <w:t>.</w:t>
            </w:r>
          </w:p>
        </w:tc>
        <w:tc>
          <w:tcPr>
            <w:tcW w:w="721" w:type="pct"/>
          </w:tcPr>
          <w:p w14:paraId="6A08ED1E" w14:textId="19020563" w:rsidR="004C68B1" w:rsidRDefault="004C68B1" w:rsidP="004C68B1">
            <w:pPr>
              <w:pStyle w:val="TableText"/>
              <w:rPr>
                <w:highlight w:val="yellow"/>
              </w:rPr>
            </w:pPr>
            <w:r w:rsidRPr="00FD1F1A">
              <w:rPr>
                <w:lang w:val="pt-BR"/>
              </w:rPr>
              <w:t>Assessment not required</w:t>
            </w:r>
          </w:p>
        </w:tc>
        <w:tc>
          <w:tcPr>
            <w:tcW w:w="703" w:type="pct"/>
          </w:tcPr>
          <w:p w14:paraId="737D9A1F" w14:textId="7D955D82" w:rsidR="004C68B1" w:rsidRDefault="004C68B1" w:rsidP="004C68B1">
            <w:pPr>
              <w:pStyle w:val="TableText"/>
              <w:rPr>
                <w:highlight w:val="yellow"/>
              </w:rPr>
            </w:pPr>
            <w:r w:rsidRPr="00FD1F1A">
              <w:rPr>
                <w:lang w:val="pt-BR"/>
              </w:rPr>
              <w:t>Assessment not required</w:t>
            </w:r>
          </w:p>
        </w:tc>
        <w:tc>
          <w:tcPr>
            <w:tcW w:w="721" w:type="pct"/>
          </w:tcPr>
          <w:p w14:paraId="348E8BA0" w14:textId="66314D6B" w:rsidR="004C68B1" w:rsidRDefault="004C68B1" w:rsidP="004C68B1">
            <w:pPr>
              <w:pStyle w:val="TableText"/>
              <w:rPr>
                <w:highlight w:val="yellow"/>
              </w:rPr>
            </w:pPr>
            <w:r w:rsidRPr="00FD1F1A">
              <w:rPr>
                <w:lang w:val="pt-BR"/>
              </w:rPr>
              <w:t>Assessment not required</w:t>
            </w:r>
          </w:p>
        </w:tc>
        <w:tc>
          <w:tcPr>
            <w:tcW w:w="559" w:type="pct"/>
          </w:tcPr>
          <w:p w14:paraId="5B8F5669" w14:textId="0C73F231" w:rsidR="004C68B1" w:rsidRDefault="004C68B1" w:rsidP="004C68B1">
            <w:pPr>
              <w:pStyle w:val="TableText"/>
              <w:rPr>
                <w:highlight w:val="yellow"/>
              </w:rPr>
            </w:pPr>
            <w:r w:rsidRPr="00FD1F1A">
              <w:rPr>
                <w:lang w:val="pt-BR"/>
              </w:rPr>
              <w:t>No</w:t>
            </w:r>
          </w:p>
        </w:tc>
      </w:tr>
      <w:tr w:rsidR="004C68B1" w14:paraId="69EF45F6" w14:textId="77777777" w:rsidTr="005E2A9A">
        <w:trPr>
          <w:cantSplit/>
          <w:jc w:val="center"/>
        </w:trPr>
        <w:tc>
          <w:tcPr>
            <w:tcW w:w="878" w:type="pct"/>
          </w:tcPr>
          <w:p w14:paraId="2F56728C" w14:textId="77777777" w:rsidR="004C68B1" w:rsidRPr="00FD1F1A" w:rsidRDefault="004C68B1" w:rsidP="004C68B1">
            <w:pPr>
              <w:pStyle w:val="TableText"/>
              <w:rPr>
                <w:lang w:val="pt-BR"/>
              </w:rPr>
            </w:pPr>
            <w:r w:rsidRPr="00FD1F1A">
              <w:rPr>
                <w:i/>
                <w:lang w:val="pt-BR"/>
              </w:rPr>
              <w:t>Cochliobolus hawaiiensis</w:t>
            </w:r>
            <w:r w:rsidRPr="00FD1F1A">
              <w:rPr>
                <w:lang w:val="pt-BR"/>
              </w:rPr>
              <w:t xml:space="preserve"> Alcorn</w:t>
            </w:r>
          </w:p>
          <w:p w14:paraId="227523E0" w14:textId="77777777" w:rsidR="004C68B1" w:rsidRPr="00FD1F1A" w:rsidRDefault="004C68B1" w:rsidP="004C68B1">
            <w:pPr>
              <w:pStyle w:val="TableText"/>
              <w:rPr>
                <w:lang w:val="pt-BR"/>
              </w:rPr>
            </w:pPr>
            <w:r w:rsidRPr="00FD1F1A">
              <w:rPr>
                <w:lang w:val="pt-BR"/>
              </w:rPr>
              <w:t xml:space="preserve">Synonym: </w:t>
            </w:r>
            <w:r w:rsidRPr="00FD1F1A">
              <w:rPr>
                <w:i/>
                <w:lang w:val="pt-BR"/>
              </w:rPr>
              <w:t xml:space="preserve">Curvularia hawaiiensis </w:t>
            </w:r>
            <w:r w:rsidRPr="00FD1F1A">
              <w:rPr>
                <w:lang w:val="pt-BR"/>
              </w:rPr>
              <w:t xml:space="preserve">(Bugnic.) Manamgoda, L. Cai &amp; K.D. Hyde (anamorph); </w:t>
            </w:r>
            <w:r w:rsidRPr="00FD1F1A">
              <w:rPr>
                <w:i/>
                <w:lang w:val="pt-BR"/>
              </w:rPr>
              <w:t>Drechslera hawaiiensis</w:t>
            </w:r>
            <w:r w:rsidRPr="00FD1F1A">
              <w:rPr>
                <w:lang w:val="pt-BR"/>
              </w:rPr>
              <w:t xml:space="preserve"> Bugnic. ex M.B. Ellis</w:t>
            </w:r>
          </w:p>
          <w:p w14:paraId="1AEA3463" w14:textId="02EE1900" w:rsidR="004C68B1" w:rsidRPr="005004D0" w:rsidRDefault="004C68B1" w:rsidP="004C68B1">
            <w:pPr>
              <w:pStyle w:val="TableText"/>
              <w:rPr>
                <w:i/>
                <w:highlight w:val="yellow"/>
                <w:lang w:val="pt-BR"/>
              </w:rPr>
            </w:pPr>
            <w:r w:rsidRPr="00FD1F1A">
              <w:rPr>
                <w:lang w:val="pt-BR"/>
              </w:rPr>
              <w:t>[Pleosporales: Pleosporaceae]</w:t>
            </w:r>
          </w:p>
        </w:tc>
        <w:tc>
          <w:tcPr>
            <w:tcW w:w="721" w:type="pct"/>
          </w:tcPr>
          <w:p w14:paraId="25E86C52" w14:textId="434AA1D3" w:rsidR="004C68B1" w:rsidRDefault="004C68B1" w:rsidP="001162D1">
            <w:pPr>
              <w:pStyle w:val="TableText"/>
              <w:rPr>
                <w:highlight w:val="yellow"/>
                <w:lang w:val="pt-BR"/>
              </w:rPr>
            </w:pPr>
            <w:r w:rsidRPr="00FD1F1A">
              <w:rPr>
                <w:lang w:val="pt-BR"/>
              </w:rPr>
              <w:t xml:space="preserve">Yes. </w:t>
            </w:r>
            <w:r w:rsidRPr="00ED3122">
              <w:rPr>
                <w:lang w:val="pt-BR"/>
              </w:rPr>
              <w:t xml:space="preserve">Present in Middle East and North Africa </w:t>
            </w:r>
            <w:r w:rsidR="001162D1">
              <w:rPr>
                <w:lang w:val="pt-BR"/>
              </w:rPr>
              <w:fldChar w:fldCharType="begin">
                <w:fldData xml:space="preserve">PEVuZE5vdGU+PENpdGU+PEF1dGhvcj5Cb2toYXJ5PC9BdXRob3I+PFllYXI+MjAxMDwvWWVhcj48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PEVuZE5vdGU+PENpdGU+PEF1dGhvcj5Cb2toYXJ5PC9BdXRob3I+PFllYXI+MjAxMDwvWWVhcj48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60903BA9" w14:textId="2808BAED" w:rsidR="004C68B1" w:rsidRDefault="004C68B1" w:rsidP="001162D1">
            <w:pPr>
              <w:pStyle w:val="TableText"/>
              <w:rPr>
                <w:szCs w:val="16"/>
                <w:highlight w:val="yellow"/>
              </w:rPr>
            </w:pPr>
            <w:r w:rsidRPr="00FD1F1A">
              <w:rPr>
                <w:lang w:val="pt-BR"/>
              </w:rPr>
              <w:t xml:space="preserve">Yes. Vic.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Qld </w:t>
            </w:r>
            <w:r w:rsidR="001162D1">
              <w:rPr>
                <w:lang w:val="pt-BR"/>
              </w:rPr>
              <w:fldChar w:fldCharType="begin"/>
            </w:r>
            <w:r w:rsidR="001162D1">
              <w:rPr>
                <w:lang w:val="pt-BR"/>
              </w:rPr>
              <w:instrText xml:space="preserve"> ADDIN EN.CITE &lt;EndNote&gt;&lt;Cite&gt;&lt;Author&gt;ALA&lt;/Author&gt;&lt;Year&gt;2017&lt;/Year&gt;&lt;RecNum&gt;28262&lt;/RecNum&gt;&lt;DisplayText&gt;(ALA 2017)&lt;/DisplayText&gt;&lt;record&gt;&lt;rec-number&gt;28262&lt;/rec-number&gt;&lt;foreign-keys&gt;&lt;key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rPr>
                <w:lang w:val="pt-BR"/>
              </w:rPr>
              <w:fldChar w:fldCharType="separate"/>
            </w:r>
            <w:r w:rsidR="001162D1">
              <w:rPr>
                <w:noProof/>
                <w:lang w:val="pt-BR"/>
              </w:rPr>
              <w:t>(</w:t>
            </w:r>
            <w:hyperlink w:anchor="_ENREF_39" w:tooltip="ALA, 2017 #28262" w:history="1">
              <w:r w:rsidR="001162D1">
                <w:rPr>
                  <w:noProof/>
                  <w:lang w:val="pt-BR"/>
                </w:rPr>
                <w:t>ALA 2017</w:t>
              </w:r>
            </w:hyperlink>
            <w:r w:rsidR="001162D1">
              <w:rPr>
                <w:noProof/>
                <w:lang w:val="pt-BR"/>
              </w:rPr>
              <w:t>)</w:t>
            </w:r>
            <w:r w:rsidR="001162D1">
              <w:rPr>
                <w:lang w:val="pt-BR"/>
              </w:rPr>
              <w:fldChar w:fldCharType="end"/>
            </w:r>
            <w:r w:rsidRPr="00FD1F1A">
              <w:rPr>
                <w:lang w:val="pt-BR"/>
              </w:rPr>
              <w:t xml:space="preserve">, WA </w:t>
            </w:r>
            <w:r w:rsidR="001162D1">
              <w:rPr>
                <w:lang w:val="pt-BR"/>
              </w:rPr>
              <w:fldChar w:fldCharType="begin"/>
            </w:r>
            <w:r w:rsidR="001162D1">
              <w:rPr>
                <w:lang w:val="pt-BR"/>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1162D1">
              <w:rPr>
                <w:lang w:val="pt-BR"/>
              </w:rPr>
              <w:fldChar w:fldCharType="separate"/>
            </w:r>
            <w:r w:rsidR="001162D1">
              <w:rPr>
                <w:noProof/>
                <w:lang w:val="pt-BR"/>
              </w:rPr>
              <w:t>(</w:t>
            </w:r>
            <w:hyperlink w:anchor="_ENREF_350" w:tooltip="Shivas, 1989 #2051" w:history="1">
              <w:r w:rsidR="001162D1">
                <w:rPr>
                  <w:noProof/>
                  <w:lang w:val="pt-BR"/>
                </w:rPr>
                <w:t>Shivas 1989</w:t>
              </w:r>
            </w:hyperlink>
            <w:r w:rsidR="001162D1">
              <w:rPr>
                <w:noProof/>
                <w:lang w:val="pt-BR"/>
              </w:rPr>
              <w:t>)</w:t>
            </w:r>
            <w:r w:rsidR="001162D1">
              <w:rPr>
                <w:lang w:val="pt-BR"/>
              </w:rPr>
              <w:fldChar w:fldCharType="end"/>
            </w:r>
            <w:r w:rsidR="00204567">
              <w:rPr>
                <w:lang w:val="pt-BR"/>
              </w:rPr>
              <w:t>.</w:t>
            </w:r>
          </w:p>
        </w:tc>
        <w:tc>
          <w:tcPr>
            <w:tcW w:w="721" w:type="pct"/>
          </w:tcPr>
          <w:p w14:paraId="184DB33D" w14:textId="21396CBC" w:rsidR="004C68B1" w:rsidRDefault="004C68B1" w:rsidP="004C68B1">
            <w:pPr>
              <w:pStyle w:val="TableText"/>
              <w:rPr>
                <w:highlight w:val="yellow"/>
              </w:rPr>
            </w:pPr>
            <w:r w:rsidRPr="00FD1F1A">
              <w:rPr>
                <w:lang w:val="pt-BR"/>
              </w:rPr>
              <w:t>Assessment not required</w:t>
            </w:r>
          </w:p>
        </w:tc>
        <w:tc>
          <w:tcPr>
            <w:tcW w:w="703" w:type="pct"/>
          </w:tcPr>
          <w:p w14:paraId="77E1F3C3" w14:textId="330D2E86" w:rsidR="004C68B1" w:rsidRDefault="004C68B1" w:rsidP="004C68B1">
            <w:pPr>
              <w:pStyle w:val="TableText"/>
              <w:rPr>
                <w:highlight w:val="yellow"/>
              </w:rPr>
            </w:pPr>
            <w:r w:rsidRPr="00FD1F1A">
              <w:rPr>
                <w:lang w:val="pt-BR"/>
              </w:rPr>
              <w:t>Assessment not required</w:t>
            </w:r>
          </w:p>
        </w:tc>
        <w:tc>
          <w:tcPr>
            <w:tcW w:w="721" w:type="pct"/>
          </w:tcPr>
          <w:p w14:paraId="3251806B" w14:textId="1BBEA439" w:rsidR="004C68B1" w:rsidRDefault="004C68B1" w:rsidP="004C68B1">
            <w:pPr>
              <w:pStyle w:val="TableText"/>
              <w:rPr>
                <w:highlight w:val="yellow"/>
              </w:rPr>
            </w:pPr>
            <w:r w:rsidRPr="00FD1F1A">
              <w:rPr>
                <w:lang w:val="pt-BR"/>
              </w:rPr>
              <w:t>Assessment not required</w:t>
            </w:r>
          </w:p>
        </w:tc>
        <w:tc>
          <w:tcPr>
            <w:tcW w:w="559" w:type="pct"/>
          </w:tcPr>
          <w:p w14:paraId="7BB85705" w14:textId="7BAED481" w:rsidR="004C68B1" w:rsidRDefault="004C68B1" w:rsidP="004C68B1">
            <w:pPr>
              <w:pStyle w:val="TableText"/>
              <w:rPr>
                <w:highlight w:val="yellow"/>
              </w:rPr>
            </w:pPr>
            <w:r w:rsidRPr="00FD1F1A">
              <w:rPr>
                <w:lang w:val="pt-BR"/>
              </w:rPr>
              <w:t>No</w:t>
            </w:r>
          </w:p>
        </w:tc>
      </w:tr>
      <w:tr w:rsidR="004C68B1" w14:paraId="4AA2AA33" w14:textId="77777777" w:rsidTr="005E2A9A">
        <w:trPr>
          <w:cantSplit/>
          <w:jc w:val="center"/>
        </w:trPr>
        <w:tc>
          <w:tcPr>
            <w:tcW w:w="878" w:type="pct"/>
          </w:tcPr>
          <w:p w14:paraId="5C2225DF" w14:textId="77777777" w:rsidR="004C68B1" w:rsidRPr="00FD1F1A" w:rsidRDefault="004C68B1" w:rsidP="004C68B1">
            <w:pPr>
              <w:pStyle w:val="TableText"/>
              <w:rPr>
                <w:lang w:val="pt-BR"/>
              </w:rPr>
            </w:pPr>
            <w:r w:rsidRPr="00FD1F1A">
              <w:rPr>
                <w:i/>
                <w:lang w:val="pt-BR"/>
              </w:rPr>
              <w:lastRenderedPageBreak/>
              <w:t>Cochliobolus lunatus</w:t>
            </w:r>
            <w:r w:rsidRPr="00FD1F1A">
              <w:rPr>
                <w:lang w:val="pt-BR"/>
              </w:rPr>
              <w:t xml:space="preserve"> R.R. Nelson &amp; Haasis</w:t>
            </w:r>
          </w:p>
          <w:p w14:paraId="2513BCAC" w14:textId="77777777" w:rsidR="004C68B1" w:rsidRPr="00FD1F1A" w:rsidRDefault="004C68B1" w:rsidP="004C68B1">
            <w:pPr>
              <w:pStyle w:val="TableText"/>
              <w:rPr>
                <w:lang w:val="pt-BR"/>
              </w:rPr>
            </w:pPr>
            <w:r w:rsidRPr="00FD1F1A">
              <w:rPr>
                <w:lang w:val="pt-BR"/>
              </w:rPr>
              <w:t xml:space="preserve">Synonym: </w:t>
            </w:r>
            <w:r w:rsidRPr="00FD1F1A">
              <w:rPr>
                <w:i/>
                <w:lang w:val="pt-BR"/>
              </w:rPr>
              <w:t>Curvularia lunata</w:t>
            </w:r>
            <w:r w:rsidRPr="00FD1F1A">
              <w:rPr>
                <w:lang w:val="pt-BR"/>
              </w:rPr>
              <w:t xml:space="preserve"> (Wakker) Boedijn</w:t>
            </w:r>
          </w:p>
          <w:p w14:paraId="1A4916F8" w14:textId="0139D21A" w:rsidR="004C68B1" w:rsidRPr="005004D0" w:rsidRDefault="004C68B1" w:rsidP="004C68B1">
            <w:pPr>
              <w:pStyle w:val="TableText"/>
              <w:rPr>
                <w:i/>
                <w:highlight w:val="yellow"/>
                <w:lang w:val="pt-BR"/>
              </w:rPr>
            </w:pPr>
            <w:r w:rsidRPr="00FD1F1A">
              <w:rPr>
                <w:lang w:val="pt-BR"/>
              </w:rPr>
              <w:t>[Pleosporales: Pleosporaceae]</w:t>
            </w:r>
          </w:p>
        </w:tc>
        <w:tc>
          <w:tcPr>
            <w:tcW w:w="721" w:type="pct"/>
          </w:tcPr>
          <w:p w14:paraId="0102EBE8" w14:textId="62B7725C" w:rsidR="004C68B1" w:rsidRDefault="004C68B1" w:rsidP="001162D1">
            <w:pPr>
              <w:pStyle w:val="TableText"/>
              <w:rPr>
                <w:highlight w:val="yellow"/>
                <w:lang w:val="pt-BR"/>
              </w:rPr>
            </w:pPr>
            <w:r w:rsidRPr="00FD1F1A">
              <w:rPr>
                <w:lang w:val="pt-BR"/>
              </w:rPr>
              <w:t xml:space="preserve">Yes. </w:t>
            </w:r>
            <w:r w:rsidRPr="006C5E17">
              <w:rPr>
                <w:lang w:val="pt-BR"/>
              </w:rPr>
              <w:t xml:space="preserve">Present in Middle East and North Africa </w:t>
            </w:r>
            <w:r w:rsidR="001162D1">
              <w:rPr>
                <w:lang w:val="pt-BR"/>
              </w:rPr>
              <w:fldChar w:fldCharType="begin"/>
            </w:r>
            <w:r w:rsidR="001162D1">
              <w:rPr>
                <w:lang w:val="pt-BR"/>
              </w:rPr>
              <w:instrText xml:space="preserve"> ADDIN EN.CITE &lt;EndNote&gt;&lt;Cite&gt;&lt;Author&gt;Bokhary&lt;/Author&gt;&lt;Year&gt;2010&lt;/Year&gt;&lt;RecNum&gt;25092&lt;/RecNum&gt;&lt;DisplayText&gt;(Bokhary 2010)&lt;/DisplayText&gt;&lt;record&gt;&lt;rec-number&gt;25092&lt;/rec-number&gt;&lt;foreign-keys&gt;&lt;key app="EN" db-id="pxwxw0er9zv2fxezxdk5tt5utz5p5vtrwdv0" timestamp="1473745261"&gt;25092&lt;/key&gt;&lt;/foreign-keys&gt;&lt;ref-type name="Journal Articles"&gt;17&lt;/ref-type&gt;&lt;contributors&gt;&lt;authors&gt;&lt;author&gt;Bokhary, H.A.&lt;/author&gt;&lt;/authors&gt;&lt;/contributors&gt;&lt;titles&gt;&lt;title&gt;&lt;style face="normal" font="default" size="100%"&gt;Seed-borne fungi of date-palm, &lt;/style&gt;&lt;style face="italic" font="default" size="100%"&gt;Phoenix dactylifera&lt;/style&gt;&lt;style face="normal" font="default" size="100%"&gt; L. from Saudi Arabia&lt;/style&gt;&lt;/title&gt;&lt;secondary-title&gt;Saudi Journal of Biological Sciences&lt;/secondary-title&gt;&lt;/titles&gt;&lt;periodical&gt;&lt;full-title&gt;Saudi Journal of Biological Sciences&lt;/full-title&gt;&lt;/periodical&gt;&lt;pages&gt;327-329&lt;/pages&gt;&lt;volume&gt;17&lt;/volume&gt;&lt;keywords&gt;&lt;keyword&gt;Date palm&lt;/keyword&gt;&lt;keyword&gt;Phoenix dactylifera&lt;/keyword&gt;&lt;keyword&gt;Seed-borne fungi&lt;/keyword&gt;&lt;keyword&gt;Saudi Arabia&lt;/keyword&gt;&lt;/keywords&gt;&lt;dates&gt;&lt;year&gt;2010&lt;/year&gt;&lt;/dates&gt;&lt;urls&gt;&lt;pdf-urls&gt;&lt;url&gt;file://J:\E Library\Plant Catalogue\B\Bokhary 2010 EN25092.pdf&lt;/url&gt;&lt;/pdf-urls&gt;&lt;/urls&gt;&lt;custom1&gt;MENA fresh dates SC&lt;/custom1&gt;&lt;/record&gt;&lt;/Cite&gt;&lt;/EndNote&gt;</w:instrText>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w:t>
            </w:r>
            <w:r w:rsidR="001162D1">
              <w:rPr>
                <w:lang w:val="pt-BR"/>
              </w:rPr>
              <w:fldChar w:fldCharType="end"/>
            </w:r>
          </w:p>
        </w:tc>
        <w:tc>
          <w:tcPr>
            <w:tcW w:w="697" w:type="pct"/>
          </w:tcPr>
          <w:p w14:paraId="6820E584" w14:textId="2E683D1E" w:rsidR="004C68B1" w:rsidRDefault="004C68B1" w:rsidP="001162D1">
            <w:pPr>
              <w:pStyle w:val="TableText"/>
              <w:rPr>
                <w:szCs w:val="16"/>
                <w:highlight w:val="yellow"/>
              </w:rPr>
            </w:pPr>
            <w:r w:rsidRPr="00FD1F1A">
              <w:rPr>
                <w:lang w:val="pt-BR"/>
              </w:rPr>
              <w:t xml:space="preserve">Yes. ACT, NSW, NT, Qld,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204567">
              <w:rPr>
                <w:lang w:val="pt-BR"/>
              </w:rPr>
              <w:t>.</w:t>
            </w:r>
          </w:p>
        </w:tc>
        <w:tc>
          <w:tcPr>
            <w:tcW w:w="721" w:type="pct"/>
          </w:tcPr>
          <w:p w14:paraId="5111E8AC" w14:textId="470315C1" w:rsidR="004C68B1" w:rsidRDefault="004C68B1" w:rsidP="004C68B1">
            <w:pPr>
              <w:pStyle w:val="TableText"/>
              <w:rPr>
                <w:highlight w:val="yellow"/>
              </w:rPr>
            </w:pPr>
            <w:r w:rsidRPr="00FD1F1A">
              <w:rPr>
                <w:lang w:val="pt-BR"/>
              </w:rPr>
              <w:t>Assessment not required</w:t>
            </w:r>
          </w:p>
        </w:tc>
        <w:tc>
          <w:tcPr>
            <w:tcW w:w="703" w:type="pct"/>
          </w:tcPr>
          <w:p w14:paraId="3717ED1F" w14:textId="5C666C6C" w:rsidR="004C68B1" w:rsidRDefault="004C68B1" w:rsidP="004C68B1">
            <w:pPr>
              <w:pStyle w:val="TableText"/>
              <w:rPr>
                <w:highlight w:val="yellow"/>
              </w:rPr>
            </w:pPr>
            <w:r w:rsidRPr="00FD1F1A">
              <w:rPr>
                <w:lang w:val="pt-BR"/>
              </w:rPr>
              <w:t>Assessment not required</w:t>
            </w:r>
          </w:p>
        </w:tc>
        <w:tc>
          <w:tcPr>
            <w:tcW w:w="721" w:type="pct"/>
          </w:tcPr>
          <w:p w14:paraId="2BF0818D" w14:textId="605A46DF" w:rsidR="004C68B1" w:rsidRDefault="004C68B1" w:rsidP="004C68B1">
            <w:pPr>
              <w:pStyle w:val="TableText"/>
              <w:rPr>
                <w:highlight w:val="yellow"/>
              </w:rPr>
            </w:pPr>
            <w:r w:rsidRPr="00FD1F1A">
              <w:rPr>
                <w:lang w:val="pt-BR"/>
              </w:rPr>
              <w:t>Assessment not required</w:t>
            </w:r>
          </w:p>
        </w:tc>
        <w:tc>
          <w:tcPr>
            <w:tcW w:w="559" w:type="pct"/>
          </w:tcPr>
          <w:p w14:paraId="44A6B60B" w14:textId="025DB879" w:rsidR="004C68B1" w:rsidRDefault="004C68B1" w:rsidP="004C68B1">
            <w:pPr>
              <w:pStyle w:val="TableText"/>
              <w:rPr>
                <w:highlight w:val="yellow"/>
              </w:rPr>
            </w:pPr>
            <w:r w:rsidRPr="00FD1F1A">
              <w:rPr>
                <w:lang w:val="pt-BR"/>
              </w:rPr>
              <w:t>No</w:t>
            </w:r>
          </w:p>
        </w:tc>
      </w:tr>
      <w:tr w:rsidR="004C68B1" w14:paraId="2549A0B2" w14:textId="77777777" w:rsidTr="005E2A9A">
        <w:trPr>
          <w:cantSplit/>
          <w:jc w:val="center"/>
        </w:trPr>
        <w:tc>
          <w:tcPr>
            <w:tcW w:w="878" w:type="pct"/>
          </w:tcPr>
          <w:p w14:paraId="1F92F482" w14:textId="77777777" w:rsidR="004C68B1" w:rsidRPr="00FD1F1A" w:rsidRDefault="004C68B1" w:rsidP="004C68B1">
            <w:pPr>
              <w:pStyle w:val="TableText"/>
              <w:rPr>
                <w:lang w:val="pt-BR"/>
              </w:rPr>
            </w:pPr>
            <w:r w:rsidRPr="00FD1F1A">
              <w:rPr>
                <w:i/>
                <w:lang w:val="pt-BR"/>
              </w:rPr>
              <w:t>Colletotrichum gloeosporioides</w:t>
            </w:r>
            <w:r w:rsidRPr="00FD1F1A">
              <w:rPr>
                <w:lang w:val="pt-BR"/>
              </w:rPr>
              <w:t xml:space="preserve"> (Penz.) Penz. &amp; Sacc.</w:t>
            </w:r>
          </w:p>
          <w:p w14:paraId="63BAD0E7" w14:textId="77777777" w:rsidR="004C68B1" w:rsidRPr="00FD1F1A" w:rsidRDefault="004C68B1" w:rsidP="004C68B1">
            <w:pPr>
              <w:pStyle w:val="TableText"/>
              <w:rPr>
                <w:lang w:val="pt-BR"/>
              </w:rPr>
            </w:pPr>
            <w:r w:rsidRPr="00FD1F1A">
              <w:rPr>
                <w:lang w:val="pt-BR"/>
              </w:rPr>
              <w:t xml:space="preserve">Synonym: </w:t>
            </w:r>
            <w:r w:rsidRPr="00FD1F1A">
              <w:rPr>
                <w:i/>
                <w:lang w:val="pt-BR"/>
              </w:rPr>
              <w:t>Glomerella cingulata</w:t>
            </w:r>
            <w:r w:rsidRPr="00FD1F1A">
              <w:rPr>
                <w:lang w:val="pt-BR"/>
              </w:rPr>
              <w:t xml:space="preserve"> (Stonem.) Spauld. &amp; H Schrenk </w:t>
            </w:r>
          </w:p>
          <w:p w14:paraId="10ED182B" w14:textId="77777777" w:rsidR="004C68B1" w:rsidRPr="00FD1F1A" w:rsidRDefault="004C68B1" w:rsidP="004C68B1">
            <w:pPr>
              <w:pStyle w:val="TableText"/>
              <w:rPr>
                <w:lang w:val="pt-BR"/>
              </w:rPr>
            </w:pPr>
            <w:r w:rsidRPr="00FD1F1A">
              <w:rPr>
                <w:lang w:val="pt-BR"/>
              </w:rPr>
              <w:t>[Glomerellales: Glomerellaceae]</w:t>
            </w:r>
          </w:p>
          <w:p w14:paraId="61D3B6D5" w14:textId="72C4F2D3" w:rsidR="004C68B1" w:rsidRPr="005004D0" w:rsidRDefault="004C68B1" w:rsidP="004C68B1">
            <w:pPr>
              <w:pStyle w:val="TableText"/>
              <w:rPr>
                <w:i/>
                <w:highlight w:val="yellow"/>
                <w:lang w:val="pt-BR"/>
              </w:rPr>
            </w:pPr>
            <w:r w:rsidRPr="00FD1F1A">
              <w:rPr>
                <w:lang w:val="pt-BR"/>
              </w:rPr>
              <w:t>Leaf necrosis; Pepper spot</w:t>
            </w:r>
          </w:p>
        </w:tc>
        <w:tc>
          <w:tcPr>
            <w:tcW w:w="721" w:type="pct"/>
          </w:tcPr>
          <w:p w14:paraId="1219E71E" w14:textId="3039B78B" w:rsidR="004C68B1" w:rsidRDefault="004C68B1" w:rsidP="001162D1">
            <w:pPr>
              <w:pStyle w:val="TableText"/>
              <w:rPr>
                <w:highlight w:val="yellow"/>
                <w:lang w:val="pt-BR"/>
              </w:rPr>
            </w:pPr>
            <w:r w:rsidRPr="00FD1F1A">
              <w:rPr>
                <w:lang w:val="pt-BR"/>
              </w:rPr>
              <w:t xml:space="preserve">Yes. </w:t>
            </w:r>
            <w:r w:rsidRPr="006C5E17">
              <w:rPr>
                <w:lang w:val="pt-BR"/>
              </w:rPr>
              <w:t xml:space="preserve">Present in Middle East and North Africa </w:t>
            </w:r>
            <w:r w:rsidR="001162D1">
              <w:rPr>
                <w:lang w:val="pt-BR"/>
              </w:rPr>
              <w:fldChar w:fldCharType="begin">
                <w:fldData xml:space="preserve">PEVuZE5vdGU+PENpdGU+PEF1dGhvcj5DQUJJPC9BdXRob3I+PFllYXI+MjAxNzwvWWVhcj48UmVj
TnVtPjI1NzkwPC9SZWNOdW0+PERpc3BsYXlUZXh0PihDQUJJIDIwMTdhOyBGYXJyICZhbXA7IFJv
c3NtYW4gMjAxNyk8L0Rpc3BsYXlUZXh0PjxyZWNvcmQ+PHJlYy1udW1iZXI+MjU3OTA8L3JlYy1u
dW1iZXI+PGZvcmVpZ24ta2V5cz48a2V5IGFwcD0iRU4iIGRiLWlkPSJweHd4dzBlcjl6djJmeGV6
eGRrNXR0NXV0ejVwNXZ0cndkdjAiIHRpbWVzdGFtcD0iMTQ4NDcwNDk5MiI+MjU3OTA8L2tleT48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b3J0YW5jZTwva2V5d29yZD48L2tleXdvcmRzPjxkYXRlcz48eWVhcj4yMDE3PC95ZWFyPjxwdWIt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TnVtPjI1NzkwPC9SZWNOdW0+PERpc3BsYXlUZXh0PihDQUJJIDIwMTdhOyBGYXJyICZhbXA7IFJv
c3NtYW4gMjAxNyk8L0Rpc3BsYXlUZXh0PjxyZWNvcmQ+PHJlYy1udW1iZXI+MjU3OTA8L3JlYy1u
dW1iZXI+PGZvcmVpZ24ta2V5cz48a2V5IGFwcD0iRU4iIGRiLWlkPSJweHd4dzBlcjl6djJmeGV6
eGRrNXR0NXV0ejVwNXZ0cndkdjAiIHRpbWVzdGFtcD0iMTQ4NDcwNDk5MiI+MjU3OTA8L2tleT48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b3J0YW5jZTwva2V5d29yZD48L2tleXdvcmRzPjxkYXRlcz48eWVhcj4yMDE3PC95ZWFyPjxwdWIt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06C4264B" w14:textId="02504604" w:rsidR="004C68B1" w:rsidRDefault="004C68B1" w:rsidP="001162D1">
            <w:pPr>
              <w:pStyle w:val="TableText"/>
              <w:rPr>
                <w:szCs w:val="16"/>
                <w:highlight w:val="yellow"/>
              </w:rPr>
            </w:pPr>
            <w:r w:rsidRPr="00FD1F1A">
              <w:rPr>
                <w:lang w:val="pt-BR"/>
              </w:rPr>
              <w:t xml:space="preserve">Yes. All states and territories </w:t>
            </w:r>
            <w:r w:rsidR="001162D1">
              <w:rPr>
                <w:lang w:val="pt-BR"/>
              </w:rPr>
              <w:fldChar w:fldCharType="begin">
                <w:fldData xml:space="preserve">PEVuZE5vdGU+PENpdGU+PEF1dGhvcj5QbGFudCBIZWFsdGggQXVzdHJhbGlhPC9BdXRob3I+PFll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RW50cnk8L2tleXdvcmQ+PC9rZXl3b3Jkcz48ZGF0ZXM+PHllYXI+MjAwMTwveWVhcj48cHViLWRh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YXI+MjAwMTwvWWVhcj48UmVjTnVtPjI1Nzc5PC9SZWNOdW0+PERpc3BsYXlUZXh0PihDaGFrcmFi
b3J0eSBldCBhbC4gMTk5ODsgUGxhbnQgSGVhbHRoIEF1c3RyYWxpYSAyMDAxKTwvRGlzcGxheVRl
eHQ+PHJlY29yZD48cmVjLW51bWJlcj4yNTc3OTwvcmVjLW51bWJlcj48Zm9yZWlnbi1rZXlzPjxr
ZXkgYXBwPSJFTiIgZGItaWQ9InB4d3h3MGVyOXp2MmZ4ZXp4ZGs1dHQ1dXR6NXA1dnRyd2R2MCIg
dGltZXN0YW1wPSIxNDg0MjU2MjgyIj4yNTc3OTwva2V5PjwvZm9yZWlnbi1rZXlzPjxyZWYtdHlw
ZSBuYW1lPSJEYXRhYmFzZXMiPjQ1PC9yZWYtdHlwZT48Y29udHJpYnV0b3JzPjxhdXRob3JzPjxh
dXRob3I+UGxhbnQgSGVhbHRoIEF1c3RyYWxpYSw8L2F1dGhvcj48L2F1dGhvcnM+PC9jb250cmli
dXRvcnM+PHRpdGxlcz48dGl0bGU+QXVzdHJhbGlhbiBwbGFudCBwZXN0IGRhdGFiYXNlLCBvbmxp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RW50cnk8L2tleXdvcmQ+PC9rZXl3b3Jkcz48ZGF0ZXM+PHllYXI+MjAwMTwveWVhcj48cHViLWRh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17" w:tooltip="Chakraborty, 1998 #20645" w:history="1">
              <w:r w:rsidR="001162D1">
                <w:rPr>
                  <w:noProof/>
                  <w:lang w:val="pt-BR"/>
                </w:rPr>
                <w:t>Chakraborty et al. 1998</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2DFDCE29" w14:textId="04CEEFE5" w:rsidR="004C68B1" w:rsidRDefault="004C68B1" w:rsidP="004C68B1">
            <w:pPr>
              <w:pStyle w:val="TableText"/>
              <w:rPr>
                <w:highlight w:val="yellow"/>
              </w:rPr>
            </w:pPr>
            <w:r w:rsidRPr="00FD1F1A">
              <w:rPr>
                <w:lang w:val="pt-BR"/>
              </w:rPr>
              <w:t>Assessment not required</w:t>
            </w:r>
          </w:p>
        </w:tc>
        <w:tc>
          <w:tcPr>
            <w:tcW w:w="703" w:type="pct"/>
          </w:tcPr>
          <w:p w14:paraId="7CDAB63C" w14:textId="11D5D81F" w:rsidR="004C68B1" w:rsidRDefault="004C68B1" w:rsidP="004C68B1">
            <w:pPr>
              <w:pStyle w:val="TableText"/>
              <w:rPr>
                <w:highlight w:val="yellow"/>
              </w:rPr>
            </w:pPr>
            <w:r w:rsidRPr="00FD1F1A">
              <w:rPr>
                <w:lang w:val="pt-BR"/>
              </w:rPr>
              <w:t>Assessment not required</w:t>
            </w:r>
          </w:p>
        </w:tc>
        <w:tc>
          <w:tcPr>
            <w:tcW w:w="721" w:type="pct"/>
          </w:tcPr>
          <w:p w14:paraId="6D8E169A" w14:textId="53D0CC04" w:rsidR="004C68B1" w:rsidRDefault="004C68B1" w:rsidP="004C68B1">
            <w:pPr>
              <w:pStyle w:val="TableText"/>
              <w:rPr>
                <w:highlight w:val="yellow"/>
              </w:rPr>
            </w:pPr>
            <w:r w:rsidRPr="00FD1F1A">
              <w:rPr>
                <w:lang w:val="pt-BR"/>
              </w:rPr>
              <w:t>Assessment not required</w:t>
            </w:r>
          </w:p>
        </w:tc>
        <w:tc>
          <w:tcPr>
            <w:tcW w:w="559" w:type="pct"/>
          </w:tcPr>
          <w:p w14:paraId="7F06070E" w14:textId="0C2F9C7C" w:rsidR="004C68B1" w:rsidRDefault="004C68B1" w:rsidP="004C68B1">
            <w:pPr>
              <w:pStyle w:val="TableText"/>
              <w:rPr>
                <w:highlight w:val="yellow"/>
              </w:rPr>
            </w:pPr>
            <w:r w:rsidRPr="00FD1F1A">
              <w:rPr>
                <w:lang w:val="pt-BR"/>
              </w:rPr>
              <w:t>No</w:t>
            </w:r>
          </w:p>
        </w:tc>
      </w:tr>
      <w:tr w:rsidR="004C68B1" w14:paraId="0665F542" w14:textId="77777777" w:rsidTr="005E2A9A">
        <w:trPr>
          <w:cantSplit/>
          <w:jc w:val="center"/>
        </w:trPr>
        <w:tc>
          <w:tcPr>
            <w:tcW w:w="878" w:type="pct"/>
            <w:shd w:val="clear" w:color="auto" w:fill="auto"/>
          </w:tcPr>
          <w:p w14:paraId="0E21649B" w14:textId="77777777" w:rsidR="004C68B1" w:rsidRPr="00FD1F1A" w:rsidRDefault="004C68B1" w:rsidP="004C68B1">
            <w:pPr>
              <w:pStyle w:val="TableText"/>
              <w:rPr>
                <w:lang w:val="pt-BR"/>
              </w:rPr>
            </w:pPr>
            <w:r w:rsidRPr="00FD1F1A">
              <w:rPr>
                <w:i/>
                <w:lang w:val="pt-BR"/>
              </w:rPr>
              <w:t>Coniothyrium palmarum</w:t>
            </w:r>
            <w:r w:rsidRPr="00FD1F1A">
              <w:rPr>
                <w:lang w:val="pt-BR"/>
              </w:rPr>
              <w:t xml:space="preserve"> Corda</w:t>
            </w:r>
          </w:p>
          <w:p w14:paraId="321D5292" w14:textId="77777777" w:rsidR="004C68B1" w:rsidRPr="00FD1F1A" w:rsidRDefault="004C68B1" w:rsidP="004C68B1">
            <w:pPr>
              <w:pStyle w:val="TableText"/>
              <w:rPr>
                <w:lang w:val="pt-BR"/>
              </w:rPr>
            </w:pPr>
            <w:r w:rsidRPr="00FD1F1A">
              <w:rPr>
                <w:lang w:val="pt-BR"/>
              </w:rPr>
              <w:t xml:space="preserve">Synonym: </w:t>
            </w:r>
            <w:r w:rsidRPr="00FD1F1A">
              <w:rPr>
                <w:i/>
                <w:lang w:val="pt-BR"/>
              </w:rPr>
              <w:t>Microdiplodia palmarum</w:t>
            </w:r>
            <w:r w:rsidRPr="00FD1F1A">
              <w:rPr>
                <w:lang w:val="pt-BR"/>
              </w:rPr>
              <w:t xml:space="preserve"> (Corda) Died.</w:t>
            </w:r>
          </w:p>
          <w:p w14:paraId="51581D97" w14:textId="29F570B9" w:rsidR="004C68B1" w:rsidRPr="005004D0" w:rsidRDefault="004C68B1" w:rsidP="004C68B1">
            <w:pPr>
              <w:pStyle w:val="TableText"/>
              <w:rPr>
                <w:i/>
                <w:highlight w:val="yellow"/>
                <w:lang w:val="pt-BR"/>
              </w:rPr>
            </w:pPr>
            <w:r w:rsidRPr="00FD1F1A">
              <w:rPr>
                <w:lang w:val="pt-BR"/>
              </w:rPr>
              <w:t>[Pleosporales: Coniothyriaceae]</w:t>
            </w:r>
          </w:p>
        </w:tc>
        <w:tc>
          <w:tcPr>
            <w:tcW w:w="721" w:type="pct"/>
            <w:shd w:val="clear" w:color="auto" w:fill="auto"/>
          </w:tcPr>
          <w:p w14:paraId="3C740BCA" w14:textId="4E82EDEF" w:rsidR="004C68B1" w:rsidRDefault="004C68B1" w:rsidP="001162D1">
            <w:pPr>
              <w:pStyle w:val="TableText"/>
              <w:rPr>
                <w:highlight w:val="yellow"/>
                <w:lang w:val="pt-BR"/>
              </w:rPr>
            </w:pPr>
            <w:r w:rsidRPr="00FD1F1A">
              <w:rPr>
                <w:lang w:val="pt-BR"/>
              </w:rPr>
              <w:t>Yes.</w:t>
            </w:r>
            <w:r>
              <w:t xml:space="preserve"> </w:t>
            </w:r>
            <w:r w:rsidRPr="00D8036B">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shd w:val="clear" w:color="auto" w:fill="auto"/>
          </w:tcPr>
          <w:p w14:paraId="4AF5075E" w14:textId="3395B9F2" w:rsidR="004C68B1" w:rsidRDefault="004C68B1" w:rsidP="004C68B1">
            <w:pPr>
              <w:pStyle w:val="TableText"/>
              <w:rPr>
                <w:szCs w:val="16"/>
                <w:highlight w:val="yellow"/>
              </w:rPr>
            </w:pPr>
            <w:r w:rsidRPr="00FD1F1A">
              <w:rPr>
                <w:lang w:val="pt-BR"/>
              </w:rPr>
              <w:t>No records found</w:t>
            </w:r>
          </w:p>
        </w:tc>
        <w:tc>
          <w:tcPr>
            <w:tcW w:w="721" w:type="pct"/>
            <w:shd w:val="clear" w:color="auto" w:fill="auto"/>
          </w:tcPr>
          <w:p w14:paraId="352889D3" w14:textId="461B6377" w:rsidR="004C68B1" w:rsidRDefault="004C68B1" w:rsidP="001162D1">
            <w:pPr>
              <w:pStyle w:val="TableText"/>
              <w:rPr>
                <w:highlight w:val="yellow"/>
              </w:rPr>
            </w:pPr>
            <w:r w:rsidRPr="00FD1F1A">
              <w:rPr>
                <w:lang w:val="pt-BR"/>
              </w:rPr>
              <w:t xml:space="preserve">No. On leaves and petioles of palm fronds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r w:rsidRPr="00FD1F1A">
              <w:rPr>
                <w:lang w:val="pt-BR"/>
              </w:rPr>
              <w:t>.</w:t>
            </w:r>
          </w:p>
        </w:tc>
        <w:tc>
          <w:tcPr>
            <w:tcW w:w="703" w:type="pct"/>
            <w:shd w:val="clear" w:color="auto" w:fill="auto"/>
          </w:tcPr>
          <w:p w14:paraId="6F3C33F9" w14:textId="57DA0321" w:rsidR="004C68B1" w:rsidRDefault="004C68B1" w:rsidP="004C68B1">
            <w:pPr>
              <w:pStyle w:val="TableText"/>
              <w:rPr>
                <w:highlight w:val="yellow"/>
              </w:rPr>
            </w:pPr>
            <w:r w:rsidRPr="00FD1F1A">
              <w:rPr>
                <w:lang w:val="pt-BR"/>
              </w:rPr>
              <w:t>Assessment not required</w:t>
            </w:r>
          </w:p>
        </w:tc>
        <w:tc>
          <w:tcPr>
            <w:tcW w:w="721" w:type="pct"/>
            <w:shd w:val="clear" w:color="auto" w:fill="auto"/>
          </w:tcPr>
          <w:p w14:paraId="73A2CCDE" w14:textId="61B6E779" w:rsidR="004C68B1" w:rsidRDefault="004C68B1" w:rsidP="004C68B1">
            <w:pPr>
              <w:pStyle w:val="TableText"/>
              <w:rPr>
                <w:highlight w:val="yellow"/>
              </w:rPr>
            </w:pPr>
            <w:r w:rsidRPr="00FD1F1A">
              <w:rPr>
                <w:lang w:val="pt-BR"/>
              </w:rPr>
              <w:t>Assessment not required</w:t>
            </w:r>
          </w:p>
        </w:tc>
        <w:tc>
          <w:tcPr>
            <w:tcW w:w="559" w:type="pct"/>
            <w:shd w:val="clear" w:color="auto" w:fill="auto"/>
          </w:tcPr>
          <w:p w14:paraId="479A52C4" w14:textId="40DAE8AB" w:rsidR="004C68B1" w:rsidRDefault="004C68B1" w:rsidP="004C68B1">
            <w:pPr>
              <w:pStyle w:val="TableText"/>
              <w:rPr>
                <w:highlight w:val="yellow"/>
              </w:rPr>
            </w:pPr>
            <w:r w:rsidRPr="00FD1F1A">
              <w:rPr>
                <w:lang w:val="pt-BR"/>
              </w:rPr>
              <w:t>No</w:t>
            </w:r>
          </w:p>
        </w:tc>
      </w:tr>
      <w:tr w:rsidR="004C68B1" w14:paraId="173574A3" w14:textId="77777777" w:rsidTr="005E2A9A">
        <w:trPr>
          <w:cantSplit/>
          <w:jc w:val="center"/>
        </w:trPr>
        <w:tc>
          <w:tcPr>
            <w:tcW w:w="878" w:type="pct"/>
          </w:tcPr>
          <w:p w14:paraId="0486B93B" w14:textId="77777777" w:rsidR="004C68B1" w:rsidRPr="00FD1F1A" w:rsidRDefault="004C68B1" w:rsidP="004C68B1">
            <w:pPr>
              <w:pStyle w:val="TableText"/>
              <w:rPr>
                <w:lang w:val="pt-BR"/>
              </w:rPr>
            </w:pPr>
            <w:r w:rsidRPr="00FD1F1A">
              <w:rPr>
                <w:i/>
                <w:lang w:val="pt-BR"/>
              </w:rPr>
              <w:t>Davidiella tassiana</w:t>
            </w:r>
            <w:r w:rsidRPr="00FD1F1A">
              <w:rPr>
                <w:lang w:val="pt-BR"/>
              </w:rPr>
              <w:t xml:space="preserve"> (De Not.) Crous &amp; U. Braun</w:t>
            </w:r>
          </w:p>
          <w:p w14:paraId="3F7CB4D2" w14:textId="77777777" w:rsidR="004C68B1" w:rsidRPr="00FD1F1A" w:rsidRDefault="004C68B1" w:rsidP="004C68B1">
            <w:pPr>
              <w:pStyle w:val="TableText"/>
              <w:rPr>
                <w:lang w:val="pt-BR"/>
              </w:rPr>
            </w:pPr>
            <w:r w:rsidRPr="00FD1F1A">
              <w:rPr>
                <w:lang w:val="pt-BR"/>
              </w:rPr>
              <w:t xml:space="preserve">Synonym: </w:t>
            </w:r>
            <w:r w:rsidRPr="00FD1F1A">
              <w:rPr>
                <w:i/>
                <w:lang w:val="pt-BR"/>
              </w:rPr>
              <w:t>Mycosphaerella tassiana</w:t>
            </w:r>
            <w:r w:rsidRPr="00FD1F1A">
              <w:rPr>
                <w:lang w:val="pt-BR"/>
              </w:rPr>
              <w:t xml:space="preserve"> (De Not.) Johanson; </w:t>
            </w:r>
            <w:r w:rsidRPr="00FD1F1A">
              <w:rPr>
                <w:i/>
                <w:lang w:val="pt-BR"/>
              </w:rPr>
              <w:t>Cladosporium herbarum</w:t>
            </w:r>
            <w:r w:rsidRPr="00FD1F1A">
              <w:rPr>
                <w:lang w:val="pt-BR"/>
              </w:rPr>
              <w:t xml:space="preserve"> (Pers.: Fr.) Link (anamorph)</w:t>
            </w:r>
          </w:p>
          <w:p w14:paraId="2E31B275" w14:textId="77777777" w:rsidR="004C68B1" w:rsidRPr="00FD1F1A" w:rsidRDefault="004C68B1" w:rsidP="004C68B1">
            <w:pPr>
              <w:pStyle w:val="TableText"/>
              <w:rPr>
                <w:lang w:val="pt-BR"/>
              </w:rPr>
            </w:pPr>
            <w:r w:rsidRPr="00FD1F1A">
              <w:rPr>
                <w:lang w:val="pt-BR"/>
              </w:rPr>
              <w:t>[Capnodiales: Mycosphaerellaceae]</w:t>
            </w:r>
          </w:p>
          <w:p w14:paraId="67D1CB8A" w14:textId="439807FF" w:rsidR="004C68B1" w:rsidRPr="005004D0" w:rsidRDefault="004C68B1" w:rsidP="004C68B1">
            <w:pPr>
              <w:pStyle w:val="TableText"/>
              <w:rPr>
                <w:i/>
                <w:highlight w:val="yellow"/>
                <w:lang w:val="pt-BR"/>
              </w:rPr>
            </w:pPr>
            <w:r w:rsidRPr="00FD1F1A">
              <w:rPr>
                <w:lang w:val="pt-BR"/>
              </w:rPr>
              <w:t>Brown leaf spot; taches brunes</w:t>
            </w:r>
          </w:p>
        </w:tc>
        <w:tc>
          <w:tcPr>
            <w:tcW w:w="721" w:type="pct"/>
          </w:tcPr>
          <w:p w14:paraId="767A6192" w14:textId="32A30521" w:rsidR="004C68B1" w:rsidRDefault="004C68B1" w:rsidP="001162D1">
            <w:pPr>
              <w:pStyle w:val="TableText"/>
              <w:rPr>
                <w:highlight w:val="yellow"/>
                <w:lang w:val="pt-BR"/>
              </w:rPr>
            </w:pPr>
            <w:r w:rsidRPr="00FD1F1A">
              <w:rPr>
                <w:lang w:val="pt-BR"/>
              </w:rPr>
              <w:t>Yes.</w:t>
            </w:r>
            <w:r>
              <w:t xml:space="preserve"> </w:t>
            </w:r>
            <w:r w:rsidRPr="002F07E5">
              <w:rPr>
                <w:lang w:val="pt-BR"/>
              </w:rPr>
              <w:t>Present in Middle East and North Africa</w:t>
            </w:r>
            <w:r w:rsidRPr="00FD1F1A">
              <w:rPr>
                <w:lang w:val="pt-BR"/>
              </w:rPr>
              <w:t xml:space="preserve"> </w:t>
            </w:r>
            <w:r w:rsidR="001162D1">
              <w:rPr>
                <w:lang w:val="pt-BR"/>
              </w:rPr>
              <w:fldChar w:fldCharType="begin">
                <w:fldData xml:space="preserve">PEVuZE5vdGU+PENpdGU+PEF1dGhvcj5FaHNpbmU8L0F1dGhvcj48WWVhcj4yMDA5PC9ZZWFyPjxS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</w:fldData>
              </w:fldChar>
            </w:r>
            <w:r w:rsidR="001162D1">
              <w:rPr>
                <w:lang w:val="pt-BR"/>
              </w:rPr>
              <w:instrText xml:space="preserve"> ADDIN EN.CITE </w:instrText>
            </w:r>
            <w:r w:rsidR="001162D1">
              <w:rPr>
                <w:lang w:val="pt-BR"/>
              </w:rPr>
              <w:fldChar w:fldCharType="begin">
                <w:fldData xml:space="preserve">PEVuZE5vdGU+PENpdGU+PEF1dGhvcj5FaHNpbmU8L0F1dGhvcj48WWVhcj4yMDA5PC9ZZWFyPjxS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54" w:tooltip="Ehsine, 2009 #25191" w:history="1">
              <w:r w:rsidR="001162D1">
                <w:rPr>
                  <w:noProof/>
                  <w:lang w:val="pt-BR"/>
                </w:rPr>
                <w:t>Ehsine, Belkadhi &amp; Chaeib 2009</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w:t>
            </w:r>
            <w:r w:rsidR="001162D1">
              <w:rPr>
                <w:lang w:val="pt-BR"/>
              </w:rPr>
              <w:fldChar w:fldCharType="end"/>
            </w:r>
          </w:p>
        </w:tc>
        <w:tc>
          <w:tcPr>
            <w:tcW w:w="697" w:type="pct"/>
          </w:tcPr>
          <w:p w14:paraId="4FFE0238" w14:textId="2D4AF0B4"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5EA7F2A3" w14:textId="7F080D8E" w:rsidR="004C68B1" w:rsidRDefault="004C68B1" w:rsidP="004C68B1">
            <w:pPr>
              <w:pStyle w:val="TableText"/>
              <w:rPr>
                <w:highlight w:val="yellow"/>
              </w:rPr>
            </w:pPr>
            <w:r w:rsidRPr="00FD1F1A">
              <w:rPr>
                <w:lang w:val="pt-BR"/>
              </w:rPr>
              <w:t>Assessment not required</w:t>
            </w:r>
          </w:p>
        </w:tc>
        <w:tc>
          <w:tcPr>
            <w:tcW w:w="703" w:type="pct"/>
          </w:tcPr>
          <w:p w14:paraId="6C143E50" w14:textId="72FCFF23" w:rsidR="004C68B1" w:rsidRDefault="004C68B1" w:rsidP="004C68B1">
            <w:pPr>
              <w:pStyle w:val="TableText"/>
              <w:rPr>
                <w:highlight w:val="yellow"/>
              </w:rPr>
            </w:pPr>
            <w:r w:rsidRPr="00FD1F1A">
              <w:rPr>
                <w:lang w:val="pt-BR"/>
              </w:rPr>
              <w:t>Assessment not required</w:t>
            </w:r>
          </w:p>
        </w:tc>
        <w:tc>
          <w:tcPr>
            <w:tcW w:w="721" w:type="pct"/>
          </w:tcPr>
          <w:p w14:paraId="5FA780DE" w14:textId="6ED4D9F9" w:rsidR="004C68B1" w:rsidRDefault="004C68B1" w:rsidP="004C68B1">
            <w:pPr>
              <w:pStyle w:val="TableText"/>
              <w:rPr>
                <w:highlight w:val="yellow"/>
              </w:rPr>
            </w:pPr>
            <w:r w:rsidRPr="00FD1F1A">
              <w:rPr>
                <w:lang w:val="pt-BR"/>
              </w:rPr>
              <w:t>Assessment not required</w:t>
            </w:r>
          </w:p>
        </w:tc>
        <w:tc>
          <w:tcPr>
            <w:tcW w:w="559" w:type="pct"/>
          </w:tcPr>
          <w:p w14:paraId="38079D97" w14:textId="76BB13D3" w:rsidR="004C68B1" w:rsidRDefault="004C68B1" w:rsidP="004C68B1">
            <w:pPr>
              <w:pStyle w:val="TableText"/>
              <w:rPr>
                <w:highlight w:val="yellow"/>
              </w:rPr>
            </w:pPr>
            <w:r w:rsidRPr="00FD1F1A">
              <w:rPr>
                <w:lang w:val="pt-BR"/>
              </w:rPr>
              <w:t>No</w:t>
            </w:r>
          </w:p>
        </w:tc>
      </w:tr>
      <w:tr w:rsidR="004C68B1" w14:paraId="3A867D83" w14:textId="77777777" w:rsidTr="005E2A9A">
        <w:trPr>
          <w:cantSplit/>
          <w:jc w:val="center"/>
        </w:trPr>
        <w:tc>
          <w:tcPr>
            <w:tcW w:w="878" w:type="pct"/>
          </w:tcPr>
          <w:p w14:paraId="1569A86B" w14:textId="77777777" w:rsidR="004C68B1" w:rsidRPr="00FD1F1A" w:rsidRDefault="004C68B1" w:rsidP="004C68B1">
            <w:pPr>
              <w:pStyle w:val="TableText"/>
              <w:rPr>
                <w:lang w:val="pt-BR"/>
              </w:rPr>
            </w:pPr>
            <w:r w:rsidRPr="00FD1F1A">
              <w:rPr>
                <w:i/>
                <w:lang w:val="pt-BR"/>
              </w:rPr>
              <w:lastRenderedPageBreak/>
              <w:t>Fusarium oxysporum</w:t>
            </w:r>
            <w:r w:rsidRPr="00FD1F1A">
              <w:rPr>
                <w:lang w:val="pt-BR"/>
              </w:rPr>
              <w:t xml:space="preserve"> Schltdl. f.sp. </w:t>
            </w:r>
            <w:r w:rsidRPr="00FD1F1A">
              <w:rPr>
                <w:i/>
                <w:lang w:val="pt-BR"/>
              </w:rPr>
              <w:t>albedinis</w:t>
            </w:r>
            <w:r w:rsidRPr="00FD1F1A">
              <w:rPr>
                <w:lang w:val="pt-BR"/>
              </w:rPr>
              <w:t xml:space="preserve"> (Killian &amp; Maire) W.L. Gordon</w:t>
            </w:r>
          </w:p>
          <w:p w14:paraId="116EC027" w14:textId="77777777" w:rsidR="004C68B1" w:rsidRPr="00FD1F1A" w:rsidRDefault="004C68B1" w:rsidP="004C68B1">
            <w:pPr>
              <w:pStyle w:val="TableText"/>
              <w:rPr>
                <w:lang w:val="pt-BR"/>
              </w:rPr>
            </w:pPr>
            <w:r w:rsidRPr="00FD1F1A">
              <w:rPr>
                <w:lang w:val="pt-BR"/>
              </w:rPr>
              <w:t>[Hypocreales: Nectriaceae]</w:t>
            </w:r>
          </w:p>
          <w:p w14:paraId="63C270FF" w14:textId="60CE633F" w:rsidR="004C68B1" w:rsidRPr="005004D0" w:rsidRDefault="004C68B1" w:rsidP="004C68B1">
            <w:pPr>
              <w:pStyle w:val="TableText"/>
              <w:rPr>
                <w:i/>
                <w:highlight w:val="yellow"/>
                <w:lang w:val="pt-BR"/>
              </w:rPr>
            </w:pPr>
            <w:r w:rsidRPr="00FD1F1A">
              <w:rPr>
                <w:lang w:val="pt-BR"/>
              </w:rPr>
              <w:t>Bayoudh disease</w:t>
            </w:r>
          </w:p>
        </w:tc>
        <w:tc>
          <w:tcPr>
            <w:tcW w:w="721" w:type="pct"/>
          </w:tcPr>
          <w:p w14:paraId="3575E35B" w14:textId="15D21145" w:rsidR="004C68B1" w:rsidRDefault="004C68B1" w:rsidP="001162D1">
            <w:pPr>
              <w:pStyle w:val="TableText"/>
              <w:rPr>
                <w:highlight w:val="yellow"/>
                <w:lang w:val="pt-BR"/>
              </w:rPr>
            </w:pPr>
            <w:r w:rsidRPr="00FD1F1A">
              <w:rPr>
                <w:lang w:val="pt-BR"/>
              </w:rPr>
              <w:t>Yes.</w:t>
            </w:r>
            <w:r>
              <w:t xml:space="preserve"> </w:t>
            </w:r>
            <w:r w:rsidRPr="00A3759F">
              <w:rPr>
                <w:lang w:val="pt-BR"/>
              </w:rPr>
              <w:t>Present in Middle East and North Africa</w:t>
            </w:r>
            <w:r w:rsidRPr="00FD1F1A">
              <w:rPr>
                <w:lang w:val="pt-BR"/>
              </w:rPr>
              <w:t xml:space="preserve"> </w:t>
            </w:r>
            <w:r w:rsidR="001162D1">
              <w:rPr>
                <w:lang w:val="pt-BR"/>
              </w:rPr>
              <w:fldChar w:fldCharType="begin">
                <w:fldData xml:space="preserve">PEVuZE5vdGU+PENpdGU+PEF1dGhvcj5BYmRlbG1vbmVtPC9BdXRob3I+PFllYXI+MjAwNzwvWWVh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</w:fldData>
              </w:fldChar>
            </w:r>
            <w:r w:rsidR="001162D1">
              <w:rPr>
                <w:lang w:val="pt-BR"/>
              </w:rPr>
              <w:instrText xml:space="preserve"> ADDIN EN.CITE </w:instrText>
            </w:r>
            <w:r w:rsidR="001162D1">
              <w:rPr>
                <w:lang w:val="pt-BR"/>
              </w:rPr>
              <w:fldChar w:fldCharType="begin">
                <w:fldData xml:space="preserve">PEVuZE5vdGU+PENpdGU+PEF1dGhvcj5BYmRlbG1vbmVtPC9BdXRob3I+PFllYXI+MjAwNzwvWWVh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8" w:tooltip="Abdelmonem, 2007 #24268" w:history="1">
              <w:r w:rsidR="001162D1">
                <w:rPr>
                  <w:noProof/>
                  <w:lang w:val="pt-BR"/>
                </w:rPr>
                <w:t>Abdelmonem &amp; Rasmy 2007</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w:t>
            </w:r>
            <w:r w:rsidR="001162D1">
              <w:rPr>
                <w:lang w:val="pt-BR"/>
              </w:rPr>
              <w:fldChar w:fldCharType="end"/>
            </w:r>
          </w:p>
        </w:tc>
        <w:tc>
          <w:tcPr>
            <w:tcW w:w="697" w:type="pct"/>
          </w:tcPr>
          <w:p w14:paraId="069FEDD5" w14:textId="7F660DFB" w:rsidR="004C68B1" w:rsidRDefault="004C68B1" w:rsidP="004C68B1">
            <w:pPr>
              <w:pStyle w:val="TableText"/>
              <w:rPr>
                <w:szCs w:val="16"/>
                <w:highlight w:val="yellow"/>
              </w:rPr>
            </w:pPr>
            <w:r w:rsidRPr="00FD1F1A">
              <w:rPr>
                <w:lang w:val="pt-BR"/>
              </w:rPr>
              <w:t>No records found</w:t>
            </w:r>
          </w:p>
        </w:tc>
        <w:tc>
          <w:tcPr>
            <w:tcW w:w="721" w:type="pct"/>
          </w:tcPr>
          <w:p w14:paraId="4073BAB4" w14:textId="473CD076" w:rsidR="004C68B1" w:rsidRDefault="004C68B1" w:rsidP="001162D1">
            <w:pPr>
              <w:pStyle w:val="TableText"/>
              <w:rPr>
                <w:highlight w:val="yellow"/>
              </w:rPr>
            </w:pPr>
            <w:r w:rsidRPr="00FD1F1A">
              <w:rPr>
                <w:lang w:val="pt-BR"/>
              </w:rPr>
              <w:t xml:space="preserve">No. This species is a soilborne fungus causing a vascular wilt of date palm characteristically affecting pinnae on one side of the leaf first, then the other and developing symptoms from the leaf base to the tip </w:t>
            </w:r>
            <w:r w:rsidR="001162D1">
              <w:rPr>
                <w:lang w:val="pt-BR"/>
              </w:rPr>
              <w:fldChar w:fldCharType="begin">
                <w:fldData xml:space="preserve">PEVuZE5vdGU+PENpdGU+PEF1dGhvcj5BYmRlbG1vbmVtPC9BdXRob3I+PFllYXI+MjAwNzwvWWVh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PGRhdGVzPjx5ZWFyPjIwMTc8L3llYXI+PHB1Yi1kYXRlcz48ZGF0ZT4yMDE3PC9kYXRlPjwvcHVi
LWRhdGVzPjwvZGF0ZXM+PHB1Yi1sb2NhdGlvbj5XYWxsaW5nZm9yZCwgVUs8L3B1Yi1sb2NhdGlv
bj48cHVibGlzaGVyPkNBQiBJbnRlcm5hdGlvbmFsPC9wdWJsaXNoZXI+PHVybHM+PHJlbGF0ZWQt
dXJscz48dXJsPmh0dHA6Ly93d3cuY2FiaS5vcmcvY3BjLzwvdXJsPjwvcmVsYXRlZC11cmxzPjwv
dXJscz48Y3VzdG9tMT5VcGRhdGVkIE1IPC9jdXN0b20xPjwvcmVjb3JkPjwvQ2l0ZT48L0VuZE5v
dGU+AG==
</w:fldData>
              </w:fldChar>
            </w:r>
            <w:r w:rsidR="001162D1">
              <w:rPr>
                <w:lang w:val="pt-BR"/>
              </w:rPr>
              <w:instrText xml:space="preserve"> ADDIN EN.CITE </w:instrText>
            </w:r>
            <w:r w:rsidR="001162D1">
              <w:rPr>
                <w:lang w:val="pt-BR"/>
              </w:rPr>
              <w:fldChar w:fldCharType="begin">
                <w:fldData xml:space="preserve">PEVuZE5vdGU+PENpdGU+PEF1dGhvcj5BYmRlbG1vbmVtPC9BdXRob3I+PFllYXI+MjAwNzwvWWVh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PGRhdGVzPjx5ZWFyPjIwMTc8L3llYXI+PHB1Yi1kYXRlcz48ZGF0ZT4yMDE3PC9kYXRlPjwvcHVi
LWRhdGVzPjwvZGF0ZXM+PHB1Yi1sb2NhdGlvbj5XYWxsaW5nZm9yZCwgVUs8L3B1Yi1sb2NhdGlv
bj48cHVibGlzaGVyPkNBQiBJbnRlcm5hdGlvbmFsPC9wdWJsaXNoZXI+PHVybHM+PHJlbGF0ZWQt
dXJscz48dXJsPmh0dHA6Ly93d3cuY2FiaS5vcmcvY3BjLzwvdXJsPjwvcmVsYXRlZC11cmxzPjwv
dXJscz48Y3VzdG9tMT5VcGRhdGVkIE1IPC9jdXN0b20xPjwvcmVjb3JkPjwvQ2l0ZT48L0VuZE5v
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8" w:tooltip="Abdelmonem, 2007 #24268" w:history="1">
              <w:r w:rsidR="001162D1">
                <w:rPr>
                  <w:noProof/>
                  <w:lang w:val="pt-BR"/>
                </w:rPr>
                <w:t>Abdelmonem &amp; Rasmy 2007</w:t>
              </w:r>
            </w:hyperlink>
            <w:r w:rsidR="001162D1">
              <w:rPr>
                <w:noProof/>
                <w:lang w:val="pt-BR"/>
              </w:rPr>
              <w:t xml:space="preserve">; </w:t>
            </w:r>
            <w:hyperlink w:anchor="_ENREF_10" w:tooltip="Abdullah, 2010 #24269" w:history="1">
              <w:r w:rsidR="001162D1">
                <w:rPr>
                  <w:noProof/>
                  <w:lang w:val="pt-BR"/>
                </w:rPr>
                <w:t>Abdullah, Lorca &amp; Janson 2010</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r w:rsidRPr="00FD1F1A">
              <w:rPr>
                <w:lang w:val="pt-BR"/>
              </w:rPr>
              <w:t>.</w:t>
            </w:r>
          </w:p>
        </w:tc>
        <w:tc>
          <w:tcPr>
            <w:tcW w:w="703" w:type="pct"/>
          </w:tcPr>
          <w:p w14:paraId="32CE5951" w14:textId="103874B7" w:rsidR="004C68B1" w:rsidRDefault="004C68B1" w:rsidP="004C68B1">
            <w:pPr>
              <w:pStyle w:val="TableText"/>
              <w:rPr>
                <w:highlight w:val="yellow"/>
              </w:rPr>
            </w:pPr>
            <w:r w:rsidRPr="00FD1F1A">
              <w:rPr>
                <w:lang w:val="pt-BR"/>
              </w:rPr>
              <w:t>Assessment not required</w:t>
            </w:r>
          </w:p>
        </w:tc>
        <w:tc>
          <w:tcPr>
            <w:tcW w:w="721" w:type="pct"/>
          </w:tcPr>
          <w:p w14:paraId="31454EAB" w14:textId="60E25C28" w:rsidR="004C68B1" w:rsidRDefault="004C68B1" w:rsidP="004C68B1">
            <w:pPr>
              <w:pStyle w:val="TableText"/>
              <w:rPr>
                <w:highlight w:val="yellow"/>
              </w:rPr>
            </w:pPr>
            <w:r w:rsidRPr="00FD1F1A">
              <w:rPr>
                <w:lang w:val="pt-BR"/>
              </w:rPr>
              <w:t>Assessment not required</w:t>
            </w:r>
          </w:p>
        </w:tc>
        <w:tc>
          <w:tcPr>
            <w:tcW w:w="559" w:type="pct"/>
          </w:tcPr>
          <w:p w14:paraId="4AE7D295" w14:textId="66F655E7" w:rsidR="004C68B1" w:rsidRDefault="004C68B1" w:rsidP="004C68B1">
            <w:pPr>
              <w:pStyle w:val="TableText"/>
              <w:rPr>
                <w:highlight w:val="yellow"/>
              </w:rPr>
            </w:pPr>
            <w:r w:rsidRPr="00FD1F1A">
              <w:rPr>
                <w:lang w:val="pt-BR"/>
              </w:rPr>
              <w:t>No</w:t>
            </w:r>
          </w:p>
        </w:tc>
      </w:tr>
      <w:tr w:rsidR="004C68B1" w14:paraId="459D2948" w14:textId="77777777" w:rsidTr="005E2A9A">
        <w:trPr>
          <w:cantSplit/>
          <w:jc w:val="center"/>
        </w:trPr>
        <w:tc>
          <w:tcPr>
            <w:tcW w:w="878" w:type="pct"/>
          </w:tcPr>
          <w:p w14:paraId="7D5E5606" w14:textId="77777777" w:rsidR="004C68B1" w:rsidRPr="00FD1F1A" w:rsidRDefault="004C68B1" w:rsidP="004C68B1">
            <w:pPr>
              <w:pStyle w:val="TableText"/>
              <w:rPr>
                <w:lang w:val="pt-BR"/>
              </w:rPr>
            </w:pPr>
            <w:r w:rsidRPr="00FD1F1A">
              <w:rPr>
                <w:i/>
                <w:lang w:val="pt-BR"/>
              </w:rPr>
              <w:t>Fusarium oxysporum</w:t>
            </w:r>
            <w:r w:rsidRPr="00FD1F1A">
              <w:rPr>
                <w:lang w:val="pt-BR"/>
              </w:rPr>
              <w:t xml:space="preserve"> Schltdl.: Fr.</w:t>
            </w:r>
          </w:p>
          <w:p w14:paraId="27172030" w14:textId="77777777" w:rsidR="004C68B1" w:rsidRPr="00FD1F1A" w:rsidRDefault="004C68B1" w:rsidP="004C68B1">
            <w:pPr>
              <w:pStyle w:val="TableText"/>
              <w:rPr>
                <w:lang w:val="pt-BR"/>
              </w:rPr>
            </w:pPr>
            <w:r w:rsidRPr="00FD1F1A">
              <w:rPr>
                <w:lang w:val="pt-BR"/>
              </w:rPr>
              <w:t>[Hypocreales: Nectriaceae]</w:t>
            </w:r>
          </w:p>
          <w:p w14:paraId="7D3434A2" w14:textId="3D3A9C97" w:rsidR="004C68B1" w:rsidRPr="005004D0" w:rsidRDefault="004C68B1" w:rsidP="004C68B1">
            <w:pPr>
              <w:pStyle w:val="TableText"/>
              <w:rPr>
                <w:i/>
                <w:highlight w:val="yellow"/>
                <w:lang w:val="pt-BR"/>
              </w:rPr>
            </w:pPr>
            <w:r w:rsidRPr="00FD1F1A">
              <w:rPr>
                <w:lang w:val="pt-BR"/>
              </w:rPr>
              <w:t>Note: This is a species complex that needs to be clearly defined.</w:t>
            </w:r>
          </w:p>
        </w:tc>
        <w:tc>
          <w:tcPr>
            <w:tcW w:w="721" w:type="pct"/>
          </w:tcPr>
          <w:p w14:paraId="56D41B78" w14:textId="21E985B8" w:rsidR="004C68B1" w:rsidRDefault="004C68B1" w:rsidP="001162D1">
            <w:pPr>
              <w:pStyle w:val="TableText"/>
              <w:rPr>
                <w:highlight w:val="yellow"/>
                <w:lang w:val="pt-BR"/>
              </w:rPr>
            </w:pPr>
            <w:r w:rsidRPr="00FD1F1A">
              <w:rPr>
                <w:lang w:val="pt-BR"/>
              </w:rPr>
              <w:t>Yes.</w:t>
            </w:r>
            <w:r>
              <w:t xml:space="preserve"> </w:t>
            </w:r>
            <w:r w:rsidRPr="00A3759F">
              <w:rPr>
                <w:lang w:val="pt-BR"/>
              </w:rPr>
              <w:t>Present in Middle East and North Africa</w:t>
            </w:r>
            <w:r>
              <w:rPr>
                <w:lang w:val="pt-BR"/>
              </w:rPr>
              <w:t xml:space="preserve"> </w:t>
            </w:r>
            <w:r w:rsidR="001162D1">
              <w:rPr>
                <w:lang w:val="pt-BR"/>
              </w:rPr>
              <w:fldChar w:fldCharType="begin">
                <w:fldData xml:space="preserve">PEVuZE5vdGU+PENpdGU+PEF1dGhvcj5BYmRhbGxhPC9BdXRob3I+PFllYXI+MjAwMDwvWWVhcj48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</w:fldData>
              </w:fldChar>
            </w:r>
            <w:r w:rsidR="001162D1">
              <w:rPr>
                <w:lang w:val="pt-BR"/>
              </w:rPr>
              <w:instrText xml:space="preserve"> ADDIN EN.CITE </w:instrText>
            </w:r>
            <w:r w:rsidR="001162D1">
              <w:rPr>
                <w:lang w:val="pt-BR"/>
              </w:rPr>
              <w:fldChar w:fldCharType="begin">
                <w:fldData xml:space="preserve">PEVuZE5vdGU+PENpdGU+PEF1dGhvcj5BYmRhbGxhPC9BdXRob3I+PFllYXI+MjAwMDwvWWVhcj48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 w:tooltip="Abdalla, 2000 #25120" w:history="1">
              <w:r w:rsidR="001162D1">
                <w:rPr>
                  <w:noProof/>
                  <w:lang w:val="pt-BR"/>
                </w:rPr>
                <w:t>Abdalla et al. 2000</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222EA4BC" w14:textId="56A841A8"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272877A" w14:textId="5739A43E" w:rsidR="004C68B1" w:rsidRDefault="004C68B1" w:rsidP="004C68B1">
            <w:pPr>
              <w:pStyle w:val="TableText"/>
              <w:rPr>
                <w:highlight w:val="yellow"/>
              </w:rPr>
            </w:pPr>
            <w:r w:rsidRPr="00FD1F1A">
              <w:rPr>
                <w:lang w:val="pt-BR"/>
              </w:rPr>
              <w:t>Assessment not required</w:t>
            </w:r>
          </w:p>
        </w:tc>
        <w:tc>
          <w:tcPr>
            <w:tcW w:w="703" w:type="pct"/>
          </w:tcPr>
          <w:p w14:paraId="2EC44297" w14:textId="595ED057" w:rsidR="004C68B1" w:rsidRDefault="004C68B1" w:rsidP="004C68B1">
            <w:pPr>
              <w:pStyle w:val="TableText"/>
              <w:rPr>
                <w:highlight w:val="yellow"/>
              </w:rPr>
            </w:pPr>
            <w:r w:rsidRPr="00FD1F1A">
              <w:rPr>
                <w:lang w:val="pt-BR"/>
              </w:rPr>
              <w:t>Assessment not required</w:t>
            </w:r>
          </w:p>
        </w:tc>
        <w:tc>
          <w:tcPr>
            <w:tcW w:w="721" w:type="pct"/>
          </w:tcPr>
          <w:p w14:paraId="3A3B6AA8" w14:textId="256B7013" w:rsidR="004C68B1" w:rsidRDefault="004C68B1" w:rsidP="004C68B1">
            <w:pPr>
              <w:pStyle w:val="TableText"/>
              <w:rPr>
                <w:highlight w:val="yellow"/>
              </w:rPr>
            </w:pPr>
            <w:r w:rsidRPr="00FD1F1A">
              <w:rPr>
                <w:lang w:val="pt-BR"/>
              </w:rPr>
              <w:t>Assessment not required</w:t>
            </w:r>
          </w:p>
        </w:tc>
        <w:tc>
          <w:tcPr>
            <w:tcW w:w="559" w:type="pct"/>
          </w:tcPr>
          <w:p w14:paraId="147773AB" w14:textId="25B753E8" w:rsidR="004C68B1" w:rsidRDefault="004C68B1" w:rsidP="004C68B1">
            <w:pPr>
              <w:pStyle w:val="TableText"/>
              <w:rPr>
                <w:highlight w:val="yellow"/>
              </w:rPr>
            </w:pPr>
            <w:r w:rsidRPr="00FD1F1A">
              <w:rPr>
                <w:lang w:val="pt-BR"/>
              </w:rPr>
              <w:t>No</w:t>
            </w:r>
          </w:p>
        </w:tc>
      </w:tr>
      <w:tr w:rsidR="004C68B1" w14:paraId="29436B76" w14:textId="77777777" w:rsidTr="005E2A9A">
        <w:trPr>
          <w:cantSplit/>
          <w:jc w:val="center"/>
        </w:trPr>
        <w:tc>
          <w:tcPr>
            <w:tcW w:w="878" w:type="pct"/>
          </w:tcPr>
          <w:p w14:paraId="28FF6F05" w14:textId="77777777" w:rsidR="004C68B1" w:rsidRPr="00FD1F1A" w:rsidRDefault="004C68B1" w:rsidP="004C68B1">
            <w:pPr>
              <w:pStyle w:val="TableText"/>
              <w:rPr>
                <w:lang w:val="pt-BR"/>
              </w:rPr>
            </w:pPr>
            <w:r w:rsidRPr="00FD1F1A">
              <w:rPr>
                <w:i/>
                <w:lang w:val="pt-BR"/>
              </w:rPr>
              <w:t xml:space="preserve">Fusarium proliferatum </w:t>
            </w:r>
            <w:r w:rsidRPr="00FD1F1A">
              <w:rPr>
                <w:lang w:val="pt-BR"/>
              </w:rPr>
              <w:t>(Matsush.) Nirenberg ex Gerlach &amp; Nirenberg</w:t>
            </w:r>
          </w:p>
          <w:p w14:paraId="319A8706" w14:textId="6A52E695" w:rsidR="004C68B1" w:rsidRPr="005004D0" w:rsidRDefault="004C68B1" w:rsidP="004C68B1">
            <w:pPr>
              <w:pStyle w:val="TableText"/>
              <w:rPr>
                <w:i/>
                <w:highlight w:val="yellow"/>
                <w:lang w:val="pt-BR"/>
              </w:rPr>
            </w:pPr>
            <w:r w:rsidRPr="00FD1F1A">
              <w:rPr>
                <w:lang w:val="pt-BR"/>
              </w:rPr>
              <w:t>[Hypocreales: Nectriaceae]</w:t>
            </w:r>
          </w:p>
        </w:tc>
        <w:tc>
          <w:tcPr>
            <w:tcW w:w="721" w:type="pct"/>
          </w:tcPr>
          <w:p w14:paraId="103AB691" w14:textId="0864408D" w:rsidR="004C68B1" w:rsidRDefault="004C68B1" w:rsidP="001162D1">
            <w:pPr>
              <w:pStyle w:val="TableText"/>
              <w:rPr>
                <w:highlight w:val="yellow"/>
                <w:lang w:val="pt-BR"/>
              </w:rPr>
            </w:pPr>
            <w:r w:rsidRPr="00FD1F1A">
              <w:rPr>
                <w:lang w:val="pt-BR"/>
              </w:rPr>
              <w:t>Yes.</w:t>
            </w:r>
            <w:r>
              <w:t xml:space="preserve"> </w:t>
            </w:r>
            <w:r w:rsidRPr="002A03F9">
              <w:rPr>
                <w:lang w:val="pt-BR"/>
              </w:rPr>
              <w:t>Present in Middle East and North Africa</w:t>
            </w:r>
            <w:r w:rsidRPr="00FD1F1A">
              <w:rPr>
                <w:lang w:val="pt-BR"/>
              </w:rPr>
              <w:t xml:space="preserve"> </w:t>
            </w:r>
            <w:r w:rsidR="001162D1">
              <w:rPr>
                <w:lang w:val="pt-BR"/>
              </w:rPr>
              <w:fldChar w:fldCharType="begin">
                <w:fldData xml:space="preserve">PEVuZE5vdGU+PENpdGU+PEF1dGhvcj5GYXJyPC9BdXRob3I+PFllYXI+MjAxNzwvWWVhcj48UmVj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a2V5d29yZD5VU0RBPC9rZXl3b3JkPjwva2V5d29yZHM+PGRhdGVzPjx5ZWFyPjIwMTc8L3llYXI+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TnVtPjI1NzkyPC9SZWNOdW0+PERpc3BsYXlUZXh0PihBYmRhbGxhIGV0IGFsLiAyMDAwOyBGYXJy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a2V5d29yZD5VU0RBPC9rZXl3b3JkPjwva2V5d29yZHM+PGRhdGVzPjx5ZWFyPjIwMTc8L3llYXI+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 w:tooltip="Abdalla, 2000 #25120" w:history="1">
              <w:r w:rsidR="001162D1">
                <w:rPr>
                  <w:noProof/>
                  <w:lang w:val="pt-BR"/>
                </w:rPr>
                <w:t>Abdalla et al. 2000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377A93CC" w14:textId="548D2A6A"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484B8A5" w14:textId="1601BA76" w:rsidR="004C68B1" w:rsidRDefault="004C68B1" w:rsidP="004C68B1">
            <w:pPr>
              <w:pStyle w:val="TableText"/>
              <w:rPr>
                <w:highlight w:val="yellow"/>
              </w:rPr>
            </w:pPr>
            <w:r w:rsidRPr="00FD1F1A">
              <w:rPr>
                <w:lang w:val="pt-BR"/>
              </w:rPr>
              <w:t>Assessment not required</w:t>
            </w:r>
          </w:p>
        </w:tc>
        <w:tc>
          <w:tcPr>
            <w:tcW w:w="703" w:type="pct"/>
          </w:tcPr>
          <w:p w14:paraId="22AC9358" w14:textId="5B5AF70A" w:rsidR="004C68B1" w:rsidRDefault="004C68B1" w:rsidP="004C68B1">
            <w:pPr>
              <w:pStyle w:val="TableText"/>
              <w:rPr>
                <w:highlight w:val="yellow"/>
              </w:rPr>
            </w:pPr>
            <w:r w:rsidRPr="00FD1F1A">
              <w:rPr>
                <w:lang w:val="pt-BR"/>
              </w:rPr>
              <w:t>Assessment not required</w:t>
            </w:r>
          </w:p>
        </w:tc>
        <w:tc>
          <w:tcPr>
            <w:tcW w:w="721" w:type="pct"/>
          </w:tcPr>
          <w:p w14:paraId="519D651E" w14:textId="4BC420FC" w:rsidR="004C68B1" w:rsidRDefault="004C68B1" w:rsidP="004C68B1">
            <w:pPr>
              <w:pStyle w:val="TableText"/>
              <w:rPr>
                <w:highlight w:val="yellow"/>
              </w:rPr>
            </w:pPr>
            <w:r w:rsidRPr="00FD1F1A">
              <w:rPr>
                <w:lang w:val="pt-BR"/>
              </w:rPr>
              <w:t>Assessment not required</w:t>
            </w:r>
          </w:p>
        </w:tc>
        <w:tc>
          <w:tcPr>
            <w:tcW w:w="559" w:type="pct"/>
          </w:tcPr>
          <w:p w14:paraId="1E3D1B0C" w14:textId="3E324208" w:rsidR="004C68B1" w:rsidRDefault="004C68B1" w:rsidP="004C68B1">
            <w:pPr>
              <w:pStyle w:val="TableText"/>
              <w:rPr>
                <w:highlight w:val="yellow"/>
              </w:rPr>
            </w:pPr>
            <w:r w:rsidRPr="00FD1F1A">
              <w:rPr>
                <w:lang w:val="pt-BR"/>
              </w:rPr>
              <w:t>No</w:t>
            </w:r>
          </w:p>
        </w:tc>
      </w:tr>
      <w:tr w:rsidR="004C68B1" w14:paraId="69887F5D" w14:textId="77777777" w:rsidTr="005E2A9A">
        <w:trPr>
          <w:cantSplit/>
          <w:jc w:val="center"/>
        </w:trPr>
        <w:tc>
          <w:tcPr>
            <w:tcW w:w="878" w:type="pct"/>
          </w:tcPr>
          <w:p w14:paraId="6D3C28E7" w14:textId="77777777" w:rsidR="004C68B1" w:rsidRPr="00FD1F1A" w:rsidRDefault="004C68B1" w:rsidP="004C68B1">
            <w:pPr>
              <w:pStyle w:val="TableText"/>
              <w:rPr>
                <w:lang w:val="pt-BR"/>
              </w:rPr>
            </w:pPr>
            <w:r w:rsidRPr="00FD1F1A">
              <w:rPr>
                <w:i/>
                <w:lang w:val="pt-BR"/>
              </w:rPr>
              <w:lastRenderedPageBreak/>
              <w:t>Fusarium solani</w:t>
            </w:r>
            <w:r w:rsidRPr="00FD1F1A">
              <w:rPr>
                <w:lang w:val="pt-BR"/>
              </w:rPr>
              <w:t xml:space="preserve"> (Mart.) Sacc.</w:t>
            </w:r>
          </w:p>
          <w:p w14:paraId="37FA07B3" w14:textId="77777777" w:rsidR="004C68B1" w:rsidRPr="00FD1F1A" w:rsidRDefault="004C68B1" w:rsidP="004C68B1">
            <w:pPr>
              <w:pStyle w:val="TableText"/>
              <w:rPr>
                <w:lang w:val="pt-BR"/>
              </w:rPr>
            </w:pPr>
            <w:r w:rsidRPr="00FD1F1A">
              <w:rPr>
                <w:lang w:val="pt-BR"/>
              </w:rPr>
              <w:t>[Hypocreales: Nectriaceae]</w:t>
            </w:r>
          </w:p>
          <w:p w14:paraId="0E063985" w14:textId="787C1BEB" w:rsidR="004C68B1" w:rsidRPr="00FD1F1A" w:rsidRDefault="004C68B1" w:rsidP="004C68B1">
            <w:pPr>
              <w:pStyle w:val="TableText"/>
              <w:rPr>
                <w:lang w:val="pt-BR"/>
              </w:rPr>
            </w:pPr>
            <w:r w:rsidRPr="00FD1F1A">
              <w:rPr>
                <w:lang w:val="pt-BR"/>
              </w:rPr>
              <w:t xml:space="preserve">Note: This species represents a species complex with many physiological races adapted to specific hosts </w:t>
            </w:r>
            <w:r w:rsidR="001162D1">
              <w:rPr>
                <w:lang w:val="pt-BR"/>
              </w:rPr>
              <w:fldChar w:fldCharType="begin"/>
            </w:r>
            <w:r w:rsidR="001162D1">
              <w:rPr>
                <w:lang w:val="pt-BR"/>
              </w:rPr>
              <w:instrText xml:space="preserve"> ADDIN EN.CITE &lt;EndNote&gt;&lt;Cite&gt;&lt;Author&gt;Booth&lt;/Author&gt;&lt;Year&gt;1971&lt;/Year&gt;&lt;RecNum&gt;10407&lt;/RecNum&gt;&lt;DisplayText&gt;(Booth 1971)&lt;/DisplayText&gt;&lt;record&gt;&lt;rec-number&gt;10407&lt;/rec-number&gt;&lt;foreign-keys&gt;&lt;key app="EN" db-id="pxwxw0er9zv2fxezxdk5tt5utz5p5vtrwdv0" timestamp="1451972607"&gt;10407&lt;/key&gt;&lt;/foreign-keys&gt;&lt;ref-type name="Books"&gt;6&lt;/ref-type&gt;&lt;contributors&gt;&lt;authors&gt;&lt;author&gt;Booth,C.&lt;/author&gt;&lt;/authors&gt;&lt;/contributors&gt;&lt;titles&gt;&lt;title&gt;&lt;style face="normal" font="default" size="100%"&gt;The genus &lt;/style&gt;&lt;style face="italic" font="default" size="100%"&gt;Fusarium&lt;/style&gt;&lt;/title&gt;&lt;/titles&gt;&lt;pages&gt;122-129&lt;/pages&gt;&lt;keywords&gt;&lt;keyword&gt;Fusarium&lt;/keyword&gt;&lt;keyword&gt;Genus&lt;/keyword&gt;&lt;/keywords&gt;&lt;dates&gt;&lt;year&gt;1971&lt;/year&gt;&lt;/dates&gt;&lt;pub-location&gt;Kew, Surrey, England&lt;/pub-location&gt;&lt;publisher&gt;Commonwealth Mycological Institute&lt;/publisher&gt;&lt;orig-pub&gt;&lt;style face="underline" font="default" size="100%"&gt;J:\E Library\Plant Catalogue\B&lt;/style&gt;&lt;/orig-pub&gt;&lt;label&gt;74300&lt;/label&gt;&lt;urls&gt;&lt;/urls&gt;&lt;custom1&gt;bananas sp&lt;/custom1&gt;&lt;/record&gt;&lt;/Cite&gt;&lt;/EndNote&gt;</w:instrText>
            </w:r>
            <w:r w:rsidR="001162D1">
              <w:rPr>
                <w:lang w:val="pt-BR"/>
              </w:rPr>
              <w:fldChar w:fldCharType="separate"/>
            </w:r>
            <w:r w:rsidR="001162D1">
              <w:rPr>
                <w:noProof/>
                <w:lang w:val="pt-BR"/>
              </w:rPr>
              <w:t>(</w:t>
            </w:r>
            <w:hyperlink w:anchor="_ENREF_102" w:tooltip="Booth, 1971 #10407" w:history="1">
              <w:r w:rsidR="001162D1">
                <w:rPr>
                  <w:noProof/>
                  <w:lang w:val="pt-BR"/>
                </w:rPr>
                <w:t>Booth 1971</w:t>
              </w:r>
            </w:hyperlink>
            <w:r w:rsidR="001162D1">
              <w:rPr>
                <w:noProof/>
                <w:lang w:val="pt-BR"/>
              </w:rPr>
              <w:t>)</w:t>
            </w:r>
            <w:r w:rsidR="001162D1">
              <w:rPr>
                <w:lang w:val="pt-BR"/>
              </w:rPr>
              <w:fldChar w:fldCharType="end"/>
            </w:r>
            <w:r w:rsidRPr="00FD1F1A">
              <w:rPr>
                <w:lang w:val="pt-BR"/>
              </w:rPr>
              <w:t>.</w:t>
            </w:r>
          </w:p>
          <w:p w14:paraId="662D5E63" w14:textId="1FD94E7A" w:rsidR="004C68B1" w:rsidRPr="005004D0" w:rsidRDefault="004C68B1" w:rsidP="004C68B1">
            <w:pPr>
              <w:pStyle w:val="TableText"/>
              <w:rPr>
                <w:i/>
                <w:highlight w:val="yellow"/>
                <w:lang w:val="pt-BR"/>
              </w:rPr>
            </w:pPr>
            <w:r w:rsidRPr="00FD1F1A">
              <w:rPr>
                <w:lang w:val="pt-BR"/>
              </w:rPr>
              <w:t>Root rot</w:t>
            </w:r>
          </w:p>
        </w:tc>
        <w:tc>
          <w:tcPr>
            <w:tcW w:w="721" w:type="pct"/>
          </w:tcPr>
          <w:p w14:paraId="758AF07A" w14:textId="2492A50A" w:rsidR="004C68B1" w:rsidRDefault="004C68B1" w:rsidP="001162D1">
            <w:pPr>
              <w:pStyle w:val="TableText"/>
              <w:rPr>
                <w:highlight w:val="yellow"/>
                <w:lang w:val="pt-BR"/>
              </w:rPr>
            </w:pPr>
            <w:r w:rsidRPr="00FD1F1A">
              <w:rPr>
                <w:lang w:val="pt-BR"/>
              </w:rPr>
              <w:t>Yes.</w:t>
            </w:r>
            <w:r>
              <w:t xml:space="preserve"> </w:t>
            </w:r>
            <w:r w:rsidRPr="005C5991">
              <w:rPr>
                <w:lang w:val="pt-BR"/>
              </w:rPr>
              <w:t>Present in Middle East and North Africa</w:t>
            </w:r>
            <w:r>
              <w:rPr>
                <w:lang w:val="pt-BR"/>
              </w:rPr>
              <w:t xml:space="preserve"> </w:t>
            </w:r>
            <w:r w:rsidR="001162D1">
              <w:rPr>
                <w:lang w:val="pt-BR"/>
              </w:rPr>
              <w:fldChar w:fldCharType="begin">
                <w:fldData xml:space="preserve">PEVuZE5vdGU+PENpdGU+PEF1dGhvcj5Cb2toYXJ5PC9BdXRob3I+PFllYXI+MjAxMDwvWWVhcj48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PEVuZE5vdGU+PENpdGU+PEF1dGhvcj5Cb2toYXJ5PC9BdXRob3I+PFllYXI+MjAxMDwvWWVhcj48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dGxlPjxzZWNvbmRhcnktdGl0bGU+VW5pdGVkIFN0YXRlcyBEZXBhcnRtZW50IG9mIEFncmljdWx0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=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6E386377" w14:textId="2EF6033C"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fldData xml:space="preserve">PEVuZE5vdGU+PENpdGU+PEF1dGhvcj5QbGFudCBIZWFsdGggQXVzdHJhbGlhPC9BdXRob3I+PFll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eXdvcmRzPjxkYXRlcz48eWVhcj4yMDAxPC95ZWFyPjxwdWItZGF0ZXM+PGRhdGU+MjAxNzwvZGF0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==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PEVuZE5vdGU+PENpdGU+PEF1dGhvcj5QbGFudCBIZWFsdGggQXVzdHJhbGlhPC9BdXRob3I+PFll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==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64" w:tooltip="Elmer, 1997 #14941" w:history="1">
              <w:r w:rsidR="001162D1">
                <w:rPr>
                  <w:noProof/>
                  <w:lang w:val="pt-BR"/>
                </w:rPr>
                <w:t>Elmer et al. 1997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 xml:space="preserve">; </w:t>
            </w:r>
            <w:hyperlink w:anchor="_ENREF_327" w:tooltip="Pung, 1999 #23176" w:history="1">
              <w:r w:rsidR="001162D1">
                <w:rPr>
                  <w:noProof/>
                  <w:lang w:val="pt-BR"/>
                </w:rPr>
                <w:t>Pung &amp; Cox 1999</w:t>
              </w:r>
            </w:hyperlink>
            <w:r w:rsidR="001162D1">
              <w:rPr>
                <w:noProof/>
                <w:lang w:val="pt-BR"/>
              </w:rPr>
              <w:t xml:space="preserve">; </w:t>
            </w:r>
            <w:hyperlink w:anchor="_ENREF_341" w:tooltip="Sangalang, 1995 #9806" w:history="1">
              <w:r w:rsidR="001162D1">
                <w:rPr>
                  <w:noProof/>
                  <w:lang w:val="pt-BR"/>
                </w:rPr>
                <w:t>Sangalang et al. 1995</w:t>
              </w:r>
            </w:hyperlink>
            <w:r w:rsidR="001162D1">
              <w:rPr>
                <w:noProof/>
                <w:lang w:val="pt-BR"/>
              </w:rPr>
              <w:t>)</w:t>
            </w:r>
            <w:r w:rsidR="001162D1">
              <w:rPr>
                <w:lang w:val="pt-BR"/>
              </w:rPr>
              <w:fldChar w:fldCharType="end"/>
            </w:r>
          </w:p>
        </w:tc>
        <w:tc>
          <w:tcPr>
            <w:tcW w:w="721" w:type="pct"/>
          </w:tcPr>
          <w:p w14:paraId="044CC2D9" w14:textId="6074BF35" w:rsidR="004C68B1" w:rsidRDefault="004C68B1" w:rsidP="004C68B1">
            <w:pPr>
              <w:pStyle w:val="TableText"/>
              <w:rPr>
                <w:highlight w:val="yellow"/>
              </w:rPr>
            </w:pPr>
            <w:r w:rsidRPr="00FD1F1A">
              <w:rPr>
                <w:lang w:val="pt-BR"/>
              </w:rPr>
              <w:t>Assessment not required</w:t>
            </w:r>
          </w:p>
        </w:tc>
        <w:tc>
          <w:tcPr>
            <w:tcW w:w="703" w:type="pct"/>
          </w:tcPr>
          <w:p w14:paraId="0FDBA0A1" w14:textId="79D83535" w:rsidR="004C68B1" w:rsidRDefault="004C68B1" w:rsidP="004C68B1">
            <w:pPr>
              <w:pStyle w:val="TableText"/>
              <w:rPr>
                <w:highlight w:val="yellow"/>
              </w:rPr>
            </w:pPr>
            <w:r w:rsidRPr="00FD1F1A">
              <w:rPr>
                <w:lang w:val="pt-BR"/>
              </w:rPr>
              <w:t>Assessment not required</w:t>
            </w:r>
          </w:p>
        </w:tc>
        <w:tc>
          <w:tcPr>
            <w:tcW w:w="721" w:type="pct"/>
          </w:tcPr>
          <w:p w14:paraId="77ADF0E4" w14:textId="767E341A" w:rsidR="004C68B1" w:rsidRDefault="004C68B1" w:rsidP="004C68B1">
            <w:pPr>
              <w:pStyle w:val="TableText"/>
              <w:rPr>
                <w:highlight w:val="yellow"/>
              </w:rPr>
            </w:pPr>
            <w:r w:rsidRPr="00FD1F1A">
              <w:rPr>
                <w:lang w:val="pt-BR"/>
              </w:rPr>
              <w:t>Assessment not required</w:t>
            </w:r>
          </w:p>
        </w:tc>
        <w:tc>
          <w:tcPr>
            <w:tcW w:w="559" w:type="pct"/>
          </w:tcPr>
          <w:p w14:paraId="66FF41B4" w14:textId="62A1C167" w:rsidR="004C68B1" w:rsidRDefault="004C68B1" w:rsidP="004C68B1">
            <w:pPr>
              <w:pStyle w:val="TableText"/>
              <w:rPr>
                <w:highlight w:val="yellow"/>
              </w:rPr>
            </w:pPr>
            <w:r w:rsidRPr="00FD1F1A">
              <w:rPr>
                <w:lang w:val="pt-BR"/>
              </w:rPr>
              <w:t>No</w:t>
            </w:r>
          </w:p>
        </w:tc>
      </w:tr>
      <w:tr w:rsidR="004C68B1" w14:paraId="45F2EA5B" w14:textId="77777777" w:rsidTr="005E2A9A">
        <w:trPr>
          <w:cantSplit/>
          <w:jc w:val="center"/>
        </w:trPr>
        <w:tc>
          <w:tcPr>
            <w:tcW w:w="878" w:type="pct"/>
          </w:tcPr>
          <w:p w14:paraId="31E6E1E7" w14:textId="77777777" w:rsidR="004C68B1" w:rsidRPr="00FD1F1A" w:rsidRDefault="004C68B1" w:rsidP="004C68B1">
            <w:pPr>
              <w:pStyle w:val="TableText"/>
              <w:rPr>
                <w:lang w:val="pt-BR"/>
              </w:rPr>
            </w:pPr>
            <w:r w:rsidRPr="00FD1F1A">
              <w:rPr>
                <w:i/>
                <w:lang w:val="pt-BR"/>
              </w:rPr>
              <w:t>Gibberella baccata</w:t>
            </w:r>
            <w:r w:rsidRPr="00FD1F1A">
              <w:rPr>
                <w:lang w:val="pt-BR"/>
              </w:rPr>
              <w:t xml:space="preserve"> (Wallr.) Sacc.</w:t>
            </w:r>
          </w:p>
          <w:p w14:paraId="01752447" w14:textId="77777777" w:rsidR="004C68B1" w:rsidRPr="00FD1F1A" w:rsidRDefault="004C68B1" w:rsidP="004C68B1">
            <w:pPr>
              <w:pStyle w:val="TableText"/>
              <w:rPr>
                <w:lang w:val="pt-BR"/>
              </w:rPr>
            </w:pPr>
            <w:r w:rsidRPr="00FD1F1A">
              <w:rPr>
                <w:lang w:val="pt-BR"/>
              </w:rPr>
              <w:t xml:space="preserve">Synonym: </w:t>
            </w:r>
            <w:r w:rsidRPr="00FD1F1A">
              <w:rPr>
                <w:i/>
                <w:lang w:val="pt-BR"/>
              </w:rPr>
              <w:t xml:space="preserve">Fusarium lateritium </w:t>
            </w:r>
            <w:r w:rsidRPr="00FD1F1A">
              <w:rPr>
                <w:lang w:val="pt-BR"/>
              </w:rPr>
              <w:t>Nees: Fr.</w:t>
            </w:r>
          </w:p>
          <w:p w14:paraId="4E5B74B1" w14:textId="05FD649B" w:rsidR="004C68B1" w:rsidRPr="005004D0" w:rsidRDefault="004C68B1" w:rsidP="004C68B1">
            <w:pPr>
              <w:pStyle w:val="TableText"/>
              <w:rPr>
                <w:i/>
                <w:highlight w:val="yellow"/>
                <w:lang w:val="pt-BR"/>
              </w:rPr>
            </w:pPr>
            <w:r w:rsidRPr="00FD1F1A">
              <w:rPr>
                <w:lang w:val="pt-BR"/>
              </w:rPr>
              <w:t>[Hypocreales: Nectriaceae]</w:t>
            </w:r>
          </w:p>
        </w:tc>
        <w:tc>
          <w:tcPr>
            <w:tcW w:w="721" w:type="pct"/>
          </w:tcPr>
          <w:p w14:paraId="25988185" w14:textId="14C19F9E" w:rsidR="004C68B1" w:rsidRDefault="004C68B1" w:rsidP="001162D1">
            <w:pPr>
              <w:pStyle w:val="TableText"/>
              <w:rPr>
                <w:highlight w:val="yellow"/>
                <w:lang w:val="pt-BR"/>
              </w:rPr>
            </w:pPr>
            <w:r w:rsidRPr="00FD1F1A">
              <w:rPr>
                <w:lang w:val="pt-BR"/>
              </w:rPr>
              <w:t>Yes.</w:t>
            </w:r>
            <w:r>
              <w:t xml:space="preserve"> </w:t>
            </w:r>
            <w:r w:rsidRPr="00AE0D0F">
              <w:rPr>
                <w:lang w:val="pt-BR"/>
              </w:rPr>
              <w:t>Present in Middle East and North Africa</w:t>
            </w:r>
            <w:r w:rsidRPr="00FD1F1A">
              <w:rPr>
                <w:lang w:val="pt-BR"/>
              </w:rPr>
              <w:t xml:space="preserve"> </w:t>
            </w:r>
            <w:r w:rsidR="001162D1">
              <w:rPr>
                <w:lang w:val="pt-BR"/>
              </w:rPr>
              <w:fldChar w:fldCharType="begin">
                <w:fldData xml:space="preserve">PEVuZE5vdGU+PENpdGU+PEF1dGhvcj5NYW5kZWVsPC9BdXRob3I+PFllYXI+MjAwNTwvWWVhcj48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PC9rZXl3b3JkPjwva2V5d29yZHM+PGRhdGVzPjx5ZWFyPjIwMTc8L3llYXI+PHB1Yi1kYXRlcz48
ZGF0ZT4yMDE3PC9kYXRlPjwvcHViLWRhdGVzPjwvZGF0ZXM+PHVybHM+PHJlbGF0ZWQtdXJscz48
dXJsPmh0dHBzOi8vbnQuYXJzLWdyaW4uZ292L2Z1bmdhbGRhdGFiYXNlcy88L3VybD48L3JlbGF0
ZWQtdXJscz48L3VybHM+PGN1c3RvbTE+VXBkYXRlZCBNSDwvY3VzdG9tMT48L3JlY29yZD48L0Np
dGU+PC9FbmROb3RlPn==
</w:fldData>
              </w:fldChar>
            </w:r>
            <w:r w:rsidR="001162D1">
              <w:rPr>
                <w:lang w:val="pt-BR"/>
              </w:rPr>
              <w:instrText xml:space="preserve"> ADDIN EN.CITE </w:instrText>
            </w:r>
            <w:r w:rsidR="001162D1">
              <w:rPr>
                <w:lang w:val="pt-BR"/>
              </w:rPr>
              <w:fldChar w:fldCharType="begin">
                <w:fldData xml:space="preserve">PEVuZE5vdGU+PENpdGU+PEF1dGhvcj5NYW5kZWVsPC9BdXRob3I+PFllYXI+MjAwNTwvWWVhcj48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276" w:tooltip="Mandeel, 2005 #21866" w:history="1">
              <w:r w:rsidR="001162D1">
                <w:rPr>
                  <w:noProof/>
                  <w:lang w:val="pt-BR"/>
                </w:rPr>
                <w:t>Mandeel 2005</w:t>
              </w:r>
            </w:hyperlink>
            <w:r w:rsidR="001162D1">
              <w:rPr>
                <w:noProof/>
                <w:lang w:val="pt-BR"/>
              </w:rPr>
              <w:t>)</w:t>
            </w:r>
            <w:r w:rsidR="001162D1">
              <w:rPr>
                <w:lang w:val="pt-BR"/>
              </w:rPr>
              <w:fldChar w:fldCharType="end"/>
            </w:r>
          </w:p>
        </w:tc>
        <w:tc>
          <w:tcPr>
            <w:tcW w:w="697" w:type="pct"/>
          </w:tcPr>
          <w:p w14:paraId="66AD8F46" w14:textId="5BCDD10A"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2B5E66F8" w14:textId="71FE6814" w:rsidR="004C68B1" w:rsidRDefault="004C68B1" w:rsidP="004C68B1">
            <w:pPr>
              <w:pStyle w:val="TableText"/>
              <w:rPr>
                <w:highlight w:val="yellow"/>
              </w:rPr>
            </w:pPr>
            <w:r w:rsidRPr="00FD1F1A">
              <w:rPr>
                <w:lang w:val="pt-BR"/>
              </w:rPr>
              <w:t>Assessment not required</w:t>
            </w:r>
          </w:p>
        </w:tc>
        <w:tc>
          <w:tcPr>
            <w:tcW w:w="703" w:type="pct"/>
          </w:tcPr>
          <w:p w14:paraId="5FA0F934" w14:textId="47EBC2BF" w:rsidR="004C68B1" w:rsidRDefault="004C68B1" w:rsidP="004C68B1">
            <w:pPr>
              <w:pStyle w:val="TableText"/>
              <w:rPr>
                <w:highlight w:val="yellow"/>
              </w:rPr>
            </w:pPr>
            <w:r w:rsidRPr="00FD1F1A">
              <w:rPr>
                <w:lang w:val="pt-BR"/>
              </w:rPr>
              <w:t>Assessment not required</w:t>
            </w:r>
          </w:p>
        </w:tc>
        <w:tc>
          <w:tcPr>
            <w:tcW w:w="721" w:type="pct"/>
          </w:tcPr>
          <w:p w14:paraId="3D853A2D" w14:textId="3A9B006A" w:rsidR="004C68B1" w:rsidRDefault="004C68B1" w:rsidP="004C68B1">
            <w:pPr>
              <w:pStyle w:val="TableText"/>
              <w:rPr>
                <w:highlight w:val="yellow"/>
              </w:rPr>
            </w:pPr>
            <w:r w:rsidRPr="00FD1F1A">
              <w:rPr>
                <w:lang w:val="pt-BR"/>
              </w:rPr>
              <w:t>Assessment not required</w:t>
            </w:r>
          </w:p>
        </w:tc>
        <w:tc>
          <w:tcPr>
            <w:tcW w:w="559" w:type="pct"/>
          </w:tcPr>
          <w:p w14:paraId="3B15949C" w14:textId="676BB2FB" w:rsidR="004C68B1" w:rsidRDefault="004C68B1" w:rsidP="004C68B1">
            <w:pPr>
              <w:pStyle w:val="TableText"/>
              <w:rPr>
                <w:highlight w:val="yellow"/>
              </w:rPr>
            </w:pPr>
            <w:r w:rsidRPr="00FD1F1A">
              <w:rPr>
                <w:lang w:val="pt-BR"/>
              </w:rPr>
              <w:t>No</w:t>
            </w:r>
          </w:p>
        </w:tc>
      </w:tr>
      <w:tr w:rsidR="004C68B1" w14:paraId="7781E93D" w14:textId="77777777" w:rsidTr="005E2A9A">
        <w:trPr>
          <w:cantSplit/>
          <w:jc w:val="center"/>
        </w:trPr>
        <w:tc>
          <w:tcPr>
            <w:tcW w:w="878" w:type="pct"/>
          </w:tcPr>
          <w:p w14:paraId="29F145CF" w14:textId="77777777" w:rsidR="004C68B1" w:rsidRDefault="004C68B1" w:rsidP="004C68B1">
            <w:pPr>
              <w:pStyle w:val="TableText"/>
              <w:rPr>
                <w:lang w:val="pt-BR"/>
              </w:rPr>
            </w:pPr>
            <w:r w:rsidRPr="00540147">
              <w:rPr>
                <w:i/>
                <w:lang w:val="pt-BR"/>
              </w:rPr>
              <w:t xml:space="preserve">Gibberella intricans </w:t>
            </w:r>
            <w:r>
              <w:rPr>
                <w:lang w:val="pt-BR"/>
              </w:rPr>
              <w:t>Wollenw.</w:t>
            </w:r>
          </w:p>
          <w:p w14:paraId="280FDA89" w14:textId="07F15CA7" w:rsidR="004C68B1" w:rsidRDefault="004249B6" w:rsidP="004C68B1">
            <w:pPr>
              <w:pStyle w:val="TableText"/>
              <w:rPr>
                <w:lang w:val="pt-BR"/>
              </w:rPr>
            </w:pPr>
            <w:r>
              <w:rPr>
                <w:lang w:val="pt-BR"/>
              </w:rPr>
              <w:t>Synonym</w:t>
            </w:r>
            <w:r w:rsidR="004C68B1">
              <w:rPr>
                <w:lang w:val="pt-BR"/>
              </w:rPr>
              <w:t xml:space="preserve">: </w:t>
            </w:r>
            <w:r w:rsidR="004C68B1" w:rsidRPr="009D471E">
              <w:rPr>
                <w:i/>
                <w:lang w:val="pt-BR"/>
              </w:rPr>
              <w:t xml:space="preserve">Fusarium </w:t>
            </w:r>
            <w:r w:rsidR="00AE44BA">
              <w:rPr>
                <w:i/>
                <w:lang w:val="pt-BR"/>
              </w:rPr>
              <w:t>equiseti</w:t>
            </w:r>
            <w:r w:rsidR="004C68B1">
              <w:rPr>
                <w:i/>
                <w:lang w:val="pt-BR"/>
              </w:rPr>
              <w:t xml:space="preserve"> </w:t>
            </w:r>
            <w:r w:rsidR="004C68B1" w:rsidRPr="00820D96">
              <w:rPr>
                <w:lang w:val="pt-BR"/>
              </w:rPr>
              <w:t>(Corda) Sacc.</w:t>
            </w:r>
          </w:p>
          <w:p w14:paraId="3821859A" w14:textId="033F866D" w:rsidR="004C68B1" w:rsidRPr="005004D0" w:rsidRDefault="004C68B1" w:rsidP="004C68B1">
            <w:pPr>
              <w:pStyle w:val="TableText"/>
              <w:rPr>
                <w:i/>
                <w:highlight w:val="yellow"/>
                <w:lang w:val="pt-BR"/>
              </w:rPr>
            </w:pPr>
            <w:r w:rsidRPr="00540147">
              <w:rPr>
                <w:lang w:val="pt-BR"/>
              </w:rPr>
              <w:t>[Hypocreales: Nectriaceae]</w:t>
            </w:r>
          </w:p>
        </w:tc>
        <w:tc>
          <w:tcPr>
            <w:tcW w:w="721" w:type="pct"/>
          </w:tcPr>
          <w:p w14:paraId="790F357D" w14:textId="41D35AD6" w:rsidR="004C68B1" w:rsidRDefault="004C68B1" w:rsidP="001162D1">
            <w:pPr>
              <w:pStyle w:val="TableText"/>
              <w:rPr>
                <w:highlight w:val="yellow"/>
                <w:lang w:val="pt-BR"/>
              </w:rPr>
            </w:pPr>
            <w:r>
              <w:rPr>
                <w:lang w:val="pt-BR"/>
              </w:rPr>
              <w:t xml:space="preserve">Yes. </w:t>
            </w:r>
            <w:r w:rsidRPr="00540147">
              <w:rPr>
                <w:lang w:val="pt-BR"/>
              </w:rPr>
              <w:t>Present in Middle East and North Africa</w:t>
            </w:r>
            <w:r>
              <w:rPr>
                <w:lang w:val="pt-BR"/>
              </w:rPr>
              <w:t xml:space="preserve"> </w:t>
            </w:r>
            <w:r w:rsidR="001162D1">
              <w:rPr>
                <w:lang w:val="pt-BR"/>
              </w:rPr>
              <w:fldChar w:fldCharType="begin">
                <w:fldData xml:space="preserve">PEVuZE5vdGU+PENpdGU+PEF1dGhvcj5GYXJyPC9BdXRob3I+PFllYXI+MjAxNzwvWWVhcj48UmVj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TnVtPjI1NzkyPC9SZWNOdW0+PERpc3BsYXlUZXh0PihGYXJyICZhbXA7IFJvc3NtYW4gMjAxNzsg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578406BA" w14:textId="0ED0EA6E" w:rsidR="004C68B1" w:rsidRDefault="004C68B1" w:rsidP="001162D1">
            <w:pPr>
              <w:pStyle w:val="TableText"/>
              <w:rPr>
                <w:szCs w:val="16"/>
                <w:highlight w:val="yellow"/>
              </w:rPr>
            </w:pPr>
            <w:r>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F02F365" w14:textId="46D9F0F7" w:rsidR="004C68B1" w:rsidRDefault="004C68B1" w:rsidP="004C68B1">
            <w:pPr>
              <w:pStyle w:val="TableText"/>
              <w:rPr>
                <w:highlight w:val="yellow"/>
              </w:rPr>
            </w:pPr>
            <w:r w:rsidRPr="00280126">
              <w:rPr>
                <w:lang w:val="pt-BR"/>
              </w:rPr>
              <w:t>Assessment not required</w:t>
            </w:r>
          </w:p>
        </w:tc>
        <w:tc>
          <w:tcPr>
            <w:tcW w:w="703" w:type="pct"/>
          </w:tcPr>
          <w:p w14:paraId="2F406420" w14:textId="31FDFC69" w:rsidR="004C68B1" w:rsidRDefault="004C68B1" w:rsidP="004C68B1">
            <w:pPr>
              <w:pStyle w:val="TableText"/>
              <w:rPr>
                <w:highlight w:val="yellow"/>
              </w:rPr>
            </w:pPr>
            <w:r w:rsidRPr="00FD1F1A">
              <w:rPr>
                <w:lang w:val="pt-BR"/>
              </w:rPr>
              <w:t>Assessment not required</w:t>
            </w:r>
          </w:p>
        </w:tc>
        <w:tc>
          <w:tcPr>
            <w:tcW w:w="721" w:type="pct"/>
          </w:tcPr>
          <w:p w14:paraId="544DF1F8" w14:textId="77C92953" w:rsidR="004C68B1" w:rsidRDefault="004C68B1" w:rsidP="004C68B1">
            <w:pPr>
              <w:pStyle w:val="TableText"/>
              <w:rPr>
                <w:highlight w:val="yellow"/>
              </w:rPr>
            </w:pPr>
            <w:r w:rsidRPr="00280126">
              <w:rPr>
                <w:lang w:val="pt-BR"/>
              </w:rPr>
              <w:t>Assessment not required</w:t>
            </w:r>
          </w:p>
        </w:tc>
        <w:tc>
          <w:tcPr>
            <w:tcW w:w="559" w:type="pct"/>
          </w:tcPr>
          <w:p w14:paraId="4D48A8D6" w14:textId="7B43458B" w:rsidR="004C68B1" w:rsidRDefault="004C68B1" w:rsidP="004C68B1">
            <w:pPr>
              <w:pStyle w:val="TableText"/>
              <w:rPr>
                <w:highlight w:val="yellow"/>
              </w:rPr>
            </w:pPr>
            <w:r>
              <w:rPr>
                <w:lang w:val="pt-BR"/>
              </w:rPr>
              <w:t>No</w:t>
            </w:r>
          </w:p>
        </w:tc>
      </w:tr>
      <w:tr w:rsidR="004C68B1" w14:paraId="5946C207" w14:textId="77777777" w:rsidTr="005E2A9A">
        <w:trPr>
          <w:cantSplit/>
          <w:jc w:val="center"/>
        </w:trPr>
        <w:tc>
          <w:tcPr>
            <w:tcW w:w="878" w:type="pct"/>
          </w:tcPr>
          <w:p w14:paraId="7FEC1BE8" w14:textId="77777777" w:rsidR="004C68B1" w:rsidRPr="00FD1F1A" w:rsidRDefault="004C68B1" w:rsidP="004C68B1">
            <w:pPr>
              <w:pStyle w:val="TableText"/>
              <w:rPr>
                <w:lang w:val="pt-BR"/>
              </w:rPr>
            </w:pPr>
            <w:r w:rsidRPr="00FD1F1A">
              <w:rPr>
                <w:i/>
                <w:lang w:val="pt-BR"/>
              </w:rPr>
              <w:t>Gibberella fujikuroi</w:t>
            </w:r>
            <w:r w:rsidRPr="00FD1F1A">
              <w:rPr>
                <w:lang w:val="pt-BR"/>
              </w:rPr>
              <w:t xml:space="preserve"> (Sawada) Wollenw.</w:t>
            </w:r>
          </w:p>
          <w:p w14:paraId="1FF788B2" w14:textId="77777777" w:rsidR="004C68B1" w:rsidRPr="00FD1F1A" w:rsidRDefault="004C68B1" w:rsidP="004C68B1">
            <w:pPr>
              <w:pStyle w:val="TableText"/>
              <w:rPr>
                <w:lang w:val="pt-BR"/>
              </w:rPr>
            </w:pPr>
            <w:r w:rsidRPr="00FD1F1A">
              <w:rPr>
                <w:lang w:val="pt-BR"/>
              </w:rPr>
              <w:t xml:space="preserve">Synonym: </w:t>
            </w:r>
            <w:r w:rsidRPr="00FD1F1A">
              <w:rPr>
                <w:i/>
                <w:lang w:val="pt-BR"/>
              </w:rPr>
              <w:t>Fusarium moniliforme</w:t>
            </w:r>
            <w:r w:rsidRPr="00FD1F1A">
              <w:rPr>
                <w:lang w:val="pt-BR"/>
              </w:rPr>
              <w:t xml:space="preserve"> J. Sheld.</w:t>
            </w:r>
          </w:p>
          <w:p w14:paraId="5403CD08" w14:textId="7643E06A" w:rsidR="004C68B1" w:rsidRPr="005004D0" w:rsidRDefault="004C68B1" w:rsidP="004C68B1">
            <w:pPr>
              <w:pStyle w:val="TableText"/>
              <w:rPr>
                <w:i/>
                <w:highlight w:val="yellow"/>
                <w:lang w:val="pt-BR"/>
              </w:rPr>
            </w:pPr>
            <w:r w:rsidRPr="00FD1F1A">
              <w:rPr>
                <w:lang w:val="pt-BR"/>
              </w:rPr>
              <w:t>[Hypocreales: Nectriaceae]</w:t>
            </w:r>
          </w:p>
        </w:tc>
        <w:tc>
          <w:tcPr>
            <w:tcW w:w="721" w:type="pct"/>
          </w:tcPr>
          <w:p w14:paraId="30DD82E6" w14:textId="111FAA3F" w:rsidR="004C68B1" w:rsidRDefault="004C68B1" w:rsidP="001162D1">
            <w:pPr>
              <w:pStyle w:val="TableText"/>
              <w:rPr>
                <w:highlight w:val="yellow"/>
                <w:lang w:val="pt-BR"/>
              </w:rPr>
            </w:pPr>
            <w:r w:rsidRPr="00FD1F1A">
              <w:rPr>
                <w:lang w:val="pt-BR"/>
              </w:rPr>
              <w:t>Yes.</w:t>
            </w:r>
            <w:r>
              <w:t xml:space="preserve"> </w:t>
            </w:r>
            <w:r w:rsidRPr="003E4188">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3CF386F9" w14:textId="32B93237" w:rsidR="004C68B1" w:rsidRDefault="004C68B1" w:rsidP="001162D1">
            <w:pPr>
              <w:pStyle w:val="TableText"/>
              <w:rPr>
                <w:szCs w:val="16"/>
                <w:highlight w:val="yellow"/>
              </w:rPr>
            </w:pPr>
            <w:r w:rsidRPr="00FD1F1A">
              <w:rPr>
                <w:lang w:val="pt-BR"/>
              </w:rPr>
              <w:t xml:space="preserve">Yes. NSW, Qld, SA,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204567">
              <w:rPr>
                <w:lang w:val="pt-BR"/>
              </w:rPr>
              <w:t>.</w:t>
            </w:r>
          </w:p>
        </w:tc>
        <w:tc>
          <w:tcPr>
            <w:tcW w:w="721" w:type="pct"/>
          </w:tcPr>
          <w:p w14:paraId="658DDAFE" w14:textId="6C2385BD" w:rsidR="004C68B1" w:rsidRDefault="004C68B1" w:rsidP="004C68B1">
            <w:pPr>
              <w:pStyle w:val="TableText"/>
              <w:rPr>
                <w:highlight w:val="yellow"/>
              </w:rPr>
            </w:pPr>
            <w:r w:rsidRPr="00FD1F1A">
              <w:rPr>
                <w:lang w:val="pt-BR"/>
              </w:rPr>
              <w:t>Assessment not required</w:t>
            </w:r>
          </w:p>
        </w:tc>
        <w:tc>
          <w:tcPr>
            <w:tcW w:w="703" w:type="pct"/>
          </w:tcPr>
          <w:p w14:paraId="0E1728A1" w14:textId="29CE976D" w:rsidR="004C68B1" w:rsidRDefault="004C68B1" w:rsidP="004C68B1">
            <w:pPr>
              <w:pStyle w:val="TableText"/>
              <w:rPr>
                <w:highlight w:val="yellow"/>
              </w:rPr>
            </w:pPr>
            <w:r w:rsidRPr="00FD1F1A">
              <w:rPr>
                <w:lang w:val="pt-BR"/>
              </w:rPr>
              <w:t>Assessment not required</w:t>
            </w:r>
          </w:p>
        </w:tc>
        <w:tc>
          <w:tcPr>
            <w:tcW w:w="721" w:type="pct"/>
          </w:tcPr>
          <w:p w14:paraId="297E609C" w14:textId="7593FC7F" w:rsidR="004C68B1" w:rsidRDefault="004C68B1" w:rsidP="004C68B1">
            <w:pPr>
              <w:pStyle w:val="TableText"/>
              <w:rPr>
                <w:highlight w:val="yellow"/>
              </w:rPr>
            </w:pPr>
            <w:r w:rsidRPr="00FD1F1A">
              <w:rPr>
                <w:lang w:val="pt-BR"/>
              </w:rPr>
              <w:t>Assessment not required</w:t>
            </w:r>
          </w:p>
        </w:tc>
        <w:tc>
          <w:tcPr>
            <w:tcW w:w="559" w:type="pct"/>
          </w:tcPr>
          <w:p w14:paraId="704D1C62" w14:textId="494A946A" w:rsidR="004C68B1" w:rsidRDefault="004C68B1" w:rsidP="004C68B1">
            <w:pPr>
              <w:pStyle w:val="TableText"/>
              <w:rPr>
                <w:highlight w:val="yellow"/>
              </w:rPr>
            </w:pPr>
            <w:r w:rsidRPr="00FD1F1A">
              <w:rPr>
                <w:lang w:val="pt-BR"/>
              </w:rPr>
              <w:t>No</w:t>
            </w:r>
          </w:p>
        </w:tc>
      </w:tr>
      <w:tr w:rsidR="004C68B1" w14:paraId="28934B27" w14:textId="77777777" w:rsidTr="005E2A9A">
        <w:trPr>
          <w:cantSplit/>
          <w:jc w:val="center"/>
        </w:trPr>
        <w:tc>
          <w:tcPr>
            <w:tcW w:w="878" w:type="pct"/>
          </w:tcPr>
          <w:p w14:paraId="20ADB41C" w14:textId="77777777" w:rsidR="004C68B1" w:rsidRPr="00FD1F1A" w:rsidRDefault="004C68B1" w:rsidP="004C68B1">
            <w:pPr>
              <w:pStyle w:val="TableText"/>
              <w:rPr>
                <w:lang w:val="pt-BR"/>
              </w:rPr>
            </w:pPr>
            <w:r w:rsidRPr="00FD1F1A">
              <w:rPr>
                <w:i/>
                <w:lang w:val="pt-BR"/>
              </w:rPr>
              <w:t>Graphiola phoenicis</w:t>
            </w:r>
            <w:r w:rsidRPr="00FD1F1A">
              <w:rPr>
                <w:lang w:val="pt-BR"/>
              </w:rPr>
              <w:t xml:space="preserve"> (Moug. : Fr.) Poit. </w:t>
            </w:r>
          </w:p>
          <w:p w14:paraId="42E35D0E" w14:textId="77777777" w:rsidR="004C68B1" w:rsidRPr="00FD1F1A" w:rsidRDefault="004C68B1" w:rsidP="004C68B1">
            <w:pPr>
              <w:pStyle w:val="TableText"/>
              <w:rPr>
                <w:lang w:val="pt-BR"/>
              </w:rPr>
            </w:pPr>
            <w:r w:rsidRPr="00FD1F1A">
              <w:rPr>
                <w:lang w:val="pt-BR"/>
              </w:rPr>
              <w:t>[Exobasidiales: Graphiolaceae]</w:t>
            </w:r>
          </w:p>
          <w:p w14:paraId="47EF7331" w14:textId="2775B57C" w:rsidR="004C68B1" w:rsidRPr="005004D0" w:rsidRDefault="004C68B1" w:rsidP="004C68B1">
            <w:pPr>
              <w:pStyle w:val="TableText"/>
              <w:rPr>
                <w:i/>
                <w:highlight w:val="yellow"/>
                <w:lang w:val="pt-BR"/>
              </w:rPr>
            </w:pPr>
            <w:r w:rsidRPr="00FD1F1A">
              <w:rPr>
                <w:lang w:val="pt-BR"/>
              </w:rPr>
              <w:t>Palm leaf pustule; false smut</w:t>
            </w:r>
          </w:p>
        </w:tc>
        <w:tc>
          <w:tcPr>
            <w:tcW w:w="721" w:type="pct"/>
          </w:tcPr>
          <w:p w14:paraId="4822EE4D" w14:textId="799D70F1" w:rsidR="004C68B1" w:rsidRDefault="004C68B1" w:rsidP="001162D1">
            <w:pPr>
              <w:pStyle w:val="TableText"/>
              <w:rPr>
                <w:highlight w:val="yellow"/>
                <w:lang w:val="pt-BR"/>
              </w:rPr>
            </w:pPr>
            <w:r w:rsidRPr="00FD1F1A">
              <w:rPr>
                <w:lang w:val="pt-BR"/>
              </w:rPr>
              <w:t>Yes.</w:t>
            </w:r>
            <w:r>
              <w:t xml:space="preserve"> </w:t>
            </w:r>
            <w:r w:rsidRPr="002019AD">
              <w:rPr>
                <w:lang w:val="pt-BR"/>
              </w:rPr>
              <w:t>Present in Middle East and North Africa</w:t>
            </w:r>
            <w:r>
              <w:rPr>
                <w:lang w:val="pt-BR"/>
              </w:rPr>
              <w:t xml:space="preserve"> </w:t>
            </w:r>
            <w:r w:rsidR="001162D1">
              <w:rPr>
                <w:lang w:val="pt-BR"/>
              </w:rPr>
              <w:fldChar w:fldCharType="begin">
                <w:fldData xml:space="preserve">PEVuZE5vdGU+PENpdGU+PEF1dGhvcj5FbC1KdWhhbnk8L0F1dGhvcj48WWVhcj4yMDEwPC9ZZWFy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PEVuZE5vdGU+PENpdGU+PEF1dGhvcj5FbC1KdWhhbnk8L0F1dGhvcj48WWVhcj4yMDEwPC9ZZWFy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58" w:tooltip="El-Juhany, 2010 #24508" w:history="1">
              <w:r w:rsidR="001162D1">
                <w:rPr>
                  <w:noProof/>
                  <w:lang w:val="pt-BR"/>
                </w:rPr>
                <w:t>El-Juhany 2010</w:t>
              </w:r>
            </w:hyperlink>
            <w:r w:rsidR="001162D1">
              <w:rPr>
                <w:noProof/>
                <w:lang w:val="pt-BR"/>
              </w:rPr>
              <w:t xml:space="preserve">; </w:t>
            </w:r>
            <w:hyperlink w:anchor="_ENREF_403" w:tooltip="Zaid, 2002 #22278" w:history="1">
              <w:r w:rsidR="001162D1">
                <w:rPr>
                  <w:noProof/>
                  <w:lang w:val="pt-BR"/>
                </w:rPr>
                <w:t>Zaid et al. 2002</w:t>
              </w:r>
            </w:hyperlink>
            <w:r w:rsidR="001162D1">
              <w:rPr>
                <w:noProof/>
                <w:lang w:val="pt-BR"/>
              </w:rPr>
              <w:t>)</w:t>
            </w:r>
            <w:r w:rsidR="001162D1">
              <w:rPr>
                <w:lang w:val="pt-BR"/>
              </w:rPr>
              <w:fldChar w:fldCharType="end"/>
            </w:r>
          </w:p>
        </w:tc>
        <w:tc>
          <w:tcPr>
            <w:tcW w:w="697" w:type="pct"/>
          </w:tcPr>
          <w:p w14:paraId="7F1CCF18" w14:textId="448846B3" w:rsidR="004C68B1" w:rsidRDefault="004C68B1" w:rsidP="001162D1">
            <w:pPr>
              <w:pStyle w:val="TableText"/>
              <w:rPr>
                <w:szCs w:val="16"/>
                <w:highlight w:val="yellow"/>
              </w:rPr>
            </w:pPr>
            <w:r w:rsidRPr="00FD1F1A">
              <w:rPr>
                <w:lang w:val="pt-BR"/>
              </w:rPr>
              <w:t xml:space="preserve">Yes. NSW, NT, Qld, SA,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Australia&lt;/Author&gt;&lt;Year&gt;2001&lt;/Year&gt;&lt;RecNum&gt;25779&lt;/RecNum&gt;&lt;DisplayText&gt;(AVH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RG&lt;/custom1&gt;&lt;/record&gt;&lt;/Cite&gt;&lt;Cite&gt;&lt;Author&gt;AVH&lt;/Author&gt;&lt;Year&gt;2017&lt;/Year&gt;&lt;RecNum&gt;27923&lt;/RecNum&gt;&lt;record&gt;&lt;rec-number&gt;27923&lt;/rec-number&gt;&lt;foreign-keys&gt;&lt;key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0F41C4BB" w14:textId="7AFF1DCA" w:rsidR="004C68B1" w:rsidRDefault="004C68B1" w:rsidP="004C68B1">
            <w:pPr>
              <w:pStyle w:val="TableText"/>
              <w:rPr>
                <w:highlight w:val="yellow"/>
              </w:rPr>
            </w:pPr>
            <w:r w:rsidRPr="00FD1F1A">
              <w:rPr>
                <w:lang w:val="pt-BR"/>
              </w:rPr>
              <w:t>Assessment not required</w:t>
            </w:r>
          </w:p>
        </w:tc>
        <w:tc>
          <w:tcPr>
            <w:tcW w:w="703" w:type="pct"/>
          </w:tcPr>
          <w:p w14:paraId="6924FAE5" w14:textId="2826BC74" w:rsidR="004C68B1" w:rsidRDefault="004C68B1" w:rsidP="004C68B1">
            <w:pPr>
              <w:pStyle w:val="TableText"/>
              <w:rPr>
                <w:highlight w:val="yellow"/>
              </w:rPr>
            </w:pPr>
            <w:r w:rsidRPr="00FD1F1A">
              <w:rPr>
                <w:lang w:val="pt-BR"/>
              </w:rPr>
              <w:t>Assessment not required</w:t>
            </w:r>
          </w:p>
        </w:tc>
        <w:tc>
          <w:tcPr>
            <w:tcW w:w="721" w:type="pct"/>
          </w:tcPr>
          <w:p w14:paraId="4ABA0F8A" w14:textId="71188188" w:rsidR="004C68B1" w:rsidRDefault="004C68B1" w:rsidP="004C68B1">
            <w:pPr>
              <w:pStyle w:val="TableText"/>
              <w:rPr>
                <w:highlight w:val="yellow"/>
              </w:rPr>
            </w:pPr>
            <w:r w:rsidRPr="00FD1F1A">
              <w:rPr>
                <w:lang w:val="pt-BR"/>
              </w:rPr>
              <w:t>Assessment not required</w:t>
            </w:r>
          </w:p>
        </w:tc>
        <w:tc>
          <w:tcPr>
            <w:tcW w:w="559" w:type="pct"/>
          </w:tcPr>
          <w:p w14:paraId="5EF2EDA2" w14:textId="542E44FA" w:rsidR="004C68B1" w:rsidRDefault="004C68B1" w:rsidP="004C68B1">
            <w:pPr>
              <w:pStyle w:val="TableText"/>
              <w:rPr>
                <w:highlight w:val="yellow"/>
              </w:rPr>
            </w:pPr>
            <w:r w:rsidRPr="00FD1F1A">
              <w:rPr>
                <w:lang w:val="pt-BR"/>
              </w:rPr>
              <w:t>No</w:t>
            </w:r>
          </w:p>
        </w:tc>
      </w:tr>
      <w:tr w:rsidR="004C68B1" w14:paraId="70F19838" w14:textId="77777777" w:rsidTr="005E2A9A">
        <w:trPr>
          <w:cantSplit/>
          <w:jc w:val="center"/>
        </w:trPr>
        <w:tc>
          <w:tcPr>
            <w:tcW w:w="878" w:type="pct"/>
          </w:tcPr>
          <w:p w14:paraId="4A4A6A44" w14:textId="77777777" w:rsidR="004C68B1" w:rsidRPr="00E6188B" w:rsidRDefault="004C68B1" w:rsidP="004C68B1">
            <w:pPr>
              <w:pStyle w:val="TableText"/>
              <w:rPr>
                <w:lang w:val="pt-BR"/>
              </w:rPr>
            </w:pPr>
            <w:r w:rsidRPr="00E6188B">
              <w:rPr>
                <w:i/>
                <w:lang w:val="pt-BR"/>
              </w:rPr>
              <w:lastRenderedPageBreak/>
              <w:t>Haematonectria</w:t>
            </w:r>
            <w:r>
              <w:rPr>
                <w:i/>
                <w:lang w:val="pt-BR"/>
              </w:rPr>
              <w:t xml:space="preserve"> haematococca</w:t>
            </w:r>
            <w:r w:rsidRPr="00E6188B">
              <w:rPr>
                <w:lang w:val="pt-BR"/>
              </w:rPr>
              <w:t xml:space="preserve"> </w:t>
            </w:r>
            <w:r>
              <w:rPr>
                <w:lang w:val="pt-BR"/>
              </w:rPr>
              <w:t>(</w:t>
            </w:r>
            <w:r w:rsidRPr="00E6188B">
              <w:rPr>
                <w:lang w:val="pt-BR"/>
              </w:rPr>
              <w:t>Berk. &amp; Br.</w:t>
            </w:r>
            <w:r>
              <w:rPr>
                <w:lang w:val="pt-BR"/>
              </w:rPr>
              <w:t>) Samuels &amp; Nirenberg</w:t>
            </w:r>
          </w:p>
          <w:p w14:paraId="23DB7CBC" w14:textId="77777777" w:rsidR="004C68B1" w:rsidRDefault="004C68B1" w:rsidP="004C68B1">
            <w:pPr>
              <w:pStyle w:val="TableText"/>
              <w:rPr>
                <w:lang w:val="pt-BR"/>
              </w:rPr>
            </w:pPr>
            <w:r w:rsidRPr="00E6188B">
              <w:rPr>
                <w:lang w:val="pt-BR"/>
              </w:rPr>
              <w:t>Synonym:</w:t>
            </w:r>
            <w:r>
              <w:rPr>
                <w:i/>
                <w:lang w:val="pt-BR"/>
              </w:rPr>
              <w:t xml:space="preserve"> Nectria haematococca </w:t>
            </w:r>
            <w:r>
              <w:rPr>
                <w:lang w:val="pt-BR"/>
              </w:rPr>
              <w:t>Berk. &amp; Broome</w:t>
            </w:r>
          </w:p>
          <w:p w14:paraId="364CFD75" w14:textId="77777777" w:rsidR="004C68B1" w:rsidRDefault="004C68B1" w:rsidP="004C68B1">
            <w:pPr>
              <w:pStyle w:val="TableText"/>
              <w:rPr>
                <w:lang w:val="pt-BR"/>
              </w:rPr>
            </w:pPr>
            <w:r>
              <w:rPr>
                <w:lang w:val="pt-BR"/>
              </w:rPr>
              <w:t>[</w:t>
            </w:r>
            <w:r w:rsidRPr="00E6188B">
              <w:rPr>
                <w:lang w:val="pt-BR"/>
              </w:rPr>
              <w:t>Hypocreales</w:t>
            </w:r>
            <w:r>
              <w:rPr>
                <w:lang w:val="pt-BR"/>
              </w:rPr>
              <w:t xml:space="preserve">: </w:t>
            </w:r>
            <w:r w:rsidRPr="00E6188B">
              <w:rPr>
                <w:lang w:val="pt-BR"/>
              </w:rPr>
              <w:t>Nectriaceae</w:t>
            </w:r>
            <w:r>
              <w:rPr>
                <w:lang w:val="pt-BR"/>
              </w:rPr>
              <w:t>]</w:t>
            </w:r>
          </w:p>
          <w:p w14:paraId="55658BA2" w14:textId="42A43E15" w:rsidR="004C68B1" w:rsidRPr="005004D0" w:rsidRDefault="004C68B1" w:rsidP="004C68B1">
            <w:pPr>
              <w:pStyle w:val="TableText"/>
              <w:rPr>
                <w:i/>
                <w:highlight w:val="yellow"/>
                <w:lang w:val="pt-BR"/>
              </w:rPr>
            </w:pPr>
            <w:r>
              <w:rPr>
                <w:lang w:val="pt-BR"/>
              </w:rPr>
              <w:t>Dry rot (potato)</w:t>
            </w:r>
          </w:p>
        </w:tc>
        <w:tc>
          <w:tcPr>
            <w:tcW w:w="721" w:type="pct"/>
          </w:tcPr>
          <w:p w14:paraId="33AAB2E0" w14:textId="4C998C0B" w:rsidR="004C68B1" w:rsidRDefault="004C68B1" w:rsidP="001162D1">
            <w:pPr>
              <w:pStyle w:val="TableText"/>
              <w:rPr>
                <w:highlight w:val="yellow"/>
                <w:lang w:val="pt-BR"/>
              </w:rPr>
            </w:pPr>
            <w:r w:rsidRPr="00E6188B">
              <w:rPr>
                <w:lang w:val="pt-BR"/>
              </w:rPr>
              <w:t>Yes. Present in Middle East and North Africa</w:t>
            </w:r>
            <w:r>
              <w:rPr>
                <w:lang w:val="pt-BR"/>
              </w:rPr>
              <w:t xml:space="preserve"> </w:t>
            </w:r>
            <w:r w:rsidR="001162D1">
              <w:rPr>
                <w:lang w:val="pt-BR"/>
              </w:rPr>
              <w:fldChar w:fldCharType="begin">
                <w:fldData xml:space="preserve">PEVuZE5vdGU+PENpdGU+PEF1dGhvcj5DQUJJPC9BdXRob3I+PFllYXI+MjAxNzwvWWVhcj48UmVj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TnVtPjI1NzkwPC9SZWNOdW0+PERpc3BsYXlUZXh0PihDQUJJIDIwMTdhOyBQUE8gMjAxNyk8L0Rp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369CF9DE" w14:textId="468032F4" w:rsidR="004C68B1" w:rsidRDefault="004C68B1" w:rsidP="001162D1">
            <w:pPr>
              <w:pStyle w:val="TableText"/>
              <w:rPr>
                <w:szCs w:val="16"/>
                <w:highlight w:val="yellow"/>
              </w:rPr>
            </w:pPr>
            <w:r>
              <w:rPr>
                <w:lang w:val="pt-BR"/>
              </w:rPr>
              <w:t xml:space="preserve">Yes. NSW,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3F2A7FDB" w14:textId="7004006D" w:rsidR="004C68B1" w:rsidRDefault="004C68B1" w:rsidP="004C68B1">
            <w:pPr>
              <w:pStyle w:val="TableText"/>
              <w:rPr>
                <w:highlight w:val="yellow"/>
              </w:rPr>
            </w:pPr>
            <w:r w:rsidRPr="00E6188B">
              <w:rPr>
                <w:lang w:val="pt-BR"/>
              </w:rPr>
              <w:t>Assessment not required</w:t>
            </w:r>
          </w:p>
        </w:tc>
        <w:tc>
          <w:tcPr>
            <w:tcW w:w="703" w:type="pct"/>
          </w:tcPr>
          <w:p w14:paraId="5C77D5F7" w14:textId="6491513A" w:rsidR="004C68B1" w:rsidRDefault="004C68B1" w:rsidP="004C68B1">
            <w:pPr>
              <w:pStyle w:val="TableText"/>
              <w:rPr>
                <w:highlight w:val="yellow"/>
              </w:rPr>
            </w:pPr>
            <w:r w:rsidRPr="00E6188B">
              <w:rPr>
                <w:lang w:val="pt-BR"/>
              </w:rPr>
              <w:t>Assessment not required</w:t>
            </w:r>
          </w:p>
        </w:tc>
        <w:tc>
          <w:tcPr>
            <w:tcW w:w="721" w:type="pct"/>
          </w:tcPr>
          <w:p w14:paraId="7C5843A9" w14:textId="35E6132F" w:rsidR="004C68B1" w:rsidRDefault="004C68B1" w:rsidP="004C68B1">
            <w:pPr>
              <w:pStyle w:val="TableText"/>
              <w:rPr>
                <w:highlight w:val="yellow"/>
              </w:rPr>
            </w:pPr>
            <w:r w:rsidRPr="00E6188B">
              <w:rPr>
                <w:lang w:val="pt-BR"/>
              </w:rPr>
              <w:t>Assessment not required</w:t>
            </w:r>
          </w:p>
        </w:tc>
        <w:tc>
          <w:tcPr>
            <w:tcW w:w="559" w:type="pct"/>
          </w:tcPr>
          <w:p w14:paraId="6128AFEA" w14:textId="567AC83E" w:rsidR="004C68B1" w:rsidRDefault="004C68B1" w:rsidP="004C68B1">
            <w:pPr>
              <w:pStyle w:val="TableText"/>
              <w:rPr>
                <w:highlight w:val="yellow"/>
              </w:rPr>
            </w:pPr>
            <w:r>
              <w:rPr>
                <w:lang w:val="pt-BR"/>
              </w:rPr>
              <w:t>No</w:t>
            </w:r>
          </w:p>
        </w:tc>
      </w:tr>
      <w:tr w:rsidR="004C68B1" w14:paraId="7D519333" w14:textId="77777777" w:rsidTr="005E2A9A">
        <w:trPr>
          <w:cantSplit/>
          <w:jc w:val="center"/>
        </w:trPr>
        <w:tc>
          <w:tcPr>
            <w:tcW w:w="878" w:type="pct"/>
          </w:tcPr>
          <w:p w14:paraId="58E715F8" w14:textId="77777777" w:rsidR="004C68B1" w:rsidRPr="00FD1F1A" w:rsidRDefault="004C68B1" w:rsidP="004C68B1">
            <w:pPr>
              <w:pStyle w:val="TableText"/>
              <w:rPr>
                <w:lang w:val="pt-BR"/>
              </w:rPr>
            </w:pPr>
            <w:r w:rsidRPr="00FD1F1A">
              <w:rPr>
                <w:i/>
                <w:lang w:val="pt-BR"/>
              </w:rPr>
              <w:t>Hyphodontia sambuci</w:t>
            </w:r>
            <w:r w:rsidRPr="00FD1F1A">
              <w:rPr>
                <w:lang w:val="pt-BR"/>
              </w:rPr>
              <w:t xml:space="preserve"> (Pers.) J. Eriksson </w:t>
            </w:r>
          </w:p>
          <w:p w14:paraId="3442A8C1" w14:textId="77777777" w:rsidR="004C68B1" w:rsidRPr="00FD1F1A" w:rsidRDefault="004C68B1" w:rsidP="004C68B1">
            <w:pPr>
              <w:pStyle w:val="TableText"/>
              <w:rPr>
                <w:lang w:val="pt-BR"/>
              </w:rPr>
            </w:pPr>
            <w:r w:rsidRPr="00FD1F1A">
              <w:rPr>
                <w:lang w:val="pt-BR"/>
              </w:rPr>
              <w:t xml:space="preserve">Synonym: </w:t>
            </w:r>
            <w:r w:rsidRPr="00FD1F1A">
              <w:rPr>
                <w:i/>
                <w:lang w:val="pt-BR"/>
              </w:rPr>
              <w:t>Hyphoderma sambuci</w:t>
            </w:r>
            <w:r w:rsidRPr="00FD1F1A">
              <w:rPr>
                <w:lang w:val="pt-BR"/>
              </w:rPr>
              <w:t xml:space="preserve"> (Pers.) Jülich; </w:t>
            </w:r>
            <w:r w:rsidRPr="00FD1F1A">
              <w:rPr>
                <w:i/>
                <w:lang w:val="pt-BR"/>
              </w:rPr>
              <w:t>Xylodon sambuci</w:t>
            </w:r>
            <w:r w:rsidRPr="00FD1F1A">
              <w:rPr>
                <w:lang w:val="pt-BR"/>
              </w:rPr>
              <w:t xml:space="preserve"> (Pers.) Tura, Zmitr., Wasser &amp; Spirin</w:t>
            </w:r>
          </w:p>
          <w:p w14:paraId="6C1D27D6" w14:textId="7C50CFE6" w:rsidR="004C68B1" w:rsidRPr="005004D0" w:rsidRDefault="004C68B1" w:rsidP="004C68B1">
            <w:pPr>
              <w:pStyle w:val="TableText"/>
              <w:rPr>
                <w:i/>
                <w:highlight w:val="yellow"/>
                <w:lang w:val="pt-BR"/>
              </w:rPr>
            </w:pPr>
            <w:r w:rsidRPr="00FD1F1A">
              <w:rPr>
                <w:lang w:val="pt-BR"/>
              </w:rPr>
              <w:t>[Hymenochaetales: Schizoporaceae]</w:t>
            </w:r>
          </w:p>
        </w:tc>
        <w:tc>
          <w:tcPr>
            <w:tcW w:w="721" w:type="pct"/>
          </w:tcPr>
          <w:p w14:paraId="358E312F" w14:textId="78A5BE09" w:rsidR="004C68B1" w:rsidRDefault="004C68B1" w:rsidP="001162D1">
            <w:pPr>
              <w:pStyle w:val="TableText"/>
              <w:rPr>
                <w:highlight w:val="yellow"/>
                <w:lang w:val="pt-BR"/>
              </w:rPr>
            </w:pPr>
            <w:r w:rsidRPr="00FD1F1A">
              <w:rPr>
                <w:lang w:val="pt-BR"/>
              </w:rPr>
              <w:t>Yes.</w:t>
            </w:r>
            <w:r>
              <w:t xml:space="preserve"> </w:t>
            </w:r>
            <w:r w:rsidRPr="000D1C6A">
              <w:rPr>
                <w:lang w:val="pt-BR"/>
              </w:rPr>
              <w:t>Present in Middle East and North Africa</w:t>
            </w:r>
            <w:r>
              <w:rPr>
                <w:lang w:val="pt-BR"/>
              </w:rPr>
              <w:t xml:space="preserve"> </w:t>
            </w:r>
            <w:r w:rsidR="001162D1">
              <w:rPr>
                <w:lang w:val="pt-BR"/>
              </w:rPr>
              <w:fldChar w:fldCharType="begin">
                <w:fldData xml:space="preserve">PEVuZE5vdGU+PENpdGU+PEF1dGhvcj5GYXJyPC9BdXRob3I+PFllYXI+MjAxNzwvWWVhcj48UmVj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cmQ+PC9rZXl3b3Jkcz48ZGF0ZXM+PHllYXI+MjAxNzwveWVhcj48cHViLWRhdGVzPjxkYXRlPjIw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TnVtPjI1NzkyPC9SZWNOdW0+PERpc3BsYXlUZXh0PihGYXJyICZhbXA7IFJvc3NtYW4gMjAxNzsg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264" w:tooltip="Langer, 1993 #24555" w:history="1">
              <w:r w:rsidR="001162D1">
                <w:rPr>
                  <w:noProof/>
                  <w:lang w:val="pt-BR"/>
                </w:rPr>
                <w:t>Langer &amp; Oberwinkler 1993</w:t>
              </w:r>
            </w:hyperlink>
            <w:r w:rsidR="001162D1">
              <w:rPr>
                <w:noProof/>
                <w:lang w:val="pt-BR"/>
              </w:rPr>
              <w:t xml:space="preserve">; </w:t>
            </w:r>
            <w:hyperlink w:anchor="_ENREF_332" w:tooltip="Rattan, 1980 #24642" w:history="1">
              <w:r w:rsidR="001162D1">
                <w:rPr>
                  <w:noProof/>
                  <w:lang w:val="pt-BR"/>
                </w:rPr>
                <w:t>Rattan &amp; Al-Dboon 1980</w:t>
              </w:r>
            </w:hyperlink>
            <w:r w:rsidR="001162D1">
              <w:rPr>
                <w:noProof/>
                <w:lang w:val="pt-BR"/>
              </w:rPr>
              <w:t>)</w:t>
            </w:r>
            <w:r w:rsidR="001162D1">
              <w:rPr>
                <w:lang w:val="pt-BR"/>
              </w:rPr>
              <w:fldChar w:fldCharType="end"/>
            </w:r>
          </w:p>
        </w:tc>
        <w:tc>
          <w:tcPr>
            <w:tcW w:w="697" w:type="pct"/>
          </w:tcPr>
          <w:p w14:paraId="2B01960B" w14:textId="16F84BA7" w:rsidR="004C68B1" w:rsidRDefault="004C68B1" w:rsidP="001162D1">
            <w:pPr>
              <w:pStyle w:val="TableText"/>
              <w:rPr>
                <w:szCs w:val="16"/>
                <w:highlight w:val="yellow"/>
              </w:rPr>
            </w:pPr>
            <w:r w:rsidRPr="00FD1F1A">
              <w:rPr>
                <w:lang w:val="pt-BR"/>
              </w:rPr>
              <w:t xml:space="preserve">Yes. NSW, Qld, Vic. </w:t>
            </w:r>
            <w:r w:rsidR="001162D1">
              <w:rPr>
                <w:lang w:val="pt-BR"/>
              </w:rPr>
              <w:fldChar w:fldCharType="begin">
                <w:fldData xml:space="preserve">PEVuZE5vdGU+PENpdGU+PEF1dGhvcj5BVkg8L0F1dGhvcj48WWVhcj4yMDE3PC9ZZWFyPjxSZWNO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</w:fldData>
              </w:fldChar>
            </w:r>
            <w:r w:rsidR="001162D1">
              <w:rPr>
                <w:lang w:val="pt-BR"/>
              </w:rPr>
              <w:instrText xml:space="preserve"> ADDIN EN.CITE </w:instrText>
            </w:r>
            <w:r w:rsidR="001162D1">
              <w:rPr>
                <w:lang w:val="pt-BR"/>
              </w:rPr>
              <w:fldChar w:fldCharType="begin">
                <w:fldData xml:space="preserve">PEVuZE5vdGU+PENpdGU+PEF1dGhvcj5BVkg8L0F1dGhvcj48WWVhcj4yMDE3PC9ZZWFyPjxSZWNO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78" w:tooltip="Tura, 2011 #24522" w:history="1">
              <w:r w:rsidR="001162D1">
                <w:rPr>
                  <w:noProof/>
                  <w:lang w:val="pt-BR"/>
                </w:rPr>
                <w:t>Tura et al. 2011</w:t>
              </w:r>
            </w:hyperlink>
            <w:r w:rsidR="001162D1">
              <w:rPr>
                <w:noProof/>
                <w:lang w:val="pt-BR"/>
              </w:rPr>
              <w:t>)</w:t>
            </w:r>
            <w:r w:rsidR="001162D1">
              <w:rPr>
                <w:lang w:val="pt-BR"/>
              </w:rPr>
              <w:fldChar w:fldCharType="end"/>
            </w:r>
            <w:r w:rsidRPr="00FD1F1A">
              <w:rPr>
                <w:lang w:val="pt-BR"/>
              </w:rPr>
              <w:t>.</w:t>
            </w:r>
          </w:p>
        </w:tc>
        <w:tc>
          <w:tcPr>
            <w:tcW w:w="721" w:type="pct"/>
          </w:tcPr>
          <w:p w14:paraId="76E5DFC9" w14:textId="7C57F424" w:rsidR="004C68B1" w:rsidRDefault="004C68B1" w:rsidP="001162D1">
            <w:pPr>
              <w:pStyle w:val="TableText"/>
              <w:rPr>
                <w:highlight w:val="yellow"/>
              </w:rPr>
            </w:pPr>
            <w:r w:rsidRPr="00FD1F1A">
              <w:rPr>
                <w:lang w:val="pt-BR"/>
              </w:rPr>
              <w:t xml:space="preserve">No. </w:t>
            </w:r>
            <w:r w:rsidRPr="00FD1F1A">
              <w:rPr>
                <w:i/>
                <w:lang w:val="pt-BR"/>
              </w:rPr>
              <w:t>Phoenix dactylifera</w:t>
            </w:r>
            <w:r w:rsidRPr="00FD1F1A">
              <w:rPr>
                <w:lang w:val="pt-BR"/>
              </w:rPr>
              <w:t xml:space="preserve"> recorded as a host </w:t>
            </w:r>
            <w:r w:rsidR="001162D1">
              <w:rPr>
                <w:lang w:val="pt-BR"/>
              </w:rPr>
              <w:fldChar w:fldCharType="begin">
                <w:fldData xml:space="preserve">PEVuZE5vdGU+PENpdGU+PEF1dGhvcj5UdXJhPC9BdXRob3I+PFllYXI+MjAxMTwvWWVhcj48UmVj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PEVuZE5vdGU+PENpdGU+PEF1dGhvcj5UdXJhPC9BdXRob3I+PFllYXI+MjAxMTwvWWVhcj48UmVj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64" w:tooltip="Langer, 1993 #24555" w:history="1">
              <w:r w:rsidR="001162D1">
                <w:rPr>
                  <w:noProof/>
                  <w:lang w:val="pt-BR"/>
                </w:rPr>
                <w:t>Langer &amp; Oberwinkler 1993</w:t>
              </w:r>
            </w:hyperlink>
            <w:r w:rsidR="001162D1">
              <w:rPr>
                <w:noProof/>
                <w:lang w:val="pt-BR"/>
              </w:rPr>
              <w:t xml:space="preserve">; </w:t>
            </w:r>
            <w:hyperlink w:anchor="_ENREF_378" w:tooltip="Tura, 2011 #24522" w:history="1">
              <w:r w:rsidR="001162D1">
                <w:rPr>
                  <w:noProof/>
                  <w:lang w:val="pt-BR"/>
                </w:rPr>
                <w:t>Tura et al. 2011</w:t>
              </w:r>
            </w:hyperlink>
            <w:r w:rsidR="001162D1">
              <w:rPr>
                <w:noProof/>
                <w:lang w:val="pt-BR"/>
              </w:rPr>
              <w:t>)</w:t>
            </w:r>
            <w:r w:rsidR="001162D1">
              <w:rPr>
                <w:lang w:val="pt-BR"/>
              </w:rPr>
              <w:fldChar w:fldCharType="end"/>
            </w:r>
            <w:r w:rsidRPr="00FD1F1A">
              <w:rPr>
                <w:lang w:val="pt-BR"/>
              </w:rPr>
              <w:t xml:space="preserve">. Occurs on bark and decorticated wood of trees </w:t>
            </w:r>
            <w:r w:rsidR="001162D1">
              <w:rPr>
                <w:lang w:val="pt-BR"/>
              </w:rPr>
              <w:fldChar w:fldCharType="begin"/>
            </w:r>
            <w:r w:rsidR="001162D1">
              <w:rPr>
                <w:lang w:val="pt-BR"/>
              </w:rPr>
              <w:instrText xml:space="preserve"> ADDIN EN.CITE &lt;EndNote&gt;&lt;Cite&gt;&lt;Author&gt;Tura&lt;/Author&gt;&lt;Year&gt;2011&lt;/Year&gt;&lt;RecNum&gt;24522&lt;/RecNum&gt;&lt;DisplayText&gt;(Tura et al. 2011)&lt;/DisplayText&gt;&lt;record&gt;&lt;rec-number&gt;24522&lt;/rec-number&gt;&lt;foreign-keys&gt;&lt;key app="EN" db-id="pxwxw0er9zv2fxezxdk5tt5utz5p5vtrwdv0" timestamp="1469059135"&gt;24522&lt;/key&gt;&lt;/foreign-keys&gt;&lt;ref-type name="Edited Works"&gt;28&lt;/ref-type&gt;&lt;contributors&gt;&lt;authors&gt;&lt;author&gt;Tura, D.&lt;/author&gt;&lt;author&gt;Zmitrovich, I. V.&lt;/author&gt;&lt;author&gt;Wasser, S. P.&lt;/author&gt;&lt;author&gt;Spirin, W. A.&lt;/author&gt;&lt;author&gt;Nevo, E.&lt;/author&gt;&lt;/authors&gt;&lt;secondary-authors&gt;&lt;author&gt;Wasser, S. P.&lt;/author&gt;&lt;/secondary-authors&gt;&lt;/contributors&gt;&lt;titles&gt;&lt;title&gt;Biodiversity of the Heterobasidiomycetes and non - gilled Hymenomycetes (former Aphyllophorales) of Israel&lt;/title&gt;&lt;secondary-title&gt;Biodiversity of Cyanoprocaryotes, Algae and Fungi of Israel&lt;/secondary-title&gt;&lt;/titles&gt;&lt;keywords&gt;&lt;keyword&gt;Biodiversity&lt;/keyword&gt;&lt;keyword&gt;Heterobasidiomycetes&lt;/keyword&gt;&lt;keyword&gt;non-gilled Hymenomycetes&lt;/keyword&gt;&lt;keyword&gt;Israel&lt;/keyword&gt;&lt;keyword&gt;Algae&lt;/keyword&gt;&lt;keyword&gt;Fungi&lt;/keyword&gt;&lt;/keywords&gt;&lt;dates&gt;&lt;year&gt;2011&lt;/year&gt;&lt;/dates&gt;&lt;pub-location&gt;Liechtenstein&lt;/pub-location&gt;&lt;publisher&gt;ARA Gantner&lt;/publisher&gt;&lt;orig-pub&gt;In library: 579.5694 BIO&lt;/orig-pub&gt;&lt;isbn&gt;ISBN 978-3-906166-99-5&lt;/isbn&gt;&lt;urls&gt;&lt;/urls&gt;&lt;custom1&gt;MENA fresh dates SC&lt;/custom1&gt;&lt;/record&gt;&lt;/Cite&gt;&lt;/EndNote&gt;</w:instrText>
            </w:r>
            <w:r w:rsidR="001162D1">
              <w:rPr>
                <w:lang w:val="pt-BR"/>
              </w:rPr>
              <w:fldChar w:fldCharType="separate"/>
            </w:r>
            <w:r w:rsidR="001162D1">
              <w:rPr>
                <w:noProof/>
                <w:lang w:val="pt-BR"/>
              </w:rPr>
              <w:t>(</w:t>
            </w:r>
            <w:hyperlink w:anchor="_ENREF_378" w:tooltip="Tura, 2011 #24522" w:history="1">
              <w:r w:rsidR="001162D1">
                <w:rPr>
                  <w:noProof/>
                  <w:lang w:val="pt-BR"/>
                </w:rPr>
                <w:t>Tura et al. 2011</w:t>
              </w:r>
            </w:hyperlink>
            <w:r w:rsidR="001162D1">
              <w:rPr>
                <w:noProof/>
                <w:lang w:val="pt-BR"/>
              </w:rPr>
              <w:t>)</w:t>
            </w:r>
            <w:r w:rsidR="001162D1">
              <w:rPr>
                <w:lang w:val="pt-BR"/>
              </w:rPr>
              <w:fldChar w:fldCharType="end"/>
            </w:r>
            <w:r w:rsidRPr="00FD1F1A">
              <w:rPr>
                <w:lang w:val="pt-BR"/>
              </w:rPr>
              <w:t xml:space="preserve">. Common on inflorescence stalks, spathes, leaf-bases and sheathing leaf-fibres and associated with white-rot </w:t>
            </w:r>
            <w:r w:rsidR="001162D1">
              <w:rPr>
                <w:lang w:val="pt-BR"/>
              </w:rPr>
              <w:fldChar w:fldCharType="begin"/>
            </w:r>
            <w:r w:rsidR="001162D1">
              <w:rPr>
                <w:lang w:val="pt-BR"/>
              </w:rPr>
              <w:instrText xml:space="preserve"> ADDIN EN.CITE &lt;EndNote&gt;&lt;Cite&gt;&lt;Author&gt;Rattan&lt;/Author&gt;&lt;Year&gt;1980&lt;/Year&gt;&lt;RecNum&gt;24642&lt;/RecNum&gt;&lt;DisplayText&gt;(Rattan &amp;amp; Al-Dboon 1980)&lt;/DisplayText&gt;&lt;record&gt;&lt;rec-number&gt;24642&lt;/rec-number&gt;&lt;foreign-keys&gt;&lt;key app="EN" db-id="pxwxw0er9zv2fxezxdk5tt5utz5p5vtrwdv0" timestamp="1470115941"&gt;24642&lt;/key&gt;&lt;/foreign-keys&gt;&lt;ref-type name="Journal Articles"&gt;17&lt;/ref-type&gt;&lt;contributors&gt;&lt;authors&gt;&lt;author&gt;Rattan, S. S.&lt;/author&gt;&lt;author&gt;Al-Dboon, A.H.A.&lt;/author&gt;&lt;/authors&gt;&lt;/contributors&gt;&lt;titles&gt;&lt;title&gt;Notes on fungi associated with date-palm I&lt;/title&gt;&lt;secondary-title&gt;Sydowia&lt;/secondary-title&gt;&lt;/titles&gt;&lt;periodical&gt;&lt;full-title&gt;Sydowia&lt;/full-title&gt;&lt;/periodical&gt;&lt;pages&gt;246-264&lt;/pages&gt;&lt;volume&gt;33&lt;/volume&gt;&lt;keywords&gt;&lt;keyword&gt;Fungi&lt;/keyword&gt;&lt;keyword&gt;Date palm&lt;/keyword&gt;&lt;keyword&gt;Phoenix dactylifera&lt;/keyword&gt;&lt;keyword&gt;Middle East&lt;/keyword&gt;&lt;keyword&gt;Iraq&lt;/keyword&gt;&lt;keyword&gt;Oliveonia pauxilla&lt;/keyword&gt;&lt;keyword&gt;Sistotrema brinkmanii&lt;/keyword&gt;&lt;keyword&gt;Trechispora farinaea&lt;/keyword&gt;&lt;keyword&gt;Phanerochaete cremea&lt;/keyword&gt;&lt;keyword&gt;Hyphoderma sambuci&lt;/keyword&gt;&lt;keyword&gt;Hyphoderma pubera&lt;/keyword&gt;&lt;keyword&gt;Antrodia albida&lt;/keyword&gt;&lt;keyword&gt;Fusarium oxysporum&lt;/keyword&gt;&lt;keyword&gt;Trichothecium roseum&lt;/keyword&gt;&lt;keyword&gt;Mauginiella scaettae&lt;/keyword&gt;&lt;/keywords&gt;&lt;dates&gt;&lt;year&gt;1980&lt;/year&gt;&lt;/dates&gt;&lt;urls&gt;&lt;pdf-urls&gt;&lt;url&gt;file://J:\E Library\Plant Catalogue\R\Rattan and Al Dboon 1980 EN24642.pdf&lt;/url&gt;&lt;/pdf-urls&gt;&lt;/urls&gt;&lt;custom1&gt;MENA fresh dates SC&lt;/custom1&gt;&lt;/record&gt;&lt;/Cite&gt;&lt;/EndNote&gt;</w:instrText>
            </w:r>
            <w:r w:rsidR="001162D1">
              <w:rPr>
                <w:lang w:val="pt-BR"/>
              </w:rPr>
              <w:fldChar w:fldCharType="separate"/>
            </w:r>
            <w:r w:rsidR="001162D1">
              <w:rPr>
                <w:noProof/>
                <w:lang w:val="pt-BR"/>
              </w:rPr>
              <w:t>(</w:t>
            </w:r>
            <w:hyperlink w:anchor="_ENREF_332" w:tooltip="Rattan, 1980 #24642" w:history="1">
              <w:r w:rsidR="001162D1">
                <w:rPr>
                  <w:noProof/>
                  <w:lang w:val="pt-BR"/>
                </w:rPr>
                <w:t>Rattan &amp; Al-Dboon 1980</w:t>
              </w:r>
            </w:hyperlink>
            <w:r w:rsidR="001162D1">
              <w:rPr>
                <w:noProof/>
                <w:lang w:val="pt-BR"/>
              </w:rPr>
              <w:t>)</w:t>
            </w:r>
            <w:r w:rsidR="001162D1">
              <w:rPr>
                <w:lang w:val="pt-BR"/>
              </w:rPr>
              <w:fldChar w:fldCharType="end"/>
            </w:r>
            <w:r w:rsidRPr="00FD1F1A">
              <w:rPr>
                <w:lang w:val="pt-BR"/>
              </w:rPr>
              <w:t>. No report of an association with fresh date fruit has been found.</w:t>
            </w:r>
          </w:p>
        </w:tc>
        <w:tc>
          <w:tcPr>
            <w:tcW w:w="703" w:type="pct"/>
          </w:tcPr>
          <w:p w14:paraId="6BC72045" w14:textId="65FF7E7E" w:rsidR="004C68B1" w:rsidRDefault="004C68B1" w:rsidP="004C68B1">
            <w:pPr>
              <w:pStyle w:val="TableText"/>
              <w:rPr>
                <w:highlight w:val="yellow"/>
              </w:rPr>
            </w:pPr>
            <w:r w:rsidRPr="00FD1F1A">
              <w:rPr>
                <w:lang w:val="pt-BR"/>
              </w:rPr>
              <w:t>Assessment not required</w:t>
            </w:r>
          </w:p>
        </w:tc>
        <w:tc>
          <w:tcPr>
            <w:tcW w:w="721" w:type="pct"/>
          </w:tcPr>
          <w:p w14:paraId="512DF9D1" w14:textId="15A49B77" w:rsidR="004C68B1" w:rsidRDefault="004C68B1" w:rsidP="004C68B1">
            <w:pPr>
              <w:pStyle w:val="TableText"/>
              <w:rPr>
                <w:highlight w:val="yellow"/>
              </w:rPr>
            </w:pPr>
            <w:r w:rsidRPr="00FD1F1A">
              <w:rPr>
                <w:lang w:val="pt-BR"/>
              </w:rPr>
              <w:t>Assessment not required</w:t>
            </w:r>
          </w:p>
        </w:tc>
        <w:tc>
          <w:tcPr>
            <w:tcW w:w="559" w:type="pct"/>
          </w:tcPr>
          <w:p w14:paraId="6BD59F6A" w14:textId="66ECE916" w:rsidR="004C68B1" w:rsidRDefault="004C68B1" w:rsidP="004C68B1">
            <w:pPr>
              <w:pStyle w:val="TableText"/>
              <w:rPr>
                <w:highlight w:val="yellow"/>
              </w:rPr>
            </w:pPr>
            <w:r w:rsidRPr="00FD1F1A">
              <w:rPr>
                <w:lang w:val="pt-BR"/>
              </w:rPr>
              <w:t>No</w:t>
            </w:r>
          </w:p>
        </w:tc>
      </w:tr>
      <w:tr w:rsidR="004C68B1" w14:paraId="5AC7D4BF" w14:textId="77777777" w:rsidTr="005E2A9A">
        <w:trPr>
          <w:cantSplit/>
          <w:jc w:val="center"/>
        </w:trPr>
        <w:tc>
          <w:tcPr>
            <w:tcW w:w="878" w:type="pct"/>
          </w:tcPr>
          <w:p w14:paraId="269ED6D3" w14:textId="77777777" w:rsidR="004C68B1" w:rsidRPr="00FD1F1A" w:rsidRDefault="004C68B1" w:rsidP="004C68B1">
            <w:pPr>
              <w:pStyle w:val="TableText"/>
              <w:rPr>
                <w:lang w:val="pt-BR"/>
              </w:rPr>
            </w:pPr>
            <w:r w:rsidRPr="00FD1F1A">
              <w:rPr>
                <w:i/>
                <w:lang w:val="pt-BR"/>
              </w:rPr>
              <w:t>Hypocrea rufa</w:t>
            </w:r>
            <w:r w:rsidRPr="00FD1F1A">
              <w:rPr>
                <w:lang w:val="pt-BR"/>
              </w:rPr>
              <w:t xml:space="preserve"> (Pers.) Fr. </w:t>
            </w:r>
          </w:p>
          <w:p w14:paraId="36A42E06" w14:textId="77777777" w:rsidR="004C68B1" w:rsidRPr="00FD1F1A" w:rsidRDefault="004C68B1" w:rsidP="004C68B1">
            <w:pPr>
              <w:pStyle w:val="TableText"/>
              <w:rPr>
                <w:lang w:val="pt-BR"/>
              </w:rPr>
            </w:pPr>
            <w:r w:rsidRPr="00FD1F1A">
              <w:rPr>
                <w:lang w:val="pt-BR"/>
              </w:rPr>
              <w:t xml:space="preserve">Synonym: </w:t>
            </w:r>
            <w:r w:rsidRPr="00FD1F1A">
              <w:rPr>
                <w:i/>
                <w:lang w:val="pt-BR"/>
              </w:rPr>
              <w:t>Trichoderma viride</w:t>
            </w:r>
            <w:r w:rsidRPr="00FD1F1A">
              <w:rPr>
                <w:lang w:val="pt-BR"/>
              </w:rPr>
              <w:t xml:space="preserve"> Pers.</w:t>
            </w:r>
          </w:p>
          <w:p w14:paraId="184A4724" w14:textId="5386800F" w:rsidR="004C68B1" w:rsidRPr="005004D0" w:rsidRDefault="004C68B1" w:rsidP="004C68B1">
            <w:pPr>
              <w:pStyle w:val="TableText"/>
              <w:rPr>
                <w:i/>
                <w:highlight w:val="yellow"/>
                <w:lang w:val="pt-BR"/>
              </w:rPr>
            </w:pPr>
            <w:r w:rsidRPr="00FD1F1A">
              <w:rPr>
                <w:lang w:val="pt-BR"/>
              </w:rPr>
              <w:t>[Hypocreales: Hypocreaceae]</w:t>
            </w:r>
          </w:p>
        </w:tc>
        <w:tc>
          <w:tcPr>
            <w:tcW w:w="721" w:type="pct"/>
          </w:tcPr>
          <w:p w14:paraId="7497F143" w14:textId="67F86045" w:rsidR="004C68B1" w:rsidRDefault="004C68B1" w:rsidP="001162D1">
            <w:pPr>
              <w:pStyle w:val="TableText"/>
              <w:rPr>
                <w:highlight w:val="yellow"/>
                <w:lang w:val="pt-BR"/>
              </w:rPr>
            </w:pPr>
            <w:r w:rsidRPr="00FD1F1A">
              <w:rPr>
                <w:lang w:val="pt-BR"/>
              </w:rPr>
              <w:t>Yes.</w:t>
            </w:r>
            <w:r>
              <w:t xml:space="preserve"> </w:t>
            </w:r>
            <w:r w:rsidRPr="00D8645E">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040F9898" w14:textId="2E3580CE" w:rsidR="004C68B1" w:rsidRDefault="004C68B1" w:rsidP="001162D1">
            <w:pPr>
              <w:pStyle w:val="TableText"/>
              <w:rPr>
                <w:szCs w:val="16"/>
                <w:highlight w:val="yellow"/>
              </w:rPr>
            </w:pPr>
            <w:r w:rsidRPr="00FD1F1A">
              <w:rPr>
                <w:lang w:val="pt-BR"/>
              </w:rPr>
              <w:t xml:space="preserve">Yes. NSW, NT,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Australia&lt;/Author&gt;&lt;Year&gt;2001&lt;/Year&gt;&lt;RecNum&gt;25779&lt;/RecNum&gt;&lt;DisplayText&gt;(ALA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RG&lt;/custom1&gt;&lt;/record&gt;&lt;/Cite&gt;&lt;Cite&gt;&lt;Author&gt;ALA&lt;/Author&gt;&lt;Year&gt;2017&lt;/Year&gt;&lt;RecNum&gt;28262&lt;/RecNum&gt;&lt;record&gt;&lt;rec-number&gt;28262&lt;/rec-number&gt;&lt;foreign-keys&gt;&lt;key app="EN" db-id="pxwxw0er9zv2fxezxdk5tt5utz5p5vtrwdv0" timestamp="1499638009"&gt;28262&lt;/key&gt;&lt;/foreign-keys&gt;&lt;ref-type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2017&lt;/year&gt;&lt;pub-dates&gt;&lt;date&gt;2017&lt;/date&gt;&lt;/pub-dates&gt;&lt;/dates&gt;&lt;urls&gt;&lt;related-urls&gt;&lt;url&gt;&lt;style face="underline" font="default" size="100%"&gt;www.ala.org.au&lt;/style&gt;&lt;/url&gt;&lt;/related-urls&gt;&lt;/urls&gt;&lt;custom1&gt;updated RG&lt;/custom1&gt;&lt;/record&gt;&lt;/Cite&gt;&lt;/EndNote&gt;</w:instrText>
            </w:r>
            <w:r w:rsidR="001162D1">
              <w:rPr>
                <w:lang w:val="pt-BR"/>
              </w:rPr>
              <w:fldChar w:fldCharType="separate"/>
            </w:r>
            <w:r w:rsidR="001162D1">
              <w:rPr>
                <w:noProof/>
                <w:lang w:val="pt-BR"/>
              </w:rPr>
              <w:t>(</w:t>
            </w:r>
            <w:hyperlink w:anchor="_ENREF_39" w:tooltip="ALA, 2017 #28262" w:history="1">
              <w:r w:rsidR="001162D1">
                <w:rPr>
                  <w:noProof/>
                  <w:lang w:val="pt-BR"/>
                </w:rPr>
                <w:t>ALA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655DBF6E" w14:textId="40126CDE" w:rsidR="004C68B1" w:rsidRDefault="004C68B1" w:rsidP="004C68B1">
            <w:pPr>
              <w:pStyle w:val="TableText"/>
              <w:rPr>
                <w:highlight w:val="yellow"/>
              </w:rPr>
            </w:pPr>
            <w:r w:rsidRPr="00FD1F1A">
              <w:rPr>
                <w:lang w:val="pt-BR"/>
              </w:rPr>
              <w:t>Assessment not required</w:t>
            </w:r>
          </w:p>
        </w:tc>
        <w:tc>
          <w:tcPr>
            <w:tcW w:w="703" w:type="pct"/>
          </w:tcPr>
          <w:p w14:paraId="5885D259" w14:textId="1DE7673A" w:rsidR="004C68B1" w:rsidRDefault="004C68B1" w:rsidP="004C68B1">
            <w:pPr>
              <w:pStyle w:val="TableText"/>
              <w:rPr>
                <w:highlight w:val="yellow"/>
              </w:rPr>
            </w:pPr>
            <w:r w:rsidRPr="00FD1F1A">
              <w:rPr>
                <w:lang w:val="pt-BR"/>
              </w:rPr>
              <w:t>Assessment not required</w:t>
            </w:r>
          </w:p>
        </w:tc>
        <w:tc>
          <w:tcPr>
            <w:tcW w:w="721" w:type="pct"/>
          </w:tcPr>
          <w:p w14:paraId="20E3960C" w14:textId="516FE919" w:rsidR="004C68B1" w:rsidRDefault="004C68B1" w:rsidP="004C68B1">
            <w:pPr>
              <w:pStyle w:val="TableText"/>
              <w:rPr>
                <w:highlight w:val="yellow"/>
              </w:rPr>
            </w:pPr>
            <w:r w:rsidRPr="00FD1F1A">
              <w:rPr>
                <w:lang w:val="pt-BR"/>
              </w:rPr>
              <w:t>Assessment not required</w:t>
            </w:r>
          </w:p>
        </w:tc>
        <w:tc>
          <w:tcPr>
            <w:tcW w:w="559" w:type="pct"/>
          </w:tcPr>
          <w:p w14:paraId="56000B8C" w14:textId="4D4E336E" w:rsidR="004C68B1" w:rsidRDefault="004C68B1" w:rsidP="004C68B1">
            <w:pPr>
              <w:pStyle w:val="TableText"/>
              <w:rPr>
                <w:highlight w:val="yellow"/>
              </w:rPr>
            </w:pPr>
            <w:r w:rsidRPr="00FD1F1A">
              <w:rPr>
                <w:lang w:val="pt-BR"/>
              </w:rPr>
              <w:t>No</w:t>
            </w:r>
          </w:p>
        </w:tc>
      </w:tr>
      <w:tr w:rsidR="004C68B1" w14:paraId="76738431" w14:textId="77777777" w:rsidTr="005E2A9A">
        <w:trPr>
          <w:cantSplit/>
          <w:jc w:val="center"/>
        </w:trPr>
        <w:tc>
          <w:tcPr>
            <w:tcW w:w="878" w:type="pct"/>
          </w:tcPr>
          <w:p w14:paraId="2949289A" w14:textId="77777777" w:rsidR="004C68B1" w:rsidRPr="00FD1F1A" w:rsidRDefault="004C68B1" w:rsidP="004C68B1">
            <w:pPr>
              <w:pStyle w:val="TableText"/>
              <w:rPr>
                <w:lang w:val="pt-BR"/>
              </w:rPr>
            </w:pPr>
            <w:r w:rsidRPr="00FD1F1A">
              <w:rPr>
                <w:i/>
                <w:lang w:val="pt-BR"/>
              </w:rPr>
              <w:lastRenderedPageBreak/>
              <w:t>Lasiodiplodia hormozganensis</w:t>
            </w:r>
            <w:r w:rsidRPr="00FD1F1A">
              <w:rPr>
                <w:lang w:val="pt-BR"/>
              </w:rPr>
              <w:t xml:space="preserve"> Abdollahzadeh, Zare &amp; A.J.L. Phillips</w:t>
            </w:r>
          </w:p>
          <w:p w14:paraId="3BA8610A" w14:textId="76A7611A" w:rsidR="004C68B1" w:rsidRPr="005004D0" w:rsidRDefault="004C68B1" w:rsidP="004C68B1">
            <w:pPr>
              <w:pStyle w:val="TableText"/>
              <w:rPr>
                <w:i/>
                <w:highlight w:val="yellow"/>
                <w:lang w:val="pt-BR"/>
              </w:rPr>
            </w:pPr>
            <w:r w:rsidRPr="00FD1F1A">
              <w:rPr>
                <w:lang w:val="pt-BR"/>
              </w:rPr>
              <w:t>[Botryosphaeriales: Botryosphaeriaceae]</w:t>
            </w:r>
          </w:p>
        </w:tc>
        <w:tc>
          <w:tcPr>
            <w:tcW w:w="721" w:type="pct"/>
          </w:tcPr>
          <w:p w14:paraId="459F93A0" w14:textId="0E68E4ED" w:rsidR="004C68B1" w:rsidRDefault="004C68B1" w:rsidP="001162D1">
            <w:pPr>
              <w:pStyle w:val="TableText"/>
              <w:rPr>
                <w:highlight w:val="yellow"/>
                <w:lang w:val="pt-BR"/>
              </w:rPr>
            </w:pPr>
            <w:r w:rsidRPr="00FD1F1A">
              <w:rPr>
                <w:lang w:val="pt-BR"/>
              </w:rPr>
              <w:t>Yes.</w:t>
            </w:r>
            <w:r>
              <w:t xml:space="preserve"> </w:t>
            </w:r>
            <w:r w:rsidRPr="00534A0C">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&lt;EndNote&gt;&lt;Cite&gt;&lt;Author&gt;Al-Sadi&lt;/Author&gt;&lt;Year&gt;2013&lt;/Year&gt;&lt;RecNum&gt;24639&lt;/RecNum&gt;&lt;DisplayText&gt;(Al-Sadi et al. 2013)&lt;/DisplayText&gt;&lt;record&gt;&lt;rec-number&gt;24639&lt;/rec-number&gt;&lt;foreign-keys&gt;&lt;key app="EN" db-id="pxwxw0er9zv2fxezxdk5tt5utz5p5vtrwdv0" timestamp="1470115941"&gt;24639&lt;/key&gt;&lt;/foreign-keys&gt;&lt;ref-type name="Journal Articles"&gt;17&lt;/ref-type&gt;&lt;contributors&gt;&lt;authors&gt;&lt;author&gt;Al-Sadi, A. M.&lt;/author&gt;&lt;author&gt;Al-Wehaibi, A. N.&lt;/author&gt;&lt;author&gt;Al-Shariqi, R. M.&lt;/author&gt;&lt;author&gt;Al-Hammadi, M. S.&lt;/author&gt;&lt;author&gt;Al-Hosni, I. A.&lt;/author&gt;&lt;author&gt;Al-Mahmooli, I. H.&lt;/author&gt;&lt;author&gt;Al-Ghaithi, A. G.&lt;/author&gt;&lt;/authors&gt;&lt;/contributors&gt;&lt;titles&gt;&lt;title&gt;&lt;style face="normal" font="default" size="100%"&gt;Population genetic analysis reveals diversity in &lt;/style&gt;&lt;style face="italic" font="default" size="100%"&gt;Lasiodiplodia&lt;/style&gt;&lt;style face="normal" font="default" size="100%"&gt; species infecting date palm, citrus, and mango in Oman and the UAE&lt;/style&gt;&lt;/title&gt;&lt;secondary-title&gt;Plant Disease&lt;/secondary-title&gt;&lt;/titles&gt;&lt;periodical&gt;&lt;full-title&gt;Plant Disease&lt;/full-title&gt;&lt;/periodical&gt;&lt;pages&gt;1363-1369&lt;/pages&gt;&lt;volume&gt;97&lt;/volume&gt;&lt;keywords&gt;&lt;keyword&gt;Population genetics&lt;/keyword&gt;&lt;keyword&gt;genetic study&lt;/keyword&gt;&lt;keyword&gt;genetic analysis&lt;/keyword&gt;&lt;keyword&gt;Date palm&lt;/keyword&gt;&lt;keyword&gt;Phoenix dactylifera&lt;/keyword&gt;&lt;keyword&gt;Oman&lt;/keyword&gt;&lt;keyword&gt;United Arab Emirates&lt;/keyword&gt;&lt;keyword&gt;UAE&lt;/keyword&gt;&lt;keyword&gt;Pathogen&lt;/keyword&gt;&lt;keyword&gt;Lasiodiplodia&lt;/keyword&gt;&lt;/keywords&gt;&lt;dates&gt;&lt;year&gt;2013&lt;/year&gt;&lt;/dates&gt;&lt;urls&gt;&lt;pdf-urls&gt;&lt;url&gt;file://J:\E Library\Plant Catalogue\A\Al-Sadi et al  2013 EN24639.pdf&lt;/url&gt;&lt;/pdf-urls&gt;&lt;/urls&gt;&lt;custom1&gt;MENA fresh dates SC&lt;/custom1&gt;&lt;/record&gt;&lt;/Cite&gt;&lt;/EndNote&gt;</w:instrText>
            </w:r>
            <w:r w:rsidR="001162D1">
              <w:rPr>
                <w:lang w:val="pt-BR"/>
              </w:rPr>
              <w:fldChar w:fldCharType="separate"/>
            </w:r>
            <w:r w:rsidR="001162D1">
              <w:rPr>
                <w:noProof/>
                <w:lang w:val="pt-BR"/>
              </w:rPr>
              <w:t>(</w:t>
            </w:r>
            <w:hyperlink w:anchor="_ENREF_31" w:tooltip="Al-Sadi, 2013 #24639" w:history="1">
              <w:r w:rsidR="001162D1">
                <w:rPr>
                  <w:noProof/>
                  <w:lang w:val="pt-BR"/>
                </w:rPr>
                <w:t>Al-Sadi et al. 2013</w:t>
              </w:r>
            </w:hyperlink>
            <w:r w:rsidR="001162D1">
              <w:rPr>
                <w:noProof/>
                <w:lang w:val="pt-BR"/>
              </w:rPr>
              <w:t>)</w:t>
            </w:r>
            <w:r w:rsidR="001162D1">
              <w:rPr>
                <w:lang w:val="pt-BR"/>
              </w:rPr>
              <w:fldChar w:fldCharType="end"/>
            </w:r>
          </w:p>
        </w:tc>
        <w:tc>
          <w:tcPr>
            <w:tcW w:w="697" w:type="pct"/>
          </w:tcPr>
          <w:p w14:paraId="15EF368C" w14:textId="0B524305" w:rsidR="004C68B1" w:rsidRDefault="004C68B1" w:rsidP="004C68B1">
            <w:pPr>
              <w:pStyle w:val="TableText"/>
              <w:rPr>
                <w:szCs w:val="16"/>
                <w:highlight w:val="yellow"/>
              </w:rPr>
            </w:pPr>
            <w:r w:rsidRPr="00FD1F1A">
              <w:rPr>
                <w:lang w:val="pt-BR"/>
              </w:rPr>
              <w:t>No records found</w:t>
            </w:r>
          </w:p>
        </w:tc>
        <w:tc>
          <w:tcPr>
            <w:tcW w:w="721" w:type="pct"/>
          </w:tcPr>
          <w:p w14:paraId="150C4F09" w14:textId="479B6099" w:rsidR="004C68B1" w:rsidRDefault="004C68B1" w:rsidP="001162D1">
            <w:pPr>
              <w:pStyle w:val="TableText"/>
              <w:rPr>
                <w:highlight w:val="yellow"/>
              </w:rPr>
            </w:pPr>
            <w:r w:rsidRPr="00FD1F1A">
              <w:rPr>
                <w:lang w:val="pt-BR"/>
              </w:rPr>
              <w:t xml:space="preserve">No. This pathogen was associated with root necrosis on date palm resulting in dieback in the </w:t>
            </w:r>
            <w:r>
              <w:rPr>
                <w:lang w:val="pt-BR"/>
              </w:rPr>
              <w:t>UAE</w:t>
            </w:r>
            <w:r w:rsidRPr="00FD1F1A">
              <w:rPr>
                <w:lang w:val="pt-BR"/>
              </w:rPr>
              <w:t xml:space="preserve"> </w:t>
            </w:r>
            <w:r w:rsidR="001162D1">
              <w:rPr>
                <w:lang w:val="pt-BR"/>
              </w:rPr>
              <w:fldChar w:fldCharType="begin"/>
            </w:r>
            <w:r w:rsidR="001162D1">
              <w:rPr>
                <w:lang w:val="pt-BR"/>
              </w:rPr>
              <w:instrText xml:space="preserve"> ADDIN EN.CITE &lt;EndNote&gt;&lt;Cite&gt;&lt;Author&gt;Al-Sadi&lt;/Author&gt;&lt;Year&gt;2013&lt;/Year&gt;&lt;RecNum&gt;24639&lt;/RecNum&gt;&lt;DisplayText&gt;(Al-Sadi et al. 2013)&lt;/DisplayText&gt;&lt;record&gt;&lt;rec-number&gt;24639&lt;/rec-number&gt;&lt;foreign-keys&gt;&lt;key app="EN" db-id="pxwxw0er9zv2fxezxdk5tt5utz5p5vtrwdv0" timestamp="1470115941"&gt;24639&lt;/key&gt;&lt;/foreign-keys&gt;&lt;ref-type name="Journal Articles"&gt;17&lt;/ref-type&gt;&lt;contributors&gt;&lt;authors&gt;&lt;author&gt;Al-Sadi, A. M.&lt;/author&gt;&lt;author&gt;Al-Wehaibi, A. N.&lt;/author&gt;&lt;author&gt;Al-Shariqi, R. M.&lt;/author&gt;&lt;author&gt;Al-Hammadi, M. S.&lt;/author&gt;&lt;author&gt;Al-Hosni, I. A.&lt;/author&gt;&lt;author&gt;Al-Mahmooli, I. H.&lt;/author&gt;&lt;author&gt;Al-Ghaithi, A. G.&lt;/author&gt;&lt;/authors&gt;&lt;/contributors&gt;&lt;titles&gt;&lt;title&gt;&lt;style face="normal" font="default" size="100%"&gt;Population genetic analysis reveals diversity in &lt;/style&gt;&lt;style face="italic" font="default" size="100%"&gt;Lasiodiplodia&lt;/style&gt;&lt;style face="normal" font="default" size="100%"&gt; species infecting date palm, citrus, and mango in Oman and the UAE&lt;/style&gt;&lt;/title&gt;&lt;secondary-title&gt;Plant Disease&lt;/secondary-title&gt;&lt;/titles&gt;&lt;periodical&gt;&lt;full-title&gt;Plant Disease&lt;/full-title&gt;&lt;/periodical&gt;&lt;pages&gt;1363-1369&lt;/pages&gt;&lt;volume&gt;97&lt;/volume&gt;&lt;keywords&gt;&lt;keyword&gt;Population genetics&lt;/keyword&gt;&lt;keyword&gt;genetic study&lt;/keyword&gt;&lt;keyword&gt;genetic analysis&lt;/keyword&gt;&lt;keyword&gt;Date palm&lt;/keyword&gt;&lt;keyword&gt;Phoenix dactylifera&lt;/keyword&gt;&lt;keyword&gt;Oman&lt;/keyword&gt;&lt;keyword&gt;United Arab Emirates&lt;/keyword&gt;&lt;keyword&gt;UAE&lt;/keyword&gt;&lt;keyword&gt;Pathogen&lt;/keyword&gt;&lt;keyword&gt;Lasiodiplodia&lt;/keyword&gt;&lt;/keywords&gt;&lt;dates&gt;&lt;year&gt;2013&lt;/year&gt;&lt;/dates&gt;&lt;urls&gt;&lt;pdf-urls&gt;&lt;url&gt;file://J:\E Library\Plant Catalogue\A\Al-Sadi et al  2013 EN24639.pdf&lt;/url&gt;&lt;/pdf-urls&gt;&lt;/urls&gt;&lt;custom1&gt;MENA fresh dates SC&lt;/custom1&gt;&lt;/record&gt;&lt;/Cite&gt;&lt;/EndNote&gt;</w:instrText>
            </w:r>
            <w:r w:rsidR="001162D1">
              <w:rPr>
                <w:lang w:val="pt-BR"/>
              </w:rPr>
              <w:fldChar w:fldCharType="separate"/>
            </w:r>
            <w:r w:rsidR="001162D1">
              <w:rPr>
                <w:noProof/>
                <w:lang w:val="pt-BR"/>
              </w:rPr>
              <w:t>(</w:t>
            </w:r>
            <w:hyperlink w:anchor="_ENREF_31" w:tooltip="Al-Sadi, 2013 #24639" w:history="1">
              <w:r w:rsidR="001162D1">
                <w:rPr>
                  <w:noProof/>
                  <w:lang w:val="pt-BR"/>
                </w:rPr>
                <w:t>Al-Sadi et al. 2013</w:t>
              </w:r>
            </w:hyperlink>
            <w:r w:rsidR="001162D1">
              <w:rPr>
                <w:noProof/>
                <w:lang w:val="pt-BR"/>
              </w:rPr>
              <w:t>)</w:t>
            </w:r>
            <w:r w:rsidR="001162D1">
              <w:rPr>
                <w:lang w:val="pt-BR"/>
              </w:rPr>
              <w:fldChar w:fldCharType="end"/>
            </w:r>
            <w:r w:rsidRPr="00FD1F1A">
              <w:rPr>
                <w:lang w:val="pt-BR"/>
              </w:rPr>
              <w:t>.</w:t>
            </w:r>
          </w:p>
        </w:tc>
        <w:tc>
          <w:tcPr>
            <w:tcW w:w="703" w:type="pct"/>
          </w:tcPr>
          <w:p w14:paraId="1440CC43" w14:textId="0C33F8BD" w:rsidR="004C68B1" w:rsidRDefault="004C68B1" w:rsidP="004C68B1">
            <w:pPr>
              <w:pStyle w:val="TableText"/>
              <w:rPr>
                <w:highlight w:val="yellow"/>
              </w:rPr>
            </w:pPr>
            <w:r w:rsidRPr="00FD1F1A">
              <w:rPr>
                <w:lang w:val="pt-BR"/>
              </w:rPr>
              <w:t>Assessment not required</w:t>
            </w:r>
          </w:p>
        </w:tc>
        <w:tc>
          <w:tcPr>
            <w:tcW w:w="721" w:type="pct"/>
          </w:tcPr>
          <w:p w14:paraId="14E8DE77" w14:textId="40DA1A64" w:rsidR="004C68B1" w:rsidRDefault="004C68B1" w:rsidP="004C68B1">
            <w:pPr>
              <w:pStyle w:val="TableText"/>
              <w:rPr>
                <w:highlight w:val="yellow"/>
              </w:rPr>
            </w:pPr>
            <w:r w:rsidRPr="00FD1F1A">
              <w:rPr>
                <w:lang w:val="pt-BR"/>
              </w:rPr>
              <w:t>Assessment not required</w:t>
            </w:r>
          </w:p>
        </w:tc>
        <w:tc>
          <w:tcPr>
            <w:tcW w:w="559" w:type="pct"/>
          </w:tcPr>
          <w:p w14:paraId="44AB3094" w14:textId="0A333CDB" w:rsidR="004C68B1" w:rsidRDefault="004C68B1" w:rsidP="004C68B1">
            <w:pPr>
              <w:pStyle w:val="TableText"/>
              <w:rPr>
                <w:highlight w:val="yellow"/>
              </w:rPr>
            </w:pPr>
            <w:r w:rsidRPr="00FD1F1A">
              <w:rPr>
                <w:lang w:val="pt-BR"/>
              </w:rPr>
              <w:t>No</w:t>
            </w:r>
          </w:p>
        </w:tc>
      </w:tr>
      <w:tr w:rsidR="004C68B1" w14:paraId="59A425C2" w14:textId="77777777" w:rsidTr="005E2A9A">
        <w:trPr>
          <w:cantSplit/>
          <w:jc w:val="center"/>
        </w:trPr>
        <w:tc>
          <w:tcPr>
            <w:tcW w:w="878" w:type="pct"/>
          </w:tcPr>
          <w:p w14:paraId="0525CCCD" w14:textId="77777777" w:rsidR="004C68B1" w:rsidRPr="00FD1F1A" w:rsidRDefault="004C68B1" w:rsidP="004C68B1">
            <w:pPr>
              <w:pStyle w:val="TableText"/>
              <w:rPr>
                <w:lang w:val="pt-BR"/>
              </w:rPr>
            </w:pPr>
            <w:r w:rsidRPr="00FD1F1A">
              <w:rPr>
                <w:i/>
                <w:lang w:val="pt-BR"/>
              </w:rPr>
              <w:t>Lasiodiplodia theobromae</w:t>
            </w:r>
            <w:r w:rsidRPr="00FD1F1A">
              <w:rPr>
                <w:lang w:val="pt-BR"/>
              </w:rPr>
              <w:t xml:space="preserve"> (Pat.) Griffon &amp; Maubl.</w:t>
            </w:r>
          </w:p>
          <w:p w14:paraId="162E7E49" w14:textId="77777777" w:rsidR="004C68B1" w:rsidRPr="00FD1F1A" w:rsidRDefault="004C68B1" w:rsidP="004C68B1">
            <w:pPr>
              <w:pStyle w:val="TableText"/>
              <w:rPr>
                <w:lang w:val="pt-BR"/>
              </w:rPr>
            </w:pPr>
            <w:r w:rsidRPr="00FD1F1A">
              <w:rPr>
                <w:lang w:val="pt-BR"/>
              </w:rPr>
              <w:t xml:space="preserve">Synonym: </w:t>
            </w:r>
            <w:r w:rsidRPr="00FD1F1A">
              <w:rPr>
                <w:i/>
                <w:lang w:val="pt-BR"/>
              </w:rPr>
              <w:t>Botryodiplodia theobromae</w:t>
            </w:r>
            <w:r w:rsidRPr="00FD1F1A">
              <w:rPr>
                <w:lang w:val="pt-BR"/>
              </w:rPr>
              <w:t xml:space="preserve"> Pat.; </w:t>
            </w:r>
            <w:r w:rsidRPr="00FD1F1A">
              <w:rPr>
                <w:i/>
                <w:lang w:val="pt-BR"/>
              </w:rPr>
              <w:t>Diplodia theobromae</w:t>
            </w:r>
            <w:r w:rsidRPr="00FD1F1A">
              <w:rPr>
                <w:lang w:val="pt-BR"/>
              </w:rPr>
              <w:t xml:space="preserve"> (Pat.) W Nowell</w:t>
            </w:r>
          </w:p>
          <w:p w14:paraId="10AF77A3" w14:textId="77777777" w:rsidR="004C68B1" w:rsidRPr="00FD1F1A" w:rsidRDefault="004C68B1" w:rsidP="004C68B1">
            <w:pPr>
              <w:pStyle w:val="TableText"/>
              <w:rPr>
                <w:lang w:val="pt-BR"/>
              </w:rPr>
            </w:pPr>
            <w:r w:rsidRPr="00FD1F1A">
              <w:rPr>
                <w:lang w:val="pt-BR"/>
              </w:rPr>
              <w:t>[Botryosphaeriales: Botryosphaeriaceae]</w:t>
            </w:r>
          </w:p>
          <w:p w14:paraId="26972A3F" w14:textId="368D55C6" w:rsidR="004C68B1" w:rsidRPr="005004D0" w:rsidRDefault="004C68B1" w:rsidP="004C68B1">
            <w:pPr>
              <w:pStyle w:val="TableText"/>
              <w:rPr>
                <w:i/>
                <w:highlight w:val="yellow"/>
                <w:lang w:val="pt-BR"/>
              </w:rPr>
            </w:pPr>
            <w:r w:rsidRPr="00FD1F1A">
              <w:rPr>
                <w:lang w:val="pt-BR"/>
              </w:rPr>
              <w:t>Root rot; Collar rot disease</w:t>
            </w:r>
          </w:p>
        </w:tc>
        <w:tc>
          <w:tcPr>
            <w:tcW w:w="721" w:type="pct"/>
          </w:tcPr>
          <w:p w14:paraId="103C6966" w14:textId="35409BAB" w:rsidR="004C68B1" w:rsidRDefault="004C68B1" w:rsidP="001162D1">
            <w:pPr>
              <w:pStyle w:val="TableText"/>
              <w:rPr>
                <w:highlight w:val="yellow"/>
                <w:lang w:val="pt-BR"/>
              </w:rPr>
            </w:pPr>
            <w:r w:rsidRPr="00FD1F1A">
              <w:rPr>
                <w:lang w:val="pt-BR"/>
              </w:rPr>
              <w:t>Yes.</w:t>
            </w:r>
            <w:r>
              <w:t xml:space="preserve"> </w:t>
            </w:r>
            <w:r w:rsidRPr="0016002A">
              <w:rPr>
                <w:lang w:val="pt-BR"/>
              </w:rPr>
              <w:t>Present in Middle East and North Africa</w:t>
            </w:r>
            <w:r>
              <w:rPr>
                <w:lang w:val="pt-BR"/>
              </w:rPr>
              <w:t xml:space="preserve"> </w:t>
            </w:r>
            <w:r w:rsidR="001162D1">
              <w:rPr>
                <w:lang w:val="pt-BR"/>
              </w:rPr>
              <w:fldChar w:fldCharType="begin">
                <w:fldData xml:space="preserve">PEVuZE5vdGU+PENpdGU+PEF1dGhvcj5DQUJJPC9BdXRob3I+PFllYXI+MjAxNzwvWWVhcj48UmVj
TnVtPjI1NzkwPC9SZWNOdW0+PERpc3BsYXlUZXh0PihBbC1TYWRpIGV0IGFsLiAyMDEyOyBBbC1T
YWRpIGV0IGFsLiAyMDEzOyBDQUJJIDIwMTdhOyBGYXJyICZhbXA7IFJvc3NtYW4gMjAxNzsgUFBP
IDIwMTcpPC9EaXNwbGF5VGV4dD48cmVjb3JkPjxyZWMtbnVtYmVyPjI1NzkwPC9yZWMtbnVtYmVy
Pjxmb3JlaWduLWtleXM+PGtleSBhcHA9IkVOIiBkYi1pZD0icHh3eHcwZXI5enYyZnhlenhkazV0
dDV1dHo1cDV2dHJ3ZHYwIiB0aW1lc3RhbXA9IjE0ODQ3MDQ5OTIiPjI1NzkwPC9rZXk+PC9mb3Jl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Y2U8L2tleXdvcmQ+PC9rZXl3b3Jkcz48ZGF0ZXM+PHllYXI+MjAxNzwveWVhcj48cHViLWRhdGVz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U0RBPC9rZXl3b3JkPjwva2V5d29yZHM+PGRhdGVzPjx5ZWFyPjIwMTc8L3llYXI+PHB1Yi1kYXRl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</w:fldData>
              </w:fldChar>
            </w:r>
            <w:r w:rsidR="001162D1">
              <w:rPr>
                <w:lang w:val="pt-BR"/>
              </w:rPr>
              <w:instrText xml:space="preserve"> ADDIN EN.CITE </w:instrText>
            </w:r>
            <w:r w:rsidR="001162D1">
              <w:rPr>
                <w:lang w:val="pt-BR"/>
              </w:rPr>
              <w:fldChar w:fldCharType="begin">
                <w:fldData xml:space="preserve">PEVuZE5vdGU+PENpdGU+PEF1dGhvcj5DQUJJPC9BdXRob3I+PFllYXI+MjAxNzwvWWVhcj48UmVj
TnVtPjI1NzkwPC9SZWNOdW0+PERpc3BsYXlUZXh0PihBbC1TYWRpIGV0IGFsLiAyMDEyOyBBbC1T
YWRpIGV0IGFsLiAyMDEzOyBDQUJJIDIwMTdhOyBGYXJyICZhbXA7IFJvc3NtYW4gMjAxNzsgUFBP
IDIwMTcpPC9EaXNwbGF5VGV4dD48cmVjb3JkPjxyZWMtbnVtYmVyPjI1NzkwPC9yZWMtbnVtYmVy
Pjxmb3JlaWduLWtleXM+PGtleSBhcHA9IkVOIiBkYi1pZD0icHh3eHcwZXI5enYyZnhlenhkazV0
dDV1dHo1cDV2dHJ3ZHYwIiB0aW1lc3RhbXA9IjE0ODQ3MDQ5OTIiPjI1NzkwPC9rZXk+PC9mb3Jl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Y2U8L2tleXdvcmQ+PC9rZXl3b3Jkcz48ZGF0ZXM+PHllYXI+MjAxNzwveWVhcj48cHViLWRhdGVz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0" w:tooltip="Al-Sadi, 2012 #24638" w:history="1">
              <w:r w:rsidR="001162D1">
                <w:rPr>
                  <w:noProof/>
                  <w:lang w:val="pt-BR"/>
                </w:rPr>
                <w:t>Al-Sadi et al. 2012</w:t>
              </w:r>
            </w:hyperlink>
            <w:r w:rsidR="001162D1">
              <w:rPr>
                <w:noProof/>
                <w:lang w:val="pt-BR"/>
              </w:rPr>
              <w:t xml:space="preserve">; </w:t>
            </w:r>
            <w:hyperlink w:anchor="_ENREF_31" w:tooltip="Al-Sadi, 2013 #24639" w:history="1">
              <w:r w:rsidR="001162D1">
                <w:rPr>
                  <w:noProof/>
                  <w:lang w:val="pt-BR"/>
                </w:rPr>
                <w:t>Al-Sadi et al. 2013</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78A43A37" w14:textId="5DFEA785" w:rsidR="004C68B1" w:rsidRDefault="004C68B1" w:rsidP="001162D1">
            <w:pPr>
              <w:pStyle w:val="TableText"/>
              <w:rPr>
                <w:szCs w:val="16"/>
                <w:highlight w:val="yellow"/>
              </w:rPr>
            </w:pPr>
            <w:r w:rsidRPr="00FD1F1A">
              <w:rPr>
                <w:lang w:val="pt-BR"/>
              </w:rPr>
              <w:t xml:space="preserve">Yes. NSW, NT, Qld, SA,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4F5A5577" w14:textId="30E88E0A" w:rsidR="004C68B1" w:rsidRDefault="004C68B1" w:rsidP="004C68B1">
            <w:pPr>
              <w:pStyle w:val="TableText"/>
              <w:rPr>
                <w:highlight w:val="yellow"/>
              </w:rPr>
            </w:pPr>
            <w:r w:rsidRPr="00FD1F1A">
              <w:rPr>
                <w:lang w:val="pt-BR"/>
              </w:rPr>
              <w:t>Assessment not required</w:t>
            </w:r>
          </w:p>
        </w:tc>
        <w:tc>
          <w:tcPr>
            <w:tcW w:w="703" w:type="pct"/>
          </w:tcPr>
          <w:p w14:paraId="578D93AA" w14:textId="649DEB0D" w:rsidR="004C68B1" w:rsidRDefault="004C68B1" w:rsidP="004C68B1">
            <w:pPr>
              <w:pStyle w:val="TableText"/>
              <w:rPr>
                <w:highlight w:val="yellow"/>
              </w:rPr>
            </w:pPr>
            <w:r w:rsidRPr="00FD1F1A">
              <w:rPr>
                <w:lang w:val="pt-BR"/>
              </w:rPr>
              <w:t>Assessment not required</w:t>
            </w:r>
          </w:p>
        </w:tc>
        <w:tc>
          <w:tcPr>
            <w:tcW w:w="721" w:type="pct"/>
          </w:tcPr>
          <w:p w14:paraId="6D66CE00" w14:textId="194F2E43" w:rsidR="004C68B1" w:rsidRDefault="004C68B1" w:rsidP="004C68B1">
            <w:pPr>
              <w:pStyle w:val="TableText"/>
              <w:rPr>
                <w:highlight w:val="yellow"/>
              </w:rPr>
            </w:pPr>
            <w:r w:rsidRPr="00FD1F1A">
              <w:rPr>
                <w:lang w:val="pt-BR"/>
              </w:rPr>
              <w:t>Assessment not required</w:t>
            </w:r>
          </w:p>
        </w:tc>
        <w:tc>
          <w:tcPr>
            <w:tcW w:w="559" w:type="pct"/>
          </w:tcPr>
          <w:p w14:paraId="1BF9CFC3" w14:textId="0DAE8055" w:rsidR="004C68B1" w:rsidRDefault="004C68B1" w:rsidP="004C68B1">
            <w:pPr>
              <w:pStyle w:val="TableText"/>
              <w:rPr>
                <w:highlight w:val="yellow"/>
              </w:rPr>
            </w:pPr>
            <w:r w:rsidRPr="00FD1F1A">
              <w:rPr>
                <w:lang w:val="pt-BR"/>
              </w:rPr>
              <w:t>No</w:t>
            </w:r>
          </w:p>
        </w:tc>
      </w:tr>
      <w:tr w:rsidR="004C68B1" w14:paraId="51A28304" w14:textId="77777777" w:rsidTr="005E2A9A">
        <w:trPr>
          <w:cantSplit/>
          <w:jc w:val="center"/>
        </w:trPr>
        <w:tc>
          <w:tcPr>
            <w:tcW w:w="878" w:type="pct"/>
          </w:tcPr>
          <w:p w14:paraId="0A29A2F4" w14:textId="77777777" w:rsidR="004C68B1" w:rsidRPr="00FD1F1A" w:rsidRDefault="004C68B1" w:rsidP="004C68B1">
            <w:pPr>
              <w:pStyle w:val="TableText"/>
              <w:rPr>
                <w:lang w:val="pt-BR"/>
              </w:rPr>
            </w:pPr>
            <w:r w:rsidRPr="00FD1F1A">
              <w:rPr>
                <w:i/>
                <w:lang w:val="pt-BR"/>
              </w:rPr>
              <w:t>Macrophomina phaseolina</w:t>
            </w:r>
            <w:r w:rsidRPr="00FD1F1A">
              <w:rPr>
                <w:lang w:val="pt-BR"/>
              </w:rPr>
              <w:t xml:space="preserve"> (Tassi) Goid.</w:t>
            </w:r>
          </w:p>
          <w:p w14:paraId="7A5D1DD0" w14:textId="77777777" w:rsidR="004C68B1" w:rsidRPr="00FD1F1A" w:rsidRDefault="004C68B1" w:rsidP="004C68B1">
            <w:pPr>
              <w:pStyle w:val="TableText"/>
              <w:rPr>
                <w:lang w:val="pt-BR"/>
              </w:rPr>
            </w:pPr>
            <w:r w:rsidRPr="00FD1F1A">
              <w:rPr>
                <w:lang w:val="pt-BR"/>
              </w:rPr>
              <w:t>[Botryosphaeriales: Botryosphaeriaceae]</w:t>
            </w:r>
          </w:p>
          <w:p w14:paraId="2A0D0121" w14:textId="614DB716" w:rsidR="004C68B1" w:rsidRPr="005004D0" w:rsidRDefault="004C68B1" w:rsidP="004C68B1">
            <w:pPr>
              <w:pStyle w:val="TableText"/>
              <w:rPr>
                <w:i/>
                <w:highlight w:val="yellow"/>
                <w:lang w:val="pt-BR"/>
              </w:rPr>
            </w:pPr>
            <w:r w:rsidRPr="00FD1F1A">
              <w:rPr>
                <w:lang w:val="pt-BR"/>
              </w:rPr>
              <w:t>Charcoal rot</w:t>
            </w:r>
          </w:p>
        </w:tc>
        <w:tc>
          <w:tcPr>
            <w:tcW w:w="721" w:type="pct"/>
          </w:tcPr>
          <w:p w14:paraId="4FF127DA" w14:textId="2CD45CF6" w:rsidR="004C68B1" w:rsidRDefault="004C68B1" w:rsidP="001162D1">
            <w:pPr>
              <w:pStyle w:val="TableText"/>
              <w:rPr>
                <w:highlight w:val="yellow"/>
                <w:lang w:val="pt-BR"/>
              </w:rPr>
            </w:pPr>
            <w:r w:rsidRPr="00FD1F1A">
              <w:rPr>
                <w:lang w:val="pt-BR"/>
              </w:rPr>
              <w:t>Yes.</w:t>
            </w:r>
            <w:r>
              <w:t xml:space="preserve"> </w:t>
            </w:r>
            <w:r w:rsidRPr="00B93A88">
              <w:rPr>
                <w:lang w:val="pt-BR"/>
              </w:rPr>
              <w:t>Present in Middle East and North Africa</w:t>
            </w:r>
            <w:r>
              <w:rPr>
                <w:lang w:val="pt-BR"/>
              </w:rPr>
              <w:t xml:space="preserve"> </w:t>
            </w:r>
            <w:r w:rsidR="001162D1">
              <w:rPr>
                <w:lang w:val="pt-BR"/>
              </w:rPr>
              <w:fldChar w:fldCharType="begin">
                <w:fldData xml:space="preserve">PEVuZE5vdGU+PENpdGU+PEF1dGhvcj5BbC1TYWRpPC9BdXRob3I+PFllYXI+MjAxMjwvWWVhcj48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</w:fldData>
              </w:fldChar>
            </w:r>
            <w:r w:rsidR="001162D1">
              <w:rPr>
                <w:lang w:val="pt-BR"/>
              </w:rPr>
              <w:instrText xml:space="preserve"> ADDIN EN.CITE </w:instrText>
            </w:r>
            <w:r w:rsidR="001162D1">
              <w:rPr>
                <w:lang w:val="pt-BR"/>
              </w:rPr>
              <w:fldChar w:fldCharType="begin">
                <w:fldData xml:space="preserve">PEVuZE5vdGU+PENpdGU+PEF1dGhvcj5BbC1TYWRpPC9BdXRob3I+PFllYXI+MjAxMjwvWWVhcj48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30" w:tooltip="Al-Sadi, 2012 #24638" w:history="1">
              <w:r w:rsidR="001162D1">
                <w:rPr>
                  <w:noProof/>
                  <w:lang w:val="pt-BR"/>
                </w:rPr>
                <w:t>Al-Sadi et al. 2012</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7192C05E" w14:textId="7A1A35B9" w:rsidR="004C68B1" w:rsidRDefault="004C68B1" w:rsidP="001162D1">
            <w:pPr>
              <w:pStyle w:val="TableText"/>
              <w:rPr>
                <w:szCs w:val="16"/>
                <w:highlight w:val="yellow"/>
              </w:rPr>
            </w:pPr>
            <w:r w:rsidRPr="00FD1F1A">
              <w:rPr>
                <w:lang w:val="pt-BR"/>
              </w:rPr>
              <w:t xml:space="preserve">Yes. ACT, NSW, NT, Qld, SA,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25EABEC0" w14:textId="62416DA5" w:rsidR="004C68B1" w:rsidRDefault="004C68B1" w:rsidP="004C68B1">
            <w:pPr>
              <w:pStyle w:val="TableText"/>
              <w:rPr>
                <w:highlight w:val="yellow"/>
              </w:rPr>
            </w:pPr>
            <w:r w:rsidRPr="00FD1F1A">
              <w:rPr>
                <w:lang w:val="pt-BR"/>
              </w:rPr>
              <w:t>Assessment not required</w:t>
            </w:r>
          </w:p>
        </w:tc>
        <w:tc>
          <w:tcPr>
            <w:tcW w:w="703" w:type="pct"/>
          </w:tcPr>
          <w:p w14:paraId="39A4951B" w14:textId="0318334E" w:rsidR="004C68B1" w:rsidRDefault="004C68B1" w:rsidP="004C68B1">
            <w:pPr>
              <w:pStyle w:val="TableText"/>
              <w:rPr>
                <w:highlight w:val="yellow"/>
              </w:rPr>
            </w:pPr>
            <w:r w:rsidRPr="00FD1F1A">
              <w:rPr>
                <w:lang w:val="pt-BR"/>
              </w:rPr>
              <w:t>Assessment not required</w:t>
            </w:r>
          </w:p>
        </w:tc>
        <w:tc>
          <w:tcPr>
            <w:tcW w:w="721" w:type="pct"/>
          </w:tcPr>
          <w:p w14:paraId="79F8FFFA" w14:textId="5274DB13" w:rsidR="004C68B1" w:rsidRDefault="004C68B1" w:rsidP="004C68B1">
            <w:pPr>
              <w:pStyle w:val="TableText"/>
              <w:rPr>
                <w:highlight w:val="yellow"/>
              </w:rPr>
            </w:pPr>
            <w:r w:rsidRPr="00FD1F1A">
              <w:rPr>
                <w:lang w:val="pt-BR"/>
              </w:rPr>
              <w:t>Assessment not required</w:t>
            </w:r>
          </w:p>
        </w:tc>
        <w:tc>
          <w:tcPr>
            <w:tcW w:w="559" w:type="pct"/>
          </w:tcPr>
          <w:p w14:paraId="60810B7C" w14:textId="68055A65" w:rsidR="004C68B1" w:rsidRDefault="004C68B1" w:rsidP="004C68B1">
            <w:pPr>
              <w:pStyle w:val="TableText"/>
              <w:rPr>
                <w:highlight w:val="yellow"/>
              </w:rPr>
            </w:pPr>
            <w:r w:rsidRPr="00FD1F1A">
              <w:rPr>
                <w:lang w:val="pt-BR"/>
              </w:rPr>
              <w:t>No</w:t>
            </w:r>
          </w:p>
        </w:tc>
      </w:tr>
      <w:tr w:rsidR="004C68B1" w14:paraId="7856E174" w14:textId="77777777" w:rsidTr="005E2A9A">
        <w:trPr>
          <w:cantSplit/>
          <w:jc w:val="center"/>
        </w:trPr>
        <w:tc>
          <w:tcPr>
            <w:tcW w:w="878" w:type="pct"/>
          </w:tcPr>
          <w:p w14:paraId="097EB15A" w14:textId="77777777" w:rsidR="004C68B1" w:rsidRPr="00FD1F1A" w:rsidRDefault="004C68B1" w:rsidP="004C68B1">
            <w:pPr>
              <w:pStyle w:val="TableText"/>
              <w:rPr>
                <w:lang w:val="pt-BR"/>
              </w:rPr>
            </w:pPr>
            <w:r w:rsidRPr="00FD1F1A">
              <w:rPr>
                <w:i/>
                <w:lang w:val="pt-BR"/>
              </w:rPr>
              <w:lastRenderedPageBreak/>
              <w:t>Mauginiella scaettae</w:t>
            </w:r>
            <w:r w:rsidRPr="00FD1F1A">
              <w:rPr>
                <w:lang w:val="pt-BR"/>
              </w:rPr>
              <w:t xml:space="preserve"> Cavara</w:t>
            </w:r>
          </w:p>
          <w:p w14:paraId="5C669107" w14:textId="77777777" w:rsidR="004C68B1" w:rsidRPr="00FD1F1A" w:rsidRDefault="004C68B1" w:rsidP="004C68B1">
            <w:pPr>
              <w:pStyle w:val="TableText"/>
              <w:rPr>
                <w:lang w:val="pt-BR"/>
              </w:rPr>
            </w:pPr>
            <w:r w:rsidRPr="00FD1F1A">
              <w:rPr>
                <w:lang w:val="pt-BR"/>
              </w:rPr>
              <w:t xml:space="preserve">Synonym: </w:t>
            </w:r>
            <w:r w:rsidRPr="00FD1F1A">
              <w:rPr>
                <w:i/>
                <w:lang w:val="pt-BR"/>
              </w:rPr>
              <w:t>Geotrichum scaettae</w:t>
            </w:r>
            <w:r w:rsidRPr="00FD1F1A">
              <w:rPr>
                <w:lang w:val="pt-BR"/>
              </w:rPr>
              <w:t xml:space="preserve"> (Cavara) Maire</w:t>
            </w:r>
          </w:p>
          <w:p w14:paraId="65D69062" w14:textId="77777777" w:rsidR="004C68B1" w:rsidRPr="00FD1F1A" w:rsidRDefault="004C68B1" w:rsidP="004C68B1">
            <w:pPr>
              <w:pStyle w:val="TableText"/>
              <w:rPr>
                <w:lang w:val="pt-BR"/>
              </w:rPr>
            </w:pPr>
            <w:r w:rsidRPr="00FD1F1A">
              <w:rPr>
                <w:lang w:val="pt-BR"/>
              </w:rPr>
              <w:t>[Incertae sedis]</w:t>
            </w:r>
          </w:p>
          <w:p w14:paraId="59298B2C" w14:textId="736DED72" w:rsidR="004C68B1" w:rsidRPr="005004D0" w:rsidRDefault="004C68B1" w:rsidP="004C68B1">
            <w:pPr>
              <w:pStyle w:val="TableText"/>
              <w:rPr>
                <w:i/>
                <w:highlight w:val="yellow"/>
                <w:lang w:val="pt-BR"/>
              </w:rPr>
            </w:pPr>
            <w:r w:rsidRPr="00FD1F1A">
              <w:rPr>
                <w:lang w:val="pt-BR"/>
              </w:rPr>
              <w:t>Khamedj disease; Inflorescence rot</w:t>
            </w:r>
          </w:p>
        </w:tc>
        <w:tc>
          <w:tcPr>
            <w:tcW w:w="721" w:type="pct"/>
          </w:tcPr>
          <w:p w14:paraId="29CD0295" w14:textId="1817F4AD" w:rsidR="004C68B1" w:rsidRDefault="004C68B1" w:rsidP="001162D1">
            <w:pPr>
              <w:pStyle w:val="TableText"/>
              <w:rPr>
                <w:highlight w:val="yellow"/>
                <w:lang w:val="pt-BR"/>
              </w:rPr>
            </w:pPr>
            <w:r w:rsidRPr="00FD1F1A">
              <w:rPr>
                <w:lang w:val="pt-BR"/>
              </w:rPr>
              <w:t>Yes.</w:t>
            </w:r>
            <w:r>
              <w:t xml:space="preserve"> </w:t>
            </w:r>
            <w:r w:rsidRPr="006C5317">
              <w:rPr>
                <w:lang w:val="pt-BR"/>
              </w:rPr>
              <w:t>Present in Middle East and North Africa</w:t>
            </w:r>
            <w:r>
              <w:rPr>
                <w:lang w:val="pt-BR"/>
              </w:rPr>
              <w:t xml:space="preserve"> </w:t>
            </w:r>
            <w:r w:rsidR="001162D1">
              <w:rPr>
                <w:lang w:val="pt-BR"/>
              </w:rPr>
              <w:fldChar w:fldCharType="begin">
                <w:fldData xml:space="preserve">PEVuZE5vdGU+PENpdGU+PEF1dGhvcj5DYXJwZW50ZXI8L0F1dGhvcj48WWVhcj4xOTc4PC9ZZWFy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</w:fldData>
              </w:fldChar>
            </w:r>
            <w:r w:rsidR="001162D1">
              <w:rPr>
                <w:lang w:val="pt-BR"/>
              </w:rPr>
              <w:instrText xml:space="preserve"> ADDIN EN.CITE </w:instrText>
            </w:r>
            <w:r w:rsidR="001162D1">
              <w:rPr>
                <w:lang w:val="pt-BR"/>
              </w:rPr>
              <w:fldChar w:fldCharType="begin">
                <w:fldData xml:space="preserve">PEVuZE5vdGU+PENpdGU+PEF1dGhvcj5DYXJwZW50ZXI8L0F1dGhvcj48WWVhcj4xOTc4PC9ZZWFy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8" w:tooltip="Abdelmonem, 2007 #24268" w:history="1">
              <w:r w:rsidR="001162D1">
                <w:rPr>
                  <w:noProof/>
                  <w:lang w:val="pt-BR"/>
                </w:rPr>
                <w:t>Abdelmonem &amp; Rasmy 2007</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 xml:space="preserve">; </w:t>
            </w:r>
            <w:hyperlink w:anchor="_ENREF_158" w:tooltip="El-Juhany, 2010 #24508" w:history="1">
              <w:r w:rsidR="001162D1">
                <w:rPr>
                  <w:noProof/>
                  <w:lang w:val="pt-BR"/>
                </w:rPr>
                <w:t>El-Juhany 2010</w:t>
              </w:r>
            </w:hyperlink>
            <w:r w:rsidR="001162D1">
              <w:rPr>
                <w:noProof/>
                <w:lang w:val="pt-BR"/>
              </w:rPr>
              <w:t xml:space="preserve">; </w:t>
            </w:r>
            <w:hyperlink w:anchor="_ENREF_321" w:tooltip="PPO, 2017 #28880" w:history="1">
              <w:r w:rsidR="001162D1">
                <w:rPr>
                  <w:noProof/>
                  <w:lang w:val="pt-BR"/>
                </w:rPr>
                <w:t>PPO 2017</w:t>
              </w:r>
            </w:hyperlink>
            <w:r w:rsidR="001162D1">
              <w:rPr>
                <w:noProof/>
                <w:lang w:val="pt-BR"/>
              </w:rPr>
              <w:t>)</w:t>
            </w:r>
            <w:r w:rsidR="001162D1">
              <w:rPr>
                <w:lang w:val="pt-BR"/>
              </w:rPr>
              <w:fldChar w:fldCharType="end"/>
            </w:r>
          </w:p>
        </w:tc>
        <w:tc>
          <w:tcPr>
            <w:tcW w:w="697" w:type="pct"/>
          </w:tcPr>
          <w:p w14:paraId="38E8E1AD" w14:textId="045C247C" w:rsidR="004C68B1" w:rsidRDefault="004C68B1" w:rsidP="004C68B1">
            <w:pPr>
              <w:pStyle w:val="TableText"/>
              <w:rPr>
                <w:szCs w:val="16"/>
                <w:highlight w:val="yellow"/>
              </w:rPr>
            </w:pPr>
            <w:r w:rsidRPr="00FD1F1A">
              <w:rPr>
                <w:lang w:val="pt-BR"/>
              </w:rPr>
              <w:t>No records found</w:t>
            </w:r>
          </w:p>
        </w:tc>
        <w:tc>
          <w:tcPr>
            <w:tcW w:w="721" w:type="pct"/>
          </w:tcPr>
          <w:p w14:paraId="592671A1" w14:textId="56F15A25" w:rsidR="004C68B1" w:rsidRDefault="004C68B1" w:rsidP="001162D1">
            <w:pPr>
              <w:pStyle w:val="TableText"/>
              <w:rPr>
                <w:highlight w:val="yellow"/>
              </w:rPr>
            </w:pPr>
            <w:r w:rsidRPr="00FD1F1A">
              <w:rPr>
                <w:lang w:val="pt-BR"/>
              </w:rPr>
              <w:t xml:space="preserve">No. This pathogen attacks flowers and strands as the spathe emerges from the leaf base and may move on to the stalk of the inflorescence. Brownish or rusty areas develop on the non-opened spathe. Spores are short lived not surviving winter; the fungus survives as mycelium in old wood </w:t>
            </w:r>
            <w:r w:rsidR="001162D1">
              <w:rPr>
                <w:lang w:val="pt-BR"/>
              </w:rPr>
              <w:fldChar w:fldCharType="begin">
                <w:fldData xml:space="preserve">PEVuZE5vdGU+PENpdGU+PEF1dGhvcj5BYmR1bGxhaDwvQXV0aG9yPjxZZWFyPjIwMTA8L1llYXI+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</w:fldData>
              </w:fldChar>
            </w:r>
            <w:r w:rsidR="001162D1">
              <w:rPr>
                <w:lang w:val="pt-BR"/>
              </w:rPr>
              <w:instrText xml:space="preserve"> ADDIN EN.CITE </w:instrText>
            </w:r>
            <w:r w:rsidR="001162D1">
              <w:rPr>
                <w:lang w:val="pt-BR"/>
              </w:rPr>
              <w:fldChar w:fldCharType="begin">
                <w:fldData xml:space="preserve">PEVuZE5vdGU+PENpdGU+PEF1dGhvcj5BYmR1bGxhaDwvQXV0aG9yPjxZZWFyPjIwMTA8L1llYXI+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 w:tooltip="Abdullah, 2010 #24269" w:history="1">
              <w:r w:rsidR="001162D1">
                <w:rPr>
                  <w:noProof/>
                  <w:lang w:val="pt-BR"/>
                </w:rPr>
                <w:t>Abdullah, Lorca &amp; Janson 2010</w:t>
              </w:r>
            </w:hyperlink>
            <w:r w:rsidR="001162D1">
              <w:rPr>
                <w:noProof/>
                <w:lang w:val="pt-BR"/>
              </w:rPr>
              <w:t xml:space="preserve">; </w:t>
            </w:r>
            <w:hyperlink w:anchor="_ENREF_57" w:tooltip="Anselme, 1957 #25227" w:history="1">
              <w:r w:rsidR="001162D1">
                <w:rPr>
                  <w:noProof/>
                  <w:lang w:val="pt-BR"/>
                </w:rPr>
                <w:t>Anselme &amp; Baltzakis 1957</w:t>
              </w:r>
            </w:hyperlink>
            <w:r w:rsidR="001162D1">
              <w:rPr>
                <w:noProof/>
                <w:lang w:val="pt-BR"/>
              </w:rPr>
              <w:t xml:space="preserve">; </w:t>
            </w:r>
            <w:hyperlink w:anchor="_ENREF_115" w:tooltip="Carpenter, 1978 #21828" w:history="1">
              <w:r w:rsidR="001162D1">
                <w:rPr>
                  <w:noProof/>
                  <w:lang w:val="pt-BR"/>
                </w:rPr>
                <w:t>Carpenter &amp; Elmer 1978</w:t>
              </w:r>
            </w:hyperlink>
            <w:r w:rsidR="001162D1">
              <w:rPr>
                <w:noProof/>
                <w:lang w:val="pt-BR"/>
              </w:rPr>
              <w:t xml:space="preserve">; </w:t>
            </w:r>
            <w:hyperlink w:anchor="_ENREF_318" w:tooltip="Ploetz, 2003 #24252" w:history="1">
              <w:r w:rsidR="001162D1">
                <w:rPr>
                  <w:noProof/>
                  <w:lang w:val="pt-BR"/>
                </w:rPr>
                <w:t>Ploetz et al. 2003</w:t>
              </w:r>
            </w:hyperlink>
            <w:r w:rsidR="001162D1">
              <w:rPr>
                <w:noProof/>
                <w:lang w:val="pt-BR"/>
              </w:rPr>
              <w:t>)</w:t>
            </w:r>
            <w:r w:rsidR="001162D1">
              <w:rPr>
                <w:lang w:val="pt-BR"/>
              </w:rPr>
              <w:fldChar w:fldCharType="end"/>
            </w:r>
            <w:r w:rsidRPr="00FD1F1A">
              <w:rPr>
                <w:lang w:val="pt-BR"/>
              </w:rPr>
              <w:t xml:space="preserve">. </w:t>
            </w:r>
            <w:hyperlink w:anchor="_ENREF_18" w:tooltip="Al-Ani, 1971 #25111" w:history="1">
              <w:r w:rsidR="001162D1">
                <w:rPr>
                  <w:lang w:val="pt-BR"/>
                </w:rPr>
                <w:fldChar w:fldCharType="begin"/>
              </w:r>
              <w:r w:rsidR="001162D1">
                <w:rPr>
                  <w:lang w:val="pt-BR"/>
                </w:rPr>
                <w:instrText xml:space="preserve"> ADDIN EN.CITE &lt;EndNote&gt;&lt;Cite AuthorYear="1"&gt;&lt;Author&gt;Al-Ani&lt;/Author&gt;&lt;Year&gt;1971&lt;/Year&gt;&lt;RecNum&gt;25111&lt;/RecNum&gt;&lt;DisplayText&gt;Al-Ani et al. (1971)&lt;/DisplayText&gt;&lt;record&gt;&lt;rec-number&gt;25111&lt;/rec-number&gt;&lt;foreign-keys&gt;&lt;key app="EN" db-id="pxwxw0er9zv2fxezxdk5tt5utz5p5vtrwdv0" timestamp="1474268789"&gt;25111&lt;/key&gt;&lt;/foreign-keys&gt;&lt;ref-type name="Journal Articles"&gt;17&lt;/ref-type&gt;&lt;contributors&gt;&lt;authors&gt;&lt;author&gt;Al-Ani, H. Y.&lt;/author&gt;&lt;author&gt;El-Nehadli, A.&lt;/author&gt;&lt;author&gt;Majeed, H. A.&lt;/author&gt;&lt;author&gt;Majeed, M.&lt;/author&gt;&lt;/authors&gt;&lt;/contributors&gt;&lt;titles&gt;&lt;title&gt;Reaction of date-palm cultivars to inflorescence rot and persistency and spreading of the disease&lt;/title&gt;&lt;secondary-title&gt;Phytopathologia Mediterranea&lt;/secondary-title&gt;&lt;/titles&gt;&lt;periodical&gt;&lt;full-title&gt;Phytopathologia Mediterranea&lt;/full-title&gt;&lt;/periodical&gt;&lt;pages&gt;57-62&lt;/pages&gt;&lt;volume&gt;10&lt;/volume&gt;&lt;dates&gt;&lt;year&gt;1971&lt;/year&gt;&lt;/dates&gt;&lt;urls&gt;&lt;/urls&gt;&lt;custom1&gt;MENA fresh dates&lt;/custom1&gt;&lt;/record&gt;&lt;/Cite&gt;&lt;/EndNote&gt;</w:instrText>
              </w:r>
              <w:r w:rsidR="001162D1">
                <w:rPr>
                  <w:lang w:val="pt-BR"/>
                </w:rPr>
                <w:fldChar w:fldCharType="separate"/>
              </w:r>
              <w:r w:rsidR="001162D1">
                <w:rPr>
                  <w:noProof/>
                  <w:lang w:val="pt-BR"/>
                </w:rPr>
                <w:t>Al-Ani et al. (1971)</w:t>
              </w:r>
              <w:r w:rsidR="001162D1">
                <w:rPr>
                  <w:lang w:val="pt-BR"/>
                </w:rPr>
                <w:fldChar w:fldCharType="end"/>
              </w:r>
            </w:hyperlink>
            <w:r w:rsidRPr="00FD1F1A">
              <w:rPr>
                <w:lang w:val="pt-BR"/>
              </w:rPr>
              <w:t xml:space="preserve"> demonstrated that the pathogen survives as mycelium in infected inflorescences remaining on palms from the previous season or within the infected leaf bases.</w:t>
            </w:r>
          </w:p>
        </w:tc>
        <w:tc>
          <w:tcPr>
            <w:tcW w:w="703" w:type="pct"/>
          </w:tcPr>
          <w:p w14:paraId="32E207C7" w14:textId="6626545D" w:rsidR="004C68B1" w:rsidRDefault="004C68B1" w:rsidP="004C68B1">
            <w:pPr>
              <w:pStyle w:val="TableText"/>
              <w:rPr>
                <w:highlight w:val="yellow"/>
              </w:rPr>
            </w:pPr>
            <w:r w:rsidRPr="00FD1F1A">
              <w:rPr>
                <w:lang w:val="pt-BR"/>
              </w:rPr>
              <w:t>Assessment not required</w:t>
            </w:r>
          </w:p>
        </w:tc>
        <w:tc>
          <w:tcPr>
            <w:tcW w:w="721" w:type="pct"/>
          </w:tcPr>
          <w:p w14:paraId="2451326A" w14:textId="677F56D7" w:rsidR="004C68B1" w:rsidRDefault="004C68B1" w:rsidP="004C68B1">
            <w:pPr>
              <w:pStyle w:val="TableText"/>
              <w:rPr>
                <w:highlight w:val="yellow"/>
              </w:rPr>
            </w:pPr>
            <w:r w:rsidRPr="00FD1F1A">
              <w:rPr>
                <w:lang w:val="pt-BR"/>
              </w:rPr>
              <w:t>Assessment not required</w:t>
            </w:r>
          </w:p>
        </w:tc>
        <w:tc>
          <w:tcPr>
            <w:tcW w:w="559" w:type="pct"/>
          </w:tcPr>
          <w:p w14:paraId="5A07CD2B" w14:textId="1B3354E4" w:rsidR="004C68B1" w:rsidRDefault="004C68B1" w:rsidP="004C68B1">
            <w:pPr>
              <w:pStyle w:val="TableText"/>
              <w:rPr>
                <w:highlight w:val="yellow"/>
              </w:rPr>
            </w:pPr>
            <w:r w:rsidRPr="00FD1F1A">
              <w:rPr>
                <w:lang w:val="pt-BR"/>
              </w:rPr>
              <w:t>No</w:t>
            </w:r>
          </w:p>
        </w:tc>
      </w:tr>
      <w:tr w:rsidR="004C68B1" w14:paraId="666F32B4" w14:textId="77777777" w:rsidTr="005E2A9A">
        <w:trPr>
          <w:cantSplit/>
          <w:jc w:val="center"/>
        </w:trPr>
        <w:tc>
          <w:tcPr>
            <w:tcW w:w="878" w:type="pct"/>
          </w:tcPr>
          <w:p w14:paraId="6666CE69" w14:textId="77777777" w:rsidR="004C68B1" w:rsidRPr="00FD1F1A" w:rsidRDefault="004C68B1" w:rsidP="004C68B1">
            <w:pPr>
              <w:pStyle w:val="TableText"/>
              <w:rPr>
                <w:lang w:val="pt-BR"/>
              </w:rPr>
            </w:pPr>
            <w:r w:rsidRPr="00FD1F1A">
              <w:rPr>
                <w:i/>
                <w:lang w:val="pt-BR"/>
              </w:rPr>
              <w:t>Neodeightonia phoenicum</w:t>
            </w:r>
            <w:r w:rsidRPr="00FD1F1A">
              <w:rPr>
                <w:lang w:val="pt-BR"/>
              </w:rPr>
              <w:t xml:space="preserve"> A.J.L. Phillips &amp; Crous</w:t>
            </w:r>
          </w:p>
          <w:p w14:paraId="11097AF9" w14:textId="77777777" w:rsidR="004C68B1" w:rsidRPr="00FD1F1A" w:rsidRDefault="004C68B1" w:rsidP="004C68B1">
            <w:pPr>
              <w:pStyle w:val="TableText"/>
              <w:rPr>
                <w:lang w:val="pt-BR"/>
              </w:rPr>
            </w:pPr>
            <w:r w:rsidRPr="00FD1F1A">
              <w:rPr>
                <w:lang w:val="pt-BR"/>
              </w:rPr>
              <w:t xml:space="preserve">Synonym: </w:t>
            </w:r>
            <w:r w:rsidRPr="00FD1F1A">
              <w:rPr>
                <w:i/>
                <w:lang w:val="pt-BR"/>
              </w:rPr>
              <w:t>Diplodia phoenicum</w:t>
            </w:r>
            <w:r w:rsidRPr="00FD1F1A">
              <w:rPr>
                <w:lang w:val="pt-BR"/>
              </w:rPr>
              <w:t xml:space="preserve"> (Sacc.) H.S. Fawc. &amp; Klotz</w:t>
            </w:r>
          </w:p>
          <w:p w14:paraId="33BF65D2" w14:textId="77777777" w:rsidR="004C68B1" w:rsidRPr="00FD1F1A" w:rsidRDefault="004C68B1" w:rsidP="004C68B1">
            <w:pPr>
              <w:pStyle w:val="TableText"/>
              <w:rPr>
                <w:lang w:val="pt-BR"/>
              </w:rPr>
            </w:pPr>
            <w:r w:rsidRPr="00FD1F1A">
              <w:rPr>
                <w:lang w:val="pt-BR"/>
              </w:rPr>
              <w:t>[Botryosphaeriales: Botryosphaeriaceae]</w:t>
            </w:r>
          </w:p>
          <w:p w14:paraId="3C3C167E" w14:textId="50B1E814" w:rsidR="004C68B1" w:rsidRPr="005004D0" w:rsidRDefault="004C68B1" w:rsidP="004C68B1">
            <w:pPr>
              <w:pStyle w:val="TableText"/>
              <w:rPr>
                <w:i/>
                <w:highlight w:val="yellow"/>
                <w:lang w:val="pt-BR"/>
              </w:rPr>
            </w:pPr>
            <w:r w:rsidRPr="00FD1F1A">
              <w:rPr>
                <w:lang w:val="pt-BR"/>
              </w:rPr>
              <w:t>Brittle leaf disease</w:t>
            </w:r>
          </w:p>
        </w:tc>
        <w:tc>
          <w:tcPr>
            <w:tcW w:w="721" w:type="pct"/>
          </w:tcPr>
          <w:p w14:paraId="6837C659" w14:textId="6D7AF655" w:rsidR="004C68B1" w:rsidRDefault="004C68B1" w:rsidP="001162D1">
            <w:pPr>
              <w:pStyle w:val="TableText"/>
              <w:rPr>
                <w:highlight w:val="yellow"/>
                <w:lang w:val="pt-BR"/>
              </w:rPr>
            </w:pPr>
            <w:r w:rsidRPr="00FD1F1A">
              <w:rPr>
                <w:lang w:val="pt-BR"/>
              </w:rPr>
              <w:t>Yes.</w:t>
            </w:r>
            <w:r>
              <w:t xml:space="preserve"> </w:t>
            </w:r>
            <w:r w:rsidRPr="00327B1D">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&lt;EndNote&gt;&lt;Cite&gt;&lt;Author&gt;El-Juhany&lt;/Author&gt;&lt;Year&gt;2010&lt;/Year&gt;&lt;RecNum&gt;24508&lt;/RecNum&gt;&lt;DisplayText&gt;(El-Juhany 2010)&lt;/DisplayText&gt;&lt;record&gt;&lt;rec-number&gt;24508&lt;/rec-number&gt;&lt;foreign-keys&gt;&lt;key app="EN" db-id="pxwxw0er9zv2fxezxdk5tt5utz5p5vtrwdv0" timestamp="1469059135"&gt;24508&lt;/key&gt;&lt;/foreign-keys&gt;&lt;ref-type name="Journal Articles"&gt;17&lt;/ref-type&gt;&lt;contributors&gt;&lt;authors&gt;&lt;author&gt;El-Juhany, L. I.&lt;/author&gt;&lt;/authors&gt;&lt;/contributors&gt;&lt;titles&gt;&lt;title&gt;Degradation of date palm trees and date production in Arab countries: causes and potential rehabilitation&lt;/title&gt;&lt;secondary-title&gt;Australian Journal of Basic and Applied Sciences&lt;/secondary-title&gt;&lt;/titles&gt;&lt;periodical&gt;&lt;full-title&gt;Australian Journal of Basic and Applied Sciences&lt;/full-title&gt;&lt;/periodical&gt;&lt;pages&gt;3998-4010&lt;/pages&gt;&lt;volume&gt;4&lt;/volume&gt;&lt;number&gt;8&lt;/number&gt;&lt;keywords&gt;&lt;keyword&gt;Date palm&lt;/keyword&gt;&lt;keyword&gt;phoenix dactylifera&lt;/keyword&gt;&lt;keyword&gt;Date production&lt;/keyword&gt;&lt;keyword&gt;degradation&lt;/keyword&gt;&lt;keyword&gt;Arab countries&lt;/keyword&gt;&lt;keyword&gt;Rehabilitation&lt;/keyword&gt;&lt;/keywords&gt;&lt;dates&gt;&lt;year&gt;2010&lt;/year&gt;&lt;/dates&gt;&lt;urls&gt;&lt;pdf-urls&gt;&lt;url&gt;file://J:\E Library\Plant Catalogue\E\El-Juhany 2010 EN24508.pdf&lt;/url&gt;&lt;/pdf-urls&gt;&lt;/urls&gt;&lt;custom1&gt;MENA fresh dates SC&lt;/custom1&gt;&lt;/record&gt;&lt;/Cite&gt;&lt;/EndNote&gt;</w:instrText>
            </w:r>
            <w:r w:rsidR="001162D1">
              <w:rPr>
                <w:lang w:val="pt-BR"/>
              </w:rPr>
              <w:fldChar w:fldCharType="separate"/>
            </w:r>
            <w:r w:rsidR="001162D1">
              <w:rPr>
                <w:noProof/>
                <w:lang w:val="pt-BR"/>
              </w:rPr>
              <w:t>(</w:t>
            </w:r>
            <w:hyperlink w:anchor="_ENREF_158" w:tooltip="El-Juhany, 2010 #24508" w:history="1">
              <w:r w:rsidR="001162D1">
                <w:rPr>
                  <w:noProof/>
                  <w:lang w:val="pt-BR"/>
                </w:rPr>
                <w:t>El-Juhany 2010</w:t>
              </w:r>
            </w:hyperlink>
            <w:r w:rsidR="001162D1">
              <w:rPr>
                <w:noProof/>
                <w:lang w:val="pt-BR"/>
              </w:rPr>
              <w:t>)</w:t>
            </w:r>
            <w:r w:rsidR="001162D1">
              <w:rPr>
                <w:lang w:val="pt-BR"/>
              </w:rPr>
              <w:fldChar w:fldCharType="end"/>
            </w:r>
          </w:p>
        </w:tc>
        <w:tc>
          <w:tcPr>
            <w:tcW w:w="697" w:type="pct"/>
          </w:tcPr>
          <w:p w14:paraId="3EC137B9" w14:textId="2CFD1676" w:rsidR="004C68B1" w:rsidRDefault="004C68B1" w:rsidP="001162D1">
            <w:pPr>
              <w:pStyle w:val="TableText"/>
              <w:rPr>
                <w:szCs w:val="16"/>
                <w:highlight w:val="yellow"/>
              </w:rPr>
            </w:pPr>
            <w:r w:rsidRPr="00FD1F1A">
              <w:rPr>
                <w:lang w:val="pt-BR"/>
              </w:rPr>
              <w:t xml:space="preserve">Yes. Qld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w:t>
            </w:r>
          </w:p>
        </w:tc>
        <w:tc>
          <w:tcPr>
            <w:tcW w:w="721" w:type="pct"/>
          </w:tcPr>
          <w:p w14:paraId="1583838F" w14:textId="75AEFA0B" w:rsidR="004C68B1" w:rsidRDefault="004C68B1" w:rsidP="004C68B1">
            <w:pPr>
              <w:pStyle w:val="TableText"/>
              <w:rPr>
                <w:highlight w:val="yellow"/>
              </w:rPr>
            </w:pPr>
            <w:r w:rsidRPr="00FD1F1A">
              <w:rPr>
                <w:lang w:val="pt-BR"/>
              </w:rPr>
              <w:t>Assessment not required</w:t>
            </w:r>
          </w:p>
        </w:tc>
        <w:tc>
          <w:tcPr>
            <w:tcW w:w="703" w:type="pct"/>
          </w:tcPr>
          <w:p w14:paraId="715AC622" w14:textId="54BB6F6E" w:rsidR="004C68B1" w:rsidRDefault="004C68B1" w:rsidP="004C68B1">
            <w:pPr>
              <w:pStyle w:val="TableText"/>
              <w:rPr>
                <w:highlight w:val="yellow"/>
              </w:rPr>
            </w:pPr>
            <w:r w:rsidRPr="00FD1F1A">
              <w:rPr>
                <w:lang w:val="pt-BR"/>
              </w:rPr>
              <w:t>Assessment not required</w:t>
            </w:r>
          </w:p>
        </w:tc>
        <w:tc>
          <w:tcPr>
            <w:tcW w:w="721" w:type="pct"/>
          </w:tcPr>
          <w:p w14:paraId="4270079A" w14:textId="35AEBD7B" w:rsidR="004C68B1" w:rsidRDefault="004C68B1" w:rsidP="004C68B1">
            <w:pPr>
              <w:pStyle w:val="TableText"/>
              <w:rPr>
                <w:highlight w:val="yellow"/>
              </w:rPr>
            </w:pPr>
            <w:r w:rsidRPr="00FD1F1A">
              <w:rPr>
                <w:lang w:val="pt-BR"/>
              </w:rPr>
              <w:t>Assessment not required</w:t>
            </w:r>
          </w:p>
        </w:tc>
        <w:tc>
          <w:tcPr>
            <w:tcW w:w="559" w:type="pct"/>
          </w:tcPr>
          <w:p w14:paraId="5EE08585" w14:textId="0BA7EE74" w:rsidR="004C68B1" w:rsidRDefault="004C68B1" w:rsidP="004C68B1">
            <w:pPr>
              <w:pStyle w:val="TableText"/>
              <w:rPr>
                <w:highlight w:val="yellow"/>
              </w:rPr>
            </w:pPr>
            <w:r w:rsidRPr="00FD1F1A">
              <w:rPr>
                <w:lang w:val="pt-BR"/>
              </w:rPr>
              <w:t>No</w:t>
            </w:r>
          </w:p>
        </w:tc>
      </w:tr>
      <w:tr w:rsidR="004C68B1" w14:paraId="1898C011" w14:textId="77777777" w:rsidTr="005E2A9A">
        <w:trPr>
          <w:cantSplit/>
          <w:jc w:val="center"/>
        </w:trPr>
        <w:tc>
          <w:tcPr>
            <w:tcW w:w="878" w:type="pct"/>
          </w:tcPr>
          <w:p w14:paraId="2E7954D0" w14:textId="77777777" w:rsidR="004C68B1" w:rsidRPr="00FD1F1A" w:rsidRDefault="004C68B1" w:rsidP="004C68B1">
            <w:pPr>
              <w:pStyle w:val="TableText"/>
              <w:rPr>
                <w:lang w:val="pt-BR"/>
              </w:rPr>
            </w:pPr>
            <w:r w:rsidRPr="00FD1F1A">
              <w:rPr>
                <w:i/>
                <w:lang w:val="pt-BR"/>
              </w:rPr>
              <w:lastRenderedPageBreak/>
              <w:t>Oliveonia pauxilla</w:t>
            </w:r>
            <w:r w:rsidRPr="00FD1F1A">
              <w:rPr>
                <w:lang w:val="pt-BR"/>
              </w:rPr>
              <w:t xml:space="preserve"> (H.S. Jacks.) Donk</w:t>
            </w:r>
          </w:p>
          <w:p w14:paraId="21CF2F62" w14:textId="7FB773BE" w:rsidR="004C68B1" w:rsidRPr="005004D0" w:rsidRDefault="004C68B1" w:rsidP="004C68B1">
            <w:pPr>
              <w:pStyle w:val="TableText"/>
              <w:rPr>
                <w:i/>
                <w:highlight w:val="yellow"/>
                <w:lang w:val="pt-BR"/>
              </w:rPr>
            </w:pPr>
            <w:r w:rsidRPr="00FD1F1A">
              <w:rPr>
                <w:lang w:val="pt-BR"/>
              </w:rPr>
              <w:t>[Auriculariales: Incertae sedis]</w:t>
            </w:r>
          </w:p>
        </w:tc>
        <w:tc>
          <w:tcPr>
            <w:tcW w:w="721" w:type="pct"/>
          </w:tcPr>
          <w:p w14:paraId="24598F1C" w14:textId="4EF01904" w:rsidR="004C68B1" w:rsidRDefault="004C68B1" w:rsidP="001162D1">
            <w:pPr>
              <w:pStyle w:val="TableText"/>
              <w:rPr>
                <w:highlight w:val="yellow"/>
                <w:lang w:val="pt-BR"/>
              </w:rPr>
            </w:pPr>
            <w:r w:rsidRPr="00FD1F1A">
              <w:rPr>
                <w:lang w:val="pt-BR"/>
              </w:rPr>
              <w:t>Yes.</w:t>
            </w:r>
            <w:r>
              <w:t xml:space="preserve"> </w:t>
            </w:r>
            <w:r w:rsidRPr="00AD0CD3">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&lt;EndNote&gt;&lt;Cite&gt;&lt;Author&gt;Rattan&lt;/Author&gt;&lt;Year&gt;1980&lt;/Year&gt;&lt;RecNum&gt;24642&lt;/RecNum&gt;&lt;DisplayText&gt;(Rattan &amp;amp; Al-Dboon 1980)&lt;/DisplayText&gt;&lt;record&gt;&lt;rec-number&gt;24642&lt;/rec-number&gt;&lt;foreign-keys&gt;&lt;key app="EN" db-id="pxwxw0er9zv2fxezxdk5tt5utz5p5vtrwdv0" timestamp="1470115941"&gt;24642&lt;/key&gt;&lt;/foreign-keys&gt;&lt;ref-type name="Journal Articles"&gt;17&lt;/ref-type&gt;&lt;contributors&gt;&lt;authors&gt;&lt;author&gt;Rattan, S. S.&lt;/author&gt;&lt;author&gt;Al-Dboon, A.H.A.&lt;/author&gt;&lt;/authors&gt;&lt;/contributors&gt;&lt;titles&gt;&lt;title&gt;Notes on fungi associated with date-palm I&lt;/title&gt;&lt;secondary-title&gt;Sydowia&lt;/secondary-title&gt;&lt;/titles&gt;&lt;periodical&gt;&lt;full-title&gt;Sydowia&lt;/full-title&gt;&lt;/periodical&gt;&lt;pages&gt;246-264&lt;/pages&gt;&lt;volume&gt;33&lt;/volume&gt;&lt;keywords&gt;&lt;keyword&gt;Fungi&lt;/keyword&gt;&lt;keyword&gt;Date palm&lt;/keyword&gt;&lt;keyword&gt;Phoenix dactylifera&lt;/keyword&gt;&lt;keyword&gt;Middle East&lt;/keyword&gt;&lt;keyword&gt;Iraq&lt;/keyword&gt;&lt;keyword&gt;Oliveonia pauxilla&lt;/keyword&gt;&lt;keyword&gt;Sistotrema brinkmanii&lt;/keyword&gt;&lt;keyword&gt;Trechispora farinaea&lt;/keyword&gt;&lt;keyword&gt;Phanerochaete cremea&lt;/keyword&gt;&lt;keyword&gt;Hyphoderma sambuci&lt;/keyword&gt;&lt;keyword&gt;Hyphoderma pubera&lt;/keyword&gt;&lt;keyword&gt;Antrodia albida&lt;/keyword&gt;&lt;keyword&gt;Fusarium oxysporum&lt;/keyword&gt;&lt;keyword&gt;Trichothecium roseum&lt;/keyword&gt;&lt;keyword&gt;Mauginiella scaettae&lt;/keyword&gt;&lt;/keywords&gt;&lt;dates&gt;&lt;year&gt;1980&lt;/year&gt;&lt;/dates&gt;&lt;urls&gt;&lt;pdf-urls&gt;&lt;url&gt;file://J:\E Library\Plant Catalogue\R\Rattan and Al Dboon 1980 EN24642.pdf&lt;/url&gt;&lt;/pdf-urls&gt;&lt;/urls&gt;&lt;custom1&gt;MENA fresh dates SC&lt;/custom1&gt;&lt;/record&gt;&lt;/Cite&gt;&lt;/EndNote&gt;</w:instrText>
            </w:r>
            <w:r w:rsidR="001162D1">
              <w:rPr>
                <w:lang w:val="pt-BR"/>
              </w:rPr>
              <w:fldChar w:fldCharType="separate"/>
            </w:r>
            <w:r w:rsidR="001162D1">
              <w:rPr>
                <w:noProof/>
                <w:lang w:val="pt-BR"/>
              </w:rPr>
              <w:t>(</w:t>
            </w:r>
            <w:hyperlink w:anchor="_ENREF_332" w:tooltip="Rattan, 1980 #24642" w:history="1">
              <w:r w:rsidR="001162D1">
                <w:rPr>
                  <w:noProof/>
                  <w:lang w:val="pt-BR"/>
                </w:rPr>
                <w:t>Rattan &amp; Al-Dboon 1980</w:t>
              </w:r>
            </w:hyperlink>
            <w:r w:rsidR="001162D1">
              <w:rPr>
                <w:noProof/>
                <w:lang w:val="pt-BR"/>
              </w:rPr>
              <w:t>)</w:t>
            </w:r>
            <w:r w:rsidR="001162D1">
              <w:rPr>
                <w:lang w:val="pt-BR"/>
              </w:rPr>
              <w:fldChar w:fldCharType="end"/>
            </w:r>
          </w:p>
        </w:tc>
        <w:tc>
          <w:tcPr>
            <w:tcW w:w="697" w:type="pct"/>
          </w:tcPr>
          <w:p w14:paraId="1AD3DAC0" w14:textId="09EF47D0" w:rsidR="004C68B1" w:rsidRDefault="004C68B1" w:rsidP="001162D1">
            <w:pPr>
              <w:pStyle w:val="TableText"/>
              <w:rPr>
                <w:szCs w:val="16"/>
                <w:highlight w:val="yellow"/>
              </w:rPr>
            </w:pPr>
            <w:r w:rsidRPr="00FD1F1A">
              <w:rPr>
                <w:lang w:val="pt-BR"/>
              </w:rPr>
              <w:t xml:space="preserve">Yes. SA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w:t>
            </w:r>
          </w:p>
        </w:tc>
        <w:tc>
          <w:tcPr>
            <w:tcW w:w="721" w:type="pct"/>
          </w:tcPr>
          <w:p w14:paraId="4C7BA65B" w14:textId="12DCB7E3" w:rsidR="004C68B1" w:rsidRDefault="004C68B1" w:rsidP="004C68B1">
            <w:pPr>
              <w:pStyle w:val="TableText"/>
              <w:rPr>
                <w:highlight w:val="yellow"/>
              </w:rPr>
            </w:pPr>
            <w:r w:rsidRPr="00FD1F1A">
              <w:rPr>
                <w:lang w:val="pt-BR"/>
              </w:rPr>
              <w:t>Assessment not required</w:t>
            </w:r>
          </w:p>
        </w:tc>
        <w:tc>
          <w:tcPr>
            <w:tcW w:w="703" w:type="pct"/>
          </w:tcPr>
          <w:p w14:paraId="3EA9CA26" w14:textId="3887350A" w:rsidR="004C68B1" w:rsidRDefault="004C68B1" w:rsidP="004C68B1">
            <w:pPr>
              <w:pStyle w:val="TableText"/>
              <w:rPr>
                <w:highlight w:val="yellow"/>
              </w:rPr>
            </w:pPr>
            <w:r w:rsidRPr="00FD1F1A">
              <w:rPr>
                <w:lang w:val="pt-BR"/>
              </w:rPr>
              <w:t>Assessment not required</w:t>
            </w:r>
          </w:p>
        </w:tc>
        <w:tc>
          <w:tcPr>
            <w:tcW w:w="721" w:type="pct"/>
          </w:tcPr>
          <w:p w14:paraId="12BCEC86" w14:textId="360A959A" w:rsidR="004C68B1" w:rsidRDefault="004C68B1" w:rsidP="004C68B1">
            <w:pPr>
              <w:pStyle w:val="TableText"/>
              <w:rPr>
                <w:highlight w:val="yellow"/>
              </w:rPr>
            </w:pPr>
            <w:r w:rsidRPr="00FD1F1A">
              <w:rPr>
                <w:lang w:val="pt-BR"/>
              </w:rPr>
              <w:t>Assessment not required</w:t>
            </w:r>
          </w:p>
        </w:tc>
        <w:tc>
          <w:tcPr>
            <w:tcW w:w="559" w:type="pct"/>
          </w:tcPr>
          <w:p w14:paraId="74CA868D" w14:textId="4F1A0E09" w:rsidR="004C68B1" w:rsidRDefault="004C68B1" w:rsidP="004C68B1">
            <w:pPr>
              <w:pStyle w:val="TableText"/>
              <w:rPr>
                <w:highlight w:val="yellow"/>
              </w:rPr>
            </w:pPr>
            <w:r w:rsidRPr="00FD1F1A">
              <w:rPr>
                <w:lang w:val="pt-BR"/>
              </w:rPr>
              <w:t>No</w:t>
            </w:r>
          </w:p>
        </w:tc>
      </w:tr>
      <w:tr w:rsidR="004C68B1" w14:paraId="261E923B" w14:textId="77777777" w:rsidTr="0057297E">
        <w:trPr>
          <w:cantSplit/>
          <w:jc w:val="center"/>
        </w:trPr>
        <w:tc>
          <w:tcPr>
            <w:tcW w:w="878" w:type="pct"/>
          </w:tcPr>
          <w:p w14:paraId="11048D53" w14:textId="77777777" w:rsidR="004C68B1" w:rsidRPr="00FD1F1A" w:rsidRDefault="004C68B1" w:rsidP="004C68B1">
            <w:pPr>
              <w:pStyle w:val="TableText"/>
              <w:rPr>
                <w:lang w:val="pt-BR"/>
              </w:rPr>
            </w:pPr>
            <w:r w:rsidRPr="00FD1F1A">
              <w:rPr>
                <w:i/>
                <w:lang w:val="pt-BR"/>
              </w:rPr>
              <w:t>Penicillium chrysogenum</w:t>
            </w:r>
            <w:r w:rsidRPr="00FD1F1A">
              <w:rPr>
                <w:lang w:val="pt-BR"/>
              </w:rPr>
              <w:t xml:space="preserve"> Thom.</w:t>
            </w:r>
          </w:p>
          <w:p w14:paraId="38C98544" w14:textId="76AE6577" w:rsidR="004C68B1" w:rsidRPr="005004D0" w:rsidRDefault="004C68B1" w:rsidP="004C68B1">
            <w:pPr>
              <w:pStyle w:val="TableText"/>
              <w:rPr>
                <w:i/>
                <w:highlight w:val="yellow"/>
                <w:lang w:val="pt-BR"/>
              </w:rPr>
            </w:pPr>
            <w:r w:rsidRPr="00FD1F1A">
              <w:rPr>
                <w:lang w:val="pt-BR"/>
              </w:rPr>
              <w:t>[Eurotiales: Trichocomaceae]</w:t>
            </w:r>
          </w:p>
        </w:tc>
        <w:tc>
          <w:tcPr>
            <w:tcW w:w="721" w:type="pct"/>
          </w:tcPr>
          <w:p w14:paraId="260A6309" w14:textId="1FE18524" w:rsidR="004C68B1" w:rsidRDefault="004C68B1" w:rsidP="001162D1">
            <w:pPr>
              <w:pStyle w:val="TableText"/>
              <w:rPr>
                <w:highlight w:val="yellow"/>
                <w:lang w:val="pt-BR"/>
              </w:rPr>
            </w:pPr>
            <w:r w:rsidRPr="00FD1F1A">
              <w:rPr>
                <w:lang w:val="pt-BR"/>
              </w:rPr>
              <w:t>Yes.</w:t>
            </w:r>
            <w:r>
              <w:t xml:space="preserve"> </w:t>
            </w:r>
            <w:r w:rsidRPr="00562842">
              <w:rPr>
                <w:lang w:val="pt-BR"/>
              </w:rPr>
              <w:t>Present in Middle East and North Africa</w:t>
            </w:r>
            <w:r>
              <w:rPr>
                <w:lang w:val="pt-BR"/>
              </w:rPr>
              <w:t xml:space="preserve"> </w:t>
            </w:r>
            <w:r w:rsidR="001162D1">
              <w:rPr>
                <w:lang w:val="pt-BR"/>
              </w:rPr>
              <w:fldChar w:fldCharType="begin">
                <w:fldData xml:space="preserve">PEVuZE5vdGU+PENpdGU+PEF1dGhvcj5GYXJyPC9BdXRob3I+PFllYXI+MjAxNzwvWWVhcj48UmVj
TnVtPjI1NzkyPC9SZWNOdW0+PERpc3BsYXlUZXh0PihCb2toYXJ5IDIwMTA7IEZhcnIgJmFtcDsg
Um9zc21hbiAyMDE3KTwvRGlzcGxheVRleHQ+PHJlY29yZD48cmVjLW51bWJlcj4yNTc5MjwvcmVj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PjwvQ2l0ZT48Q2l0ZT48QXV0aG9yPkJva2hhcnk8L0F1dGhvcj48WWVhcj4yMDEwPC9ZZWFyPjxS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=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TnVtPjI1NzkyPC9SZWNOdW0+PERpc3BsYXlUZXh0PihCb2toYXJ5IDIwMTA7IEZhcnIgJmFtcDsg
Um9zc21hbiAyMDE3KTwvRGlzcGxheVRleHQ+PHJlY29yZD48cmVjLW51bWJlcj4yNTc5MjwvcmVj
LW51bWJlcj48Zm9yZWlnbi1rZXlzPjxrZXkgYXBwPSJFTiIgZGItaWQ9InB4d3h3MGVyOXp2MmZ4
ZXp4ZGs1dHQ1dXR6NXA1dnRyd2R2MCIgdGltZXN0YW1wPSIxNDg0NzA3OTc4Ij4yNTc5Mjwva2V5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Z3kgTGFib3JhdG9yeSwgQVJTLCBVU0RBPC90aXRsZT48c2Vjb25kYXJ5LXRpdGxlPlVuaXRlZCBT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=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7786283B" w14:textId="484E3F72" w:rsidR="004C68B1" w:rsidRDefault="004C68B1" w:rsidP="001162D1">
            <w:pPr>
              <w:pStyle w:val="TableText"/>
              <w:rPr>
                <w:szCs w:val="16"/>
                <w:highlight w:val="yellow"/>
              </w:rPr>
            </w:pPr>
            <w:r w:rsidRPr="00FD1F1A">
              <w:rPr>
                <w:lang w:val="pt-BR"/>
              </w:rPr>
              <w:t xml:space="preserve">Yes. NSW, Qld, Tas., Vic.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w:t>
            </w:r>
          </w:p>
        </w:tc>
        <w:tc>
          <w:tcPr>
            <w:tcW w:w="721" w:type="pct"/>
          </w:tcPr>
          <w:p w14:paraId="70C26913" w14:textId="49D2CAAC" w:rsidR="004C68B1" w:rsidRDefault="004C68B1" w:rsidP="004C68B1">
            <w:pPr>
              <w:pStyle w:val="TableText"/>
              <w:rPr>
                <w:highlight w:val="yellow"/>
              </w:rPr>
            </w:pPr>
            <w:r w:rsidRPr="00FD1F1A">
              <w:rPr>
                <w:lang w:val="pt-BR"/>
              </w:rPr>
              <w:t>Assessment not required</w:t>
            </w:r>
          </w:p>
        </w:tc>
        <w:tc>
          <w:tcPr>
            <w:tcW w:w="703" w:type="pct"/>
          </w:tcPr>
          <w:p w14:paraId="6D45F1AA" w14:textId="36B5FAAE" w:rsidR="004C68B1" w:rsidRDefault="004C68B1" w:rsidP="004C68B1">
            <w:pPr>
              <w:pStyle w:val="TableText"/>
              <w:rPr>
                <w:highlight w:val="yellow"/>
              </w:rPr>
            </w:pPr>
            <w:r w:rsidRPr="00FD1F1A">
              <w:rPr>
                <w:lang w:val="pt-BR"/>
              </w:rPr>
              <w:t>Assessment not required</w:t>
            </w:r>
          </w:p>
        </w:tc>
        <w:tc>
          <w:tcPr>
            <w:tcW w:w="721" w:type="pct"/>
          </w:tcPr>
          <w:p w14:paraId="2F54F906" w14:textId="7E5EC903" w:rsidR="004C68B1" w:rsidRDefault="004C68B1" w:rsidP="004C68B1">
            <w:pPr>
              <w:pStyle w:val="TableText"/>
              <w:rPr>
                <w:highlight w:val="yellow"/>
              </w:rPr>
            </w:pPr>
            <w:r w:rsidRPr="00FD1F1A">
              <w:rPr>
                <w:lang w:val="pt-BR"/>
              </w:rPr>
              <w:t>Assessment not required</w:t>
            </w:r>
          </w:p>
        </w:tc>
        <w:tc>
          <w:tcPr>
            <w:tcW w:w="559" w:type="pct"/>
          </w:tcPr>
          <w:p w14:paraId="69E2352B" w14:textId="15527632" w:rsidR="004C68B1" w:rsidRDefault="004C68B1" w:rsidP="004C68B1">
            <w:pPr>
              <w:pStyle w:val="TableText"/>
              <w:rPr>
                <w:highlight w:val="yellow"/>
              </w:rPr>
            </w:pPr>
            <w:r w:rsidRPr="00FD1F1A">
              <w:rPr>
                <w:lang w:val="pt-BR"/>
              </w:rPr>
              <w:t>No</w:t>
            </w:r>
          </w:p>
        </w:tc>
      </w:tr>
      <w:tr w:rsidR="004C68B1" w14:paraId="53088E2A" w14:textId="77777777" w:rsidTr="0057297E">
        <w:trPr>
          <w:cantSplit/>
          <w:jc w:val="center"/>
        </w:trPr>
        <w:tc>
          <w:tcPr>
            <w:tcW w:w="878" w:type="pct"/>
          </w:tcPr>
          <w:p w14:paraId="124C74E8" w14:textId="77777777" w:rsidR="004C68B1" w:rsidRPr="00FD1F1A" w:rsidRDefault="004C68B1" w:rsidP="004C68B1">
            <w:pPr>
              <w:pStyle w:val="TableText"/>
              <w:rPr>
                <w:lang w:val="pt-BR"/>
              </w:rPr>
            </w:pPr>
            <w:r w:rsidRPr="00FD1F1A">
              <w:rPr>
                <w:i/>
                <w:lang w:val="pt-BR"/>
              </w:rPr>
              <w:t>Pestalotiopsis palmarum</w:t>
            </w:r>
            <w:r w:rsidRPr="00FD1F1A">
              <w:rPr>
                <w:lang w:val="pt-BR"/>
              </w:rPr>
              <w:t xml:space="preserve"> (Cooke) Steyaert</w:t>
            </w:r>
          </w:p>
          <w:p w14:paraId="1A2DA9D9" w14:textId="77777777" w:rsidR="004C68B1" w:rsidRPr="00FD1F1A" w:rsidRDefault="004C68B1" w:rsidP="004C68B1">
            <w:pPr>
              <w:pStyle w:val="TableText"/>
              <w:rPr>
                <w:lang w:val="pt-BR"/>
              </w:rPr>
            </w:pPr>
            <w:r w:rsidRPr="00FD1F1A">
              <w:rPr>
                <w:lang w:val="pt-BR"/>
              </w:rPr>
              <w:t>Synonym:</w:t>
            </w:r>
            <w:r w:rsidRPr="00FD1F1A">
              <w:rPr>
                <w:i/>
                <w:lang w:val="pt-BR"/>
              </w:rPr>
              <w:t xml:space="preserve"> Pestalotia palmarum</w:t>
            </w:r>
            <w:r w:rsidRPr="00FD1F1A">
              <w:rPr>
                <w:lang w:val="pt-BR"/>
              </w:rPr>
              <w:t xml:space="preserve"> Cooke</w:t>
            </w:r>
          </w:p>
          <w:p w14:paraId="64D99AD5" w14:textId="77777777" w:rsidR="004C68B1" w:rsidRPr="00FD1F1A" w:rsidRDefault="004C68B1" w:rsidP="004C68B1">
            <w:pPr>
              <w:pStyle w:val="TableText"/>
              <w:rPr>
                <w:lang w:val="pt-BR"/>
              </w:rPr>
            </w:pPr>
            <w:r w:rsidRPr="00FD1F1A">
              <w:rPr>
                <w:lang w:val="pt-BR"/>
              </w:rPr>
              <w:t>[Amphisphaeriales: Pestalotiopsidaceae]</w:t>
            </w:r>
          </w:p>
          <w:p w14:paraId="31884EE2" w14:textId="0B15D5A4" w:rsidR="004C68B1" w:rsidRPr="005004D0" w:rsidRDefault="004C68B1" w:rsidP="004C68B1">
            <w:pPr>
              <w:pStyle w:val="TableText"/>
              <w:rPr>
                <w:i/>
                <w:highlight w:val="yellow"/>
                <w:lang w:val="pt-BR"/>
              </w:rPr>
            </w:pPr>
            <w:r w:rsidRPr="00FD1F1A">
              <w:rPr>
                <w:lang w:val="pt-BR"/>
              </w:rPr>
              <w:t>Grey blight; Grey palm leaf spot</w:t>
            </w:r>
          </w:p>
        </w:tc>
        <w:tc>
          <w:tcPr>
            <w:tcW w:w="721" w:type="pct"/>
          </w:tcPr>
          <w:p w14:paraId="5546FB35" w14:textId="624A80B4" w:rsidR="004C68B1" w:rsidRDefault="004C68B1" w:rsidP="001162D1">
            <w:pPr>
              <w:pStyle w:val="TableText"/>
              <w:rPr>
                <w:highlight w:val="yellow"/>
                <w:lang w:val="pt-BR"/>
              </w:rPr>
            </w:pPr>
            <w:r w:rsidRPr="00FD1F1A">
              <w:rPr>
                <w:lang w:val="pt-BR"/>
              </w:rPr>
              <w:t>Yes.</w:t>
            </w:r>
            <w:r>
              <w:t xml:space="preserve"> </w:t>
            </w:r>
            <w:r w:rsidRPr="00F85E6E">
              <w:rPr>
                <w:lang w:val="pt-BR"/>
              </w:rPr>
              <w:t>Present in Middle East and North Africa</w:t>
            </w:r>
            <w:r>
              <w:rPr>
                <w:lang w:val="pt-BR"/>
              </w:rPr>
              <w:t xml:space="preserve"> </w:t>
            </w:r>
            <w:r w:rsidR="001162D1">
              <w:rPr>
                <w:lang w:val="pt-BR"/>
              </w:rPr>
              <w:fldChar w:fldCharType="begin">
                <w:fldData xml:space="preserve">PEVuZE5vdGU+PENpdGU+PEF1dGhvcj5Nb3JkdWU8L0F1dGhvcj48WWVhcj4xOTcxPC9ZZWFyPjxS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Pjwva2V5d29yZHM+PGRhdGVzPjx5ZWFyPjIwMTc8L3llYXI+PHB1Yi1kYXRlcz48ZGF0ZT4yMDE3
PC9kYXRlPjwvcHViLWRhdGVzPjwvZGF0ZXM+PHVybHM+PHJlbGF0ZWQtdXJscz48dXJsPmh0dHBz
Oi8vbnQuYXJzLWdyaW4uZ292L2Z1bmdhbGRhdGFiYXNlcy88L3VybD48L3JlbGF0ZWQtdXJscz48
L3VybHM+PGN1c3RvbTE+VXBkYXRlZCBNSDwvY3VzdG9tMT48L3JlY29yZD48L0NpdGU+PC9FbmRO
b3RlPn==
</w:fldData>
              </w:fldChar>
            </w:r>
            <w:r w:rsidR="001162D1">
              <w:rPr>
                <w:lang w:val="pt-BR"/>
              </w:rPr>
              <w:instrText xml:space="preserve"> ADDIN EN.CITE </w:instrText>
            </w:r>
            <w:r w:rsidR="001162D1">
              <w:rPr>
                <w:lang w:val="pt-BR"/>
              </w:rPr>
              <w:fldChar w:fldCharType="begin">
                <w:fldData xml:space="preserve">PEVuZE5vdGU+PENpdGU+PEF1dGhvcj5Nb3JkdWU8L0F1dGhvcj48WWVhcj4xOTcxPC9ZZWFyPjxS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Pjwva2V5d29yZHM+PGRhdGVzPjx5ZWFyPjIwMTc8L3llYXI+PHB1Yi1kYXRlcz48ZGF0ZT4yMDE3
PC9kYXRlPjwvcHViLWRhdGVzPjwvZGF0ZXM+PHVybHM+PHJlbGF0ZWQtdXJscz48dXJsPmh0dHBz
Oi8vbnQuYXJzLWdyaW4uZ292L2Z1bmdhbGRhdGFiYXNlcy88L3VybD48L3JlbGF0ZWQtdXJscz48
L3VybHM+PGN1c3RvbTE+VXBkYXRlZCBNSDwvY3VzdG9tMT48L3JlY29yZD48L0NpdGU+PC9FbmRO
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295" w:tooltip="Mordue, 1971 #24542" w:history="1">
              <w:r w:rsidR="001162D1">
                <w:rPr>
                  <w:noProof/>
                  <w:lang w:val="pt-BR"/>
                </w:rPr>
                <w:t>Mordue &amp; Holliday 1971</w:t>
              </w:r>
            </w:hyperlink>
            <w:r w:rsidR="001162D1">
              <w:rPr>
                <w:noProof/>
                <w:lang w:val="pt-BR"/>
              </w:rPr>
              <w:t>)</w:t>
            </w:r>
            <w:r w:rsidR="001162D1">
              <w:rPr>
                <w:lang w:val="pt-BR"/>
              </w:rPr>
              <w:fldChar w:fldCharType="end"/>
            </w:r>
          </w:p>
        </w:tc>
        <w:tc>
          <w:tcPr>
            <w:tcW w:w="697" w:type="pct"/>
          </w:tcPr>
          <w:p w14:paraId="1F20088E" w14:textId="3E934B64" w:rsidR="004C68B1" w:rsidRDefault="004C68B1" w:rsidP="001162D1">
            <w:pPr>
              <w:pStyle w:val="TableText"/>
              <w:rPr>
                <w:szCs w:val="16"/>
                <w:highlight w:val="yellow"/>
              </w:rPr>
            </w:pPr>
            <w:r w:rsidRPr="00FD1F1A">
              <w:rPr>
                <w:lang w:val="pt-BR"/>
              </w:rPr>
              <w:t xml:space="preserve">Yes. NSW, Qld,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2AF5036F" w14:textId="62ECC204" w:rsidR="004C68B1" w:rsidRDefault="004C68B1" w:rsidP="004C68B1">
            <w:pPr>
              <w:pStyle w:val="TableText"/>
              <w:rPr>
                <w:highlight w:val="yellow"/>
              </w:rPr>
            </w:pPr>
            <w:r w:rsidRPr="00FD1F1A">
              <w:rPr>
                <w:lang w:val="pt-BR"/>
              </w:rPr>
              <w:t>Assessment not required</w:t>
            </w:r>
          </w:p>
        </w:tc>
        <w:tc>
          <w:tcPr>
            <w:tcW w:w="703" w:type="pct"/>
          </w:tcPr>
          <w:p w14:paraId="1491769E" w14:textId="2FDBFB3B" w:rsidR="004C68B1" w:rsidRDefault="004C68B1" w:rsidP="004C68B1">
            <w:pPr>
              <w:pStyle w:val="TableText"/>
              <w:rPr>
                <w:highlight w:val="yellow"/>
              </w:rPr>
            </w:pPr>
            <w:r w:rsidRPr="00FD1F1A">
              <w:rPr>
                <w:lang w:val="pt-BR"/>
              </w:rPr>
              <w:t>Assessment not required</w:t>
            </w:r>
          </w:p>
        </w:tc>
        <w:tc>
          <w:tcPr>
            <w:tcW w:w="721" w:type="pct"/>
          </w:tcPr>
          <w:p w14:paraId="2B805534" w14:textId="2541CFDE" w:rsidR="004C68B1" w:rsidRDefault="004C68B1" w:rsidP="004C68B1">
            <w:pPr>
              <w:pStyle w:val="TableText"/>
              <w:rPr>
                <w:highlight w:val="yellow"/>
              </w:rPr>
            </w:pPr>
            <w:r w:rsidRPr="00FD1F1A">
              <w:rPr>
                <w:lang w:val="pt-BR"/>
              </w:rPr>
              <w:t>Assessment not required</w:t>
            </w:r>
          </w:p>
        </w:tc>
        <w:tc>
          <w:tcPr>
            <w:tcW w:w="559" w:type="pct"/>
          </w:tcPr>
          <w:p w14:paraId="75518281" w14:textId="68D02B6C" w:rsidR="004C68B1" w:rsidRDefault="004C68B1" w:rsidP="004C68B1">
            <w:pPr>
              <w:pStyle w:val="TableText"/>
              <w:rPr>
                <w:highlight w:val="yellow"/>
              </w:rPr>
            </w:pPr>
            <w:r w:rsidRPr="00FD1F1A">
              <w:rPr>
                <w:lang w:val="pt-BR"/>
              </w:rPr>
              <w:t>No</w:t>
            </w:r>
          </w:p>
        </w:tc>
      </w:tr>
      <w:tr w:rsidR="004C68B1" w14:paraId="5FE640C2" w14:textId="77777777" w:rsidTr="0057297E">
        <w:trPr>
          <w:cantSplit/>
          <w:jc w:val="center"/>
        </w:trPr>
        <w:tc>
          <w:tcPr>
            <w:tcW w:w="878" w:type="pct"/>
          </w:tcPr>
          <w:p w14:paraId="3440C84B" w14:textId="77777777" w:rsidR="004C68B1" w:rsidRPr="00FD1F1A" w:rsidRDefault="004C68B1" w:rsidP="004C68B1">
            <w:pPr>
              <w:pStyle w:val="TableText"/>
              <w:rPr>
                <w:lang w:val="pt-BR"/>
              </w:rPr>
            </w:pPr>
            <w:r w:rsidRPr="00FD1F1A">
              <w:rPr>
                <w:i/>
                <w:lang w:val="pt-BR"/>
              </w:rPr>
              <w:t>Phanerochaete sordida</w:t>
            </w:r>
            <w:r w:rsidRPr="00FD1F1A">
              <w:rPr>
                <w:lang w:val="pt-BR"/>
              </w:rPr>
              <w:t xml:space="preserve"> (P. Karst.) J. Erikss. &amp; Ryvarden</w:t>
            </w:r>
          </w:p>
          <w:p w14:paraId="3450BC50" w14:textId="77777777" w:rsidR="004C68B1" w:rsidRPr="00FD1F1A" w:rsidRDefault="004C68B1" w:rsidP="004C68B1">
            <w:pPr>
              <w:pStyle w:val="TableText"/>
              <w:rPr>
                <w:lang w:val="pt-BR"/>
              </w:rPr>
            </w:pPr>
            <w:r w:rsidRPr="00FD1F1A">
              <w:rPr>
                <w:lang w:val="pt-BR"/>
              </w:rPr>
              <w:t xml:space="preserve">Synonym: </w:t>
            </w:r>
            <w:r w:rsidRPr="00FD1F1A">
              <w:rPr>
                <w:i/>
                <w:lang w:val="pt-BR"/>
              </w:rPr>
              <w:t>Phanerochaete cremea</w:t>
            </w:r>
            <w:r w:rsidRPr="00FD1F1A">
              <w:rPr>
                <w:lang w:val="pt-BR"/>
              </w:rPr>
              <w:t xml:space="preserve"> (Bres.) Parmasto</w:t>
            </w:r>
          </w:p>
          <w:p w14:paraId="51C0FD77" w14:textId="18552574" w:rsidR="004C68B1" w:rsidRPr="005004D0" w:rsidRDefault="004C68B1" w:rsidP="004C68B1">
            <w:pPr>
              <w:pStyle w:val="TableText"/>
              <w:rPr>
                <w:i/>
                <w:highlight w:val="yellow"/>
                <w:lang w:val="pt-BR"/>
              </w:rPr>
            </w:pPr>
            <w:r w:rsidRPr="00FD1F1A">
              <w:rPr>
                <w:lang w:val="pt-BR"/>
              </w:rPr>
              <w:t>[Polyporales: Phanerochaetaceae]</w:t>
            </w:r>
          </w:p>
        </w:tc>
        <w:tc>
          <w:tcPr>
            <w:tcW w:w="721" w:type="pct"/>
          </w:tcPr>
          <w:p w14:paraId="73C89811" w14:textId="6AFC3529" w:rsidR="004C68B1" w:rsidRDefault="004C68B1" w:rsidP="001162D1">
            <w:pPr>
              <w:pStyle w:val="TableText"/>
              <w:rPr>
                <w:highlight w:val="yellow"/>
                <w:lang w:val="pt-BR"/>
              </w:rPr>
            </w:pPr>
            <w:r w:rsidRPr="00FD1F1A">
              <w:rPr>
                <w:lang w:val="pt-BR"/>
              </w:rPr>
              <w:t>Yes.</w:t>
            </w:r>
            <w:r>
              <w:t xml:space="preserve"> </w:t>
            </w:r>
            <w:r w:rsidRPr="004B6BB3">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&lt;EndNote&gt;&lt;Cite&gt;&lt;Author&gt;Rattan&lt;/Author&gt;&lt;Year&gt;1980&lt;/Year&gt;&lt;RecNum&gt;24642&lt;/RecNum&gt;&lt;DisplayText&gt;(Rattan &amp;amp; Al-Dboon 1980)&lt;/DisplayText&gt;&lt;record&gt;&lt;rec-number&gt;24642&lt;/rec-number&gt;&lt;foreign-keys&gt;&lt;key app="EN" db-id="pxwxw0er9zv2fxezxdk5tt5utz5p5vtrwdv0" timestamp="1470115941"&gt;24642&lt;/key&gt;&lt;/foreign-keys&gt;&lt;ref-type name="Journal Articles"&gt;17&lt;/ref-type&gt;&lt;contributors&gt;&lt;authors&gt;&lt;author&gt;Rattan, S. S.&lt;/author&gt;&lt;author&gt;Al-Dboon, A.H.A.&lt;/author&gt;&lt;/authors&gt;&lt;/contributors&gt;&lt;titles&gt;&lt;title&gt;Notes on fungi associated with date-palm I&lt;/title&gt;&lt;secondary-title&gt;Sydowia&lt;/secondary-title&gt;&lt;/titles&gt;&lt;periodical&gt;&lt;full-title&gt;Sydowia&lt;/full-title&gt;&lt;/periodical&gt;&lt;pages&gt;246-264&lt;/pages&gt;&lt;volume&gt;33&lt;/volume&gt;&lt;keywords&gt;&lt;keyword&gt;Fungi&lt;/keyword&gt;&lt;keyword&gt;Date palm&lt;/keyword&gt;&lt;keyword&gt;Phoenix dactylifera&lt;/keyword&gt;&lt;keyword&gt;Middle East&lt;/keyword&gt;&lt;keyword&gt;Iraq&lt;/keyword&gt;&lt;keyword&gt;Oliveonia pauxilla&lt;/keyword&gt;&lt;keyword&gt;Sistotrema brinkmanii&lt;/keyword&gt;&lt;keyword&gt;Trechispora farinaea&lt;/keyword&gt;&lt;keyword&gt;Phanerochaete cremea&lt;/keyword&gt;&lt;keyword&gt;Hyphoderma sambuci&lt;/keyword&gt;&lt;keyword&gt;Hyphoderma pubera&lt;/keyword&gt;&lt;keyword&gt;Antrodia albida&lt;/keyword&gt;&lt;keyword&gt;Fusarium oxysporum&lt;/keyword&gt;&lt;keyword&gt;Trichothecium roseum&lt;/keyword&gt;&lt;keyword&gt;Mauginiella scaettae&lt;/keyword&gt;&lt;/keywords&gt;&lt;dates&gt;&lt;year&gt;1980&lt;/year&gt;&lt;/dates&gt;&lt;urls&gt;&lt;pdf-urls&gt;&lt;url&gt;file://J:\E Library\Plant Catalogue\R\Rattan and Al Dboon 1980 EN24642.pdf&lt;/url&gt;&lt;/pdf-urls&gt;&lt;/urls&gt;&lt;custom1&gt;MENA fresh dates SC&lt;/custom1&gt;&lt;/record&gt;&lt;/Cite&gt;&lt;/EndNote&gt;</w:instrText>
            </w:r>
            <w:r w:rsidR="001162D1">
              <w:rPr>
                <w:lang w:val="pt-BR"/>
              </w:rPr>
              <w:fldChar w:fldCharType="separate"/>
            </w:r>
            <w:r w:rsidR="001162D1">
              <w:rPr>
                <w:noProof/>
                <w:lang w:val="pt-BR"/>
              </w:rPr>
              <w:t>(</w:t>
            </w:r>
            <w:hyperlink w:anchor="_ENREF_332" w:tooltip="Rattan, 1980 #24642" w:history="1">
              <w:r w:rsidR="001162D1">
                <w:rPr>
                  <w:noProof/>
                  <w:lang w:val="pt-BR"/>
                </w:rPr>
                <w:t>Rattan &amp; Al-Dboon 1980</w:t>
              </w:r>
            </w:hyperlink>
            <w:r w:rsidR="001162D1">
              <w:rPr>
                <w:noProof/>
                <w:lang w:val="pt-BR"/>
              </w:rPr>
              <w:t>)</w:t>
            </w:r>
            <w:r w:rsidR="001162D1">
              <w:rPr>
                <w:lang w:val="pt-BR"/>
              </w:rPr>
              <w:fldChar w:fldCharType="end"/>
            </w:r>
          </w:p>
        </w:tc>
        <w:tc>
          <w:tcPr>
            <w:tcW w:w="697" w:type="pct"/>
          </w:tcPr>
          <w:p w14:paraId="717EBC35" w14:textId="31211623" w:rsidR="004C68B1" w:rsidRDefault="004C68B1" w:rsidP="001162D1">
            <w:pPr>
              <w:pStyle w:val="TableText"/>
              <w:rPr>
                <w:szCs w:val="16"/>
                <w:highlight w:val="yellow"/>
              </w:rPr>
            </w:pPr>
            <w:r w:rsidRPr="00FD1F1A">
              <w:rPr>
                <w:lang w:val="pt-BR"/>
              </w:rPr>
              <w:t xml:space="preserve">Yes. NSW, NT, Qld, SA,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Australia&lt;/Author&gt;&lt;Year&gt;2001&lt;/Year&gt;&lt;RecNum&gt;25779&lt;/RecNum&gt;&lt;DisplayText&gt;(AVH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RG&lt;/custom1&gt;&lt;/record&gt;&lt;/Cite&gt;&lt;Cite&gt;&lt;Author&gt;AVH&lt;/Author&gt;&lt;Year&gt;2017&lt;/Year&gt;&lt;RecNum&gt;27923&lt;/RecNum&gt;&lt;record&gt;&lt;rec-number&gt;27923&lt;/rec-number&gt;&lt;foreign-keys&gt;&lt;key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00E722F7">
              <w:rPr>
                <w:lang w:val="pt-BR"/>
              </w:rPr>
              <w:t>.</w:t>
            </w:r>
          </w:p>
        </w:tc>
        <w:tc>
          <w:tcPr>
            <w:tcW w:w="721" w:type="pct"/>
          </w:tcPr>
          <w:p w14:paraId="26073D29" w14:textId="5BA30901" w:rsidR="004C68B1" w:rsidRDefault="004C68B1" w:rsidP="004C68B1">
            <w:pPr>
              <w:pStyle w:val="TableText"/>
              <w:rPr>
                <w:highlight w:val="yellow"/>
              </w:rPr>
            </w:pPr>
            <w:r w:rsidRPr="00FD1F1A">
              <w:rPr>
                <w:lang w:val="pt-BR"/>
              </w:rPr>
              <w:t>Assessment not required</w:t>
            </w:r>
          </w:p>
        </w:tc>
        <w:tc>
          <w:tcPr>
            <w:tcW w:w="703" w:type="pct"/>
          </w:tcPr>
          <w:p w14:paraId="7EC203C4" w14:textId="189D58FC" w:rsidR="004C68B1" w:rsidRDefault="004C68B1" w:rsidP="004C68B1">
            <w:pPr>
              <w:pStyle w:val="TableText"/>
              <w:rPr>
                <w:highlight w:val="yellow"/>
              </w:rPr>
            </w:pPr>
            <w:r w:rsidRPr="00FD1F1A">
              <w:rPr>
                <w:lang w:val="pt-BR"/>
              </w:rPr>
              <w:t>Assessment not required</w:t>
            </w:r>
          </w:p>
        </w:tc>
        <w:tc>
          <w:tcPr>
            <w:tcW w:w="721" w:type="pct"/>
          </w:tcPr>
          <w:p w14:paraId="7417670B" w14:textId="676B8B6B" w:rsidR="004C68B1" w:rsidRDefault="004C68B1" w:rsidP="004C68B1">
            <w:pPr>
              <w:pStyle w:val="TableText"/>
              <w:rPr>
                <w:highlight w:val="yellow"/>
              </w:rPr>
            </w:pPr>
            <w:r w:rsidRPr="00FD1F1A">
              <w:rPr>
                <w:lang w:val="pt-BR"/>
              </w:rPr>
              <w:t>Assessment not required</w:t>
            </w:r>
          </w:p>
        </w:tc>
        <w:tc>
          <w:tcPr>
            <w:tcW w:w="559" w:type="pct"/>
          </w:tcPr>
          <w:p w14:paraId="40D9001D" w14:textId="23D079D7" w:rsidR="004C68B1" w:rsidRDefault="004C68B1" w:rsidP="004C68B1">
            <w:pPr>
              <w:pStyle w:val="TableText"/>
              <w:rPr>
                <w:highlight w:val="yellow"/>
              </w:rPr>
            </w:pPr>
            <w:r w:rsidRPr="00FD1F1A">
              <w:rPr>
                <w:lang w:val="pt-BR"/>
              </w:rPr>
              <w:t>No</w:t>
            </w:r>
          </w:p>
        </w:tc>
      </w:tr>
      <w:tr w:rsidR="004C68B1" w14:paraId="0D36CD2D" w14:textId="77777777" w:rsidTr="0057297E">
        <w:trPr>
          <w:cantSplit/>
          <w:jc w:val="center"/>
        </w:trPr>
        <w:tc>
          <w:tcPr>
            <w:tcW w:w="878" w:type="pct"/>
          </w:tcPr>
          <w:p w14:paraId="7B5BAD41" w14:textId="77777777" w:rsidR="004C68B1" w:rsidRPr="00FD1F1A" w:rsidRDefault="004C68B1" w:rsidP="004C68B1">
            <w:pPr>
              <w:pStyle w:val="TableText"/>
              <w:rPr>
                <w:lang w:val="pt-BR"/>
              </w:rPr>
            </w:pPr>
            <w:r w:rsidRPr="00FD1F1A">
              <w:rPr>
                <w:i/>
                <w:lang w:val="pt-BR"/>
              </w:rPr>
              <w:t>Pleospora herbarum</w:t>
            </w:r>
            <w:r w:rsidRPr="00FD1F1A">
              <w:rPr>
                <w:lang w:val="pt-BR"/>
              </w:rPr>
              <w:t xml:space="preserve"> (Pers.) Rabenh. </w:t>
            </w:r>
          </w:p>
          <w:p w14:paraId="071285D0" w14:textId="77777777" w:rsidR="004C68B1" w:rsidRPr="00FD1F1A" w:rsidRDefault="004C68B1" w:rsidP="004C68B1">
            <w:pPr>
              <w:pStyle w:val="TableText"/>
              <w:rPr>
                <w:lang w:val="pt-BR"/>
              </w:rPr>
            </w:pPr>
            <w:r w:rsidRPr="00FD1F1A">
              <w:rPr>
                <w:lang w:val="pt-BR"/>
              </w:rPr>
              <w:t xml:space="preserve">Synonym: </w:t>
            </w:r>
            <w:r w:rsidRPr="00FD1F1A">
              <w:rPr>
                <w:i/>
                <w:lang w:val="pt-BR"/>
              </w:rPr>
              <w:t>Stemphylium herbarum</w:t>
            </w:r>
            <w:r w:rsidRPr="00FD1F1A">
              <w:rPr>
                <w:lang w:val="pt-BR"/>
              </w:rPr>
              <w:t xml:space="preserve"> E.G. Simmons</w:t>
            </w:r>
          </w:p>
          <w:p w14:paraId="1259DDE5" w14:textId="6CA41EF4" w:rsidR="004C68B1" w:rsidRPr="005004D0" w:rsidRDefault="004C68B1" w:rsidP="004C68B1">
            <w:pPr>
              <w:pStyle w:val="TableText"/>
              <w:rPr>
                <w:i/>
                <w:highlight w:val="yellow"/>
                <w:lang w:val="pt-BR"/>
              </w:rPr>
            </w:pPr>
            <w:r w:rsidRPr="00FD1F1A">
              <w:rPr>
                <w:lang w:val="pt-BR"/>
              </w:rPr>
              <w:t>[Pleosporales: Pleosporaceae]</w:t>
            </w:r>
          </w:p>
        </w:tc>
        <w:tc>
          <w:tcPr>
            <w:tcW w:w="721" w:type="pct"/>
          </w:tcPr>
          <w:p w14:paraId="1CA24D4C" w14:textId="7E250F93" w:rsidR="004C68B1" w:rsidRDefault="004C68B1" w:rsidP="001162D1">
            <w:pPr>
              <w:pStyle w:val="TableText"/>
              <w:rPr>
                <w:highlight w:val="yellow"/>
                <w:lang w:val="pt-BR"/>
              </w:rPr>
            </w:pPr>
            <w:r w:rsidRPr="00FD1F1A">
              <w:rPr>
                <w:lang w:val="pt-BR"/>
              </w:rPr>
              <w:t>Yes.</w:t>
            </w:r>
            <w:r>
              <w:t xml:space="preserve"> </w:t>
            </w:r>
            <w:r w:rsidRPr="009130E0">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&lt;EndNote&gt;&lt;Cite&gt;&lt;Author&gt;Farr&lt;/Author&gt;&lt;Year&gt;2017&lt;/Year&gt;&lt;RecNum&gt;25792&lt;/RecNum&gt;&lt;DisplayText&gt;(Farr &amp;amp; Rossman 2017)&lt;/DisplayText&gt;&lt;record&gt;&lt;rec-number&gt;25792&lt;/rec-number&gt;&lt;foreign-keys&gt;&lt;key app="EN" db-id="pxwxw0er9zv2fxezxdk5tt5utz5p5vtrwdv0" timestamp="1484707978"&gt;25792&lt;/key&gt;&lt;/foreign-keys&gt;&lt;ref-type name="Databases"&gt;45&lt;/ref-type&gt;&lt;contributors&gt;&lt;authors&gt;&lt;author&gt;Farr, D.F.&lt;/author&gt;&lt;author&gt;Rossman, A.Y.&lt;/author&gt;&lt;/authors&gt;&lt;/contributors&gt;&lt;titles&gt;&lt;title&gt;Fungal Databases, Systematic Mycology and Microbiology Laboratory, ARS, USDA&lt;/title&gt;&lt;secondary-title&gt;United States Department of Agriculture, Agricultural Research Service, National Genetic Resources Program, Germplasm Resources Information Network&lt;/secondary-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2017&lt;/year&gt;&lt;pub-dates&gt;&lt;date&gt;2017&lt;/date&gt;&lt;/pub-dates&gt;&lt;/dates&gt;&lt;urls&gt;&lt;related-urls&gt;&lt;url&gt;https://nt.ars-grin.gov/fungaldatabases/&lt;/url&gt;&lt;/related-urls&gt;&lt;/urls&gt;&lt;custom1&gt;Updated MH&lt;/custom1&gt;&lt;/record&gt;&lt;/Cite&gt;&lt;/EndNote&gt;</w:instrText>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w:t>
            </w:r>
            <w:r w:rsidR="001162D1">
              <w:rPr>
                <w:lang w:val="pt-BR"/>
              </w:rPr>
              <w:fldChar w:fldCharType="end"/>
            </w:r>
          </w:p>
        </w:tc>
        <w:tc>
          <w:tcPr>
            <w:tcW w:w="697" w:type="pct"/>
          </w:tcPr>
          <w:p w14:paraId="197C0B71" w14:textId="77C18140"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46CFB5AF" w14:textId="5B364D61" w:rsidR="004C68B1" w:rsidRDefault="004C68B1" w:rsidP="004C68B1">
            <w:pPr>
              <w:pStyle w:val="TableText"/>
              <w:rPr>
                <w:highlight w:val="yellow"/>
              </w:rPr>
            </w:pPr>
            <w:r w:rsidRPr="00FD1F1A">
              <w:rPr>
                <w:lang w:val="pt-BR"/>
              </w:rPr>
              <w:t>Assessment not required</w:t>
            </w:r>
          </w:p>
        </w:tc>
        <w:tc>
          <w:tcPr>
            <w:tcW w:w="703" w:type="pct"/>
          </w:tcPr>
          <w:p w14:paraId="2979C6EE" w14:textId="4D437062" w:rsidR="004C68B1" w:rsidRDefault="004C68B1" w:rsidP="004C68B1">
            <w:pPr>
              <w:pStyle w:val="TableText"/>
              <w:rPr>
                <w:highlight w:val="yellow"/>
              </w:rPr>
            </w:pPr>
            <w:r w:rsidRPr="00FD1F1A">
              <w:rPr>
                <w:lang w:val="pt-BR"/>
              </w:rPr>
              <w:t>Assessment not required</w:t>
            </w:r>
          </w:p>
        </w:tc>
        <w:tc>
          <w:tcPr>
            <w:tcW w:w="721" w:type="pct"/>
          </w:tcPr>
          <w:p w14:paraId="3FD14F75" w14:textId="2F3B39E4" w:rsidR="004C68B1" w:rsidRDefault="004C68B1" w:rsidP="004C68B1">
            <w:pPr>
              <w:pStyle w:val="TableText"/>
              <w:rPr>
                <w:highlight w:val="yellow"/>
              </w:rPr>
            </w:pPr>
            <w:r w:rsidRPr="00FD1F1A">
              <w:rPr>
                <w:lang w:val="pt-BR"/>
              </w:rPr>
              <w:t>Assessment not required</w:t>
            </w:r>
          </w:p>
        </w:tc>
        <w:tc>
          <w:tcPr>
            <w:tcW w:w="559" w:type="pct"/>
          </w:tcPr>
          <w:p w14:paraId="5BE221C8" w14:textId="0E28B4F3" w:rsidR="004C68B1" w:rsidRDefault="004C68B1" w:rsidP="004C68B1">
            <w:pPr>
              <w:pStyle w:val="TableText"/>
              <w:rPr>
                <w:highlight w:val="yellow"/>
              </w:rPr>
            </w:pPr>
            <w:r w:rsidRPr="00FD1F1A">
              <w:rPr>
                <w:lang w:val="pt-BR"/>
              </w:rPr>
              <w:t>No</w:t>
            </w:r>
          </w:p>
        </w:tc>
      </w:tr>
      <w:tr w:rsidR="004C68B1" w14:paraId="00CAE0C4" w14:textId="77777777" w:rsidTr="0057297E">
        <w:trPr>
          <w:cantSplit/>
          <w:jc w:val="center"/>
        </w:trPr>
        <w:tc>
          <w:tcPr>
            <w:tcW w:w="878" w:type="pct"/>
          </w:tcPr>
          <w:p w14:paraId="462CA6A4" w14:textId="77777777" w:rsidR="004C68B1" w:rsidRPr="00FD1F1A" w:rsidRDefault="004C68B1" w:rsidP="004C68B1">
            <w:pPr>
              <w:pStyle w:val="TableText"/>
              <w:rPr>
                <w:lang w:val="pt-BR"/>
              </w:rPr>
            </w:pPr>
            <w:r w:rsidRPr="00FD1F1A">
              <w:rPr>
                <w:i/>
                <w:lang w:val="pt-BR"/>
              </w:rPr>
              <w:lastRenderedPageBreak/>
              <w:t>Rhizopus arrhizus</w:t>
            </w:r>
            <w:r w:rsidRPr="00FD1F1A">
              <w:rPr>
                <w:lang w:val="pt-BR"/>
              </w:rPr>
              <w:t xml:space="preserve"> var. </w:t>
            </w:r>
            <w:r w:rsidRPr="00FD1F1A">
              <w:rPr>
                <w:i/>
                <w:lang w:val="pt-BR"/>
              </w:rPr>
              <w:t>arrhizus</w:t>
            </w:r>
            <w:r w:rsidRPr="00FD1F1A">
              <w:rPr>
                <w:lang w:val="pt-BR"/>
              </w:rPr>
              <w:t xml:space="preserve"> A. Fisch.</w:t>
            </w:r>
          </w:p>
          <w:p w14:paraId="3A01CDA0" w14:textId="77777777" w:rsidR="004C68B1" w:rsidRPr="00FD1F1A" w:rsidRDefault="004C68B1" w:rsidP="004C68B1">
            <w:pPr>
              <w:pStyle w:val="TableText"/>
              <w:rPr>
                <w:lang w:val="pt-BR"/>
              </w:rPr>
            </w:pPr>
            <w:r w:rsidRPr="00FD1F1A">
              <w:rPr>
                <w:lang w:val="pt-BR"/>
              </w:rPr>
              <w:t>[Mucorales: Rhizopodaceae]</w:t>
            </w:r>
          </w:p>
          <w:p w14:paraId="0D7D9791" w14:textId="723A4A1D" w:rsidR="004C68B1" w:rsidRPr="005004D0" w:rsidRDefault="004C68B1" w:rsidP="004C68B1">
            <w:pPr>
              <w:pStyle w:val="TableText"/>
              <w:rPr>
                <w:i/>
                <w:highlight w:val="yellow"/>
                <w:lang w:val="pt-BR"/>
              </w:rPr>
            </w:pPr>
            <w:r w:rsidRPr="00FD1F1A">
              <w:rPr>
                <w:lang w:val="pt-BR"/>
              </w:rPr>
              <w:t>Fruit rot</w:t>
            </w:r>
          </w:p>
        </w:tc>
        <w:tc>
          <w:tcPr>
            <w:tcW w:w="721" w:type="pct"/>
          </w:tcPr>
          <w:p w14:paraId="262C4AF4" w14:textId="460719E5" w:rsidR="004C68B1" w:rsidRDefault="004C68B1" w:rsidP="001162D1">
            <w:pPr>
              <w:pStyle w:val="TableText"/>
              <w:rPr>
                <w:highlight w:val="yellow"/>
                <w:lang w:val="pt-BR"/>
              </w:rPr>
            </w:pPr>
            <w:r w:rsidRPr="00FD1F1A">
              <w:rPr>
                <w:lang w:val="pt-BR"/>
              </w:rPr>
              <w:t>Yes.</w:t>
            </w:r>
            <w:r>
              <w:t xml:space="preserve"> </w:t>
            </w:r>
            <w:r w:rsidRPr="00170F55">
              <w:rPr>
                <w:lang w:val="pt-BR"/>
              </w:rPr>
              <w:t>Present in Middle East and North Africa</w:t>
            </w:r>
            <w:r w:rsidRPr="00FD1F1A">
              <w:rPr>
                <w:lang w:val="pt-BR"/>
              </w:rPr>
              <w:t xml:space="preserve"> </w:t>
            </w:r>
            <w:r w:rsidR="001162D1">
              <w:rPr>
                <w:lang w:val="pt-BR"/>
              </w:rPr>
              <w:fldChar w:fldCharType="begin">
                <w:fldData xml:space="preserve">PEVuZE5vdGU+PENpdGU+PEF1dGhvcj5GYXJyPC9BdXRob3I+PFllYXI+MjAxNzwvWWVhcj48UmVj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TnVtPjI1NzkyPC9SZWNOdW0+PERpc3BsYXlUZXh0PihCb2toYXJ5IDIwMTA7IEZhcnIgJmFtcDsg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00" w:tooltip="Bokhary, 2010 #25092" w:history="1">
              <w:r w:rsidR="001162D1">
                <w:rPr>
                  <w:noProof/>
                  <w:lang w:val="pt-BR"/>
                </w:rPr>
                <w:t>Bokhary 2010</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217" w:tooltip="HerbIMI, 2016 #24657" w:history="1">
              <w:r w:rsidR="001162D1">
                <w:rPr>
                  <w:noProof/>
                  <w:lang w:val="pt-BR"/>
                </w:rPr>
                <w:t>HerbIMI 2016</w:t>
              </w:r>
            </w:hyperlink>
            <w:r w:rsidR="001162D1">
              <w:rPr>
                <w:noProof/>
                <w:lang w:val="pt-BR"/>
              </w:rPr>
              <w:t>)</w:t>
            </w:r>
            <w:r w:rsidR="001162D1">
              <w:rPr>
                <w:lang w:val="pt-BR"/>
              </w:rPr>
              <w:fldChar w:fldCharType="end"/>
            </w:r>
          </w:p>
        </w:tc>
        <w:tc>
          <w:tcPr>
            <w:tcW w:w="697" w:type="pct"/>
          </w:tcPr>
          <w:p w14:paraId="0C442BBD" w14:textId="7EAB9856" w:rsidR="004C68B1" w:rsidRDefault="004C68B1" w:rsidP="001162D1">
            <w:pPr>
              <w:pStyle w:val="TableText"/>
              <w:rPr>
                <w:szCs w:val="16"/>
                <w:highlight w:val="yellow"/>
              </w:rPr>
            </w:pPr>
            <w:r w:rsidRPr="00FD1F1A">
              <w:rPr>
                <w:lang w:val="pt-BR"/>
              </w:rPr>
              <w:t xml:space="preserve">Yes. NSW, Qld, Vic.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r w:rsidRPr="00FD1F1A">
              <w:rPr>
                <w:lang w:val="pt-BR"/>
              </w:rPr>
              <w:t xml:space="preserve">, WA </w:t>
            </w:r>
            <w:r w:rsidR="001162D1">
              <w:rPr>
                <w:lang w:val="pt-BR"/>
              </w:rPr>
              <w:fldChar w:fldCharType="begin"/>
            </w:r>
            <w:r w:rsidR="001162D1">
              <w:rPr>
                <w:lang w:val="pt-BR"/>
              </w:rPr>
              <w:instrText xml:space="preserve"> ADDIN EN.CITE &lt;EndNote&gt;&lt;Cite&gt;&lt;Author&gt;HerbIMI&lt;/Author&gt;&lt;Year&gt;2016&lt;/Year&gt;&lt;RecNum&gt;24657&lt;/RecNum&gt;&lt;DisplayText&gt;(HerbIMI 2016)&lt;/DisplayText&gt;&lt;record&gt;&lt;rec-number&gt;24657&lt;/rec-number&gt;&lt;foreign-keys&gt;&lt;key app="EN" db-id="pxwxw0er9zv2fxezxdk5tt5utz5p5vtrwdv0" timestamp="1470190102"&gt;24657&lt;/key&gt;&lt;/foreign-keys&gt;&lt;ref-type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s&gt;&lt;dates&gt;&lt;year&gt;2016&lt;/year&gt;&lt;pub-dates&gt;&lt;date&gt;2016&lt;/date&gt;&lt;/pub-dates&gt;&lt;/dates&gt;&lt;pub-location&gt;United Kingdom&lt;/pub-location&gt;&lt;publisher&gt;Kew Royal Botanic Gardens&lt;/publisher&gt;&lt;urls&gt;&lt;related-urls&gt;&lt;url&gt;&lt;style face="underline" font="default" size="100%"&gt;http://www.herbimi.info/herbimi/home.htm&lt;/style&gt;&lt;/url&gt;&lt;/related-urls&gt;&lt;/urls&gt;&lt;custom1&gt;Updated SC&lt;/custom1&gt;&lt;/record&gt;&lt;/Cite&gt;&lt;/EndNote&gt;</w:instrText>
            </w:r>
            <w:r w:rsidR="001162D1">
              <w:rPr>
                <w:lang w:val="pt-BR"/>
              </w:rPr>
              <w:fldChar w:fldCharType="separate"/>
            </w:r>
            <w:r w:rsidR="001162D1">
              <w:rPr>
                <w:noProof/>
                <w:lang w:val="pt-BR"/>
              </w:rPr>
              <w:t>(</w:t>
            </w:r>
            <w:hyperlink w:anchor="_ENREF_217" w:tooltip="HerbIMI, 2016 #24657" w:history="1">
              <w:r w:rsidR="001162D1">
                <w:rPr>
                  <w:noProof/>
                  <w:lang w:val="pt-BR"/>
                </w:rPr>
                <w:t>HerbIMI 2016</w:t>
              </w:r>
            </w:hyperlink>
            <w:r w:rsidR="001162D1">
              <w:rPr>
                <w:noProof/>
                <w:lang w:val="pt-BR"/>
              </w:rPr>
              <w:t>)</w:t>
            </w:r>
            <w:r w:rsidR="001162D1">
              <w:rPr>
                <w:lang w:val="pt-BR"/>
              </w:rPr>
              <w:fldChar w:fldCharType="end"/>
            </w:r>
            <w:r w:rsidR="00E722F7">
              <w:rPr>
                <w:lang w:val="pt-BR"/>
              </w:rPr>
              <w:t>.</w:t>
            </w:r>
          </w:p>
        </w:tc>
        <w:tc>
          <w:tcPr>
            <w:tcW w:w="721" w:type="pct"/>
          </w:tcPr>
          <w:p w14:paraId="2E4EB4DF" w14:textId="23B2CCB9" w:rsidR="004C68B1" w:rsidRDefault="004C68B1" w:rsidP="004C68B1">
            <w:pPr>
              <w:pStyle w:val="TableText"/>
              <w:rPr>
                <w:highlight w:val="yellow"/>
              </w:rPr>
            </w:pPr>
            <w:r w:rsidRPr="00FD1F1A">
              <w:rPr>
                <w:lang w:val="pt-BR"/>
              </w:rPr>
              <w:t>Assessment not required</w:t>
            </w:r>
          </w:p>
        </w:tc>
        <w:tc>
          <w:tcPr>
            <w:tcW w:w="703" w:type="pct"/>
          </w:tcPr>
          <w:p w14:paraId="1C7DA63B" w14:textId="1D648D7B" w:rsidR="004C68B1" w:rsidRDefault="004C68B1" w:rsidP="004C68B1">
            <w:pPr>
              <w:pStyle w:val="TableText"/>
              <w:rPr>
                <w:highlight w:val="yellow"/>
              </w:rPr>
            </w:pPr>
            <w:r w:rsidRPr="00FD1F1A">
              <w:rPr>
                <w:lang w:val="pt-BR"/>
              </w:rPr>
              <w:t>Assessment not required</w:t>
            </w:r>
          </w:p>
        </w:tc>
        <w:tc>
          <w:tcPr>
            <w:tcW w:w="721" w:type="pct"/>
          </w:tcPr>
          <w:p w14:paraId="1B5EE965" w14:textId="35946AF8" w:rsidR="004C68B1" w:rsidRDefault="004C68B1" w:rsidP="004C68B1">
            <w:pPr>
              <w:pStyle w:val="TableText"/>
              <w:rPr>
                <w:highlight w:val="yellow"/>
              </w:rPr>
            </w:pPr>
            <w:r w:rsidRPr="00FD1F1A">
              <w:rPr>
                <w:lang w:val="pt-BR"/>
              </w:rPr>
              <w:t>Assessment not required</w:t>
            </w:r>
          </w:p>
        </w:tc>
        <w:tc>
          <w:tcPr>
            <w:tcW w:w="559" w:type="pct"/>
          </w:tcPr>
          <w:p w14:paraId="232C97DE" w14:textId="19D88A48" w:rsidR="004C68B1" w:rsidRDefault="004C68B1" w:rsidP="004C68B1">
            <w:pPr>
              <w:pStyle w:val="TableText"/>
              <w:rPr>
                <w:highlight w:val="yellow"/>
              </w:rPr>
            </w:pPr>
            <w:r w:rsidRPr="00FD1F1A">
              <w:rPr>
                <w:lang w:val="pt-BR"/>
              </w:rPr>
              <w:t>No</w:t>
            </w:r>
          </w:p>
        </w:tc>
      </w:tr>
      <w:tr w:rsidR="004C68B1" w14:paraId="7D0E5123" w14:textId="77777777" w:rsidTr="0057297E">
        <w:trPr>
          <w:cantSplit/>
          <w:jc w:val="center"/>
        </w:trPr>
        <w:tc>
          <w:tcPr>
            <w:tcW w:w="878" w:type="pct"/>
          </w:tcPr>
          <w:p w14:paraId="6E472F56" w14:textId="77777777" w:rsidR="004C68B1" w:rsidRPr="00FD1F1A" w:rsidRDefault="004C68B1" w:rsidP="004C68B1">
            <w:pPr>
              <w:pStyle w:val="TableText"/>
              <w:rPr>
                <w:lang w:val="pt-BR"/>
              </w:rPr>
            </w:pPr>
            <w:r w:rsidRPr="00FD1F1A">
              <w:rPr>
                <w:i/>
                <w:lang w:val="pt-BR"/>
              </w:rPr>
              <w:t>Thanatephorus cucumeris</w:t>
            </w:r>
            <w:r w:rsidRPr="00FD1F1A">
              <w:rPr>
                <w:lang w:val="pt-BR"/>
              </w:rPr>
              <w:t xml:space="preserve"> (A.B. Frank) Donk</w:t>
            </w:r>
          </w:p>
          <w:p w14:paraId="3BEFEB81" w14:textId="77777777" w:rsidR="004C68B1" w:rsidRPr="00FD1F1A" w:rsidRDefault="004C68B1" w:rsidP="004C68B1">
            <w:pPr>
              <w:pStyle w:val="TableText"/>
              <w:rPr>
                <w:lang w:val="pt-BR"/>
              </w:rPr>
            </w:pPr>
            <w:r w:rsidRPr="00FD1F1A">
              <w:rPr>
                <w:lang w:val="pt-BR"/>
              </w:rPr>
              <w:t xml:space="preserve">Synonym: </w:t>
            </w:r>
            <w:r w:rsidRPr="00FD1F1A">
              <w:rPr>
                <w:i/>
                <w:lang w:val="pt-BR"/>
              </w:rPr>
              <w:t xml:space="preserve">Corticium solani </w:t>
            </w:r>
            <w:r w:rsidRPr="00FD1F1A">
              <w:rPr>
                <w:lang w:val="pt-BR"/>
              </w:rPr>
              <w:t>(Prill. &amp; Delacr.) Bourd. &amp; Galz.</w:t>
            </w:r>
          </w:p>
          <w:p w14:paraId="21A72E5F" w14:textId="7E2A980A" w:rsidR="004C68B1" w:rsidRPr="005004D0" w:rsidRDefault="004C68B1" w:rsidP="004C68B1">
            <w:pPr>
              <w:pStyle w:val="TableText"/>
              <w:rPr>
                <w:i/>
                <w:highlight w:val="yellow"/>
                <w:lang w:val="pt-BR"/>
              </w:rPr>
            </w:pPr>
            <w:r w:rsidRPr="00FD1F1A">
              <w:rPr>
                <w:lang w:val="pt-BR"/>
              </w:rPr>
              <w:t>[Ceratobasidiales: Ceratobasidiaceae]</w:t>
            </w:r>
          </w:p>
        </w:tc>
        <w:tc>
          <w:tcPr>
            <w:tcW w:w="721" w:type="pct"/>
          </w:tcPr>
          <w:p w14:paraId="25AAC695" w14:textId="071F1BD1" w:rsidR="004C68B1" w:rsidRDefault="004C68B1" w:rsidP="001162D1">
            <w:pPr>
              <w:pStyle w:val="TableText"/>
              <w:rPr>
                <w:highlight w:val="yellow"/>
                <w:lang w:val="pt-BR"/>
              </w:rPr>
            </w:pPr>
            <w:r w:rsidRPr="00FD1F1A">
              <w:rPr>
                <w:lang w:val="pt-BR"/>
              </w:rPr>
              <w:t>Yes.</w:t>
            </w:r>
            <w:r>
              <w:t xml:space="preserve"> </w:t>
            </w:r>
            <w:r w:rsidRPr="0001157F">
              <w:rPr>
                <w:lang w:val="pt-BR"/>
              </w:rPr>
              <w:t>Present in Middle East and North Africa</w:t>
            </w:r>
            <w:r>
              <w:rPr>
                <w:lang w:val="pt-BR"/>
              </w:rPr>
              <w:t xml:space="preserve"> </w:t>
            </w:r>
            <w:r w:rsidR="001162D1">
              <w:rPr>
                <w:lang w:val="pt-BR"/>
              </w:rPr>
              <w:fldChar w:fldCharType="begin"/>
            </w:r>
            <w:r w:rsidR="001162D1">
              <w:rPr>
                <w:lang w:val="pt-BR"/>
              </w:rPr>
              <w:instrText xml:space="preserve"> ADDIN EN.CITE &lt;EndNote&gt;&lt;Cite&gt;&lt;Author&gt;USDA-APHIS&lt;/Author&gt;&lt;Year&gt;2008&lt;/Year&gt;&lt;RecNum&gt;24497&lt;/RecNum&gt;&lt;DisplayText&gt;(USDA-APHIS 2008)&lt;/DisplayText&gt;&lt;record&gt;&lt;rec-number&gt;24497&lt;/rec-number&gt;&lt;foreign-keys&gt;&lt;key app="EN" db-id="pxwxw0er9zv2fxezxdk5tt5utz5p5vtrwdv0" timestamp="1469059134"&gt;24497&lt;/key&gt;&lt;/foreign-keys&gt;&lt;ref-type name="Reports"&gt;27&lt;/ref-type&gt;&lt;contributors&gt;&lt;authors&gt;&lt;author&gt;USDA-APHIS&lt;/author&gt;&lt;/authors&gt;&lt;/contributors&gt;&lt;titles&gt;&lt;title&gt;&lt;style face="normal" font="default" size="100%"&gt;Importation of &amp;apos;Barhi&amp;apos; date, &lt;/style&gt;&lt;style face="italic" font="default" size="100%"&gt;Phoenix dactylifera&lt;/style&gt;&lt;style face="normal" font="default" size="100%"&gt;, from Israel into the United States&lt;/style&gt;&lt;/title&gt;&lt;/titles&gt;&lt;keywords&gt;&lt;keyword&gt;Date palm&lt;/keyword&gt;&lt;keyword&gt;Import policy&lt;/keyword&gt;&lt;keyword&gt;Phoenix dactylifera&lt;/keyword&gt;&lt;keyword&gt;Arenipses sabella&lt;/keyword&gt;&lt;keyword&gt;Asterolecanium phoenicis&lt;/keyword&gt;&lt;keyword&gt;Batrachedra amydraula&lt;/keyword&gt;&lt;keyword&gt;Ceratitis capitata&lt;/keyword&gt;&lt;keyword&gt;Deudorix livia&lt;/keyword&gt;&lt;keyword&gt;Oligonychus afrasiaticus&lt;/keyword&gt;&lt;keyword&gt;Parlatoria blanchardi&lt;/keyword&gt;&lt;keyword&gt;Pseudococcus cryptus&lt;/keyword&gt;&lt;keyword&gt;Quarantine&lt;/keyword&gt;&lt;keyword&gt;Importation&lt;/keyword&gt;&lt;/keywords&gt;&lt;dates&gt;&lt;year&gt;2008&lt;/year&gt;&lt;/dates&gt;&lt;publisher&gt;United States Department of Agriculture, Animal and Plant Health Inspection Service, Plant Protection and Quarantine, Center for Plant Health Science and Technology&lt;/publisher&gt;&lt;urls&gt;&lt;related-urls&gt;&lt;url&gt;https://www.regulations.gov/document?D=APHIS-2012-0004-0004&lt;/url&gt;&lt;/related-urls&gt;&lt;pdf-urls&gt;&lt;url&gt;file://J:\E Library\Plant Catalogue\U\USDA-APHIS 2008 EN24497.pdf&lt;/url&gt;&lt;/pdf-urls&gt;&lt;/urls&gt;&lt;custom1&gt;MENA fresh dates SC&lt;/custom1&gt;&lt;/record&gt;&lt;/Cite&gt;&lt;/EndNote&gt;</w:instrText>
            </w:r>
            <w:r w:rsidR="001162D1">
              <w:rPr>
                <w:lang w:val="pt-BR"/>
              </w:rPr>
              <w:fldChar w:fldCharType="separate"/>
            </w:r>
            <w:r w:rsidR="001162D1">
              <w:rPr>
                <w:noProof/>
                <w:lang w:val="pt-BR"/>
              </w:rPr>
              <w:t>(</w:t>
            </w:r>
            <w:hyperlink w:anchor="_ENREF_379" w:tooltip="USDA-APHIS, 2008 #24497" w:history="1">
              <w:r w:rsidR="001162D1">
                <w:rPr>
                  <w:noProof/>
                  <w:lang w:val="pt-BR"/>
                </w:rPr>
                <w:t>USDA-APHIS 2008</w:t>
              </w:r>
            </w:hyperlink>
            <w:r w:rsidR="001162D1">
              <w:rPr>
                <w:noProof/>
                <w:lang w:val="pt-BR"/>
              </w:rPr>
              <w:t>)</w:t>
            </w:r>
            <w:r w:rsidR="001162D1">
              <w:rPr>
                <w:lang w:val="pt-BR"/>
              </w:rPr>
              <w:fldChar w:fldCharType="end"/>
            </w:r>
          </w:p>
        </w:tc>
        <w:tc>
          <w:tcPr>
            <w:tcW w:w="697" w:type="pct"/>
          </w:tcPr>
          <w:p w14:paraId="23911454" w14:textId="65F10FBC" w:rsidR="004C68B1" w:rsidRDefault="004C68B1" w:rsidP="001162D1">
            <w:pPr>
              <w:pStyle w:val="TableText"/>
              <w:rPr>
                <w:szCs w:val="16"/>
                <w:highlight w:val="yellow"/>
              </w:rPr>
            </w:pPr>
            <w:r w:rsidRPr="00FD1F1A">
              <w:rPr>
                <w:lang w:val="pt-BR"/>
              </w:rPr>
              <w:t xml:space="preserve">Yes. All states and territories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0FC597F6" w14:textId="0E35DC1A" w:rsidR="004C68B1" w:rsidRDefault="004C68B1" w:rsidP="004C68B1">
            <w:pPr>
              <w:pStyle w:val="TableText"/>
              <w:rPr>
                <w:highlight w:val="yellow"/>
              </w:rPr>
            </w:pPr>
            <w:r w:rsidRPr="00FD1F1A">
              <w:rPr>
                <w:lang w:val="pt-BR"/>
              </w:rPr>
              <w:t>Assessment not required</w:t>
            </w:r>
          </w:p>
        </w:tc>
        <w:tc>
          <w:tcPr>
            <w:tcW w:w="703" w:type="pct"/>
          </w:tcPr>
          <w:p w14:paraId="2A6369BF" w14:textId="434983B9" w:rsidR="004C68B1" w:rsidRDefault="004C68B1" w:rsidP="004C68B1">
            <w:pPr>
              <w:pStyle w:val="TableText"/>
              <w:rPr>
                <w:highlight w:val="yellow"/>
              </w:rPr>
            </w:pPr>
            <w:r w:rsidRPr="00FD1F1A">
              <w:rPr>
                <w:lang w:val="pt-BR"/>
              </w:rPr>
              <w:t>Assessment not required</w:t>
            </w:r>
          </w:p>
        </w:tc>
        <w:tc>
          <w:tcPr>
            <w:tcW w:w="721" w:type="pct"/>
          </w:tcPr>
          <w:p w14:paraId="42DC92C3" w14:textId="764F2579" w:rsidR="004C68B1" w:rsidRDefault="004C68B1" w:rsidP="004C68B1">
            <w:pPr>
              <w:pStyle w:val="TableText"/>
              <w:rPr>
                <w:highlight w:val="yellow"/>
              </w:rPr>
            </w:pPr>
            <w:r w:rsidRPr="00FD1F1A">
              <w:rPr>
                <w:lang w:val="pt-BR"/>
              </w:rPr>
              <w:t>Assessment not required</w:t>
            </w:r>
          </w:p>
        </w:tc>
        <w:tc>
          <w:tcPr>
            <w:tcW w:w="559" w:type="pct"/>
          </w:tcPr>
          <w:p w14:paraId="22F71C88" w14:textId="555D87EB" w:rsidR="004C68B1" w:rsidRDefault="004C68B1" w:rsidP="004C68B1">
            <w:pPr>
              <w:pStyle w:val="TableText"/>
              <w:rPr>
                <w:highlight w:val="yellow"/>
              </w:rPr>
            </w:pPr>
            <w:r w:rsidRPr="00FD1F1A">
              <w:rPr>
                <w:lang w:val="pt-BR"/>
              </w:rPr>
              <w:t>No</w:t>
            </w:r>
          </w:p>
        </w:tc>
      </w:tr>
      <w:tr w:rsidR="004C68B1" w14:paraId="6B8AD555" w14:textId="77777777" w:rsidTr="0057297E">
        <w:trPr>
          <w:cantSplit/>
          <w:jc w:val="center"/>
        </w:trPr>
        <w:tc>
          <w:tcPr>
            <w:tcW w:w="878" w:type="pct"/>
          </w:tcPr>
          <w:p w14:paraId="28E7DEDD" w14:textId="77777777" w:rsidR="004C68B1" w:rsidRPr="00FD1F1A" w:rsidRDefault="004C68B1" w:rsidP="004C68B1">
            <w:pPr>
              <w:pStyle w:val="TableText"/>
              <w:rPr>
                <w:lang w:val="pt-BR"/>
              </w:rPr>
            </w:pPr>
            <w:r w:rsidRPr="00FD1F1A">
              <w:rPr>
                <w:i/>
                <w:lang w:val="pt-BR"/>
              </w:rPr>
              <w:t>Thielaviopsis punctulata</w:t>
            </w:r>
            <w:r w:rsidRPr="00FD1F1A">
              <w:rPr>
                <w:lang w:val="pt-BR"/>
              </w:rPr>
              <w:t xml:space="preserve"> (Hennebert) A</w:t>
            </w:r>
            <w:r>
              <w:rPr>
                <w:lang w:val="pt-BR"/>
              </w:rPr>
              <w:t>.E. Paulin, T.C. Harr. &amp; McNew</w:t>
            </w:r>
          </w:p>
          <w:p w14:paraId="625D89E4" w14:textId="77777777" w:rsidR="004C68B1" w:rsidRPr="00FD1F1A" w:rsidRDefault="004C68B1" w:rsidP="004C68B1">
            <w:pPr>
              <w:pStyle w:val="TableText"/>
              <w:rPr>
                <w:lang w:val="pt-BR"/>
              </w:rPr>
            </w:pPr>
            <w:r w:rsidRPr="00FD1F1A">
              <w:rPr>
                <w:lang w:val="pt-BR"/>
              </w:rPr>
              <w:t xml:space="preserve">Synonym: </w:t>
            </w:r>
            <w:r w:rsidRPr="00B82002">
              <w:rPr>
                <w:i/>
                <w:lang w:val="pt-BR"/>
              </w:rPr>
              <w:t xml:space="preserve">Chalaropsis punctulata </w:t>
            </w:r>
            <w:r w:rsidRPr="00B82002">
              <w:rPr>
                <w:lang w:val="pt-BR"/>
              </w:rPr>
              <w:t>Hennebert</w:t>
            </w:r>
            <w:r>
              <w:rPr>
                <w:lang w:val="pt-BR"/>
              </w:rPr>
              <w:t>;</w:t>
            </w:r>
            <w:r w:rsidRPr="00B82002">
              <w:rPr>
                <w:lang w:val="pt-BR"/>
              </w:rPr>
              <w:t xml:space="preserve"> </w:t>
            </w:r>
            <w:r w:rsidRPr="00FD1F1A">
              <w:rPr>
                <w:i/>
                <w:lang w:val="pt-BR"/>
              </w:rPr>
              <w:t>Ceratocystis radicicola</w:t>
            </w:r>
            <w:r w:rsidRPr="00FD1F1A">
              <w:rPr>
                <w:lang w:val="pt-BR"/>
              </w:rPr>
              <w:t xml:space="preserve"> (Bliss) C.</w:t>
            </w:r>
            <w:r>
              <w:rPr>
                <w:lang w:val="pt-BR"/>
              </w:rPr>
              <w:t> </w:t>
            </w:r>
            <w:r w:rsidRPr="00FD1F1A">
              <w:rPr>
                <w:lang w:val="pt-BR"/>
              </w:rPr>
              <w:t>Moreau</w:t>
            </w:r>
            <w:r>
              <w:rPr>
                <w:lang w:val="pt-BR"/>
              </w:rPr>
              <w:t>;</w:t>
            </w:r>
            <w:r w:rsidRPr="00FD1F1A">
              <w:rPr>
                <w:i/>
                <w:lang w:val="pt-BR"/>
              </w:rPr>
              <w:t xml:space="preserve"> Thielaviopsis radicicola</w:t>
            </w:r>
            <w:r w:rsidRPr="00FD1F1A">
              <w:rPr>
                <w:lang w:val="pt-BR"/>
              </w:rPr>
              <w:t xml:space="preserve"> (Bl</w:t>
            </w:r>
            <w:r>
              <w:rPr>
                <w:lang w:val="pt-BR"/>
              </w:rPr>
              <w:t>iss) Z.W. de Beer &amp; W.C. Allen</w:t>
            </w:r>
          </w:p>
          <w:p w14:paraId="397FE637" w14:textId="77777777" w:rsidR="004C68B1" w:rsidRPr="00FD1F1A" w:rsidRDefault="004C68B1" w:rsidP="004C68B1">
            <w:pPr>
              <w:pStyle w:val="TableText"/>
              <w:rPr>
                <w:lang w:val="pt-BR"/>
              </w:rPr>
            </w:pPr>
            <w:r w:rsidRPr="00FD1F1A">
              <w:rPr>
                <w:lang w:val="pt-BR"/>
              </w:rPr>
              <w:t>[Microascales: Hypocreomycetidae]</w:t>
            </w:r>
          </w:p>
          <w:p w14:paraId="2928ACB6" w14:textId="7AAFA584" w:rsidR="004C68B1" w:rsidRPr="005004D0" w:rsidRDefault="004C68B1" w:rsidP="004C68B1">
            <w:pPr>
              <w:pStyle w:val="TableText"/>
              <w:rPr>
                <w:i/>
                <w:highlight w:val="yellow"/>
                <w:lang w:val="pt-BR"/>
              </w:rPr>
            </w:pPr>
            <w:r>
              <w:rPr>
                <w:lang w:val="pt-BR"/>
              </w:rPr>
              <w:t xml:space="preserve">Black scorch; </w:t>
            </w:r>
            <w:r w:rsidRPr="00FD1F1A">
              <w:rPr>
                <w:lang w:val="pt-BR"/>
              </w:rPr>
              <w:t>Date palm decline</w:t>
            </w:r>
          </w:p>
        </w:tc>
        <w:tc>
          <w:tcPr>
            <w:tcW w:w="721" w:type="pct"/>
          </w:tcPr>
          <w:p w14:paraId="18769D02" w14:textId="144B2718" w:rsidR="004C68B1" w:rsidRDefault="004C68B1" w:rsidP="001162D1">
            <w:pPr>
              <w:pStyle w:val="TableText"/>
              <w:rPr>
                <w:highlight w:val="yellow"/>
                <w:lang w:val="pt-BR"/>
              </w:rPr>
            </w:pPr>
            <w:r w:rsidRPr="00FD1F1A">
              <w:rPr>
                <w:lang w:val="pt-BR"/>
              </w:rPr>
              <w:t>Yes.</w:t>
            </w:r>
            <w:r>
              <w:t xml:space="preserve"> </w:t>
            </w:r>
            <w:r w:rsidRPr="00CD7FC1">
              <w:rPr>
                <w:lang w:val="pt-BR"/>
              </w:rPr>
              <w:t>Present in Middle East and North Africa</w:t>
            </w:r>
            <w:r w:rsidRPr="00FD1F1A">
              <w:rPr>
                <w:lang w:val="pt-BR"/>
              </w:rPr>
              <w:t xml:space="preserve"> </w:t>
            </w:r>
            <w:r w:rsidR="001162D1">
              <w:rPr>
                <w:lang w:val="pt-BR"/>
              </w:rPr>
              <w:fldChar w:fldCharType="begin">
                <w:fldData xml:space="preserve">PEVuZE5vdGU+PENpdGU+PEF1dGhvcj5BbC1SYWlzaTwvQXV0aG9yPjxZZWFyPjIwMTE8L1llYXI+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</w:fldData>
              </w:fldChar>
            </w:r>
            <w:r w:rsidR="001162D1">
              <w:rPr>
                <w:lang w:val="pt-BR"/>
              </w:rPr>
              <w:instrText xml:space="preserve"> ADDIN EN.CITE </w:instrText>
            </w:r>
            <w:r w:rsidR="001162D1">
              <w:rPr>
                <w:lang w:val="pt-BR"/>
              </w:rPr>
              <w:fldChar w:fldCharType="begin">
                <w:fldData xml:space="preserve">PEVuZE5vdGU+PENpdGU+PEF1dGhvcj5BbC1SYWlzaTwvQXV0aG9yPjxZZWFyPjIwMTE8L1llYXI+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28" w:tooltip="Al-Raisi, 2011 #21832" w:history="1">
              <w:r w:rsidR="001162D1">
                <w:rPr>
                  <w:noProof/>
                  <w:lang w:val="pt-BR"/>
                </w:rPr>
                <w:t>Al-Raisi et al. 2011</w:t>
              </w:r>
            </w:hyperlink>
            <w:r w:rsidR="001162D1">
              <w:rPr>
                <w:noProof/>
                <w:lang w:val="pt-BR"/>
              </w:rPr>
              <w:t xml:space="preserve">; </w:t>
            </w:r>
            <w:hyperlink w:anchor="_ENREF_30" w:tooltip="Al-Sadi, 2012 #24638" w:history="1">
              <w:r w:rsidR="001162D1">
                <w:rPr>
                  <w:noProof/>
                  <w:lang w:val="pt-BR"/>
                </w:rPr>
                <w:t>Al-Sadi et al. 2012</w:t>
              </w:r>
            </w:hyperlink>
            <w:r w:rsidR="001162D1">
              <w:rPr>
                <w:noProof/>
                <w:lang w:val="pt-BR"/>
              </w:rPr>
              <w:t xml:space="preserve">; </w:t>
            </w:r>
            <w:hyperlink w:anchor="_ENREF_109" w:tooltip="CABI, 2017 #25790" w:history="1">
              <w:r w:rsidR="001162D1">
                <w:rPr>
                  <w:noProof/>
                  <w:lang w:val="pt-BR"/>
                </w:rPr>
                <w:t>CABI 2017a</w:t>
              </w:r>
            </w:hyperlink>
            <w:r w:rsidR="001162D1">
              <w:rPr>
                <w:noProof/>
                <w:lang w:val="pt-BR"/>
              </w:rPr>
              <w:t xml:space="preserve">; </w:t>
            </w:r>
            <w:hyperlink w:anchor="_ENREF_182" w:tooltip="Farr, 2017 #25792" w:history="1">
              <w:r w:rsidR="001162D1">
                <w:rPr>
                  <w:noProof/>
                  <w:lang w:val="pt-BR"/>
                </w:rPr>
                <w:t>Farr &amp; Rossman 2017</w:t>
              </w:r>
            </w:hyperlink>
            <w:r w:rsidR="001162D1">
              <w:rPr>
                <w:noProof/>
                <w:lang w:val="pt-BR"/>
              </w:rPr>
              <w:t xml:space="preserve">; </w:t>
            </w:r>
            <w:hyperlink w:anchor="_ENREF_218" w:tooltip="HerbIMI, 2017 #27883" w:history="1">
              <w:r w:rsidR="001162D1">
                <w:rPr>
                  <w:noProof/>
                  <w:lang w:val="pt-BR"/>
                </w:rPr>
                <w:t>HerbIMI 2017</w:t>
              </w:r>
            </w:hyperlink>
            <w:r w:rsidR="001162D1">
              <w:rPr>
                <w:noProof/>
                <w:lang w:val="pt-BR"/>
              </w:rPr>
              <w:t>)</w:t>
            </w:r>
            <w:r w:rsidR="001162D1">
              <w:rPr>
                <w:lang w:val="pt-BR"/>
              </w:rPr>
              <w:fldChar w:fldCharType="end"/>
            </w:r>
          </w:p>
        </w:tc>
        <w:tc>
          <w:tcPr>
            <w:tcW w:w="697" w:type="pct"/>
          </w:tcPr>
          <w:p w14:paraId="197215DE" w14:textId="6996428D" w:rsidR="004C68B1" w:rsidRDefault="004C68B1" w:rsidP="001162D1">
            <w:pPr>
              <w:pStyle w:val="TableText"/>
              <w:rPr>
                <w:szCs w:val="16"/>
                <w:highlight w:val="yellow"/>
              </w:rPr>
            </w:pPr>
            <w:r>
              <w:rPr>
                <w:lang w:val="pt-BR"/>
              </w:rPr>
              <w:t xml:space="preserve">Yes. State(s) not given </w:t>
            </w:r>
            <w:r w:rsidR="001162D1">
              <w:rPr>
                <w:lang w:val="pt-BR"/>
              </w:rPr>
              <w:fldChar w:fldCharType="begin"/>
            </w:r>
            <w:r w:rsidR="001162D1">
              <w:rPr>
                <w:lang w:val="pt-BR"/>
              </w:rPr>
              <w:instrText xml:space="preserve"> ADDIN EN.CITE &lt;EndNote&gt;&lt;Cite&gt;&lt;Author&gt;van Wyk&lt;/Author&gt;&lt;Year&gt;2009&lt;/Year&gt;&lt;RecNum&gt;25296&lt;/RecNum&gt;&lt;DisplayText&gt;(van Wyk et al. 2009)&lt;/DisplayText&gt;&lt;record&gt;&lt;rec-number&gt;25296&lt;/rec-number&gt;&lt;foreign-keys&gt;&lt;key app="EN" db-id="pxwxw0er9zv2fxezxdk5tt5utz5p5vtrwdv0" timestamp="1476764490"&gt;25296&lt;/key&gt;&lt;/foreign-keys&gt;&lt;ref-type name="Journal Articles"&gt;17&lt;/ref-type&gt;&lt;contributors&gt;&lt;authors&gt;&lt;author&gt;van Wyk, M.&lt;/author&gt;&lt;author&gt;Wingfield, B. D.&lt;/author&gt;&lt;author&gt;Clegg, P. A.&lt;/author&gt;&lt;author&gt;Wingfield, M. J.&lt;/author&gt;&lt;/authors&gt;&lt;/contributors&gt;&lt;titles&gt;&lt;title&gt;&lt;style face="italic" font="default" size="100%"&gt;Ceratocystis larium&lt;/style&gt;&lt;style face="normal" font="default" size="100%"&gt; sp. nov., a new species from &lt;/style&gt;&lt;style face="italic" font="default" size="100%"&gt;Stryax benzoin&lt;/style&gt;&lt;style face="normal" font="default" size="100%"&gt; wounds associated with incense harvesting in Indonesia&lt;/style&gt;&lt;/title&gt;&lt;secondary-title&gt;Persoonia&lt;/secondary-title&gt;&lt;/titles&gt;&lt;periodical&gt;&lt;full-title&gt;Persoonia&lt;/full-title&gt;&lt;/periodical&gt;&lt;pages&gt;75-82&lt;/pages&gt;&lt;volume&gt;22&lt;/volume&gt;&lt;keywords&gt;&lt;keyword&gt;Ophiostomatiod fungi&lt;/keyword&gt;&lt;keyword&gt;phylogenetic inference&lt;/keyword&gt;&lt;keyword&gt;vascular staining&lt;/keyword&gt;&lt;/keywords&gt;&lt;dates&gt;&lt;year&gt;2009&lt;/year&gt;&lt;/dates&gt;&lt;urls&gt;&lt;pdf-urls&gt;&lt;url&gt;file://J:\E Library\Plant Catalogue\V\van Wyk et al 2009 EN25296.pdf&lt;/url&gt;&lt;/pdf-urls&gt;&lt;/urls&gt;&lt;custom1&gt;MENA fresh dates SC&lt;/custom1&gt;&lt;/record&gt;&lt;/Cite&gt;&lt;/EndNote&gt;</w:instrText>
            </w:r>
            <w:r w:rsidR="001162D1">
              <w:rPr>
                <w:lang w:val="pt-BR"/>
              </w:rPr>
              <w:fldChar w:fldCharType="separate"/>
            </w:r>
            <w:r w:rsidR="001162D1">
              <w:rPr>
                <w:noProof/>
                <w:lang w:val="pt-BR"/>
              </w:rPr>
              <w:t>(</w:t>
            </w:r>
            <w:hyperlink w:anchor="_ENREF_383" w:tooltip="van Wyk, 2009 #25296" w:history="1">
              <w:r w:rsidR="001162D1">
                <w:rPr>
                  <w:noProof/>
                  <w:lang w:val="pt-BR"/>
                </w:rPr>
                <w:t>van Wyk et al. 2009</w:t>
              </w:r>
            </w:hyperlink>
            <w:r w:rsidR="001162D1">
              <w:rPr>
                <w:noProof/>
                <w:lang w:val="pt-BR"/>
              </w:rPr>
              <w:t>)</w:t>
            </w:r>
            <w:r w:rsidR="001162D1">
              <w:rPr>
                <w:lang w:val="pt-BR"/>
              </w:rPr>
              <w:fldChar w:fldCharType="end"/>
            </w:r>
          </w:p>
        </w:tc>
        <w:tc>
          <w:tcPr>
            <w:tcW w:w="721" w:type="pct"/>
          </w:tcPr>
          <w:p w14:paraId="48BDABB5" w14:textId="6C1207A1" w:rsidR="004C68B1" w:rsidRDefault="004C68B1" w:rsidP="004C68B1">
            <w:pPr>
              <w:pStyle w:val="TableText"/>
              <w:rPr>
                <w:highlight w:val="yellow"/>
              </w:rPr>
            </w:pPr>
            <w:r w:rsidRPr="00FD1F1A">
              <w:rPr>
                <w:lang w:val="pt-BR"/>
              </w:rPr>
              <w:t>Assessment not required</w:t>
            </w:r>
          </w:p>
        </w:tc>
        <w:tc>
          <w:tcPr>
            <w:tcW w:w="703" w:type="pct"/>
          </w:tcPr>
          <w:p w14:paraId="2F71123A" w14:textId="0ABBA39A" w:rsidR="004C68B1" w:rsidRDefault="004C68B1" w:rsidP="004C68B1">
            <w:pPr>
              <w:pStyle w:val="TableText"/>
              <w:rPr>
                <w:highlight w:val="yellow"/>
              </w:rPr>
            </w:pPr>
            <w:r w:rsidRPr="00FD1F1A">
              <w:rPr>
                <w:lang w:val="pt-BR"/>
              </w:rPr>
              <w:t>Assessment not required</w:t>
            </w:r>
          </w:p>
        </w:tc>
        <w:tc>
          <w:tcPr>
            <w:tcW w:w="721" w:type="pct"/>
          </w:tcPr>
          <w:p w14:paraId="1FD4FBE3" w14:textId="5B800503" w:rsidR="004C68B1" w:rsidRDefault="004C68B1" w:rsidP="004C68B1">
            <w:pPr>
              <w:pStyle w:val="TableText"/>
              <w:rPr>
                <w:highlight w:val="yellow"/>
              </w:rPr>
            </w:pPr>
            <w:r w:rsidRPr="00FD1F1A">
              <w:rPr>
                <w:lang w:val="pt-BR"/>
              </w:rPr>
              <w:t>Assessment not required</w:t>
            </w:r>
          </w:p>
        </w:tc>
        <w:tc>
          <w:tcPr>
            <w:tcW w:w="559" w:type="pct"/>
          </w:tcPr>
          <w:p w14:paraId="48CFEB83" w14:textId="594D3B86" w:rsidR="004C68B1" w:rsidRDefault="004C68B1" w:rsidP="004C68B1">
            <w:pPr>
              <w:pStyle w:val="TableText"/>
              <w:rPr>
                <w:highlight w:val="yellow"/>
              </w:rPr>
            </w:pPr>
            <w:r>
              <w:rPr>
                <w:lang w:val="pt-BR"/>
              </w:rPr>
              <w:t>No</w:t>
            </w:r>
          </w:p>
        </w:tc>
      </w:tr>
      <w:tr w:rsidR="004C68B1" w14:paraId="2A0C5E79" w14:textId="77777777" w:rsidTr="0057297E">
        <w:trPr>
          <w:cantSplit/>
          <w:jc w:val="center"/>
        </w:trPr>
        <w:tc>
          <w:tcPr>
            <w:tcW w:w="878" w:type="pct"/>
          </w:tcPr>
          <w:p w14:paraId="1AF150CC" w14:textId="77777777" w:rsidR="004C68B1" w:rsidRPr="00FD1F1A" w:rsidRDefault="004C68B1" w:rsidP="004C68B1">
            <w:pPr>
              <w:pStyle w:val="TableText"/>
              <w:rPr>
                <w:lang w:val="pt-BR"/>
              </w:rPr>
            </w:pPr>
            <w:r w:rsidRPr="00FD1F1A">
              <w:rPr>
                <w:i/>
                <w:lang w:val="pt-BR"/>
              </w:rPr>
              <w:t>Trechispora farinacea</w:t>
            </w:r>
            <w:r w:rsidRPr="00FD1F1A">
              <w:rPr>
                <w:lang w:val="pt-BR"/>
              </w:rPr>
              <w:t xml:space="preserve"> (Pers.) Liberta</w:t>
            </w:r>
          </w:p>
          <w:p w14:paraId="786569CF" w14:textId="36B574E8" w:rsidR="004C68B1" w:rsidRPr="005004D0" w:rsidRDefault="004C68B1" w:rsidP="004C68B1">
            <w:pPr>
              <w:pStyle w:val="TableText"/>
              <w:rPr>
                <w:i/>
                <w:highlight w:val="yellow"/>
                <w:lang w:val="pt-BR"/>
              </w:rPr>
            </w:pPr>
            <w:r w:rsidRPr="00FD1F1A">
              <w:rPr>
                <w:lang w:val="pt-BR"/>
              </w:rPr>
              <w:t>[Trechisporales: Hydnodontaceae]</w:t>
            </w:r>
          </w:p>
        </w:tc>
        <w:tc>
          <w:tcPr>
            <w:tcW w:w="721" w:type="pct"/>
          </w:tcPr>
          <w:p w14:paraId="659915B8" w14:textId="56AFFC85" w:rsidR="004C68B1" w:rsidRDefault="004C68B1" w:rsidP="001162D1">
            <w:pPr>
              <w:pStyle w:val="TableText"/>
              <w:rPr>
                <w:highlight w:val="yellow"/>
                <w:lang w:val="pt-BR"/>
              </w:rPr>
            </w:pPr>
            <w:r w:rsidRPr="00FD1F1A">
              <w:rPr>
                <w:lang w:val="pt-BR"/>
              </w:rPr>
              <w:t>Yes.</w:t>
            </w:r>
            <w:r>
              <w:t xml:space="preserve"> </w:t>
            </w:r>
            <w:r w:rsidRPr="000B4E66">
              <w:rPr>
                <w:lang w:val="pt-BR"/>
              </w:rPr>
              <w:t>Present in Middle East and North Africa</w:t>
            </w:r>
            <w:r>
              <w:rPr>
                <w:lang w:val="pt-BR"/>
              </w:rPr>
              <w:t xml:space="preserve"> </w:t>
            </w:r>
            <w:r w:rsidR="001162D1">
              <w:rPr>
                <w:lang w:val="pt-BR"/>
              </w:rPr>
              <w:fldChar w:fldCharType="begin">
                <w:fldData xml:space="preserve">PEVuZE5vdGU+PENpdGU+PEF1dGhvcj5GYXJyPC9BdXRob3I+PFllYXI+MjAxNzwvWWVhcj48UmVj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</w:fldData>
              </w:fldChar>
            </w:r>
            <w:r w:rsidR="001162D1">
              <w:rPr>
                <w:lang w:val="pt-BR"/>
              </w:rPr>
              <w:instrText xml:space="preserve"> ADDIN EN.CITE </w:instrText>
            </w:r>
            <w:r w:rsidR="001162D1">
              <w:rPr>
                <w:lang w:val="pt-BR"/>
              </w:rPr>
              <w:fldChar w:fldCharType="begin">
                <w:fldData xml:space="preserve">PEVuZE5vdGU+PENpdGU+PEF1dGhvcj5GYXJyPC9BdXRob3I+PFllYXI+MjAxNzwvWWVhcj48UmVj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</w:fldData>
              </w:fldChar>
            </w:r>
            <w:r w:rsidR="001162D1">
              <w:rPr>
                <w:lang w:val="pt-BR"/>
              </w:rPr>
              <w:instrText xml:space="preserve"> ADDIN EN.CITE.DATA </w:instrText>
            </w:r>
            <w:r w:rsidR="001162D1">
              <w:rPr>
                <w:lang w:val="pt-BR"/>
              </w:rPr>
            </w:r>
            <w:r w:rsidR="001162D1">
              <w:rPr>
                <w:lang w:val="pt-BR"/>
              </w:rPr>
              <w:fldChar w:fldCharType="end"/>
            </w:r>
            <w:r w:rsidR="001162D1">
              <w:rPr>
                <w:lang w:val="pt-BR"/>
              </w:rPr>
            </w:r>
            <w:r w:rsidR="001162D1">
              <w:rPr>
                <w:lang w:val="pt-BR"/>
              </w:rPr>
              <w:fldChar w:fldCharType="separate"/>
            </w:r>
            <w:r w:rsidR="001162D1">
              <w:rPr>
                <w:noProof/>
                <w:lang w:val="pt-BR"/>
              </w:rPr>
              <w:t>(</w:t>
            </w:r>
            <w:hyperlink w:anchor="_ENREF_182" w:tooltip="Farr, 2017 #25792" w:history="1">
              <w:r w:rsidR="001162D1">
                <w:rPr>
                  <w:noProof/>
                  <w:lang w:val="pt-BR"/>
                </w:rPr>
                <w:t>Farr &amp; Rossman 2017</w:t>
              </w:r>
            </w:hyperlink>
            <w:r w:rsidR="001162D1">
              <w:rPr>
                <w:noProof/>
                <w:lang w:val="pt-BR"/>
              </w:rPr>
              <w:t xml:space="preserve">; </w:t>
            </w:r>
            <w:hyperlink w:anchor="_ENREF_332" w:tooltip="Rattan, 1980 #24642" w:history="1">
              <w:r w:rsidR="001162D1">
                <w:rPr>
                  <w:noProof/>
                  <w:lang w:val="pt-BR"/>
                </w:rPr>
                <w:t>Rattan &amp; Al-Dboon 1980</w:t>
              </w:r>
            </w:hyperlink>
            <w:r w:rsidR="001162D1">
              <w:rPr>
                <w:noProof/>
                <w:lang w:val="pt-BR"/>
              </w:rPr>
              <w:t>)</w:t>
            </w:r>
            <w:r w:rsidR="001162D1">
              <w:rPr>
                <w:lang w:val="pt-BR"/>
              </w:rPr>
              <w:fldChar w:fldCharType="end"/>
            </w:r>
          </w:p>
        </w:tc>
        <w:tc>
          <w:tcPr>
            <w:tcW w:w="697" w:type="pct"/>
          </w:tcPr>
          <w:p w14:paraId="3CE326DC" w14:textId="67F80527" w:rsidR="004C68B1" w:rsidRDefault="004C68B1" w:rsidP="001162D1">
            <w:pPr>
              <w:pStyle w:val="TableText"/>
              <w:rPr>
                <w:szCs w:val="16"/>
                <w:highlight w:val="yellow"/>
              </w:rPr>
            </w:pPr>
            <w:r w:rsidRPr="00FD1F1A">
              <w:rPr>
                <w:lang w:val="pt-BR"/>
              </w:rPr>
              <w:t xml:space="preserve">Yes. NSW,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Australia&lt;/Author&gt;&lt;Year&gt;2001&lt;/Year&gt;&lt;RecNum&gt;25779&lt;/RecNum&gt;&lt;DisplayText&gt;(AVH 2017; 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RG&lt;/custom1&gt;&lt;/record&gt;&lt;/Cite&gt;&lt;Cite&gt;&lt;Author&gt;AVH&lt;/Author&gt;&lt;Year&gt;2017&lt;/Year&gt;&lt;RecNum&gt;27923&lt;/RecNum&gt;&lt;record&gt;&lt;rec-number&gt;27923&lt;/rec-number&gt;&lt;foreign-keys&gt;&lt;key app="EN" db-id="pxwxw0er9zv2fxezxdk5tt5utz5p5vtrwdv0" timestamp="1498022234"&gt;27923&lt;/key&gt;&lt;/foreign-keys&gt;&lt;ref-type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2017&lt;/year&gt;&lt;pub-dates&gt;&lt;date&gt;2017&lt;/date&gt;&lt;/pub-dates&gt;&lt;/dates&gt;&lt;publisher&gt;Atlas of Living Australia&lt;/publisher&gt;&lt;urls&gt;&lt;related-urls&gt;&lt;url&gt;http://avh.chah.org.au&lt;/url&gt;&lt;/related-urls&gt;&lt;/urls&gt;&lt;custom1&gt;updated RG&lt;/custom1&gt;&lt;/record&gt;&lt;/Cite&gt;&lt;/EndNote&gt;</w:instrText>
            </w:r>
            <w:r w:rsidR="001162D1">
              <w:rPr>
                <w:lang w:val="pt-BR"/>
              </w:rPr>
              <w:fldChar w:fldCharType="separate"/>
            </w:r>
            <w:r w:rsidR="001162D1">
              <w:rPr>
                <w:noProof/>
                <w:lang w:val="pt-BR"/>
              </w:rPr>
              <w:t>(</w:t>
            </w:r>
            <w:hyperlink w:anchor="_ENREF_65" w:tooltip="AVH, 2017 #27923" w:history="1">
              <w:r w:rsidR="001162D1">
                <w:rPr>
                  <w:noProof/>
                  <w:lang w:val="pt-BR"/>
                </w:rPr>
                <w:t>AVH 2017</w:t>
              </w:r>
            </w:hyperlink>
            <w:r w:rsidR="001162D1">
              <w:rPr>
                <w:noProof/>
                <w:lang w:val="pt-BR"/>
              </w:rPr>
              <w:t xml:space="preserve">; </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715698CA" w14:textId="07D20C4A" w:rsidR="004C68B1" w:rsidRDefault="004C68B1" w:rsidP="004C68B1">
            <w:pPr>
              <w:pStyle w:val="TableText"/>
              <w:rPr>
                <w:highlight w:val="yellow"/>
              </w:rPr>
            </w:pPr>
            <w:r w:rsidRPr="00FD1F1A">
              <w:rPr>
                <w:lang w:val="pt-BR"/>
              </w:rPr>
              <w:t>Assessment not required</w:t>
            </w:r>
          </w:p>
        </w:tc>
        <w:tc>
          <w:tcPr>
            <w:tcW w:w="703" w:type="pct"/>
          </w:tcPr>
          <w:p w14:paraId="2230798B" w14:textId="202E3067" w:rsidR="004C68B1" w:rsidRDefault="004C68B1" w:rsidP="004C68B1">
            <w:pPr>
              <w:pStyle w:val="TableText"/>
              <w:rPr>
                <w:highlight w:val="yellow"/>
              </w:rPr>
            </w:pPr>
            <w:r w:rsidRPr="00FD1F1A">
              <w:rPr>
                <w:lang w:val="pt-BR"/>
              </w:rPr>
              <w:t>Assessment not required</w:t>
            </w:r>
          </w:p>
        </w:tc>
        <w:tc>
          <w:tcPr>
            <w:tcW w:w="721" w:type="pct"/>
          </w:tcPr>
          <w:p w14:paraId="38B37C39" w14:textId="2703AEC2" w:rsidR="004C68B1" w:rsidRDefault="004C68B1" w:rsidP="004C68B1">
            <w:pPr>
              <w:pStyle w:val="TableText"/>
              <w:rPr>
                <w:highlight w:val="yellow"/>
              </w:rPr>
            </w:pPr>
            <w:r w:rsidRPr="00FD1F1A">
              <w:rPr>
                <w:lang w:val="pt-BR"/>
              </w:rPr>
              <w:t>Assessment not required</w:t>
            </w:r>
          </w:p>
        </w:tc>
        <w:tc>
          <w:tcPr>
            <w:tcW w:w="559" w:type="pct"/>
          </w:tcPr>
          <w:p w14:paraId="58B16F6C" w14:textId="535420C7" w:rsidR="004C68B1" w:rsidRDefault="004C68B1" w:rsidP="004C68B1">
            <w:pPr>
              <w:pStyle w:val="TableText"/>
              <w:rPr>
                <w:highlight w:val="yellow"/>
              </w:rPr>
            </w:pPr>
            <w:r w:rsidRPr="00FD1F1A">
              <w:rPr>
                <w:lang w:val="pt-BR"/>
              </w:rPr>
              <w:t>No</w:t>
            </w:r>
          </w:p>
        </w:tc>
      </w:tr>
      <w:tr w:rsidR="004C68B1" w14:paraId="0C8B3AE5" w14:textId="77777777" w:rsidTr="0057297E">
        <w:trPr>
          <w:cantSplit/>
          <w:jc w:val="center"/>
        </w:trPr>
        <w:tc>
          <w:tcPr>
            <w:tcW w:w="878" w:type="pct"/>
          </w:tcPr>
          <w:p w14:paraId="521B4821" w14:textId="77777777" w:rsidR="004C68B1" w:rsidRPr="00FD1F1A" w:rsidRDefault="004C68B1" w:rsidP="004C68B1">
            <w:pPr>
              <w:pStyle w:val="TableText"/>
              <w:rPr>
                <w:lang w:val="pt-BR"/>
              </w:rPr>
            </w:pPr>
            <w:r w:rsidRPr="00FD1F1A">
              <w:rPr>
                <w:i/>
                <w:lang w:val="pt-BR"/>
              </w:rPr>
              <w:lastRenderedPageBreak/>
              <w:t>Verticillium dahliae</w:t>
            </w:r>
            <w:r w:rsidRPr="00FD1F1A">
              <w:rPr>
                <w:lang w:val="pt-BR"/>
              </w:rPr>
              <w:t xml:space="preserve"> Kleb. </w:t>
            </w:r>
          </w:p>
          <w:p w14:paraId="7BAB091B" w14:textId="77777777" w:rsidR="004C68B1" w:rsidRPr="00FD1F1A" w:rsidRDefault="004C68B1" w:rsidP="004C68B1">
            <w:pPr>
              <w:pStyle w:val="TableText"/>
              <w:rPr>
                <w:lang w:val="pt-BR"/>
              </w:rPr>
            </w:pPr>
            <w:r w:rsidRPr="00FD1F1A">
              <w:rPr>
                <w:lang w:val="pt-BR"/>
              </w:rPr>
              <w:t>[Incertae sedis: Plectosphaerellaceae]</w:t>
            </w:r>
          </w:p>
          <w:p w14:paraId="47F25C0E" w14:textId="6B8938F5" w:rsidR="004C68B1" w:rsidRPr="005004D0" w:rsidRDefault="004C68B1" w:rsidP="004C68B1">
            <w:pPr>
              <w:pStyle w:val="TableText"/>
              <w:rPr>
                <w:i/>
                <w:highlight w:val="yellow"/>
                <w:lang w:val="pt-BR"/>
              </w:rPr>
            </w:pPr>
            <w:r w:rsidRPr="00FD1F1A">
              <w:rPr>
                <w:lang w:val="pt-BR"/>
              </w:rPr>
              <w:t>Verticillium wilt</w:t>
            </w:r>
          </w:p>
        </w:tc>
        <w:tc>
          <w:tcPr>
            <w:tcW w:w="721" w:type="pct"/>
          </w:tcPr>
          <w:p w14:paraId="37C26D3D" w14:textId="0DEDEBC3" w:rsidR="004C68B1" w:rsidRDefault="004C68B1" w:rsidP="001162D1">
            <w:pPr>
              <w:pStyle w:val="TableText"/>
              <w:rPr>
                <w:highlight w:val="yellow"/>
                <w:lang w:val="pt-BR"/>
              </w:rPr>
            </w:pPr>
            <w:r w:rsidRPr="00FD1F1A">
              <w:rPr>
                <w:lang w:val="pt-BR"/>
              </w:rPr>
              <w:t>Yes.</w:t>
            </w:r>
            <w:r>
              <w:t xml:space="preserve"> </w:t>
            </w:r>
            <w:r w:rsidRPr="008E463F">
              <w:rPr>
                <w:lang w:val="pt-BR"/>
              </w:rPr>
              <w:t>Present in Middle East and North Africa</w:t>
            </w:r>
            <w:r w:rsidRPr="00FD1F1A">
              <w:rPr>
                <w:lang w:val="pt-BR"/>
              </w:rPr>
              <w:t xml:space="preserve"> </w:t>
            </w:r>
            <w:r w:rsidR="001162D1">
              <w:rPr>
                <w:lang w:val="pt-BR"/>
              </w:rPr>
              <w:fldChar w:fldCharType="begin"/>
            </w:r>
            <w:r w:rsidR="001162D1">
              <w:rPr>
                <w:lang w:val="pt-BR"/>
              </w:rPr>
              <w:instrText xml:space="preserve"> ADDIN EN.CITE &lt;EndNote&gt;&lt;Cite&gt;&lt;Author&gt;CABI&lt;/Author&gt;&lt;Year&gt;2017&lt;/Year&gt;&lt;RecNum&gt;25790&lt;/RecNum&gt;&lt;DisplayText&gt;(CABI 2017a)&lt;/DisplayText&gt;&lt;record&gt;&lt;rec-number&gt;25790&lt;/rec-number&gt;&lt;foreign-keys&gt;&lt;key app="EN" db-id="pxwxw0er9zv2fxezxdk5tt5utz5p5vtrwdv0" timestamp="1484704992"&gt;25790&lt;/key&gt;&lt;/foreign-keys&gt;&lt;ref-type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importance&lt;/keyword&gt;&lt;/keywords&gt;&lt;dates&gt;&lt;year&gt;2017&lt;/year&gt;&lt;pub-dates&gt;&lt;date&gt;2017&lt;/date&gt;&lt;/pub-dates&gt;&lt;/dates&gt;&lt;pub-location&gt;Wallingford, UK&lt;/pub-location&gt;&lt;publisher&gt;CAB International&lt;/publisher&gt;&lt;urls&gt;&lt;related-urls&gt;&lt;url&gt;http://www.cabi.org/cpc/&lt;/url&gt;&lt;/related-urls&gt;&lt;/urls&gt;&lt;custom1&gt;Updated MH&lt;/custom1&gt;&lt;/record&gt;&lt;/Cite&gt;&lt;/EndNote&gt;</w:instrText>
            </w:r>
            <w:r w:rsidR="001162D1">
              <w:rPr>
                <w:lang w:val="pt-BR"/>
              </w:rPr>
              <w:fldChar w:fldCharType="separate"/>
            </w:r>
            <w:r w:rsidR="001162D1">
              <w:rPr>
                <w:noProof/>
                <w:lang w:val="pt-BR"/>
              </w:rPr>
              <w:t>(</w:t>
            </w:r>
            <w:hyperlink w:anchor="_ENREF_109" w:tooltip="CABI, 2017 #25790" w:history="1">
              <w:r w:rsidR="001162D1">
                <w:rPr>
                  <w:noProof/>
                  <w:lang w:val="pt-BR"/>
                </w:rPr>
                <w:t>CABI 2017a</w:t>
              </w:r>
            </w:hyperlink>
            <w:r w:rsidR="001162D1">
              <w:rPr>
                <w:noProof/>
                <w:lang w:val="pt-BR"/>
              </w:rPr>
              <w:t>)</w:t>
            </w:r>
            <w:r w:rsidR="001162D1">
              <w:rPr>
                <w:lang w:val="pt-BR"/>
              </w:rPr>
              <w:fldChar w:fldCharType="end"/>
            </w:r>
          </w:p>
        </w:tc>
        <w:tc>
          <w:tcPr>
            <w:tcW w:w="697" w:type="pct"/>
          </w:tcPr>
          <w:p w14:paraId="38E58312" w14:textId="2BAA6461" w:rsidR="004C68B1" w:rsidRDefault="004C68B1" w:rsidP="001162D1">
            <w:pPr>
              <w:pStyle w:val="TableText"/>
              <w:rPr>
                <w:szCs w:val="16"/>
                <w:highlight w:val="yellow"/>
              </w:rPr>
            </w:pPr>
            <w:r w:rsidRPr="00FD1F1A">
              <w:rPr>
                <w:lang w:val="pt-BR"/>
              </w:rPr>
              <w:t xml:space="preserve">Yes. NSW, Qld, SA, Tas., Vic., WA </w:t>
            </w:r>
            <w:r w:rsidR="001162D1">
              <w:rPr>
                <w:lang w:val="pt-BR"/>
              </w:rPr>
              <w:fldChar w:fldCharType="begin"/>
            </w:r>
            <w:r w:rsidR="001162D1">
              <w:rPr>
                <w:lang w:val="pt-BR"/>
              </w:rPr>
              <w:instrText xml:space="preserve"> ADDIN EN.CITE &lt;EndNote&gt;&lt;Cite&gt;&lt;Author&gt;Plant Health Australia&lt;/Author&gt;&lt;Year&gt;2001&lt;/Year&gt;&lt;RecNum&gt;25779&lt;/RecNum&gt;&lt;DisplayText&gt;(Plant Health Australia 2001)&lt;/DisplayText&gt;&lt;record&gt;&lt;rec-number&gt;25779&lt;/rec-number&gt;&lt;foreign-keys&gt;&lt;key app="EN" db-id="pxwxw0er9zv2fxezxdk5tt5utz5p5vtrwdv0" timestamp="1484256282"&gt;25779&lt;/key&gt;&lt;/foreign-keys&gt;&lt;ref-type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2001&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1162D1">
              <w:rPr>
                <w:lang w:val="pt-BR"/>
              </w:rPr>
              <w:fldChar w:fldCharType="separate"/>
            </w:r>
            <w:r w:rsidR="001162D1">
              <w:rPr>
                <w:noProof/>
                <w:lang w:val="pt-BR"/>
              </w:rPr>
              <w:t>(</w:t>
            </w:r>
            <w:hyperlink w:anchor="_ENREF_317" w:tooltip="Plant Health Australia, 2001 #25779" w:history="1">
              <w:r w:rsidR="001162D1">
                <w:rPr>
                  <w:noProof/>
                  <w:lang w:val="pt-BR"/>
                </w:rPr>
                <w:t>Plant Health Australia 2001</w:t>
              </w:r>
            </w:hyperlink>
            <w:r w:rsidR="001162D1">
              <w:rPr>
                <w:noProof/>
                <w:lang w:val="pt-BR"/>
              </w:rPr>
              <w:t>)</w:t>
            </w:r>
            <w:r w:rsidR="001162D1">
              <w:rPr>
                <w:lang w:val="pt-BR"/>
              </w:rPr>
              <w:fldChar w:fldCharType="end"/>
            </w:r>
          </w:p>
        </w:tc>
        <w:tc>
          <w:tcPr>
            <w:tcW w:w="721" w:type="pct"/>
          </w:tcPr>
          <w:p w14:paraId="57E20F12" w14:textId="5A7E4B39" w:rsidR="004C68B1" w:rsidRDefault="004C68B1" w:rsidP="004C68B1">
            <w:pPr>
              <w:pStyle w:val="TableText"/>
              <w:rPr>
                <w:highlight w:val="yellow"/>
              </w:rPr>
            </w:pPr>
            <w:r w:rsidRPr="00FD1F1A">
              <w:rPr>
                <w:lang w:val="pt-BR"/>
              </w:rPr>
              <w:t>Assessment not required</w:t>
            </w:r>
          </w:p>
        </w:tc>
        <w:tc>
          <w:tcPr>
            <w:tcW w:w="703" w:type="pct"/>
          </w:tcPr>
          <w:p w14:paraId="166914F6" w14:textId="3A18A3FF" w:rsidR="004C68B1" w:rsidRDefault="004C68B1" w:rsidP="004C68B1">
            <w:pPr>
              <w:pStyle w:val="TableText"/>
              <w:rPr>
                <w:highlight w:val="yellow"/>
              </w:rPr>
            </w:pPr>
            <w:r w:rsidRPr="00FD1F1A">
              <w:rPr>
                <w:lang w:val="pt-BR"/>
              </w:rPr>
              <w:t>Assessment not required</w:t>
            </w:r>
          </w:p>
        </w:tc>
        <w:tc>
          <w:tcPr>
            <w:tcW w:w="721" w:type="pct"/>
          </w:tcPr>
          <w:p w14:paraId="5855D8AA" w14:textId="5E5842C1" w:rsidR="004C68B1" w:rsidRDefault="004C68B1" w:rsidP="004C68B1">
            <w:pPr>
              <w:pStyle w:val="TableText"/>
              <w:rPr>
                <w:highlight w:val="yellow"/>
              </w:rPr>
            </w:pPr>
            <w:r w:rsidRPr="00FD1F1A">
              <w:rPr>
                <w:lang w:val="pt-BR"/>
              </w:rPr>
              <w:t>Assessment not required</w:t>
            </w:r>
          </w:p>
        </w:tc>
        <w:tc>
          <w:tcPr>
            <w:tcW w:w="559" w:type="pct"/>
          </w:tcPr>
          <w:p w14:paraId="7065CD8B" w14:textId="7B05CD23" w:rsidR="004C68B1" w:rsidRDefault="004C68B1" w:rsidP="004C68B1">
            <w:pPr>
              <w:pStyle w:val="TableText"/>
              <w:rPr>
                <w:highlight w:val="yellow"/>
              </w:rPr>
            </w:pPr>
            <w:r w:rsidRPr="00FD1F1A">
              <w:rPr>
                <w:lang w:val="pt-BR"/>
              </w:rPr>
              <w:t>No</w:t>
            </w:r>
          </w:p>
        </w:tc>
      </w:tr>
    </w:tbl>
    <w:p w14:paraId="3196DB21" w14:textId="77777777" w:rsidR="007C40D1" w:rsidRPr="00BD1218" w:rsidRDefault="007C40D1" w:rsidP="00BD1218">
      <w:pPr>
        <w:sectPr w:rsidR="007C40D1" w:rsidRPr="00BD1218" w:rsidSect="009331E1">
          <w:headerReference w:type="even" r:id="rId85"/>
          <w:headerReference w:type="default" r:id="rId86"/>
          <w:footerReference w:type="default" r:id="rId87"/>
          <w:headerReference w:type="first" r:id="rId88"/>
          <w:pgSz w:w="16838" w:h="11906" w:orient="landscape"/>
          <w:pgMar w:top="1418" w:right="1418" w:bottom="1418" w:left="1418" w:header="567" w:footer="284" w:gutter="0"/>
          <w:cols w:space="708"/>
          <w:docGrid w:linePitch="360"/>
        </w:sectPr>
      </w:pPr>
    </w:p>
    <w:p w14:paraId="46078C85" w14:textId="5C9C0999" w:rsidR="005F77E5" w:rsidRDefault="00F90962" w:rsidP="00A11F8D">
      <w:pPr>
        <w:pStyle w:val="Heading2"/>
        <w:numPr>
          <w:ilvl w:val="0"/>
          <w:numId w:val="0"/>
        </w:numPr>
      </w:pPr>
      <w:bookmarkStart w:id="186" w:name="_Toc518644221"/>
      <w:r>
        <w:lastRenderedPageBreak/>
        <w:t>Glossary</w:t>
      </w:r>
      <w:bookmarkEnd w:id="18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46078C89" w14:textId="77777777" w:rsidTr="00A11F8D">
        <w:trPr>
          <w:cantSplit/>
          <w:tblHeader/>
        </w:trPr>
        <w:tc>
          <w:tcPr>
            <w:tcW w:w="1509" w:type="pct"/>
          </w:tcPr>
          <w:p w14:paraId="46078C87" w14:textId="77777777" w:rsidR="005F77E5" w:rsidRPr="00A11F8D" w:rsidRDefault="00F90962" w:rsidP="00A11F8D">
            <w:pPr>
              <w:pStyle w:val="TableHeading"/>
            </w:pPr>
            <w:r w:rsidRPr="00A11F8D">
              <w:t>Term or abbreviation</w:t>
            </w:r>
          </w:p>
        </w:tc>
        <w:tc>
          <w:tcPr>
            <w:tcW w:w="3491" w:type="pct"/>
          </w:tcPr>
          <w:p w14:paraId="46078C88" w14:textId="77777777" w:rsidR="005F77E5" w:rsidRPr="00A11F8D" w:rsidRDefault="00F90962" w:rsidP="00A11F8D">
            <w:pPr>
              <w:pStyle w:val="TableHeading"/>
            </w:pPr>
            <w:r w:rsidRPr="00A11F8D">
              <w:t>Definition</w:t>
            </w:r>
          </w:p>
        </w:tc>
      </w:tr>
      <w:tr w:rsidR="005F77E5" w:rsidRPr="00A11F8D" w14:paraId="46078C8C" w14:textId="77777777" w:rsidTr="00A11F8D">
        <w:tc>
          <w:tcPr>
            <w:tcW w:w="1509" w:type="pct"/>
          </w:tcPr>
          <w:p w14:paraId="46078C8A" w14:textId="77777777" w:rsidR="005F77E5" w:rsidRPr="00A11F8D" w:rsidRDefault="00F90962" w:rsidP="00A11F8D">
            <w:pPr>
              <w:pStyle w:val="TableText"/>
            </w:pPr>
            <w:r w:rsidRPr="00A11F8D">
              <w:t>Additional declaration</w:t>
            </w:r>
          </w:p>
        </w:tc>
        <w:tc>
          <w:tcPr>
            <w:tcW w:w="3491" w:type="pct"/>
          </w:tcPr>
          <w:p w14:paraId="46078C8B" w14:textId="25C86AFE" w:rsidR="005F77E5" w:rsidRPr="00A11F8D" w:rsidRDefault="00F90962" w:rsidP="001162D1">
            <w:pPr>
              <w:pStyle w:val="TableText"/>
            </w:pPr>
            <w:r w:rsidRPr="00A11F8D">
              <w:t xml:space="preserve">A statement that is required by an importing country to be entered on a phytosanitary certificate and which provides specific additional information on a consignment in relation to regulated pests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8F" w14:textId="77777777" w:rsidTr="00A11F8D">
        <w:tc>
          <w:tcPr>
            <w:tcW w:w="1509" w:type="pct"/>
          </w:tcPr>
          <w:p w14:paraId="46078C8D" w14:textId="77777777" w:rsidR="005F77E5" w:rsidRPr="00A11F8D" w:rsidRDefault="00F90962" w:rsidP="00A11F8D">
            <w:pPr>
              <w:pStyle w:val="TableText"/>
            </w:pPr>
            <w:r w:rsidRPr="00A11F8D">
              <w:t>Appropriate level of protection (ALOP)</w:t>
            </w:r>
          </w:p>
        </w:tc>
        <w:tc>
          <w:tcPr>
            <w:tcW w:w="3491" w:type="pct"/>
          </w:tcPr>
          <w:p w14:paraId="46078C8E" w14:textId="4693F2E5" w:rsidR="005F77E5" w:rsidRPr="00A11F8D" w:rsidRDefault="00F90962" w:rsidP="001162D1">
            <w:pPr>
              <w:pStyle w:val="TableText"/>
            </w:pPr>
            <w:r w:rsidRPr="00A11F8D">
              <w:t xml:space="preserve">The level of protection deemed appropriate by the Member establishing a sanitary or phytosanitary measure to protect human, animal or plant life or health within its territory </w:t>
            </w:r>
            <w:r w:rsidR="001162D1">
              <w:fldChar w:fldCharType="begin"/>
            </w:r>
            <w:r w:rsidR="001162D1">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1162D1">
              <w:fldChar w:fldCharType="separate"/>
            </w:r>
            <w:r w:rsidR="001162D1">
              <w:rPr>
                <w:noProof/>
              </w:rPr>
              <w:t>(</w:t>
            </w:r>
            <w:hyperlink w:anchor="_ENREF_400" w:tooltip="WTO, 1995 #6557" w:history="1">
              <w:r w:rsidR="001162D1">
                <w:rPr>
                  <w:noProof/>
                </w:rPr>
                <w:t>WTO 1995</w:t>
              </w:r>
            </w:hyperlink>
            <w:r w:rsidR="001162D1">
              <w:rPr>
                <w:noProof/>
              </w:rPr>
              <w:t>)</w:t>
            </w:r>
            <w:r w:rsidR="001162D1">
              <w:fldChar w:fldCharType="end"/>
            </w:r>
            <w:r w:rsidRPr="00A11F8D">
              <w:t>.</w:t>
            </w:r>
          </w:p>
        </w:tc>
      </w:tr>
      <w:tr w:rsidR="00DE3490" w:rsidRPr="00A11F8D" w14:paraId="43BF436D" w14:textId="77777777" w:rsidTr="00A11F8D">
        <w:tc>
          <w:tcPr>
            <w:tcW w:w="1509" w:type="pct"/>
          </w:tcPr>
          <w:p w14:paraId="4F533682" w14:textId="3AE42A52" w:rsidR="00DE3490" w:rsidRPr="00A11F8D" w:rsidRDefault="00DE3490" w:rsidP="00DE3490">
            <w:pPr>
              <w:pStyle w:val="TableText"/>
            </w:pPr>
            <w:r>
              <w:t>Appropr</w:t>
            </w:r>
            <w:r w:rsidR="00DF1C38">
              <w:t>i</w:t>
            </w:r>
            <w:r>
              <w:t>ate level of protection (ALOP) for Australia</w:t>
            </w:r>
          </w:p>
        </w:tc>
        <w:tc>
          <w:tcPr>
            <w:tcW w:w="3491" w:type="pct"/>
          </w:tcPr>
          <w:p w14:paraId="465EF3E4" w14:textId="5452D2C3"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14:paraId="46078C92" w14:textId="77777777" w:rsidTr="00A11F8D">
        <w:tc>
          <w:tcPr>
            <w:tcW w:w="1509" w:type="pct"/>
          </w:tcPr>
          <w:p w14:paraId="46078C90" w14:textId="77777777" w:rsidR="005F77E5" w:rsidRPr="00A11F8D" w:rsidRDefault="00F90962" w:rsidP="00A11F8D">
            <w:pPr>
              <w:pStyle w:val="TableText"/>
            </w:pPr>
            <w:r w:rsidRPr="00A11F8D">
              <w:t>Area</w:t>
            </w:r>
          </w:p>
        </w:tc>
        <w:tc>
          <w:tcPr>
            <w:tcW w:w="3491" w:type="pct"/>
          </w:tcPr>
          <w:p w14:paraId="46078C91" w14:textId="0A31144C" w:rsidR="005F77E5" w:rsidRPr="00A11F8D" w:rsidRDefault="00F90962" w:rsidP="001162D1">
            <w:pPr>
              <w:pStyle w:val="TableText"/>
            </w:pPr>
            <w:r w:rsidRPr="00A11F8D">
              <w:t xml:space="preserve">An officially defined country, part of a country or all or parts of several countries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95" w14:textId="77777777" w:rsidTr="00A11F8D">
        <w:tc>
          <w:tcPr>
            <w:tcW w:w="1509" w:type="pct"/>
          </w:tcPr>
          <w:p w14:paraId="46078C93" w14:textId="77777777" w:rsidR="005F77E5" w:rsidRPr="00A11F8D" w:rsidRDefault="00F90962" w:rsidP="00A11F8D">
            <w:pPr>
              <w:pStyle w:val="TableText"/>
            </w:pPr>
            <w:r w:rsidRPr="00A11F8D">
              <w:t>Area of low pest prevalence</w:t>
            </w:r>
          </w:p>
        </w:tc>
        <w:tc>
          <w:tcPr>
            <w:tcW w:w="3491" w:type="pct"/>
          </w:tcPr>
          <w:p w14:paraId="46078C94" w14:textId="53B209C7" w:rsidR="005F77E5" w:rsidRPr="00A11F8D" w:rsidRDefault="00F90962" w:rsidP="001162D1">
            <w:pPr>
              <w:pStyle w:val="TableText"/>
            </w:pPr>
            <w:r w:rsidRPr="00A11F8D">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98" w14:textId="77777777" w:rsidTr="00A11F8D">
        <w:tc>
          <w:tcPr>
            <w:tcW w:w="1509" w:type="pct"/>
          </w:tcPr>
          <w:p w14:paraId="46078C96" w14:textId="77777777" w:rsidR="005F77E5" w:rsidRPr="00A11F8D" w:rsidRDefault="00F90962" w:rsidP="00A11F8D">
            <w:pPr>
              <w:pStyle w:val="TableText"/>
            </w:pPr>
            <w:r w:rsidRPr="00A11F8D">
              <w:t>Arthropod</w:t>
            </w:r>
          </w:p>
        </w:tc>
        <w:tc>
          <w:tcPr>
            <w:tcW w:w="3491" w:type="pct"/>
          </w:tcPr>
          <w:p w14:paraId="46078C97" w14:textId="77777777" w:rsidR="005F77E5" w:rsidRPr="00A11F8D" w:rsidRDefault="00F90962" w:rsidP="00A11F8D">
            <w:pPr>
              <w:pStyle w:val="TableText"/>
            </w:pPr>
            <w:r w:rsidRPr="00A11F8D">
              <w:t>The largest phylum of animals, including the insects, arachnids and crustaceans.</w:t>
            </w:r>
          </w:p>
        </w:tc>
      </w:tr>
      <w:tr w:rsidR="005F77E5" w:rsidRPr="00A11F8D" w14:paraId="46078C9B" w14:textId="77777777" w:rsidTr="00A11F8D">
        <w:tc>
          <w:tcPr>
            <w:tcW w:w="1509" w:type="pct"/>
          </w:tcPr>
          <w:p w14:paraId="46078C99" w14:textId="77777777" w:rsidR="005F77E5" w:rsidRPr="00A11F8D" w:rsidRDefault="00F90962" w:rsidP="00A11F8D">
            <w:pPr>
              <w:pStyle w:val="TableText"/>
            </w:pPr>
            <w:r w:rsidRPr="00A11F8D">
              <w:t>Asexual reproduction</w:t>
            </w:r>
          </w:p>
        </w:tc>
        <w:tc>
          <w:tcPr>
            <w:tcW w:w="3491" w:type="pct"/>
          </w:tcPr>
          <w:p w14:paraId="46078C9A" w14:textId="77777777" w:rsidR="005F77E5" w:rsidRPr="00A11F8D" w:rsidRDefault="00F90962" w:rsidP="00A11F8D">
            <w:pPr>
              <w:pStyle w:val="TableText"/>
            </w:pPr>
            <w:r w:rsidRPr="00A11F8D">
              <w:t>The development of new individual from a single cell or group of cells in the absence of meiosis.</w:t>
            </w:r>
          </w:p>
        </w:tc>
      </w:tr>
      <w:tr w:rsidR="00DF1C38" w:rsidRPr="00A11F8D" w14:paraId="3ABDAE89" w14:textId="77777777" w:rsidTr="00DF1C38">
        <w:tc>
          <w:tcPr>
            <w:tcW w:w="1509" w:type="pct"/>
          </w:tcPr>
          <w:p w14:paraId="63291DE0" w14:textId="77777777" w:rsidR="00DF1C38" w:rsidRPr="00A11F8D" w:rsidRDefault="00DF1C38" w:rsidP="00DF1C38">
            <w:pPr>
              <w:pStyle w:val="TableText"/>
            </w:pPr>
            <w:r>
              <w:rPr>
                <w:color w:val="000000" w:themeColor="text1"/>
              </w:rPr>
              <w:t>Australian territory</w:t>
            </w:r>
          </w:p>
        </w:tc>
        <w:tc>
          <w:tcPr>
            <w:tcW w:w="3491" w:type="pct"/>
          </w:tcPr>
          <w:p w14:paraId="3B6C09B8" w14:textId="446918E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5F77E5" w:rsidRPr="00A11F8D" w14:paraId="46078C9E" w14:textId="77777777" w:rsidTr="00A11F8D">
        <w:tc>
          <w:tcPr>
            <w:tcW w:w="1509" w:type="pct"/>
          </w:tcPr>
          <w:p w14:paraId="46078C9C" w14:textId="77777777" w:rsidR="005F77E5" w:rsidRPr="00A11F8D" w:rsidRDefault="00F90962" w:rsidP="00A11F8D">
            <w:pPr>
              <w:pStyle w:val="TableText"/>
            </w:pPr>
            <w:r w:rsidRPr="00A11F8D">
              <w:t>Biosecurity</w:t>
            </w:r>
          </w:p>
        </w:tc>
        <w:tc>
          <w:tcPr>
            <w:tcW w:w="3491" w:type="pct"/>
          </w:tcPr>
          <w:p w14:paraId="46078C9D" w14:textId="3BA790B1"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14:paraId="3153396C" w14:textId="784AF459" w:rsidTr="00DF1C38">
        <w:tc>
          <w:tcPr>
            <w:tcW w:w="1509" w:type="pct"/>
          </w:tcPr>
          <w:p w14:paraId="1DE137F9" w14:textId="5B5D21E9" w:rsidR="00DF1C38" w:rsidRDefault="00DF1C38" w:rsidP="00DF1C38">
            <w:pPr>
              <w:pStyle w:val="TableText"/>
            </w:pPr>
            <w:r>
              <w:t>Biosecurity measures</w:t>
            </w:r>
          </w:p>
        </w:tc>
        <w:tc>
          <w:tcPr>
            <w:tcW w:w="3491" w:type="pct"/>
          </w:tcPr>
          <w:p w14:paraId="642D1A34" w14:textId="58F992A7"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1648D8" w:rsidRPr="00A11F8D" w14:paraId="73EDD2E6" w14:textId="77777777" w:rsidTr="00930A42">
        <w:tc>
          <w:tcPr>
            <w:tcW w:w="1509" w:type="pct"/>
          </w:tcPr>
          <w:p w14:paraId="437E37F1" w14:textId="77777777" w:rsidR="001648D8" w:rsidRDefault="001648D8" w:rsidP="00930A42">
            <w:pPr>
              <w:pStyle w:val="TableText"/>
            </w:pPr>
            <w:r>
              <w:t>Biosecurity import risk analysis (BIRA)</w:t>
            </w:r>
          </w:p>
        </w:tc>
        <w:tc>
          <w:tcPr>
            <w:tcW w:w="3491" w:type="pct"/>
          </w:tcPr>
          <w:p w14:paraId="5C34E2CE" w14:textId="77777777" w:rsidR="001648D8" w:rsidRDefault="001648D8"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A11F8D" w14:paraId="132C6486" w14:textId="77777777" w:rsidTr="00A11F8D">
        <w:tc>
          <w:tcPr>
            <w:tcW w:w="1509" w:type="pct"/>
          </w:tcPr>
          <w:p w14:paraId="0092428A" w14:textId="2C8F05A2" w:rsidR="00DE3490" w:rsidRPr="00A11F8D" w:rsidRDefault="00DE3490" w:rsidP="00DE3490">
            <w:pPr>
              <w:pStyle w:val="TableText"/>
            </w:pPr>
            <w:r>
              <w:t>Biosecurity risk</w:t>
            </w:r>
          </w:p>
        </w:tc>
        <w:tc>
          <w:tcPr>
            <w:tcW w:w="3491" w:type="pct"/>
          </w:tcPr>
          <w:p w14:paraId="060F473B" w14:textId="252EBAC3"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5F77E5" w:rsidRPr="00A11F8D" w14:paraId="46078CA1" w14:textId="77777777" w:rsidTr="00A11F8D">
        <w:tc>
          <w:tcPr>
            <w:tcW w:w="1509" w:type="pct"/>
          </w:tcPr>
          <w:p w14:paraId="46078C9F" w14:textId="77777777" w:rsidR="005F77E5" w:rsidRPr="00A11F8D" w:rsidRDefault="00F90962" w:rsidP="00A11F8D">
            <w:pPr>
              <w:pStyle w:val="TableText"/>
            </w:pPr>
            <w:r w:rsidRPr="00A11F8D">
              <w:t>Calyx</w:t>
            </w:r>
          </w:p>
        </w:tc>
        <w:tc>
          <w:tcPr>
            <w:tcW w:w="3491" w:type="pct"/>
          </w:tcPr>
          <w:p w14:paraId="46078CA0" w14:textId="77777777" w:rsidR="005F77E5" w:rsidRPr="00A11F8D" w:rsidRDefault="00F90962" w:rsidP="00A11F8D">
            <w:pPr>
              <w:pStyle w:val="TableText"/>
            </w:pPr>
            <w:r w:rsidRPr="00A11F8D">
              <w:t>A collective term referring to all of the sepals in a flower.</w:t>
            </w:r>
          </w:p>
        </w:tc>
      </w:tr>
      <w:tr w:rsidR="005F77E5" w:rsidRPr="00A11F8D" w14:paraId="46078CA4" w14:textId="77777777" w:rsidTr="00A11F8D">
        <w:tc>
          <w:tcPr>
            <w:tcW w:w="1509" w:type="pct"/>
          </w:tcPr>
          <w:p w14:paraId="46078CA2" w14:textId="77777777" w:rsidR="005F77E5" w:rsidRPr="00A11F8D" w:rsidRDefault="00F90962" w:rsidP="00A11F8D">
            <w:pPr>
              <w:pStyle w:val="TableText"/>
            </w:pPr>
            <w:r w:rsidRPr="00A11F8D">
              <w:t>Consignment</w:t>
            </w:r>
          </w:p>
        </w:tc>
        <w:tc>
          <w:tcPr>
            <w:tcW w:w="3491" w:type="pct"/>
          </w:tcPr>
          <w:p w14:paraId="46078CA3" w14:textId="37D0A9E4" w:rsidR="005F77E5" w:rsidRPr="00A11F8D" w:rsidRDefault="00F90962" w:rsidP="001162D1">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A7" w14:textId="77777777" w:rsidTr="00A11F8D">
        <w:tc>
          <w:tcPr>
            <w:tcW w:w="1509" w:type="pct"/>
          </w:tcPr>
          <w:p w14:paraId="46078CA5" w14:textId="77777777" w:rsidR="005F77E5" w:rsidRPr="00A11F8D" w:rsidRDefault="00F90962" w:rsidP="00A11F8D">
            <w:pPr>
              <w:pStyle w:val="TableText"/>
            </w:pPr>
            <w:r w:rsidRPr="00A11F8D">
              <w:t>Control (of a pest)</w:t>
            </w:r>
          </w:p>
        </w:tc>
        <w:tc>
          <w:tcPr>
            <w:tcW w:w="3491" w:type="pct"/>
          </w:tcPr>
          <w:p w14:paraId="46078CA6" w14:textId="3901302D" w:rsidR="005F77E5" w:rsidRPr="00A11F8D" w:rsidRDefault="00F90962" w:rsidP="001162D1">
            <w:pPr>
              <w:pStyle w:val="TableText"/>
            </w:pPr>
            <w:r w:rsidRPr="00A11F8D">
              <w:t xml:space="preserve">Suppression, containment or eradication of a pest population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AA" w14:textId="77777777" w:rsidTr="00A11F8D">
        <w:tc>
          <w:tcPr>
            <w:tcW w:w="1509" w:type="pct"/>
          </w:tcPr>
          <w:p w14:paraId="46078CA8" w14:textId="77777777" w:rsidR="005F77E5" w:rsidRPr="00A11F8D" w:rsidRDefault="00F90962" w:rsidP="00A11F8D">
            <w:pPr>
              <w:pStyle w:val="TableText"/>
            </w:pPr>
            <w:r w:rsidRPr="00A11F8D">
              <w:t>Crawler</w:t>
            </w:r>
          </w:p>
        </w:tc>
        <w:tc>
          <w:tcPr>
            <w:tcW w:w="3491" w:type="pct"/>
          </w:tcPr>
          <w:p w14:paraId="46078CA9" w14:textId="77777777" w:rsidR="005F77E5" w:rsidRPr="00A11F8D" w:rsidRDefault="00F90962" w:rsidP="00A11F8D">
            <w:pPr>
              <w:pStyle w:val="TableText"/>
            </w:pPr>
            <w:r w:rsidRPr="00A11F8D">
              <w:t>Intermediate mobile nymph stage of certain Arthropods.</w:t>
            </w:r>
          </w:p>
        </w:tc>
      </w:tr>
      <w:tr w:rsidR="005F77E5" w:rsidRPr="00A11F8D" w14:paraId="46078CAD" w14:textId="77777777" w:rsidTr="00A11F8D">
        <w:tc>
          <w:tcPr>
            <w:tcW w:w="1509" w:type="pct"/>
          </w:tcPr>
          <w:p w14:paraId="46078CAB" w14:textId="77777777" w:rsidR="005F77E5" w:rsidRPr="00A11F8D" w:rsidRDefault="00F90962" w:rsidP="00A11F8D">
            <w:pPr>
              <w:pStyle w:val="TableText"/>
            </w:pPr>
            <w:r w:rsidRPr="00A11F8D">
              <w:t>Diapause</w:t>
            </w:r>
          </w:p>
        </w:tc>
        <w:tc>
          <w:tcPr>
            <w:tcW w:w="3491" w:type="pct"/>
          </w:tcPr>
          <w:p w14:paraId="46078CAC" w14:textId="77777777" w:rsidR="005F77E5" w:rsidRPr="00A11F8D" w:rsidRDefault="00F90962" w:rsidP="00A11F8D">
            <w:pPr>
              <w:pStyle w:val="TableText"/>
            </w:pPr>
            <w:r w:rsidRPr="00A11F8D">
              <w:t>Period of suspended development/growth occurring in some insects, in which metabolism is decreased.</w:t>
            </w:r>
          </w:p>
        </w:tc>
      </w:tr>
      <w:tr w:rsidR="005F77E5" w:rsidRPr="00A11F8D" w14:paraId="46078CB0" w14:textId="77777777" w:rsidTr="00A11F8D">
        <w:tc>
          <w:tcPr>
            <w:tcW w:w="1509" w:type="pct"/>
          </w:tcPr>
          <w:p w14:paraId="46078CAE" w14:textId="77777777" w:rsidR="005F77E5" w:rsidRPr="00A11F8D" w:rsidRDefault="00F90962" w:rsidP="00A11F8D">
            <w:pPr>
              <w:pStyle w:val="TableText"/>
            </w:pPr>
            <w:r w:rsidRPr="00A11F8D">
              <w:t>The department</w:t>
            </w:r>
          </w:p>
        </w:tc>
        <w:tc>
          <w:tcPr>
            <w:tcW w:w="3491" w:type="pct"/>
          </w:tcPr>
          <w:p w14:paraId="46078CAF" w14:textId="77777777" w:rsidR="005F77E5" w:rsidRPr="00A11F8D" w:rsidRDefault="00F90962" w:rsidP="00A11F8D">
            <w:pPr>
              <w:pStyle w:val="TableText"/>
            </w:pPr>
            <w:r w:rsidRPr="00A11F8D">
              <w:t>The Australian Government Department of Agriculture and Water Resources.</w:t>
            </w:r>
          </w:p>
        </w:tc>
      </w:tr>
      <w:tr w:rsidR="005F77E5" w:rsidRPr="00A11F8D" w14:paraId="46078CB3" w14:textId="77777777" w:rsidTr="00A11F8D">
        <w:tc>
          <w:tcPr>
            <w:tcW w:w="1509" w:type="pct"/>
          </w:tcPr>
          <w:p w14:paraId="46078CB1" w14:textId="77777777" w:rsidR="005F77E5" w:rsidRPr="00A11F8D" w:rsidRDefault="00F90962" w:rsidP="00A11F8D">
            <w:pPr>
              <w:pStyle w:val="TableText"/>
            </w:pPr>
            <w:r w:rsidRPr="00A11F8D">
              <w:lastRenderedPageBreak/>
              <w:t>Endangered area</w:t>
            </w:r>
          </w:p>
        </w:tc>
        <w:tc>
          <w:tcPr>
            <w:tcW w:w="3491" w:type="pct"/>
          </w:tcPr>
          <w:p w14:paraId="46078CB2" w14:textId="4080411F" w:rsidR="005F77E5" w:rsidRPr="00A11F8D" w:rsidRDefault="00F90962" w:rsidP="001162D1">
            <w:pPr>
              <w:pStyle w:val="TableText"/>
            </w:pPr>
            <w:r w:rsidRPr="00A11F8D">
              <w:t xml:space="preserve">An area where ecological factors favour the establishment of a pest whose presence in the area will result in economically important loss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B6" w14:textId="77777777" w:rsidTr="00A11F8D">
        <w:tc>
          <w:tcPr>
            <w:tcW w:w="1509" w:type="pct"/>
          </w:tcPr>
          <w:p w14:paraId="46078CB4" w14:textId="77777777" w:rsidR="005F77E5" w:rsidRPr="00A11F8D" w:rsidRDefault="00F90962" w:rsidP="00A11F8D">
            <w:pPr>
              <w:pStyle w:val="TableText"/>
            </w:pPr>
            <w:r w:rsidRPr="00A11F8D">
              <w:t>Endemic</w:t>
            </w:r>
          </w:p>
        </w:tc>
        <w:tc>
          <w:tcPr>
            <w:tcW w:w="3491" w:type="pct"/>
          </w:tcPr>
          <w:p w14:paraId="46078CB5" w14:textId="77777777" w:rsidR="005F77E5" w:rsidRPr="00A11F8D" w:rsidRDefault="00F90962" w:rsidP="00A11F8D">
            <w:pPr>
              <w:pStyle w:val="TableText"/>
            </w:pPr>
            <w:r w:rsidRPr="00A11F8D">
              <w:t>Belonging to, native to, or prevalent in a particular geography, area or environment.</w:t>
            </w:r>
          </w:p>
        </w:tc>
      </w:tr>
      <w:tr w:rsidR="005F77E5" w:rsidRPr="00A11F8D" w14:paraId="46078CB9" w14:textId="77777777" w:rsidTr="00A11F8D">
        <w:tc>
          <w:tcPr>
            <w:tcW w:w="1509" w:type="pct"/>
          </w:tcPr>
          <w:p w14:paraId="46078CB7" w14:textId="77777777" w:rsidR="005F77E5" w:rsidRPr="00A11F8D" w:rsidRDefault="00F90962" w:rsidP="00A11F8D">
            <w:pPr>
              <w:pStyle w:val="TableText"/>
            </w:pPr>
            <w:r w:rsidRPr="00A11F8D">
              <w:t>Entry (of a pest)</w:t>
            </w:r>
          </w:p>
        </w:tc>
        <w:tc>
          <w:tcPr>
            <w:tcW w:w="3491" w:type="pct"/>
          </w:tcPr>
          <w:p w14:paraId="46078CB8" w14:textId="639E32CC" w:rsidR="005F77E5" w:rsidRPr="00A11F8D" w:rsidRDefault="00F90962" w:rsidP="001162D1">
            <w:pPr>
              <w:pStyle w:val="TableText"/>
            </w:pPr>
            <w:r w:rsidRPr="00A11F8D">
              <w:t xml:space="preserve">Movement of a pest into an area where it is not yet present, or present but not widely distributed and being officially controlled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BC" w14:textId="77777777" w:rsidTr="00A11F8D">
        <w:tc>
          <w:tcPr>
            <w:tcW w:w="1509" w:type="pct"/>
          </w:tcPr>
          <w:p w14:paraId="46078CBA" w14:textId="77777777" w:rsidR="005F77E5" w:rsidRPr="00A11F8D" w:rsidRDefault="00F90962" w:rsidP="00A11F8D">
            <w:pPr>
              <w:pStyle w:val="TableText"/>
            </w:pPr>
            <w:r w:rsidRPr="00A11F8D">
              <w:t>Establishment (of a pest)</w:t>
            </w:r>
          </w:p>
        </w:tc>
        <w:tc>
          <w:tcPr>
            <w:tcW w:w="3491" w:type="pct"/>
          </w:tcPr>
          <w:p w14:paraId="46078CBB" w14:textId="534AC69A" w:rsidR="005F77E5" w:rsidRPr="00A11F8D" w:rsidRDefault="00F90962" w:rsidP="001162D1">
            <w:pPr>
              <w:pStyle w:val="TableText"/>
            </w:pPr>
            <w:r w:rsidRPr="00A11F8D">
              <w:t xml:space="preserve">Perpetuation, for the foreseeable future, of a pest within an area after entry </w:t>
            </w:r>
            <w:r w:rsidR="001162D1">
              <w:fldChar w:fldCharType="begin">
                <w:fldData xml:space="preserve">PEVuZE5vdGU+PENpdGU+PEF1dGhvcj5GQU88L0F1dGhvcj48WWVhcj4yMDE1PC9ZZWFyPjxSZWNO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=
</w:fldData>
              </w:fldChar>
            </w:r>
            <w:r w:rsidR="001162D1">
              <w:instrText xml:space="preserve"> ADDIN EN.CITE </w:instrText>
            </w:r>
            <w:r w:rsidR="001162D1">
              <w:fldChar w:fldCharType="begin">
                <w:fldData xml:space="preserve">PEVuZE5vdGU+PENpdGU+PEF1dGhvcj5GQU88L0F1dGhvcj48WWVhcj4yMDE1PC9ZZWFyPjxSZWNO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=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71" w:tooltip="FAO, 2012 #16995" w:history="1">
              <w:r w:rsidR="001162D1">
                <w:rPr>
                  <w:noProof/>
                </w:rPr>
                <w:t>FAO 2012</w:t>
              </w:r>
            </w:hyperlink>
            <w:r w:rsidR="001162D1">
              <w:rPr>
                <w:noProof/>
              </w:rPr>
              <w:t xml:space="preserve">, </w:t>
            </w:r>
            <w:hyperlink w:anchor="_ENREF_173" w:tooltip="FAO, 2015 #23533" w:history="1">
              <w:r w:rsidR="001162D1">
                <w:rPr>
                  <w:noProof/>
                </w:rPr>
                <w:t>2015a</w:t>
              </w:r>
            </w:hyperlink>
            <w:r w:rsidR="001162D1">
              <w:rPr>
                <w:noProof/>
              </w:rPr>
              <w:t>)</w:t>
            </w:r>
            <w:r w:rsidR="001162D1">
              <w:fldChar w:fldCharType="end"/>
            </w:r>
            <w:r w:rsidRPr="00A11F8D">
              <w:t>.</w:t>
            </w:r>
          </w:p>
        </w:tc>
      </w:tr>
      <w:tr w:rsidR="005F77E5" w:rsidRPr="00A11F8D" w14:paraId="46078CBF" w14:textId="77777777" w:rsidTr="00A11F8D">
        <w:tc>
          <w:tcPr>
            <w:tcW w:w="1509" w:type="pct"/>
          </w:tcPr>
          <w:p w14:paraId="46078CBD" w14:textId="77777777" w:rsidR="005F77E5" w:rsidRPr="00A11F8D" w:rsidRDefault="00F90962" w:rsidP="00A11F8D">
            <w:pPr>
              <w:pStyle w:val="TableText"/>
            </w:pPr>
            <w:r w:rsidRPr="00A11F8D">
              <w:t>Fresh</w:t>
            </w:r>
          </w:p>
        </w:tc>
        <w:tc>
          <w:tcPr>
            <w:tcW w:w="3491" w:type="pct"/>
          </w:tcPr>
          <w:p w14:paraId="46078CBE" w14:textId="472D2EFF" w:rsidR="005F77E5" w:rsidRPr="00A11F8D" w:rsidRDefault="00F90962" w:rsidP="001162D1">
            <w:pPr>
              <w:pStyle w:val="TableText"/>
            </w:pPr>
            <w:r w:rsidRPr="00A11F8D">
              <w:t xml:space="preserve">Living; not dried, deep-frozen or otherwise conserved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C2" w14:textId="77777777" w:rsidTr="00A11F8D">
        <w:tc>
          <w:tcPr>
            <w:tcW w:w="1509" w:type="pct"/>
          </w:tcPr>
          <w:p w14:paraId="46078CC0" w14:textId="77777777" w:rsidR="005F77E5" w:rsidRPr="00A11F8D" w:rsidRDefault="00F90962" w:rsidP="00A11F8D">
            <w:pPr>
              <w:pStyle w:val="TableText"/>
            </w:pPr>
            <w:r w:rsidRPr="00A11F8D">
              <w:t>Fumigation</w:t>
            </w:r>
          </w:p>
        </w:tc>
        <w:tc>
          <w:tcPr>
            <w:tcW w:w="3491" w:type="pct"/>
          </w:tcPr>
          <w:p w14:paraId="46078CC1" w14:textId="77777777" w:rsidR="005F77E5" w:rsidRPr="00A11F8D" w:rsidRDefault="00F90962" w:rsidP="00A11F8D">
            <w:pPr>
              <w:pStyle w:val="TableText"/>
            </w:pPr>
            <w:r w:rsidRPr="00A11F8D">
              <w:t>A method of pest control that completely fills an area with gaseous pesticides to suffocate or poison the pests within.</w:t>
            </w:r>
          </w:p>
        </w:tc>
      </w:tr>
      <w:tr w:rsidR="005F77E5" w:rsidRPr="00A11F8D" w14:paraId="46078CC5" w14:textId="77777777" w:rsidTr="00A11F8D">
        <w:tc>
          <w:tcPr>
            <w:tcW w:w="1509" w:type="pct"/>
          </w:tcPr>
          <w:p w14:paraId="46078CC3" w14:textId="77777777" w:rsidR="005F77E5" w:rsidRPr="00A11F8D" w:rsidRDefault="00F90962" w:rsidP="00A11F8D">
            <w:pPr>
              <w:pStyle w:val="TableText"/>
            </w:pPr>
            <w:r w:rsidRPr="00A11F8D">
              <w:t>Genus</w:t>
            </w:r>
          </w:p>
        </w:tc>
        <w:tc>
          <w:tcPr>
            <w:tcW w:w="3491" w:type="pct"/>
          </w:tcPr>
          <w:p w14:paraId="46078CC4" w14:textId="77777777"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A11F8D" w14:paraId="7F9A094E" w14:textId="77777777" w:rsidTr="00A11F8D">
        <w:tc>
          <w:tcPr>
            <w:tcW w:w="1509" w:type="pct"/>
          </w:tcPr>
          <w:p w14:paraId="530C8785" w14:textId="331261BB" w:rsidR="00DE3490" w:rsidRPr="00A11F8D" w:rsidRDefault="00DE3490" w:rsidP="00DE3490">
            <w:pPr>
              <w:pStyle w:val="TableText"/>
            </w:pPr>
            <w:r>
              <w:t>Goods</w:t>
            </w:r>
          </w:p>
        </w:tc>
        <w:tc>
          <w:tcPr>
            <w:tcW w:w="3491" w:type="pct"/>
          </w:tcPr>
          <w:p w14:paraId="22B7C8AB" w14:textId="633C1DD2" w:rsidR="00DE3490" w:rsidRPr="00A11F8D" w:rsidRDefault="00DE3490" w:rsidP="00DE3490">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7247E4" w:rsidRPr="00A11F8D" w14:paraId="35027B07" w14:textId="77777777" w:rsidTr="00A11F8D">
        <w:tc>
          <w:tcPr>
            <w:tcW w:w="1509" w:type="pct"/>
          </w:tcPr>
          <w:p w14:paraId="4771000F" w14:textId="4186ED48" w:rsidR="007247E4" w:rsidRDefault="007247E4" w:rsidP="007247E4">
            <w:pPr>
              <w:pStyle w:val="TableText"/>
            </w:pPr>
            <w:r w:rsidRPr="00CF1E6A">
              <w:t>Habab</w:t>
            </w:r>
            <w:r w:rsidR="00B24D23">
              <w:t>a</w:t>
            </w:r>
            <w:r w:rsidRPr="00CF1E6A">
              <w:t>uk</w:t>
            </w:r>
          </w:p>
        </w:tc>
        <w:tc>
          <w:tcPr>
            <w:tcW w:w="3491" w:type="pct"/>
          </w:tcPr>
          <w:p w14:paraId="551C2D4B" w14:textId="10526292" w:rsidR="007247E4" w:rsidRDefault="007247E4" w:rsidP="001162D1">
            <w:pPr>
              <w:pStyle w:val="TableText"/>
            </w:pPr>
            <w:r w:rsidRPr="00CF1E6A">
              <w:t xml:space="preserve">First developmental stage of date fruit – small, round, whitish – green colour, very small, appears after pollination and persists for up to 5 weeks </w:t>
            </w:r>
            <w:r w:rsidR="001162D1">
              <w:fldChar w:fldCharType="begin">
                <w:fldData xml:space="preserve">PEVuZE5vdGU+PENpdGU+PEF1dGhvcj5aYWlkPC9BdXRob3I+PFllYXI+MjAwMjwvWWVhcj48UmVj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IFNDPC9jdXN0b20xPjwvcmVjb3JkPjwvQ2l0ZT48L0VuZE5vdGU+AG==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TnVtPjI1MzgwPC9SZWNOdW0+PERpc3BsYXlUZXh0PihTaWRkaXEsIEFsZWlkICZhbXA7IEthZGVy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</w:fldData>
              </w:fldChar>
            </w:r>
            <w:r w:rsidR="001162D1">
              <w:instrText xml:space="preserve"> ADDIN EN.CITE.DATA </w:instrText>
            </w:r>
            <w:r w:rsidR="001162D1">
              <w:fldChar w:fldCharType="end"/>
            </w:r>
            <w:r w:rsidR="001162D1">
              <w:fldChar w:fldCharType="separate"/>
            </w:r>
            <w:r w:rsidR="001162D1">
              <w:rPr>
                <w:noProof/>
              </w:rPr>
              <w:t>(</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Pr="00CF1E6A">
              <w:t xml:space="preserve">. Sometimes spelled as </w:t>
            </w:r>
            <w:r w:rsidR="00B24D23" w:rsidRPr="00CF1E6A">
              <w:t>Habab</w:t>
            </w:r>
            <w:r w:rsidR="00B24D23">
              <w:t>o</w:t>
            </w:r>
            <w:r w:rsidR="00B24D23" w:rsidRPr="00CF1E6A">
              <w:t xml:space="preserve">uk </w:t>
            </w:r>
            <w:r w:rsidRPr="00CF1E6A">
              <w:t>or Hababook.</w:t>
            </w:r>
          </w:p>
        </w:tc>
      </w:tr>
      <w:tr w:rsidR="005F77E5" w:rsidRPr="00A11F8D" w14:paraId="46078CC8" w14:textId="77777777" w:rsidTr="00A11F8D">
        <w:tc>
          <w:tcPr>
            <w:tcW w:w="1509" w:type="pct"/>
          </w:tcPr>
          <w:p w14:paraId="46078CC6" w14:textId="77777777" w:rsidR="005F77E5" w:rsidRPr="00A11F8D" w:rsidRDefault="00F90962" w:rsidP="00A11F8D">
            <w:pPr>
              <w:pStyle w:val="TableText"/>
            </w:pPr>
            <w:r w:rsidRPr="00A11F8D">
              <w:t>Host</w:t>
            </w:r>
          </w:p>
        </w:tc>
        <w:tc>
          <w:tcPr>
            <w:tcW w:w="3491" w:type="pct"/>
          </w:tcPr>
          <w:p w14:paraId="46078CC7"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46078CCB" w14:textId="77777777" w:rsidTr="00A11F8D">
        <w:tc>
          <w:tcPr>
            <w:tcW w:w="1509" w:type="pct"/>
          </w:tcPr>
          <w:p w14:paraId="46078CC9" w14:textId="77777777" w:rsidR="005F77E5" w:rsidRPr="00A11F8D" w:rsidRDefault="00F90962" w:rsidP="00A11F8D">
            <w:pPr>
              <w:pStyle w:val="TableText"/>
            </w:pPr>
            <w:r w:rsidRPr="00A11F8D">
              <w:t>Host range</w:t>
            </w:r>
          </w:p>
        </w:tc>
        <w:tc>
          <w:tcPr>
            <w:tcW w:w="3491" w:type="pct"/>
          </w:tcPr>
          <w:p w14:paraId="46078CCA" w14:textId="30DDCE3D" w:rsidR="005F77E5" w:rsidRPr="00A11F8D" w:rsidRDefault="00F90962" w:rsidP="001162D1">
            <w:pPr>
              <w:pStyle w:val="TableText"/>
            </w:pPr>
            <w:r w:rsidRPr="00A11F8D">
              <w:t xml:space="preserve">Species capable, under natural conditions, of sustaining a specific pest or other organism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CE" w14:textId="77777777" w:rsidTr="00A11F8D">
        <w:tc>
          <w:tcPr>
            <w:tcW w:w="1509" w:type="pct"/>
          </w:tcPr>
          <w:p w14:paraId="46078CCC" w14:textId="77777777" w:rsidR="005F77E5" w:rsidRPr="00A11F8D" w:rsidRDefault="00F90962" w:rsidP="00A11F8D">
            <w:pPr>
              <w:pStyle w:val="TableText"/>
            </w:pPr>
            <w:r w:rsidRPr="00A11F8D">
              <w:t>Import permit</w:t>
            </w:r>
          </w:p>
        </w:tc>
        <w:tc>
          <w:tcPr>
            <w:tcW w:w="3491" w:type="pct"/>
          </w:tcPr>
          <w:p w14:paraId="46078CCD" w14:textId="7FCF4A10" w:rsidR="005F77E5" w:rsidRPr="00A11F8D" w:rsidRDefault="00F90962" w:rsidP="001162D1">
            <w:pPr>
              <w:pStyle w:val="TableText"/>
            </w:pPr>
            <w:r w:rsidRPr="00A11F8D">
              <w:t xml:space="preserve">Official document authorising importation of a commodity in accordance with specified phytosanitary import requirements </w:t>
            </w:r>
            <w:r w:rsidR="001162D1">
              <w:fldChar w:fldCharType="begin">
                <w:fldData xml:space="preserve">PEVuZE5vdGU+PENpdGU+PEF1dGhvcj5GQU88L0F1dGhvcj48WWVhcj4yMDE1PC9ZZWFyPjxSZWNO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=
</w:fldData>
              </w:fldChar>
            </w:r>
            <w:r w:rsidR="001162D1">
              <w:instrText xml:space="preserve"> ADDIN EN.CITE </w:instrText>
            </w:r>
            <w:r w:rsidR="001162D1">
              <w:fldChar w:fldCharType="begin">
                <w:fldData xml:space="preserve">PEVuZE5vdGU+PENpdGU+PEF1dGhvcj5GQU88L0F1dGhvcj48WWVhcj4yMDE1PC9ZZWFyPjxSZWNO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=
</w:fldData>
              </w:fldChar>
            </w:r>
            <w:r w:rsidR="001162D1">
              <w:instrText xml:space="preserve"> ADDIN EN.CITE.DATA </w:instrText>
            </w:r>
            <w:r w:rsidR="001162D1">
              <w:fldChar w:fldCharType="end"/>
            </w:r>
            <w:r w:rsidR="001162D1">
              <w:fldChar w:fldCharType="separate"/>
            </w:r>
            <w:r w:rsidR="001162D1">
              <w:rPr>
                <w:noProof/>
              </w:rPr>
              <w:t>(</w:t>
            </w:r>
            <w:hyperlink w:anchor="_ENREF_171" w:tooltip="FAO, 2012 #16995" w:history="1">
              <w:r w:rsidR="001162D1">
                <w:rPr>
                  <w:noProof/>
                </w:rPr>
                <w:t>FAO 2012</w:t>
              </w:r>
            </w:hyperlink>
            <w:r w:rsidR="001162D1">
              <w:rPr>
                <w:noProof/>
              </w:rPr>
              <w:t xml:space="preserve">, </w:t>
            </w:r>
            <w:hyperlink w:anchor="_ENREF_173" w:tooltip="FAO, 2015 #23533" w:history="1">
              <w:r w:rsidR="001162D1">
                <w:rPr>
                  <w:noProof/>
                </w:rPr>
                <w:t>2015a</w:t>
              </w:r>
            </w:hyperlink>
            <w:r w:rsidR="001162D1">
              <w:rPr>
                <w:noProof/>
              </w:rPr>
              <w:t>)</w:t>
            </w:r>
            <w:r w:rsidR="001162D1">
              <w:fldChar w:fldCharType="end"/>
            </w:r>
            <w:r w:rsidRPr="00A11F8D">
              <w:t>.</w:t>
            </w:r>
          </w:p>
        </w:tc>
      </w:tr>
      <w:tr w:rsidR="005F77E5" w:rsidRPr="00A11F8D" w14:paraId="46078CD4" w14:textId="77777777" w:rsidTr="00A11F8D">
        <w:tc>
          <w:tcPr>
            <w:tcW w:w="1509" w:type="pct"/>
          </w:tcPr>
          <w:p w14:paraId="46078CD2" w14:textId="77777777" w:rsidR="005F77E5" w:rsidRPr="00A11F8D" w:rsidRDefault="00F90962" w:rsidP="00A11F8D">
            <w:pPr>
              <w:pStyle w:val="TableText"/>
            </w:pPr>
            <w:r w:rsidRPr="00A11F8D">
              <w:t>Infection</w:t>
            </w:r>
          </w:p>
        </w:tc>
        <w:tc>
          <w:tcPr>
            <w:tcW w:w="3491" w:type="pct"/>
          </w:tcPr>
          <w:p w14:paraId="46078CD3" w14:textId="77777777" w:rsidR="005F77E5" w:rsidRPr="00A11F8D" w:rsidRDefault="00F90962"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F77E5" w:rsidRPr="00A11F8D" w14:paraId="46078CD7" w14:textId="77777777" w:rsidTr="00A11F8D">
        <w:tc>
          <w:tcPr>
            <w:tcW w:w="1509" w:type="pct"/>
          </w:tcPr>
          <w:p w14:paraId="46078CD5" w14:textId="77777777" w:rsidR="005F77E5" w:rsidRPr="00A11F8D" w:rsidRDefault="00F90962" w:rsidP="00A11F8D">
            <w:pPr>
              <w:pStyle w:val="TableText"/>
            </w:pPr>
            <w:r w:rsidRPr="00A11F8D">
              <w:t>Infestation (of a commodity)</w:t>
            </w:r>
          </w:p>
        </w:tc>
        <w:tc>
          <w:tcPr>
            <w:tcW w:w="3491" w:type="pct"/>
          </w:tcPr>
          <w:p w14:paraId="46078CD6" w14:textId="5D858833" w:rsidR="005F77E5" w:rsidRPr="00A11F8D" w:rsidRDefault="00F90962" w:rsidP="001162D1">
            <w:pPr>
              <w:pStyle w:val="TableText"/>
            </w:pPr>
            <w:r w:rsidRPr="00A11F8D">
              <w:t xml:space="preserve">Presence in a commodity of a living pest of the plant or plant product concerned. Infestation includes infection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DA" w14:textId="77777777" w:rsidTr="00A11F8D">
        <w:tc>
          <w:tcPr>
            <w:tcW w:w="1509" w:type="pct"/>
          </w:tcPr>
          <w:p w14:paraId="46078CD8" w14:textId="77777777" w:rsidR="005F77E5" w:rsidRPr="00A11F8D" w:rsidRDefault="00F90962" w:rsidP="00A11F8D">
            <w:pPr>
              <w:pStyle w:val="TableText"/>
            </w:pPr>
            <w:r w:rsidRPr="00A11F8D">
              <w:t>Inspection</w:t>
            </w:r>
          </w:p>
        </w:tc>
        <w:tc>
          <w:tcPr>
            <w:tcW w:w="3491" w:type="pct"/>
          </w:tcPr>
          <w:p w14:paraId="46078CD9" w14:textId="2391CAF2" w:rsidR="005F77E5" w:rsidRPr="00A11F8D" w:rsidRDefault="00F90962" w:rsidP="001162D1">
            <w:pPr>
              <w:pStyle w:val="TableText"/>
            </w:pPr>
            <w:r w:rsidRPr="00A11F8D">
              <w:t xml:space="preserve">Official visual examination of plants, plant products or other regulated articles to determine if pests are present or to determine compliance with phytosanitary regulations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DD" w14:textId="77777777" w:rsidTr="00A11F8D">
        <w:tc>
          <w:tcPr>
            <w:tcW w:w="1509" w:type="pct"/>
          </w:tcPr>
          <w:p w14:paraId="46078CDB" w14:textId="77777777" w:rsidR="005F77E5" w:rsidRPr="00A11F8D" w:rsidRDefault="00F90962" w:rsidP="00A11F8D">
            <w:pPr>
              <w:pStyle w:val="TableText"/>
            </w:pPr>
            <w:r w:rsidRPr="00A11F8D">
              <w:t>Intended use</w:t>
            </w:r>
          </w:p>
        </w:tc>
        <w:tc>
          <w:tcPr>
            <w:tcW w:w="3491" w:type="pct"/>
          </w:tcPr>
          <w:p w14:paraId="46078CDC" w14:textId="49E74D08" w:rsidR="005F77E5" w:rsidRPr="00A11F8D" w:rsidRDefault="00F90962" w:rsidP="001162D1">
            <w:pPr>
              <w:pStyle w:val="TableText"/>
            </w:pPr>
            <w:r w:rsidRPr="00A11F8D">
              <w:t xml:space="preserve">Declared purpose for which plants, plant products, or other regulated articles are imported, produced or used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E0" w14:textId="77777777" w:rsidTr="00A11F8D">
        <w:tc>
          <w:tcPr>
            <w:tcW w:w="1509" w:type="pct"/>
          </w:tcPr>
          <w:p w14:paraId="46078CDE" w14:textId="77777777" w:rsidR="005F77E5" w:rsidRPr="00A11F8D" w:rsidRDefault="00F90962" w:rsidP="00A11F8D">
            <w:pPr>
              <w:pStyle w:val="TableText"/>
            </w:pPr>
            <w:r w:rsidRPr="00A11F8D">
              <w:t>Interception (of a pest)</w:t>
            </w:r>
          </w:p>
        </w:tc>
        <w:tc>
          <w:tcPr>
            <w:tcW w:w="3491" w:type="pct"/>
          </w:tcPr>
          <w:p w14:paraId="46078CDF" w14:textId="0B628300" w:rsidR="005F77E5" w:rsidRPr="00A11F8D" w:rsidRDefault="00F90962" w:rsidP="001162D1">
            <w:pPr>
              <w:pStyle w:val="TableText"/>
            </w:pPr>
            <w:r w:rsidRPr="00A11F8D">
              <w:t xml:space="preserve">The detection of a pest during inspection or testing of an imported consignment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FD1510" w:rsidRPr="00A11F8D" w14:paraId="37BC35C3" w14:textId="77777777" w:rsidTr="00A11F8D">
        <w:tc>
          <w:tcPr>
            <w:tcW w:w="1509" w:type="pct"/>
          </w:tcPr>
          <w:p w14:paraId="485A3E8E" w14:textId="144AADB9" w:rsidR="00FD1510" w:rsidRPr="00A11F8D" w:rsidRDefault="00FD1510" w:rsidP="00FD1510">
            <w:pPr>
              <w:pStyle w:val="TableText"/>
            </w:pPr>
            <w:r>
              <w:t>International Plant Protection Convention (IPPC)</w:t>
            </w:r>
          </w:p>
        </w:tc>
        <w:tc>
          <w:tcPr>
            <w:tcW w:w="3491" w:type="pct"/>
          </w:tcPr>
          <w:p w14:paraId="491EA567" w14:textId="0FF74F6D" w:rsidR="00FD1510" w:rsidRPr="00A11F8D" w:rsidRDefault="00FD1510" w:rsidP="00FD1510">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5F77E5" w:rsidRPr="00A11F8D" w14:paraId="46078CE3" w14:textId="77777777" w:rsidTr="00A11F8D">
        <w:tc>
          <w:tcPr>
            <w:tcW w:w="1509" w:type="pct"/>
          </w:tcPr>
          <w:p w14:paraId="46078CE1" w14:textId="77777777" w:rsidR="005F77E5" w:rsidRPr="00A11F8D" w:rsidRDefault="00F90962" w:rsidP="00A11F8D">
            <w:pPr>
              <w:pStyle w:val="TableText"/>
            </w:pPr>
            <w:r w:rsidRPr="00A11F8D">
              <w:t>International Standard for Phytosanitary Measures (ISPM)</w:t>
            </w:r>
          </w:p>
        </w:tc>
        <w:tc>
          <w:tcPr>
            <w:tcW w:w="3491" w:type="pct"/>
          </w:tcPr>
          <w:p w14:paraId="46078CE2" w14:textId="177DE6A4" w:rsidR="005F77E5" w:rsidRPr="00A11F8D" w:rsidRDefault="00F90962" w:rsidP="001162D1">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 xml:space="preserve">C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E6" w14:textId="77777777" w:rsidTr="00A11F8D">
        <w:tc>
          <w:tcPr>
            <w:tcW w:w="1509" w:type="pct"/>
          </w:tcPr>
          <w:p w14:paraId="46078CE4" w14:textId="77777777" w:rsidR="005F77E5" w:rsidRPr="00A11F8D" w:rsidRDefault="00F90962" w:rsidP="00A11F8D">
            <w:pPr>
              <w:pStyle w:val="TableText"/>
            </w:pPr>
            <w:r w:rsidRPr="00A11F8D">
              <w:t>Introduction (of a pest)</w:t>
            </w:r>
          </w:p>
        </w:tc>
        <w:tc>
          <w:tcPr>
            <w:tcW w:w="3491" w:type="pct"/>
          </w:tcPr>
          <w:p w14:paraId="46078CE5" w14:textId="56C99324" w:rsidR="005F77E5" w:rsidRPr="00A11F8D" w:rsidRDefault="00F90962" w:rsidP="001162D1">
            <w:pPr>
              <w:pStyle w:val="TableText"/>
            </w:pPr>
            <w:r w:rsidRPr="00A11F8D">
              <w:t xml:space="preserve">The entry of a pest resulting in its establishment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462CA8" w:rsidRPr="00A11F8D" w14:paraId="6A702AA9" w14:textId="77777777" w:rsidTr="00A11F8D">
        <w:tc>
          <w:tcPr>
            <w:tcW w:w="1509" w:type="pct"/>
          </w:tcPr>
          <w:p w14:paraId="1A87F58A" w14:textId="5CA92B78" w:rsidR="00462CA8" w:rsidRPr="00A11F8D" w:rsidRDefault="00462CA8" w:rsidP="00462CA8">
            <w:pPr>
              <w:pStyle w:val="TableText"/>
            </w:pPr>
            <w:r w:rsidRPr="00CF1E6A">
              <w:t>Khalal</w:t>
            </w:r>
          </w:p>
        </w:tc>
        <w:tc>
          <w:tcPr>
            <w:tcW w:w="3491" w:type="pct"/>
          </w:tcPr>
          <w:p w14:paraId="6CE36395" w14:textId="6A1D2DD8" w:rsidR="00462CA8" w:rsidRPr="00A11F8D" w:rsidRDefault="00462CA8" w:rsidP="001162D1">
            <w:pPr>
              <w:pStyle w:val="TableText"/>
            </w:pPr>
            <w:r w:rsidRPr="00CF1E6A">
              <w:t xml:space="preserve">Third developmental stage of date fruit – fruit is yellow or red, mature, increased sugar content, ready for consumption as fresh fruit, high moisture content (45 to 75 or 85 per cent approximately) and lasts up to five weeks </w:t>
            </w:r>
            <w:r w:rsidR="001162D1">
              <w:lastRenderedPageBreak/>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23" w:tooltip="Hodel, 2007 #25847" w:history="1">
              <w:r w:rsidR="001162D1">
                <w:rPr>
                  <w:noProof/>
                </w:rPr>
                <w:t>Hodel &amp; Johnson 2007</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00EC76B3">
              <w:t>. Sometimes spelt</w:t>
            </w:r>
            <w:r w:rsidRPr="00CF1E6A">
              <w:t xml:space="preserve"> and referred to as </w:t>
            </w:r>
            <w:r>
              <w:t xml:space="preserve">Khalaal, </w:t>
            </w:r>
            <w:r w:rsidRPr="00CF1E6A">
              <w:t>Khala, Balah, Biser or Bisr.</w:t>
            </w:r>
          </w:p>
        </w:tc>
      </w:tr>
      <w:tr w:rsidR="00282CBF" w:rsidRPr="00A11F8D" w14:paraId="3C6DD6A4" w14:textId="77777777" w:rsidTr="00A11F8D">
        <w:tc>
          <w:tcPr>
            <w:tcW w:w="1509" w:type="pct"/>
          </w:tcPr>
          <w:p w14:paraId="0895EDE6" w14:textId="7A5982B7" w:rsidR="00282CBF" w:rsidRPr="00A11F8D" w:rsidRDefault="00282CBF" w:rsidP="00282CBF">
            <w:pPr>
              <w:pStyle w:val="TableText"/>
            </w:pPr>
            <w:r w:rsidRPr="00CF1E6A">
              <w:lastRenderedPageBreak/>
              <w:t>Kimri</w:t>
            </w:r>
          </w:p>
        </w:tc>
        <w:tc>
          <w:tcPr>
            <w:tcW w:w="3491" w:type="pct"/>
          </w:tcPr>
          <w:p w14:paraId="7AD44527" w14:textId="5DEE93C3" w:rsidR="00282CBF" w:rsidRPr="00A11F8D" w:rsidRDefault="00282CBF" w:rsidP="001162D1">
            <w:pPr>
              <w:pStyle w:val="TableText"/>
            </w:pPr>
            <w:r w:rsidRPr="00CF1E6A">
              <w:t xml:space="preserve">Second developmental stage of date fruit – fruit is green, immature, hard, very high moisture content (85 per cent or higher), still developing and not full sized. Lasts nine to fourteen weeks </w:t>
            </w:r>
            <w:r w:rsidR="001162D1">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23" w:tooltip="Hodel, 2007 #25847" w:history="1">
              <w:r w:rsidR="001162D1">
                <w:rPr>
                  <w:noProof/>
                </w:rPr>
                <w:t>Hodel &amp; Johnson 2007</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Pr="00CF1E6A">
              <w:t>. Sometimes spelled as Chemri, Chimri, Khimri or Jimri.</w:t>
            </w:r>
          </w:p>
        </w:tc>
      </w:tr>
      <w:tr w:rsidR="005F77E5" w:rsidRPr="00A11F8D" w14:paraId="46078CE9" w14:textId="77777777" w:rsidTr="00A11F8D">
        <w:tc>
          <w:tcPr>
            <w:tcW w:w="1509" w:type="pct"/>
          </w:tcPr>
          <w:p w14:paraId="46078CE7" w14:textId="77777777" w:rsidR="005F77E5" w:rsidRPr="00A11F8D" w:rsidRDefault="00F90962" w:rsidP="00A11F8D">
            <w:pPr>
              <w:pStyle w:val="TableText"/>
            </w:pPr>
            <w:r w:rsidRPr="00A11F8D">
              <w:t>Larva</w:t>
            </w:r>
          </w:p>
        </w:tc>
        <w:tc>
          <w:tcPr>
            <w:tcW w:w="3491" w:type="pct"/>
          </w:tcPr>
          <w:p w14:paraId="46078CE8" w14:textId="77777777" w:rsidR="005F77E5" w:rsidRPr="00A11F8D" w:rsidRDefault="00F90962" w:rsidP="00A11F8D">
            <w:pPr>
              <w:pStyle w:val="TableText"/>
            </w:pPr>
            <w:r w:rsidRPr="00A11F8D">
              <w:t>A juvenile form of animal with indirect development, undergoing metamorphosis (for example, insects or amphibians).</w:t>
            </w:r>
          </w:p>
        </w:tc>
      </w:tr>
      <w:tr w:rsidR="005F77E5" w:rsidRPr="00A11F8D" w14:paraId="46078CEC" w14:textId="77777777" w:rsidTr="00A11F8D">
        <w:tc>
          <w:tcPr>
            <w:tcW w:w="1509" w:type="pct"/>
          </w:tcPr>
          <w:p w14:paraId="46078CEA" w14:textId="77777777" w:rsidR="005F77E5" w:rsidRPr="00A11F8D" w:rsidRDefault="00F90962" w:rsidP="00A11F8D">
            <w:pPr>
              <w:pStyle w:val="TableText"/>
            </w:pPr>
            <w:r w:rsidRPr="00A11F8D">
              <w:t>Lot</w:t>
            </w:r>
          </w:p>
        </w:tc>
        <w:tc>
          <w:tcPr>
            <w:tcW w:w="3491" w:type="pct"/>
          </w:tcPr>
          <w:p w14:paraId="46078CEB" w14:textId="14730DE9" w:rsidR="005F77E5" w:rsidRPr="00A11F8D" w:rsidRDefault="00F90962" w:rsidP="001162D1">
            <w:pPr>
              <w:pStyle w:val="TableText"/>
            </w:pPr>
            <w:r w:rsidRPr="00A11F8D">
              <w:t xml:space="preserve">A number of units of a single commodity, identifiable by its homogeneity of composition, origin et cetera, forming part of a consignment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 Within this report a ‘lot’ refers to a quantity of fruit of a single variety, harvested from a single production site during a single pick and packed at one time.</w:t>
            </w:r>
          </w:p>
        </w:tc>
      </w:tr>
      <w:tr w:rsidR="0076383F" w:rsidRPr="00A11F8D" w14:paraId="5CB9207D" w14:textId="77777777" w:rsidTr="00A11F8D">
        <w:tc>
          <w:tcPr>
            <w:tcW w:w="1509" w:type="pct"/>
          </w:tcPr>
          <w:p w14:paraId="7CC86E9B" w14:textId="139F6612" w:rsidR="0076383F" w:rsidRPr="00A11F8D" w:rsidRDefault="0076383F" w:rsidP="0076383F">
            <w:pPr>
              <w:pStyle w:val="TableText"/>
            </w:pPr>
            <w:r>
              <w:t>Maghreb (Maghrib)</w:t>
            </w:r>
          </w:p>
        </w:tc>
        <w:tc>
          <w:tcPr>
            <w:tcW w:w="3491" w:type="pct"/>
          </w:tcPr>
          <w:p w14:paraId="30483229" w14:textId="651B858C" w:rsidR="0076383F" w:rsidRPr="00A11F8D" w:rsidRDefault="0076383F" w:rsidP="0076383F">
            <w:pPr>
              <w:pStyle w:val="TableText"/>
            </w:pPr>
            <w:r>
              <w:t>Is usually defined as most of the region of northwest Africa west of Egypt. It now comprises essentially the countries/territories of Morocco, Algeria, Tunisia, Libya as well as including Mauritania and the territory of Western Sahara (controlled by Morocco).</w:t>
            </w:r>
          </w:p>
        </w:tc>
      </w:tr>
      <w:tr w:rsidR="005F77E5" w:rsidRPr="00A11F8D" w14:paraId="46078CEF" w14:textId="77777777" w:rsidTr="00A11F8D">
        <w:tc>
          <w:tcPr>
            <w:tcW w:w="1509" w:type="pct"/>
          </w:tcPr>
          <w:p w14:paraId="46078CED" w14:textId="77777777" w:rsidR="005F77E5" w:rsidRPr="00A11F8D" w:rsidRDefault="00F90962" w:rsidP="00A11F8D">
            <w:pPr>
              <w:pStyle w:val="TableText"/>
            </w:pPr>
            <w:r w:rsidRPr="00A11F8D">
              <w:t>Mature fruit</w:t>
            </w:r>
          </w:p>
        </w:tc>
        <w:tc>
          <w:tcPr>
            <w:tcW w:w="3491" w:type="pct"/>
          </w:tcPr>
          <w:p w14:paraId="46078CEE" w14:textId="77777777" w:rsidR="005F77E5" w:rsidRPr="00A11F8D" w:rsidRDefault="00F90962" w:rsidP="00A11F8D">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F77E5" w:rsidRPr="00A11F8D" w14:paraId="46078CF2" w14:textId="77777777" w:rsidTr="00A11F8D">
        <w:tc>
          <w:tcPr>
            <w:tcW w:w="1509" w:type="pct"/>
          </w:tcPr>
          <w:p w14:paraId="46078CF0" w14:textId="77777777" w:rsidR="005F77E5" w:rsidRPr="00A11F8D" w:rsidRDefault="00F90962" w:rsidP="00A11F8D">
            <w:pPr>
              <w:pStyle w:val="TableText"/>
            </w:pPr>
            <w:r w:rsidRPr="00A11F8D">
              <w:t>National Plant Protection Organization (NPPO)</w:t>
            </w:r>
          </w:p>
        </w:tc>
        <w:tc>
          <w:tcPr>
            <w:tcW w:w="3491" w:type="pct"/>
          </w:tcPr>
          <w:p w14:paraId="46078CF1" w14:textId="263D92E1" w:rsidR="005F77E5" w:rsidRPr="00A11F8D" w:rsidRDefault="00F90962" w:rsidP="001162D1">
            <w:pPr>
              <w:pStyle w:val="TableText"/>
            </w:pPr>
            <w:r w:rsidRPr="00A11F8D">
              <w:t xml:space="preserve">Official service established by a government to discharge the functions specified by the IPPC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A45052" w:rsidRPr="00A11F8D" w14:paraId="37F93285" w14:textId="77777777" w:rsidTr="00A11F8D">
        <w:tc>
          <w:tcPr>
            <w:tcW w:w="1509" w:type="pct"/>
          </w:tcPr>
          <w:p w14:paraId="5B2B94A4" w14:textId="22AE8FC7" w:rsidR="00A45052" w:rsidRPr="00A11F8D" w:rsidRDefault="00A45052" w:rsidP="00A11F8D">
            <w:pPr>
              <w:pStyle w:val="TableText"/>
            </w:pPr>
            <w:r>
              <w:t>Non-regulated risk analysis</w:t>
            </w:r>
          </w:p>
        </w:tc>
        <w:tc>
          <w:tcPr>
            <w:tcW w:w="3491" w:type="pct"/>
          </w:tcPr>
          <w:p w14:paraId="31F25024" w14:textId="57D3EF4C" w:rsidR="00A45052" w:rsidRPr="00A11F8D" w:rsidRDefault="00A45052" w:rsidP="00A11F8D">
            <w:pPr>
              <w:pStyle w:val="TableText"/>
            </w:pPr>
            <w:r>
              <w:t>Refers to the process for conducting a risk analysis that is not regulated under legislation (Biosecurity import risk analysis guidelines 2016).</w:t>
            </w:r>
          </w:p>
        </w:tc>
      </w:tr>
      <w:tr w:rsidR="005F77E5" w:rsidRPr="00A11F8D" w14:paraId="46078CF5" w14:textId="77777777" w:rsidTr="00A11F8D">
        <w:tc>
          <w:tcPr>
            <w:tcW w:w="1509" w:type="pct"/>
          </w:tcPr>
          <w:p w14:paraId="46078CF3" w14:textId="77777777" w:rsidR="005F77E5" w:rsidRPr="00A11F8D" w:rsidRDefault="00F90962" w:rsidP="00A11F8D">
            <w:pPr>
              <w:pStyle w:val="TableText"/>
            </w:pPr>
            <w:r w:rsidRPr="00A11F8D">
              <w:t>Nymph</w:t>
            </w:r>
          </w:p>
        </w:tc>
        <w:tc>
          <w:tcPr>
            <w:tcW w:w="3491" w:type="pct"/>
          </w:tcPr>
          <w:p w14:paraId="46078CF4" w14:textId="594934BE" w:rsidR="005F77E5" w:rsidRPr="00A11F8D" w:rsidRDefault="00F90962" w:rsidP="00A11F8D">
            <w:pPr>
              <w:pStyle w:val="TableText"/>
            </w:pPr>
            <w:r w:rsidRPr="00A11F8D">
              <w:t>The immature form of some insect species that undergoes incomplete m</w:t>
            </w:r>
            <w:r w:rsidR="00520991">
              <w:t>etamorphosis.</w:t>
            </w:r>
            <w:r w:rsidRPr="00A11F8D">
              <w:t xml:space="preserve"> It is not to be confused with larva, as its overall form is already that of the adult.</w:t>
            </w:r>
          </w:p>
        </w:tc>
      </w:tr>
      <w:tr w:rsidR="005F77E5" w:rsidRPr="00A11F8D" w14:paraId="46078CF8" w14:textId="77777777" w:rsidTr="00A11F8D">
        <w:tc>
          <w:tcPr>
            <w:tcW w:w="1509" w:type="pct"/>
          </w:tcPr>
          <w:p w14:paraId="46078CF6" w14:textId="77777777" w:rsidR="005F77E5" w:rsidRPr="00A11F8D" w:rsidRDefault="00F90962" w:rsidP="00A11F8D">
            <w:pPr>
              <w:pStyle w:val="TableText"/>
            </w:pPr>
            <w:r w:rsidRPr="00A11F8D">
              <w:t>Official control</w:t>
            </w:r>
          </w:p>
        </w:tc>
        <w:tc>
          <w:tcPr>
            <w:tcW w:w="3491" w:type="pct"/>
          </w:tcPr>
          <w:p w14:paraId="46078CF7" w14:textId="2C78B8FC" w:rsidR="005F77E5" w:rsidRPr="00A11F8D" w:rsidRDefault="00F90962" w:rsidP="001162D1">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CFE" w14:textId="77777777" w:rsidTr="00A11F8D">
        <w:tc>
          <w:tcPr>
            <w:tcW w:w="1509" w:type="pct"/>
          </w:tcPr>
          <w:p w14:paraId="46078CFC" w14:textId="77777777" w:rsidR="005F77E5" w:rsidRPr="00A11F8D" w:rsidRDefault="00F90962" w:rsidP="00A11F8D">
            <w:pPr>
              <w:pStyle w:val="TableText"/>
            </w:pPr>
            <w:r w:rsidRPr="00A11F8D">
              <w:t>Pathogen</w:t>
            </w:r>
          </w:p>
        </w:tc>
        <w:tc>
          <w:tcPr>
            <w:tcW w:w="3491" w:type="pct"/>
          </w:tcPr>
          <w:p w14:paraId="46078CFD" w14:textId="77777777" w:rsidR="005F77E5" w:rsidRPr="00A11F8D" w:rsidRDefault="00F90962" w:rsidP="00A11F8D">
            <w:pPr>
              <w:pStyle w:val="TableText"/>
            </w:pPr>
            <w:r w:rsidRPr="00A11F8D">
              <w:t>A biological agent that can cause disease to its host.</w:t>
            </w:r>
          </w:p>
        </w:tc>
      </w:tr>
      <w:tr w:rsidR="005F77E5" w:rsidRPr="00A11F8D" w14:paraId="46078D01" w14:textId="77777777" w:rsidTr="00A11F8D">
        <w:tc>
          <w:tcPr>
            <w:tcW w:w="1509" w:type="pct"/>
          </w:tcPr>
          <w:p w14:paraId="46078CFF" w14:textId="77777777" w:rsidR="005F77E5" w:rsidRPr="00A11F8D" w:rsidRDefault="00F90962" w:rsidP="00A11F8D">
            <w:pPr>
              <w:pStyle w:val="TableText"/>
            </w:pPr>
            <w:r w:rsidRPr="00A11F8D">
              <w:t>Pathway</w:t>
            </w:r>
          </w:p>
        </w:tc>
        <w:tc>
          <w:tcPr>
            <w:tcW w:w="3491" w:type="pct"/>
          </w:tcPr>
          <w:p w14:paraId="46078D00" w14:textId="4E216D47" w:rsidR="005F77E5" w:rsidRPr="00A11F8D" w:rsidRDefault="00F90962" w:rsidP="001162D1">
            <w:pPr>
              <w:pStyle w:val="TableText"/>
            </w:pPr>
            <w:r w:rsidRPr="00A11F8D">
              <w:t xml:space="preserve">Any means that allows the entry or spread of a pest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04" w14:textId="77777777" w:rsidTr="00A11F8D">
        <w:tc>
          <w:tcPr>
            <w:tcW w:w="1509" w:type="pct"/>
          </w:tcPr>
          <w:p w14:paraId="46078D02" w14:textId="77777777" w:rsidR="005F77E5" w:rsidRPr="00A11F8D" w:rsidRDefault="00F90962" w:rsidP="00A11F8D">
            <w:pPr>
              <w:pStyle w:val="TableText"/>
            </w:pPr>
            <w:r w:rsidRPr="00A11F8D">
              <w:t>Pest</w:t>
            </w:r>
          </w:p>
        </w:tc>
        <w:tc>
          <w:tcPr>
            <w:tcW w:w="3491" w:type="pct"/>
          </w:tcPr>
          <w:p w14:paraId="46078D03" w14:textId="23256B97" w:rsidR="005F77E5" w:rsidRPr="00A11F8D" w:rsidRDefault="00F90962" w:rsidP="001162D1">
            <w:pPr>
              <w:pStyle w:val="TableText"/>
            </w:pPr>
            <w:r w:rsidRPr="00A11F8D">
              <w:t xml:space="preserve">Any species, strain or biotype of plant, animal, or pathogenic agent injurious to plants or plant products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07" w14:textId="77777777" w:rsidTr="00A11F8D">
        <w:tc>
          <w:tcPr>
            <w:tcW w:w="1509" w:type="pct"/>
          </w:tcPr>
          <w:p w14:paraId="46078D05" w14:textId="77777777" w:rsidR="005F77E5" w:rsidRPr="00A11F8D" w:rsidRDefault="00F90962" w:rsidP="00A11F8D">
            <w:pPr>
              <w:pStyle w:val="TableText"/>
            </w:pPr>
            <w:r w:rsidRPr="00A11F8D">
              <w:t>Pest categorisation</w:t>
            </w:r>
          </w:p>
        </w:tc>
        <w:tc>
          <w:tcPr>
            <w:tcW w:w="3491" w:type="pct"/>
          </w:tcPr>
          <w:p w14:paraId="46078D06" w14:textId="3A2F6F64" w:rsidR="005F77E5" w:rsidRPr="00A11F8D" w:rsidRDefault="00F90962" w:rsidP="001162D1">
            <w:pPr>
              <w:pStyle w:val="TableText"/>
            </w:pPr>
            <w:r w:rsidRPr="00A11F8D">
              <w:t xml:space="preserve">The process for determining whether a pest has or has not the characteristics of a quarantine pest or those of a regulated non-quarantine pest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0A" w14:textId="77777777" w:rsidTr="00A11F8D">
        <w:tc>
          <w:tcPr>
            <w:tcW w:w="1509" w:type="pct"/>
          </w:tcPr>
          <w:p w14:paraId="46078D08" w14:textId="77777777" w:rsidR="005F77E5" w:rsidRPr="00A11F8D" w:rsidRDefault="00F90962" w:rsidP="00A11F8D">
            <w:pPr>
              <w:pStyle w:val="TableText"/>
            </w:pPr>
            <w:r w:rsidRPr="00A11F8D">
              <w:t>Pest free area (PFA)</w:t>
            </w:r>
          </w:p>
        </w:tc>
        <w:tc>
          <w:tcPr>
            <w:tcW w:w="3491" w:type="pct"/>
          </w:tcPr>
          <w:p w14:paraId="46078D09" w14:textId="11029956" w:rsidR="005F77E5" w:rsidRPr="00A11F8D" w:rsidRDefault="00F90962" w:rsidP="001162D1">
            <w:pPr>
              <w:pStyle w:val="TableText"/>
            </w:pPr>
            <w:r w:rsidRPr="00A11F8D">
              <w:t xml:space="preserve">An area in which a specific pest does not occur as demonstrated by scientific evidence and in which, where appropriate, this condition is being officially maintained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0D" w14:textId="77777777" w:rsidTr="00A11F8D">
        <w:tc>
          <w:tcPr>
            <w:tcW w:w="1509" w:type="pct"/>
          </w:tcPr>
          <w:p w14:paraId="46078D0B" w14:textId="77777777" w:rsidR="005F77E5" w:rsidRPr="00A11F8D" w:rsidRDefault="00F90962" w:rsidP="00A11F8D">
            <w:pPr>
              <w:pStyle w:val="TableText"/>
            </w:pPr>
            <w:r w:rsidRPr="00A11F8D">
              <w:t>Pest free place of production</w:t>
            </w:r>
          </w:p>
        </w:tc>
        <w:tc>
          <w:tcPr>
            <w:tcW w:w="3491" w:type="pct"/>
          </w:tcPr>
          <w:p w14:paraId="46078D0C" w14:textId="68A50F21" w:rsidR="005F77E5" w:rsidRPr="00A11F8D" w:rsidRDefault="00F90962" w:rsidP="001162D1">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0" w14:textId="77777777" w:rsidTr="00A11F8D">
        <w:tc>
          <w:tcPr>
            <w:tcW w:w="1509" w:type="pct"/>
          </w:tcPr>
          <w:p w14:paraId="46078D0E" w14:textId="77777777" w:rsidR="005F77E5" w:rsidRPr="00A11F8D" w:rsidRDefault="00F90962" w:rsidP="00A11F8D">
            <w:pPr>
              <w:pStyle w:val="TableText"/>
            </w:pPr>
            <w:r w:rsidRPr="00A11F8D">
              <w:t>Pest free production site</w:t>
            </w:r>
          </w:p>
        </w:tc>
        <w:tc>
          <w:tcPr>
            <w:tcW w:w="3491" w:type="pct"/>
          </w:tcPr>
          <w:p w14:paraId="46078D0F" w14:textId="599855CA" w:rsidR="005F77E5" w:rsidRPr="00A11F8D" w:rsidRDefault="00F90962" w:rsidP="001162D1">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3" w14:textId="77777777" w:rsidTr="00A11F8D">
        <w:tc>
          <w:tcPr>
            <w:tcW w:w="1509" w:type="pct"/>
          </w:tcPr>
          <w:p w14:paraId="46078D11" w14:textId="77777777" w:rsidR="005F77E5" w:rsidRPr="00A11F8D" w:rsidRDefault="00F90962" w:rsidP="00A11F8D">
            <w:pPr>
              <w:pStyle w:val="TableText"/>
            </w:pPr>
            <w:r w:rsidRPr="00A11F8D">
              <w:t>Pest risk analysis (PRA)</w:t>
            </w:r>
          </w:p>
        </w:tc>
        <w:tc>
          <w:tcPr>
            <w:tcW w:w="3491" w:type="pct"/>
          </w:tcPr>
          <w:p w14:paraId="46078D12" w14:textId="206157E5" w:rsidR="005F77E5" w:rsidRPr="00A11F8D" w:rsidRDefault="00F90962" w:rsidP="001162D1">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6" w14:textId="77777777" w:rsidTr="00A11F8D">
        <w:tc>
          <w:tcPr>
            <w:tcW w:w="1509" w:type="pct"/>
          </w:tcPr>
          <w:p w14:paraId="46078D14" w14:textId="77777777" w:rsidR="005F77E5" w:rsidRPr="00A11F8D" w:rsidRDefault="00F90962" w:rsidP="00A11F8D">
            <w:pPr>
              <w:pStyle w:val="TableText"/>
            </w:pPr>
            <w:r w:rsidRPr="00A11F8D">
              <w:lastRenderedPageBreak/>
              <w:t>Pest risk assessment (for quarantine pests)</w:t>
            </w:r>
          </w:p>
        </w:tc>
        <w:tc>
          <w:tcPr>
            <w:tcW w:w="3491" w:type="pct"/>
          </w:tcPr>
          <w:p w14:paraId="46078D15" w14:textId="39CA09FC" w:rsidR="005F77E5" w:rsidRPr="00A11F8D" w:rsidRDefault="00F90962" w:rsidP="001162D1">
            <w:pPr>
              <w:pStyle w:val="TableText"/>
            </w:pPr>
            <w:r w:rsidRPr="00A11F8D">
              <w:t xml:space="preserve">Evaluation of the probability of the introduction and spread of a pest and of the magnitude of the associated potential economic consequences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9" w14:textId="77777777" w:rsidTr="00A11F8D">
        <w:tc>
          <w:tcPr>
            <w:tcW w:w="1509" w:type="pct"/>
          </w:tcPr>
          <w:p w14:paraId="46078D17" w14:textId="77777777" w:rsidR="005F77E5" w:rsidRPr="00A11F8D" w:rsidRDefault="00F90962" w:rsidP="00A11F8D">
            <w:pPr>
              <w:pStyle w:val="TableText"/>
            </w:pPr>
            <w:r w:rsidRPr="00A11F8D">
              <w:t>Pest risk assessment (for regulated non-quarantine pests)</w:t>
            </w:r>
          </w:p>
        </w:tc>
        <w:tc>
          <w:tcPr>
            <w:tcW w:w="3491" w:type="pct"/>
          </w:tcPr>
          <w:p w14:paraId="46078D18" w14:textId="149A4C5B" w:rsidR="005F77E5" w:rsidRPr="00A11F8D" w:rsidRDefault="00F90962" w:rsidP="001162D1">
            <w:pPr>
              <w:pStyle w:val="TableText"/>
            </w:pPr>
            <w:r w:rsidRPr="00A11F8D">
              <w:t>Evaluation of the probability that a pest in pla</w:t>
            </w:r>
            <w:r w:rsidR="00520991">
              <w:t>nts for planting affects the intend</w:t>
            </w:r>
            <w:r w:rsidRPr="00A11F8D">
              <w:t xml:space="preserve">ed use of those plants with an economically unacceptable impact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C" w14:textId="77777777" w:rsidTr="00A11F8D">
        <w:tc>
          <w:tcPr>
            <w:tcW w:w="1509" w:type="pct"/>
          </w:tcPr>
          <w:p w14:paraId="46078D1A" w14:textId="77777777" w:rsidR="005F77E5" w:rsidRPr="00A11F8D" w:rsidRDefault="00F90962" w:rsidP="00A11F8D">
            <w:pPr>
              <w:pStyle w:val="TableText"/>
            </w:pPr>
            <w:r w:rsidRPr="00A11F8D">
              <w:t>Pest risk management (for quarantine pests)</w:t>
            </w:r>
          </w:p>
        </w:tc>
        <w:tc>
          <w:tcPr>
            <w:tcW w:w="3491" w:type="pct"/>
          </w:tcPr>
          <w:p w14:paraId="46078D1B" w14:textId="60C9CE8F" w:rsidR="005F77E5" w:rsidRPr="00A11F8D" w:rsidRDefault="00F90962" w:rsidP="001162D1">
            <w:pPr>
              <w:pStyle w:val="TableText"/>
            </w:pPr>
            <w:r w:rsidRPr="00A11F8D">
              <w:t xml:space="preserve">Evaluation and selection of options to reduce the risk of introduction and spread of a pest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1F" w14:textId="77777777" w:rsidTr="00A11F8D">
        <w:tc>
          <w:tcPr>
            <w:tcW w:w="1509" w:type="pct"/>
          </w:tcPr>
          <w:p w14:paraId="46078D1D" w14:textId="77777777" w:rsidR="005F77E5" w:rsidRPr="00A11F8D" w:rsidRDefault="00F90962" w:rsidP="00A11F8D">
            <w:pPr>
              <w:pStyle w:val="TableText"/>
            </w:pPr>
            <w:r w:rsidRPr="00A11F8D">
              <w:t>Pest risk management (for regulated non-quarantine pests)</w:t>
            </w:r>
          </w:p>
        </w:tc>
        <w:tc>
          <w:tcPr>
            <w:tcW w:w="3491" w:type="pct"/>
          </w:tcPr>
          <w:p w14:paraId="46078D1E" w14:textId="2C4FB5B8" w:rsidR="005F77E5" w:rsidRPr="00A11F8D" w:rsidRDefault="00F90962" w:rsidP="001162D1">
            <w:pPr>
              <w:pStyle w:val="TableText"/>
            </w:pPr>
            <w:r w:rsidRPr="00A11F8D">
              <w:t xml:space="preserve">Evaluation and selection of options to reduce the risk that a pest in plants for planting causes an economically unacceptable impact on the intended use of those plants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22" w14:textId="77777777" w:rsidTr="00A11F8D">
        <w:tc>
          <w:tcPr>
            <w:tcW w:w="1509" w:type="pct"/>
          </w:tcPr>
          <w:p w14:paraId="46078D20" w14:textId="77777777" w:rsidR="005F77E5" w:rsidRPr="00A11F8D" w:rsidRDefault="00F90962" w:rsidP="00A11F8D">
            <w:pPr>
              <w:pStyle w:val="TableText"/>
            </w:pPr>
            <w:r w:rsidRPr="00A11F8D">
              <w:t>Pest status (in an area)</w:t>
            </w:r>
          </w:p>
        </w:tc>
        <w:tc>
          <w:tcPr>
            <w:tcW w:w="3491" w:type="pct"/>
          </w:tcPr>
          <w:p w14:paraId="46078D21" w14:textId="05DDA422" w:rsidR="005F77E5" w:rsidRPr="00A11F8D" w:rsidRDefault="00F90962" w:rsidP="001162D1">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25" w14:textId="77777777" w:rsidTr="00A11F8D">
        <w:tc>
          <w:tcPr>
            <w:tcW w:w="1509" w:type="pct"/>
          </w:tcPr>
          <w:p w14:paraId="46078D23" w14:textId="77777777" w:rsidR="005F77E5" w:rsidRPr="00A11F8D" w:rsidRDefault="00F90962" w:rsidP="00A11F8D">
            <w:pPr>
              <w:pStyle w:val="TableText"/>
            </w:pPr>
            <w:r w:rsidRPr="00A11F8D">
              <w:t>Phytosanitary certificate</w:t>
            </w:r>
          </w:p>
        </w:tc>
        <w:tc>
          <w:tcPr>
            <w:tcW w:w="3491" w:type="pct"/>
          </w:tcPr>
          <w:p w14:paraId="46078D24" w14:textId="3A792835" w:rsidR="005F77E5" w:rsidRPr="00A11F8D" w:rsidRDefault="00F90962" w:rsidP="001162D1">
            <w:pPr>
              <w:pStyle w:val="TableText"/>
            </w:pPr>
            <w:r w:rsidRPr="00A11F8D">
              <w:t xml:space="preserve">An official paper document or its official electronic equivalent, consistent with the model of certificates of the IPPC, attesting that a consignment meets phytosanitary import requirements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28" w14:textId="77777777" w:rsidTr="00A11F8D">
        <w:tc>
          <w:tcPr>
            <w:tcW w:w="1509" w:type="pct"/>
          </w:tcPr>
          <w:p w14:paraId="46078D26" w14:textId="77777777" w:rsidR="005F77E5" w:rsidRPr="00A11F8D" w:rsidRDefault="00F90962" w:rsidP="00A11F8D">
            <w:pPr>
              <w:pStyle w:val="TableText"/>
            </w:pPr>
            <w:r w:rsidRPr="00A11F8D">
              <w:t>Phytosanitary certification</w:t>
            </w:r>
          </w:p>
        </w:tc>
        <w:tc>
          <w:tcPr>
            <w:tcW w:w="3491" w:type="pct"/>
          </w:tcPr>
          <w:p w14:paraId="46078D27" w14:textId="5A5A25CF" w:rsidR="005F77E5" w:rsidRPr="00A11F8D" w:rsidRDefault="00F90962" w:rsidP="001162D1">
            <w:pPr>
              <w:pStyle w:val="TableText"/>
            </w:pPr>
            <w:r w:rsidRPr="00A11F8D">
              <w:t xml:space="preserve">Use of phytosanitary procedures leading to the issue of a phytosanitary certificate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2B" w14:textId="77777777" w:rsidTr="00A11F8D">
        <w:tc>
          <w:tcPr>
            <w:tcW w:w="1509" w:type="pct"/>
          </w:tcPr>
          <w:p w14:paraId="46078D29" w14:textId="77777777" w:rsidR="005F77E5" w:rsidRPr="00A11F8D" w:rsidRDefault="00F90962" w:rsidP="00A11F8D">
            <w:pPr>
              <w:pStyle w:val="TableText"/>
            </w:pPr>
            <w:r w:rsidRPr="00A11F8D">
              <w:t>Phytosanitary measure</w:t>
            </w:r>
          </w:p>
        </w:tc>
        <w:tc>
          <w:tcPr>
            <w:tcW w:w="3491" w:type="pct"/>
          </w:tcPr>
          <w:p w14:paraId="46078D2A" w14:textId="55987C78" w:rsidR="005F77E5" w:rsidRPr="00A11F8D" w:rsidRDefault="00D54314" w:rsidP="001162D1">
            <w:pPr>
              <w:pStyle w:val="TableText"/>
            </w:pPr>
            <w:r>
              <w:t xml:space="preserve">Phytosanitary relates to the health of plants. </w:t>
            </w:r>
            <w:r w:rsidR="00F90962" w:rsidRPr="00A11F8D">
              <w:t xml:space="preserve">Any legislation, regulation or official procedure having the purpose to prevent the introduction and/or spread of quarantine pests, or to limit the economic impact of regulated non-quarantine pests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00F90962" w:rsidRPr="00A11F8D">
              <w:t>.</w:t>
            </w:r>
            <w:r w:rsidR="00C31054">
              <w:t xml:space="preserve"> </w:t>
            </w:r>
            <w:r w:rsidR="00990AF9">
              <w:t xml:space="preserve">In this risk analysis the term ‘phytosanitary measure’ and ‘risk management measure’ may be used interchangeably. </w:t>
            </w:r>
          </w:p>
        </w:tc>
      </w:tr>
      <w:tr w:rsidR="005F77E5" w:rsidRPr="00A11F8D" w14:paraId="46078D2E" w14:textId="77777777" w:rsidTr="00A11F8D">
        <w:tc>
          <w:tcPr>
            <w:tcW w:w="1509" w:type="pct"/>
          </w:tcPr>
          <w:p w14:paraId="46078D2C" w14:textId="77777777" w:rsidR="005F77E5" w:rsidRPr="00A11F8D" w:rsidRDefault="00F90962" w:rsidP="00A11F8D">
            <w:pPr>
              <w:pStyle w:val="TableText"/>
            </w:pPr>
            <w:r w:rsidRPr="00A11F8D">
              <w:t>Phytosanitary procedure</w:t>
            </w:r>
          </w:p>
        </w:tc>
        <w:tc>
          <w:tcPr>
            <w:tcW w:w="3491" w:type="pct"/>
          </w:tcPr>
          <w:p w14:paraId="46078D2D" w14:textId="1AB0D786" w:rsidR="005F77E5" w:rsidRPr="00A11F8D" w:rsidRDefault="00F90962" w:rsidP="001162D1">
            <w:pPr>
              <w:pStyle w:val="TableText"/>
            </w:pPr>
            <w:r w:rsidRPr="00A11F8D">
              <w:t xml:space="preserve">Any official method for implementing phytosanitary measures including the performance of inspections, tests, surveillance or treatments in connection with regulated pests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31" w14:textId="77777777" w:rsidTr="00A11F8D">
        <w:tc>
          <w:tcPr>
            <w:tcW w:w="1509" w:type="pct"/>
          </w:tcPr>
          <w:p w14:paraId="46078D2F" w14:textId="77777777" w:rsidR="005F77E5" w:rsidRPr="00A11F8D" w:rsidRDefault="00F90962" w:rsidP="00A11F8D">
            <w:pPr>
              <w:pStyle w:val="TableText"/>
            </w:pPr>
            <w:r w:rsidRPr="00A11F8D">
              <w:t>Phytosanitary regulation</w:t>
            </w:r>
          </w:p>
        </w:tc>
        <w:tc>
          <w:tcPr>
            <w:tcW w:w="3491" w:type="pct"/>
          </w:tcPr>
          <w:p w14:paraId="46078D30" w14:textId="7EF995AC" w:rsidR="005F77E5" w:rsidRPr="00A11F8D" w:rsidRDefault="00F90962" w:rsidP="001162D1">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8D61E0" w:rsidRPr="00A11F8D" w14:paraId="23BF2344" w14:textId="77777777" w:rsidTr="00A11F8D">
        <w:tc>
          <w:tcPr>
            <w:tcW w:w="1509" w:type="pct"/>
          </w:tcPr>
          <w:p w14:paraId="543C03FA" w14:textId="0724D9F8" w:rsidR="008D61E0" w:rsidRPr="00A11F8D" w:rsidRDefault="008D61E0" w:rsidP="008D61E0">
            <w:pPr>
              <w:pStyle w:val="TableText"/>
            </w:pPr>
            <w:r w:rsidRPr="00463BB7">
              <w:t>Plantation</w:t>
            </w:r>
          </w:p>
        </w:tc>
        <w:tc>
          <w:tcPr>
            <w:tcW w:w="3491" w:type="pct"/>
          </w:tcPr>
          <w:p w14:paraId="1D716F14" w14:textId="2BCAB4E5" w:rsidR="008D61E0" w:rsidRPr="00A11F8D" w:rsidRDefault="008D61E0" w:rsidP="008D61E0">
            <w:pPr>
              <w:pStyle w:val="TableText"/>
            </w:pPr>
            <w:r w:rsidRPr="00463BB7">
              <w:t>A contiguous area of date palms operated as a single entity. Within this report a single plantation is covered under one registration and is issued a unique identifying number.</w:t>
            </w:r>
          </w:p>
        </w:tc>
      </w:tr>
      <w:tr w:rsidR="00A14D09" w:rsidRPr="00A11F8D" w14:paraId="68D59E81" w14:textId="77777777" w:rsidTr="00A11F8D">
        <w:tc>
          <w:tcPr>
            <w:tcW w:w="1509" w:type="pct"/>
          </w:tcPr>
          <w:p w14:paraId="56A59C53" w14:textId="662EAD80" w:rsidR="00A14D09" w:rsidRPr="00463BB7" w:rsidRDefault="00A14D09" w:rsidP="008D61E0">
            <w:pPr>
              <w:pStyle w:val="TableText"/>
            </w:pPr>
            <w:r>
              <w:t>Pleomorphic life cycle</w:t>
            </w:r>
          </w:p>
        </w:tc>
        <w:tc>
          <w:tcPr>
            <w:tcW w:w="3491" w:type="pct"/>
          </w:tcPr>
          <w:p w14:paraId="2A6B1371" w14:textId="5E5B7427" w:rsidR="00A14D09" w:rsidRPr="00463BB7" w:rsidRDefault="00492CA6" w:rsidP="00BC5D87">
            <w:pPr>
              <w:pStyle w:val="TableText"/>
            </w:pPr>
            <w:r w:rsidRPr="00492CA6">
              <w:t xml:space="preserve">A life cycle of </w:t>
            </w:r>
            <w:r w:rsidR="00BC5D87">
              <w:t>organisms</w:t>
            </w:r>
            <w:r w:rsidRPr="00492CA6">
              <w:t xml:space="preserve"> where different stages have </w:t>
            </w:r>
            <w:r w:rsidR="004A6C2A">
              <w:t xml:space="preserve">a </w:t>
            </w:r>
            <w:r w:rsidRPr="00492CA6">
              <w:t>different morphology</w:t>
            </w:r>
            <w:r w:rsidR="00BC5D87">
              <w:t>. Fungi with pleomorphic life cycles typically have a sexual reproductive stage (teleomorph) and/or an asexual reproductive stage (anamorph).</w:t>
            </w:r>
          </w:p>
        </w:tc>
      </w:tr>
      <w:tr w:rsidR="005F77E5" w:rsidRPr="00A11F8D" w14:paraId="46078D34" w14:textId="77777777" w:rsidTr="00A11F8D">
        <w:tc>
          <w:tcPr>
            <w:tcW w:w="1509" w:type="pct"/>
          </w:tcPr>
          <w:p w14:paraId="46078D32" w14:textId="77777777" w:rsidR="005F77E5" w:rsidRPr="00A11F8D" w:rsidRDefault="00F90962" w:rsidP="00A11F8D">
            <w:pPr>
              <w:pStyle w:val="TableText"/>
            </w:pPr>
            <w:r w:rsidRPr="00A11F8D">
              <w:t>Polyphagous</w:t>
            </w:r>
          </w:p>
        </w:tc>
        <w:tc>
          <w:tcPr>
            <w:tcW w:w="3491" w:type="pct"/>
          </w:tcPr>
          <w:p w14:paraId="46078D33" w14:textId="77777777" w:rsidR="005F77E5" w:rsidRPr="00A11F8D" w:rsidRDefault="00F90962" w:rsidP="00A11F8D">
            <w:pPr>
              <w:pStyle w:val="TableText"/>
            </w:pPr>
            <w:r w:rsidRPr="00A11F8D">
              <w:t>Feeding on a relatively large number of hosts from different plant family and/or genera.</w:t>
            </w:r>
          </w:p>
        </w:tc>
      </w:tr>
      <w:tr w:rsidR="005F77E5" w:rsidRPr="00A11F8D" w14:paraId="46078D37" w14:textId="77777777" w:rsidTr="00A11F8D">
        <w:tc>
          <w:tcPr>
            <w:tcW w:w="1509" w:type="pct"/>
          </w:tcPr>
          <w:p w14:paraId="46078D35" w14:textId="77777777" w:rsidR="005F77E5" w:rsidRPr="00A11F8D" w:rsidRDefault="00F90962" w:rsidP="00A11F8D">
            <w:pPr>
              <w:pStyle w:val="TableText"/>
            </w:pPr>
            <w:r w:rsidRPr="00A11F8D">
              <w:t>PRA area</w:t>
            </w:r>
          </w:p>
        </w:tc>
        <w:tc>
          <w:tcPr>
            <w:tcW w:w="3491" w:type="pct"/>
          </w:tcPr>
          <w:p w14:paraId="46078D36" w14:textId="3B689A26" w:rsidR="005F77E5" w:rsidRPr="00A11F8D" w:rsidRDefault="00F90962" w:rsidP="001162D1">
            <w:pPr>
              <w:pStyle w:val="TableText"/>
            </w:pPr>
            <w:r w:rsidRPr="00A11F8D">
              <w:t xml:space="preserve">Area in relation to which a pest risk analysis is conducted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3A" w14:textId="77777777" w:rsidTr="00A11F8D">
        <w:tc>
          <w:tcPr>
            <w:tcW w:w="1509" w:type="pct"/>
          </w:tcPr>
          <w:p w14:paraId="46078D38" w14:textId="77777777" w:rsidR="005F77E5" w:rsidRPr="00A11F8D" w:rsidRDefault="00F90962" w:rsidP="00A11F8D">
            <w:pPr>
              <w:pStyle w:val="TableText"/>
            </w:pPr>
            <w:r w:rsidRPr="00A11F8D">
              <w:t>Practically free</w:t>
            </w:r>
          </w:p>
        </w:tc>
        <w:tc>
          <w:tcPr>
            <w:tcW w:w="3491" w:type="pct"/>
          </w:tcPr>
          <w:p w14:paraId="46078D39" w14:textId="15CA8C09" w:rsidR="005F77E5" w:rsidRPr="00A11F8D" w:rsidRDefault="00F90962" w:rsidP="001162D1">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3D" w14:textId="77777777" w:rsidTr="00A11F8D">
        <w:tc>
          <w:tcPr>
            <w:tcW w:w="1509" w:type="pct"/>
          </w:tcPr>
          <w:p w14:paraId="46078D3B" w14:textId="77777777" w:rsidR="005F77E5" w:rsidRPr="00A11F8D" w:rsidRDefault="00F90962" w:rsidP="00A11F8D">
            <w:pPr>
              <w:pStyle w:val="TableText"/>
            </w:pPr>
            <w:r w:rsidRPr="00A11F8D">
              <w:t>Production site</w:t>
            </w:r>
          </w:p>
        </w:tc>
        <w:tc>
          <w:tcPr>
            <w:tcW w:w="3491" w:type="pct"/>
          </w:tcPr>
          <w:p w14:paraId="46078D3C" w14:textId="41D8E628" w:rsidR="005F77E5" w:rsidRPr="00A11F8D" w:rsidRDefault="00F90962" w:rsidP="004F7593">
            <w:pPr>
              <w:pStyle w:val="TableText"/>
            </w:pPr>
            <w:r w:rsidRPr="00A11F8D">
              <w:t xml:space="preserve">In this report, a production site is a continuous planting </w:t>
            </w:r>
            <w:r w:rsidRPr="000B59BE">
              <w:t xml:space="preserve">of </w:t>
            </w:r>
            <w:r w:rsidR="006628F3" w:rsidRPr="000B59BE">
              <w:t>date palms</w:t>
            </w:r>
            <w:r w:rsidRPr="000B59BE">
              <w:t xml:space="preserve"> treated </w:t>
            </w:r>
            <w:r w:rsidRPr="00A11F8D">
              <w:t xml:space="preserve">as a single unit for </w:t>
            </w:r>
            <w:r w:rsidR="000B59BE">
              <w:t xml:space="preserve">pest management purposes. </w:t>
            </w:r>
            <w:r w:rsidR="000B59BE" w:rsidRPr="000B59BE">
              <w:t xml:space="preserve">If a </w:t>
            </w:r>
            <w:r w:rsidR="006628F3" w:rsidRPr="000B59BE">
              <w:t>plantation</w:t>
            </w:r>
            <w:r w:rsidRPr="000B59BE">
              <w:t xml:space="preserve"> is</w:t>
            </w:r>
            <w:r w:rsidRPr="00A11F8D">
              <w:t xml:space="preserve"> subdivided into one or more units for pest management purposes, then each unit is a production site. If the </w:t>
            </w:r>
            <w:r w:rsidR="006628F3">
              <w:t>plantation</w:t>
            </w:r>
            <w:r w:rsidRPr="000F5AE9">
              <w:t xml:space="preserve"> </w:t>
            </w:r>
            <w:r w:rsidRPr="00A11F8D">
              <w:t xml:space="preserve">is not subdivided, then the </w:t>
            </w:r>
            <w:r w:rsidR="006628F3">
              <w:t>plantation</w:t>
            </w:r>
            <w:r w:rsidRPr="00A11F8D">
              <w:t xml:space="preserve"> is also the production site.</w:t>
            </w:r>
          </w:p>
        </w:tc>
      </w:tr>
      <w:tr w:rsidR="005F77E5" w:rsidRPr="00A11F8D" w14:paraId="46078D40" w14:textId="77777777" w:rsidTr="00A11F8D">
        <w:tc>
          <w:tcPr>
            <w:tcW w:w="1509" w:type="pct"/>
          </w:tcPr>
          <w:p w14:paraId="46078D3E" w14:textId="77777777" w:rsidR="005F77E5" w:rsidRPr="00A11F8D" w:rsidRDefault="00F90962" w:rsidP="00A11F8D">
            <w:pPr>
              <w:pStyle w:val="TableText"/>
            </w:pPr>
            <w:r w:rsidRPr="00A11F8D">
              <w:t>Pupa</w:t>
            </w:r>
          </w:p>
        </w:tc>
        <w:tc>
          <w:tcPr>
            <w:tcW w:w="3491" w:type="pct"/>
          </w:tcPr>
          <w:p w14:paraId="46078D3F" w14:textId="77777777" w:rsidR="005F77E5" w:rsidRPr="00A11F8D" w:rsidRDefault="00F90962" w:rsidP="00A11F8D">
            <w:pPr>
              <w:pStyle w:val="TableText"/>
            </w:pPr>
            <w:r w:rsidRPr="00A11F8D">
              <w:t>An inactive life stage that only occurs in insects that undergo complete metamorphosis, for example butterflies and moths (Lepidoptera), beetles (Coleoptera) and bees, wasps and ants (Hymenoptera).</w:t>
            </w:r>
          </w:p>
        </w:tc>
      </w:tr>
      <w:tr w:rsidR="005F77E5" w:rsidRPr="00A11F8D" w14:paraId="46078D43" w14:textId="77777777" w:rsidTr="00A11F8D">
        <w:tc>
          <w:tcPr>
            <w:tcW w:w="1509" w:type="pct"/>
          </w:tcPr>
          <w:p w14:paraId="46078D41" w14:textId="77777777" w:rsidR="005F77E5" w:rsidRPr="00A11F8D" w:rsidRDefault="00F90962" w:rsidP="00A11F8D">
            <w:pPr>
              <w:pStyle w:val="TableText"/>
            </w:pPr>
            <w:r w:rsidRPr="00A11F8D">
              <w:t>Quarantine</w:t>
            </w:r>
          </w:p>
        </w:tc>
        <w:tc>
          <w:tcPr>
            <w:tcW w:w="3491" w:type="pct"/>
          </w:tcPr>
          <w:p w14:paraId="46078D42" w14:textId="7ADEE160" w:rsidR="005F77E5" w:rsidRPr="00A11F8D" w:rsidRDefault="00F90962" w:rsidP="001162D1">
            <w:pPr>
              <w:pStyle w:val="TableText"/>
            </w:pPr>
            <w:r w:rsidRPr="00A11F8D">
              <w:t xml:space="preserve">Official confinement of regulated articles for observation and research or for further inspection, testing or treatment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46" w14:textId="77777777" w:rsidTr="00A11F8D">
        <w:tc>
          <w:tcPr>
            <w:tcW w:w="1509" w:type="pct"/>
          </w:tcPr>
          <w:p w14:paraId="46078D44" w14:textId="77777777" w:rsidR="005F77E5" w:rsidRPr="00A11F8D" w:rsidRDefault="00F90962" w:rsidP="00A11F8D">
            <w:pPr>
              <w:pStyle w:val="TableText"/>
            </w:pPr>
            <w:r w:rsidRPr="00A11F8D">
              <w:lastRenderedPageBreak/>
              <w:t>Quarantine pest</w:t>
            </w:r>
          </w:p>
        </w:tc>
        <w:tc>
          <w:tcPr>
            <w:tcW w:w="3491" w:type="pct"/>
          </w:tcPr>
          <w:p w14:paraId="46078D45" w14:textId="1B9710F3" w:rsidR="005F77E5" w:rsidRPr="00A11F8D" w:rsidRDefault="00F90962" w:rsidP="001162D1">
            <w:pPr>
              <w:pStyle w:val="TableText"/>
            </w:pPr>
            <w:r w:rsidRPr="00A11F8D">
              <w:t xml:space="preserve">A pest of potential economic importance to the area endangered thereby and not yet present there, or present but not widely distributed and being officially controlled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49" w14:textId="77777777" w:rsidTr="00A11F8D">
        <w:tc>
          <w:tcPr>
            <w:tcW w:w="1509" w:type="pct"/>
          </w:tcPr>
          <w:p w14:paraId="46078D47" w14:textId="77777777" w:rsidR="005F77E5" w:rsidRPr="00A11F8D" w:rsidRDefault="00F90962" w:rsidP="00A11F8D">
            <w:pPr>
              <w:pStyle w:val="TableText"/>
            </w:pPr>
            <w:r w:rsidRPr="00A11F8D">
              <w:t>Regulated article</w:t>
            </w:r>
          </w:p>
        </w:tc>
        <w:tc>
          <w:tcPr>
            <w:tcW w:w="3491" w:type="pct"/>
          </w:tcPr>
          <w:p w14:paraId="46078D48" w14:textId="36CD2E40" w:rsidR="005F77E5" w:rsidRPr="00A11F8D" w:rsidRDefault="00F90962" w:rsidP="001162D1">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4C" w14:textId="77777777" w:rsidTr="00A11F8D">
        <w:tc>
          <w:tcPr>
            <w:tcW w:w="1509" w:type="pct"/>
          </w:tcPr>
          <w:p w14:paraId="46078D4A" w14:textId="77777777" w:rsidR="005F77E5" w:rsidRPr="00A11F8D" w:rsidRDefault="00F90962" w:rsidP="00A11F8D">
            <w:pPr>
              <w:pStyle w:val="TableText"/>
            </w:pPr>
            <w:r w:rsidRPr="00A11F8D">
              <w:t>Regulated non-quarantine pest</w:t>
            </w:r>
          </w:p>
        </w:tc>
        <w:tc>
          <w:tcPr>
            <w:tcW w:w="3491" w:type="pct"/>
          </w:tcPr>
          <w:p w14:paraId="46078D4B" w14:textId="524A7CB2" w:rsidR="005F77E5" w:rsidRPr="00A11F8D" w:rsidRDefault="00F90962" w:rsidP="001162D1">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4F" w14:textId="77777777" w:rsidTr="00A11F8D">
        <w:tc>
          <w:tcPr>
            <w:tcW w:w="1509" w:type="pct"/>
          </w:tcPr>
          <w:p w14:paraId="46078D4D" w14:textId="77777777" w:rsidR="005F77E5" w:rsidRPr="00A11F8D" w:rsidRDefault="00F90962" w:rsidP="00A11F8D">
            <w:pPr>
              <w:pStyle w:val="TableText"/>
            </w:pPr>
            <w:r w:rsidRPr="00A11F8D">
              <w:t>Regulated pest</w:t>
            </w:r>
          </w:p>
        </w:tc>
        <w:tc>
          <w:tcPr>
            <w:tcW w:w="3491" w:type="pct"/>
          </w:tcPr>
          <w:p w14:paraId="46078D4E" w14:textId="448209EB" w:rsidR="005F77E5" w:rsidRPr="00A11F8D" w:rsidRDefault="00F90962" w:rsidP="001162D1">
            <w:pPr>
              <w:pStyle w:val="TableText"/>
            </w:pPr>
            <w:r w:rsidRPr="00A11F8D">
              <w:t xml:space="preserve">A quarantine pest or a regulated non-quarantine pest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52" w14:textId="77777777" w:rsidTr="00A11F8D">
        <w:tc>
          <w:tcPr>
            <w:tcW w:w="1509" w:type="pct"/>
          </w:tcPr>
          <w:p w14:paraId="46078D50" w14:textId="77777777" w:rsidR="005F77E5" w:rsidRPr="00A11F8D" w:rsidRDefault="00F90962" w:rsidP="00A11F8D">
            <w:pPr>
              <w:pStyle w:val="TableText"/>
            </w:pPr>
            <w:r w:rsidRPr="00A11F8D">
              <w:t>Restricted risk</w:t>
            </w:r>
          </w:p>
        </w:tc>
        <w:tc>
          <w:tcPr>
            <w:tcW w:w="3491" w:type="pct"/>
          </w:tcPr>
          <w:p w14:paraId="46078D51" w14:textId="05A0A835" w:rsidR="005F77E5" w:rsidRPr="00A11F8D" w:rsidRDefault="00A5465E" w:rsidP="00A5465E">
            <w:pPr>
              <w:pStyle w:val="TableText"/>
            </w:pPr>
            <w:r>
              <w:t>Restricted risk is the r</w:t>
            </w:r>
            <w:r w:rsidR="00F90962" w:rsidRPr="00A11F8D">
              <w:t>isk estimate w</w:t>
            </w:r>
            <w:r w:rsidR="00C31054">
              <w:t>hen risk management measures are applied</w:t>
            </w:r>
            <w:r w:rsidR="00F90962" w:rsidRPr="00A11F8D">
              <w:t>.</w:t>
            </w:r>
          </w:p>
        </w:tc>
      </w:tr>
      <w:tr w:rsidR="00A45052" w:rsidRPr="00A11F8D" w14:paraId="43C800EC" w14:textId="77777777" w:rsidTr="00A11F8D">
        <w:tc>
          <w:tcPr>
            <w:tcW w:w="1509" w:type="pct"/>
          </w:tcPr>
          <w:p w14:paraId="136043A4" w14:textId="326BDD3A" w:rsidR="00A45052" w:rsidRPr="00A11F8D" w:rsidRDefault="00A45052" w:rsidP="00A11F8D">
            <w:pPr>
              <w:pStyle w:val="TableText"/>
            </w:pPr>
            <w:r>
              <w:t>Risk analysis</w:t>
            </w:r>
          </w:p>
        </w:tc>
        <w:tc>
          <w:tcPr>
            <w:tcW w:w="3491" w:type="pct"/>
          </w:tcPr>
          <w:p w14:paraId="6F0F94AF" w14:textId="4A941E21" w:rsidR="00957B41" w:rsidRPr="00A11F8D" w:rsidRDefault="00A45052" w:rsidP="00C31054">
            <w:pPr>
              <w:pStyle w:val="TableText"/>
            </w:pPr>
            <w:r>
              <w:t xml:space="preserve">Refers to the technical or scientific process for assessing </w:t>
            </w:r>
            <w:r w:rsidR="00957B41">
              <w:t xml:space="preserve">the level of </w:t>
            </w:r>
            <w:r>
              <w:t xml:space="preserve">biosecurity risk </w:t>
            </w:r>
            <w:r w:rsidR="00957B41">
              <w:t xml:space="preserve">associated with </w:t>
            </w:r>
            <w:r w:rsidR="00C31054">
              <w:t>the</w:t>
            </w:r>
            <w:r w:rsidR="00957B41">
              <w:t xml:space="preserve"> goods, or </w:t>
            </w:r>
            <w:r w:rsidR="00C31054">
              <w:t>the</w:t>
            </w:r>
            <w:r w:rsidR="00957B41">
              <w:t xml:space="preserve"> class of goods, and if necessary, the identification of conditions that must be met to manage the level of </w:t>
            </w:r>
            <w:r w:rsidR="009F509B">
              <w:t>biosecurity</w:t>
            </w:r>
            <w:r w:rsidR="00957B41">
              <w:t xml:space="preserve"> risk associated with the goods, or class of goods to a level that </w:t>
            </w:r>
            <w:r w:rsidR="009F509B">
              <w:t>achieves</w:t>
            </w:r>
            <w:r w:rsidR="00957B41">
              <w:t xml:space="preserve"> the ALOP for Australia. </w:t>
            </w:r>
          </w:p>
        </w:tc>
      </w:tr>
      <w:tr w:rsidR="009F509B" w:rsidRPr="00A11F8D" w14:paraId="1832F0BB" w14:textId="77777777" w:rsidTr="00A11F8D">
        <w:tc>
          <w:tcPr>
            <w:tcW w:w="1509" w:type="pct"/>
          </w:tcPr>
          <w:p w14:paraId="4EB0BA4D" w14:textId="03D29B4F" w:rsidR="009F509B" w:rsidRDefault="009F509B" w:rsidP="00A11F8D">
            <w:pPr>
              <w:pStyle w:val="TableText"/>
            </w:pPr>
            <w:r>
              <w:t>Risk management measure</w:t>
            </w:r>
          </w:p>
        </w:tc>
        <w:tc>
          <w:tcPr>
            <w:tcW w:w="3491" w:type="pct"/>
          </w:tcPr>
          <w:p w14:paraId="6CE7EB18" w14:textId="20B72F84" w:rsidR="009F509B" w:rsidRDefault="009F509B" w:rsidP="009F509B">
            <w:pPr>
              <w:pStyle w:val="TableText"/>
            </w:pPr>
            <w:r>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42B31" w:rsidRPr="00A11F8D" w14:paraId="2E1C9437" w14:textId="77777777" w:rsidTr="00A11F8D">
        <w:tc>
          <w:tcPr>
            <w:tcW w:w="1509" w:type="pct"/>
          </w:tcPr>
          <w:p w14:paraId="3D5EA5BA" w14:textId="4D7908B2" w:rsidR="00642B31" w:rsidRDefault="00642B31" w:rsidP="00642B31">
            <w:pPr>
              <w:pStyle w:val="TableText"/>
            </w:pPr>
            <w:r w:rsidRPr="00CF1E6A">
              <w:t>Rutab</w:t>
            </w:r>
          </w:p>
        </w:tc>
        <w:tc>
          <w:tcPr>
            <w:tcW w:w="3491" w:type="pct"/>
          </w:tcPr>
          <w:p w14:paraId="7308A7DC" w14:textId="5A0F0AA1" w:rsidR="00642B31" w:rsidRDefault="00642B31" w:rsidP="001162D1">
            <w:pPr>
              <w:pStyle w:val="TableText"/>
            </w:pPr>
            <w:r w:rsidRPr="00CF1E6A">
              <w:t xml:space="preserve">Fourth developmental stage of date fruit – light brown in colour (though some yellow, red or green may remain), ripe, soft, sweet, ripe, moderate moisture content (30 to 45 per cent) and lasts up to four weeks </w:t>
            </w:r>
            <w:r w:rsidR="001162D1">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 </w:instrText>
            </w:r>
            <w:r w:rsidR="001162D1">
              <w:fldChar w:fldCharType="begin">
                <w:fldData xml:space="preserve">PEVuZE5vdGU+PENpdGU+PEF1dGhvcj5aYWlkPC9BdXRob3I+PFllYXI+MjAwMjwvWWVhcj48UmVj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=
</w:fldData>
              </w:fldChar>
            </w:r>
            <w:r w:rsidR="001162D1">
              <w:instrText xml:space="preserve"> ADDIN EN.CITE.DATA </w:instrText>
            </w:r>
            <w:r w:rsidR="001162D1">
              <w:fldChar w:fldCharType="end"/>
            </w:r>
            <w:r w:rsidR="001162D1">
              <w:fldChar w:fldCharType="separate"/>
            </w:r>
            <w:r w:rsidR="001162D1">
              <w:rPr>
                <w:noProof/>
              </w:rPr>
              <w:t>(</w:t>
            </w:r>
            <w:hyperlink w:anchor="_ENREF_223" w:tooltip="Hodel, 2007 #25847" w:history="1">
              <w:r w:rsidR="001162D1">
                <w:rPr>
                  <w:noProof/>
                </w:rPr>
                <w:t>Hodel &amp; Johnson 2007</w:t>
              </w:r>
            </w:hyperlink>
            <w:r w:rsidR="001162D1">
              <w:rPr>
                <w:noProof/>
              </w:rPr>
              <w:t xml:space="preserve">; </w:t>
            </w:r>
            <w:hyperlink w:anchor="_ENREF_351" w:tooltip="Siddiq, 2014 #25190" w:history="1">
              <w:r w:rsidR="001162D1">
                <w:rPr>
                  <w:noProof/>
                </w:rPr>
                <w:t>Siddiq, Aleid &amp; Kader 2014</w:t>
              </w:r>
            </w:hyperlink>
            <w:r w:rsidR="001162D1">
              <w:rPr>
                <w:noProof/>
              </w:rPr>
              <w:t xml:space="preserve">; </w:t>
            </w:r>
            <w:hyperlink w:anchor="_ENREF_402" w:tooltip="Zaid, 2002 #25380" w:history="1">
              <w:r w:rsidR="001162D1">
                <w:rPr>
                  <w:noProof/>
                </w:rPr>
                <w:t>Zaid 2002</w:t>
              </w:r>
            </w:hyperlink>
            <w:r w:rsidR="001162D1">
              <w:rPr>
                <w:noProof/>
              </w:rPr>
              <w:t>)</w:t>
            </w:r>
            <w:r w:rsidR="001162D1">
              <w:fldChar w:fldCharType="end"/>
            </w:r>
            <w:r w:rsidRPr="00CF1E6A">
              <w:t>.</w:t>
            </w:r>
          </w:p>
        </w:tc>
      </w:tr>
      <w:tr w:rsidR="00AB5703" w:rsidRPr="00A11F8D" w14:paraId="7A24081A" w14:textId="77777777" w:rsidTr="00A11F8D">
        <w:tc>
          <w:tcPr>
            <w:tcW w:w="1509" w:type="pct"/>
          </w:tcPr>
          <w:p w14:paraId="51D3ADE0" w14:textId="09ADA2BE" w:rsidR="00AB5703" w:rsidRDefault="00AB5703" w:rsidP="00AB5703">
            <w:pPr>
              <w:pStyle w:val="TableText"/>
            </w:pPr>
            <w:r>
              <w:t>Sahel</w:t>
            </w:r>
          </w:p>
        </w:tc>
        <w:tc>
          <w:tcPr>
            <w:tcW w:w="3491" w:type="pct"/>
          </w:tcPr>
          <w:p w14:paraId="40C2542D" w14:textId="7B6C5798" w:rsidR="00AB5703" w:rsidRDefault="00AB5703" w:rsidP="001162D1">
            <w:pPr>
              <w:pStyle w:val="TableText"/>
            </w:pPr>
            <w:r>
              <w:t xml:space="preserve">The semiarid ecoclimatic region of western and north-central Africa extending from the Atlantic Ocean in the west to the Red Sea in the east along the southern edge of the Sahara desert. The region includes </w:t>
            </w:r>
            <w:r w:rsidRPr="000A20F3">
              <w:t>Senegal on the Atlantic coast, through parts of Mauritania, Mali, Burkina Faso, Niger, Nigeria, Chad and Sudan to Eritrea on the Red Sea coast</w:t>
            </w:r>
            <w:r>
              <w:t xml:space="preserve"> </w:t>
            </w:r>
            <w:r w:rsidR="001162D1">
              <w:fldChar w:fldCharType="begin"/>
            </w:r>
            <w:r w:rsidR="001162D1">
              <w:instrText xml:space="preserve"> ADDIN EN.CITE &lt;EndNote&gt;&lt;Cite&gt;&lt;Author&gt;The Emirates Center for Strategic Studies and Research&lt;/Author&gt;&lt;Year&gt;2003&lt;/Year&gt;&lt;RecNum&gt;25091&lt;/RecNum&gt;&lt;DisplayText&gt;(The Emirates Center for Strategic Studies and Research 2003)&lt;/DisplayText&gt;&lt;record&gt;&lt;rec-number&gt;25091&lt;/rec-number&gt;&lt;foreign-keys&gt;&lt;key app="EN" db-id="pxwxw0er9zv2fxezxdk5tt5utz5p5vtrwdv0" timestamp="1473744322"&gt;25091&lt;/key&gt;&lt;/foreign-keys&gt;&lt;ref-type name="Edited Works"&gt;28&lt;/ref-type&gt;&lt;contributors&gt;&lt;authors&gt;&lt;author&gt;The Emirates Center for Strategic Studies and Research,&lt;/author&gt;&lt;/authors&gt;&lt;/contributors&gt;&lt;titles&gt;&lt;title&gt;The date palm: From traditional resource to green wealth&lt;/title&gt;&lt;/titles&gt;&lt;edition&gt;1st&lt;/edition&gt;&lt;keywords&gt;&lt;keyword&gt;date palm&lt;/keyword&gt;&lt;keyword&gt;Phoenix dactylifera&lt;/keyword&gt;&lt;keyword&gt;Archaeology&lt;/keyword&gt;&lt;keyword&gt;Production&lt;/keyword&gt;&lt;keyword&gt;Date palm production&lt;/keyword&gt;&lt;keyword&gt;Pests and disease&lt;/keyword&gt;&lt;keyword&gt;Major disease&lt;/keyword&gt;&lt;keyword&gt;Major pest&lt;/keyword&gt;&lt;keyword&gt;United Arab Emirates&lt;/keyword&gt;&lt;keyword&gt;South Africa&lt;/keyword&gt;&lt;keyword&gt;India&lt;/keyword&gt;&lt;keyword&gt;Storage&lt;/keyword&gt;&lt;keyword&gt;Marketing&lt;/keyword&gt;&lt;keyword&gt;International cooperation&lt;/keyword&gt;&lt;/keywords&gt;&lt;dates&gt;&lt;year&gt;2003&lt;/year&gt;&lt;/dates&gt;&lt;pub-location&gt;Abu Dhabi, United Arab Emirates&lt;/pub-location&gt;&lt;publisher&gt;The Emirates Center for Strategic Studies and Research&lt;/publisher&gt;&lt;orig-pub&gt;in DAWR library 634.62DAT&lt;/orig-pub&gt;&lt;isbn&gt;9948005511&lt;/isbn&gt;&lt;urls&gt;&lt;/urls&gt;&lt;custom1&gt;MENA fresh dates SC&lt;/custom1&gt;&lt;/record&gt;&lt;/Cite&gt;&lt;/EndNote&gt;</w:instrText>
            </w:r>
            <w:r w:rsidR="001162D1">
              <w:fldChar w:fldCharType="separate"/>
            </w:r>
            <w:r w:rsidR="001162D1">
              <w:rPr>
                <w:noProof/>
              </w:rPr>
              <w:t>(</w:t>
            </w:r>
            <w:hyperlink w:anchor="_ENREF_375" w:tooltip="The Emirates Center for Strategic Studies and Research, 2003 #25091" w:history="1">
              <w:r w:rsidR="001162D1">
                <w:rPr>
                  <w:noProof/>
                </w:rPr>
                <w:t>The Emirates Center for Strategic Studies and Research 2003</w:t>
              </w:r>
            </w:hyperlink>
            <w:r w:rsidR="001162D1">
              <w:rPr>
                <w:noProof/>
              </w:rPr>
              <w:t>)</w:t>
            </w:r>
            <w:r w:rsidR="001162D1">
              <w:fldChar w:fldCharType="end"/>
            </w:r>
            <w:r w:rsidRPr="000A20F3">
              <w:t>.</w:t>
            </w:r>
          </w:p>
        </w:tc>
      </w:tr>
      <w:tr w:rsidR="005F77E5" w:rsidRPr="00A11F8D" w14:paraId="46078D55" w14:textId="77777777" w:rsidTr="00A11F8D">
        <w:tc>
          <w:tcPr>
            <w:tcW w:w="1509" w:type="pct"/>
          </w:tcPr>
          <w:p w14:paraId="46078D53" w14:textId="77777777" w:rsidR="005F77E5" w:rsidRPr="00A11F8D" w:rsidRDefault="00F90962" w:rsidP="00A11F8D">
            <w:pPr>
              <w:pStyle w:val="TableText"/>
            </w:pPr>
            <w:r w:rsidRPr="00A11F8D">
              <w:t>Saprophyte</w:t>
            </w:r>
          </w:p>
        </w:tc>
        <w:tc>
          <w:tcPr>
            <w:tcW w:w="3491" w:type="pct"/>
          </w:tcPr>
          <w:p w14:paraId="46078D54" w14:textId="77777777" w:rsidR="005F77E5" w:rsidRPr="00A11F8D" w:rsidRDefault="00F90962" w:rsidP="00A11F8D">
            <w:pPr>
              <w:pStyle w:val="TableText"/>
            </w:pPr>
            <w:r w:rsidRPr="00A11F8D">
              <w:t>An organism deriving its nourishment from dead organic matter.</w:t>
            </w:r>
          </w:p>
        </w:tc>
      </w:tr>
      <w:tr w:rsidR="005F77E5" w:rsidRPr="00A11F8D" w14:paraId="46078D58" w14:textId="77777777" w:rsidTr="00A11F8D">
        <w:tc>
          <w:tcPr>
            <w:tcW w:w="1509" w:type="pct"/>
          </w:tcPr>
          <w:p w14:paraId="46078D56" w14:textId="77777777" w:rsidR="005F77E5" w:rsidRPr="00A11F8D" w:rsidRDefault="00F90962" w:rsidP="00A11F8D">
            <w:pPr>
              <w:pStyle w:val="TableText"/>
            </w:pPr>
            <w:r w:rsidRPr="00A11F8D">
              <w:t>Spread (of a pest)</w:t>
            </w:r>
          </w:p>
        </w:tc>
        <w:tc>
          <w:tcPr>
            <w:tcW w:w="3491" w:type="pct"/>
          </w:tcPr>
          <w:p w14:paraId="46078D57" w14:textId="6C53B9B8" w:rsidR="005F77E5" w:rsidRPr="00A11F8D" w:rsidRDefault="00F90962" w:rsidP="001162D1">
            <w:pPr>
              <w:pStyle w:val="TableText"/>
            </w:pPr>
            <w:r w:rsidRPr="00A11F8D">
              <w:t xml:space="preserve">Expansion of the geographical distribution of a pest within an area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5B" w14:textId="77777777" w:rsidTr="00A11F8D">
        <w:tc>
          <w:tcPr>
            <w:tcW w:w="1509" w:type="pct"/>
          </w:tcPr>
          <w:p w14:paraId="46078D59" w14:textId="77777777" w:rsidR="005F77E5" w:rsidRPr="00A11F8D" w:rsidRDefault="00F90962" w:rsidP="00A11F8D">
            <w:pPr>
              <w:pStyle w:val="TableText"/>
            </w:pPr>
            <w:r w:rsidRPr="00A11F8D">
              <w:t>SPS Agreement</w:t>
            </w:r>
          </w:p>
        </w:tc>
        <w:tc>
          <w:tcPr>
            <w:tcW w:w="3491" w:type="pct"/>
          </w:tcPr>
          <w:p w14:paraId="46078D5A" w14:textId="77777777" w:rsidR="005F77E5" w:rsidRPr="00A11F8D" w:rsidRDefault="00F90962" w:rsidP="00A11F8D">
            <w:pPr>
              <w:pStyle w:val="TableText"/>
            </w:pPr>
            <w:r w:rsidRPr="00A11F8D">
              <w:t>WTO Agreement on the Application of Sanitary and Phytosanitary Measures.</w:t>
            </w:r>
          </w:p>
        </w:tc>
      </w:tr>
      <w:tr w:rsidR="005F77E5" w:rsidRPr="00A11F8D" w14:paraId="46078D5E" w14:textId="77777777" w:rsidTr="00A11F8D">
        <w:tc>
          <w:tcPr>
            <w:tcW w:w="1509" w:type="pct"/>
          </w:tcPr>
          <w:p w14:paraId="46078D5C" w14:textId="77777777" w:rsidR="005F77E5" w:rsidRPr="00A11F8D" w:rsidRDefault="00F90962" w:rsidP="00A11F8D">
            <w:pPr>
              <w:pStyle w:val="TableText"/>
            </w:pPr>
            <w:r w:rsidRPr="00A11F8D">
              <w:t>Stakeholders</w:t>
            </w:r>
          </w:p>
        </w:tc>
        <w:tc>
          <w:tcPr>
            <w:tcW w:w="3491" w:type="pct"/>
          </w:tcPr>
          <w:p w14:paraId="46078D5D"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5F77E5" w:rsidRPr="00A11F8D" w14:paraId="46078D61" w14:textId="77777777" w:rsidTr="00A11F8D">
        <w:tc>
          <w:tcPr>
            <w:tcW w:w="1509" w:type="pct"/>
          </w:tcPr>
          <w:p w14:paraId="46078D5F" w14:textId="77777777" w:rsidR="005F77E5" w:rsidRPr="00A11F8D" w:rsidRDefault="00F90962" w:rsidP="00A11F8D">
            <w:pPr>
              <w:pStyle w:val="TableText"/>
            </w:pPr>
            <w:r w:rsidRPr="00A11F8D">
              <w:t>Surveillance</w:t>
            </w:r>
          </w:p>
        </w:tc>
        <w:tc>
          <w:tcPr>
            <w:tcW w:w="3491" w:type="pct"/>
          </w:tcPr>
          <w:p w14:paraId="46078D60" w14:textId="050D8E94" w:rsidR="005F77E5" w:rsidRPr="00A11F8D" w:rsidRDefault="00F90962" w:rsidP="001162D1">
            <w:pPr>
              <w:pStyle w:val="TableText"/>
            </w:pPr>
            <w:r w:rsidRPr="00A11F8D">
              <w:t xml:space="preserve">An official process which collects and records data on pest occurrence or absence by surveying, monitoring or other procedures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64" w14:textId="77777777" w:rsidTr="00A11F8D">
        <w:tc>
          <w:tcPr>
            <w:tcW w:w="1509" w:type="pct"/>
          </w:tcPr>
          <w:p w14:paraId="46078D62" w14:textId="77777777" w:rsidR="005F77E5" w:rsidRPr="00A11F8D" w:rsidRDefault="00F90962" w:rsidP="00A11F8D">
            <w:pPr>
              <w:pStyle w:val="TableText"/>
            </w:pPr>
            <w:r w:rsidRPr="00A11F8D">
              <w:t>Systems approach(es)</w:t>
            </w:r>
          </w:p>
        </w:tc>
        <w:tc>
          <w:tcPr>
            <w:tcW w:w="3491" w:type="pct"/>
          </w:tcPr>
          <w:p w14:paraId="46078D63" w14:textId="77777777" w:rsidR="005F77E5" w:rsidRPr="00A11F8D" w:rsidRDefault="00F90962" w:rsidP="00A11F8D">
            <w:pPr>
              <w:pStyle w:val="TableText"/>
            </w:pPr>
            <w:r w:rsidRPr="00A11F8D">
              <w:t>The integration of different risk management measures, at least two of which act independently, and which cumulatively achieve the appropriate level of protection against regulated pests.</w:t>
            </w:r>
          </w:p>
        </w:tc>
      </w:tr>
      <w:tr w:rsidR="00FE2E3C" w:rsidRPr="00A11F8D" w14:paraId="04942AA5" w14:textId="77777777" w:rsidTr="00A11F8D">
        <w:tc>
          <w:tcPr>
            <w:tcW w:w="1509" w:type="pct"/>
          </w:tcPr>
          <w:p w14:paraId="6BBFD586" w14:textId="4BD9CEE0" w:rsidR="00FE2E3C" w:rsidRPr="00A11F8D" w:rsidRDefault="00FE2E3C" w:rsidP="00FE2E3C">
            <w:pPr>
              <w:pStyle w:val="TableText"/>
            </w:pPr>
            <w:r w:rsidRPr="00CF1E6A">
              <w:t>Tamar</w:t>
            </w:r>
          </w:p>
        </w:tc>
        <w:tc>
          <w:tcPr>
            <w:tcW w:w="3491" w:type="pct"/>
          </w:tcPr>
          <w:p w14:paraId="396F797B" w14:textId="7DE23586" w:rsidR="00FE2E3C" w:rsidRPr="00A11F8D" w:rsidRDefault="00FE2E3C" w:rsidP="00FE2E3C">
            <w:pPr>
              <w:pStyle w:val="TableText"/>
            </w:pPr>
            <w:r w:rsidRPr="00CF1E6A">
              <w:t>Fifth developmental stage of date fruit – dull brown to black in colour, fully ripe, soft, wrinkled flesh, very sweet, low moisture content (less than 30 per cent) and will last for an extremely long period of time. Sometimes spelled as Tamr, Tamor or Tamer.</w:t>
            </w:r>
          </w:p>
        </w:tc>
      </w:tr>
      <w:tr w:rsidR="005F77E5" w:rsidRPr="00A11F8D" w14:paraId="46078D67" w14:textId="77777777" w:rsidTr="00A11F8D">
        <w:tc>
          <w:tcPr>
            <w:tcW w:w="1509" w:type="pct"/>
          </w:tcPr>
          <w:p w14:paraId="46078D65" w14:textId="77777777" w:rsidR="005F77E5" w:rsidRPr="00A11F8D" w:rsidRDefault="00F90962" w:rsidP="00A11F8D">
            <w:pPr>
              <w:pStyle w:val="TableText"/>
            </w:pPr>
            <w:r w:rsidRPr="00A11F8D">
              <w:t>Trash</w:t>
            </w:r>
          </w:p>
        </w:tc>
        <w:tc>
          <w:tcPr>
            <w:tcW w:w="3491" w:type="pct"/>
          </w:tcPr>
          <w:p w14:paraId="68CB74CC" w14:textId="4CD1BC70" w:rsidR="005F77E5" w:rsidRDefault="00F90962" w:rsidP="00A11F8D">
            <w:pPr>
              <w:pStyle w:val="TableText"/>
            </w:pPr>
            <w:r w:rsidRPr="00A11F8D">
              <w:t xml:space="preserve">Soil, splinters, twigs, leaves and other plant material, other than fruit </w:t>
            </w:r>
            <w:r w:rsidR="00520991">
              <w:t>as defined in the scope of this risk analysis</w:t>
            </w:r>
            <w:r w:rsidRPr="00A11F8D">
              <w:t>.</w:t>
            </w:r>
          </w:p>
          <w:p w14:paraId="46078D66" w14:textId="604C9A23" w:rsidR="00520991" w:rsidRPr="00A11F8D" w:rsidRDefault="00520991" w:rsidP="00A11F8D">
            <w:pPr>
              <w:pStyle w:val="TableText"/>
            </w:pPr>
            <w:r>
              <w:t>example, stem and leaf material, seeds, soil, animal matter/parts or other extraneous material</w:t>
            </w:r>
          </w:p>
        </w:tc>
      </w:tr>
      <w:tr w:rsidR="005F77E5" w:rsidRPr="00A11F8D" w14:paraId="46078D6A" w14:textId="77777777" w:rsidTr="00A11F8D">
        <w:tc>
          <w:tcPr>
            <w:tcW w:w="1509" w:type="pct"/>
          </w:tcPr>
          <w:p w14:paraId="46078D68" w14:textId="77777777" w:rsidR="005F77E5" w:rsidRPr="00A11F8D" w:rsidRDefault="00F90962" w:rsidP="00A11F8D">
            <w:pPr>
              <w:pStyle w:val="TableText"/>
            </w:pPr>
            <w:r w:rsidRPr="00A11F8D">
              <w:lastRenderedPageBreak/>
              <w:t>Treatment</w:t>
            </w:r>
          </w:p>
        </w:tc>
        <w:tc>
          <w:tcPr>
            <w:tcW w:w="3491" w:type="pct"/>
          </w:tcPr>
          <w:p w14:paraId="46078D69" w14:textId="4184CE9E" w:rsidR="005F77E5" w:rsidRPr="00A11F8D" w:rsidRDefault="00F90962" w:rsidP="001162D1">
            <w:pPr>
              <w:pStyle w:val="TableText"/>
            </w:pPr>
            <w:r w:rsidRPr="00A11F8D">
              <w:t xml:space="preserve">Official procedure for the killing, inactivation or removal of pests, or for rendering pests infertile or for devitalisation </w:t>
            </w:r>
            <w:r w:rsidR="001162D1">
              <w:fldChar w:fldCharType="begin"/>
            </w:r>
            <w:r w:rsidR="001162D1">
              <w:instrText xml:space="preserve"> ADDIN EN.CITE &lt;EndNote&gt;&lt;Cite&gt;&lt;Author&gt;FAO&lt;/Author&gt;&lt;Year&gt;2015&lt;/Year&gt;&lt;RecNum&gt;23533&lt;/RecNum&gt;&lt;DisplayText&gt;(FAO 2015a)&lt;/DisplayText&gt;&lt;record&gt;&lt;rec-number&gt;23533&lt;/rec-number&gt;&lt;foreign-keys&gt;&lt;key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1162D1">
              <w:fldChar w:fldCharType="separate"/>
            </w:r>
            <w:r w:rsidR="001162D1">
              <w:rPr>
                <w:noProof/>
              </w:rPr>
              <w:t>(</w:t>
            </w:r>
            <w:hyperlink w:anchor="_ENREF_173" w:tooltip="FAO, 2015 #23533" w:history="1">
              <w:r w:rsidR="001162D1">
                <w:rPr>
                  <w:noProof/>
                </w:rPr>
                <w:t>FAO 2015a</w:t>
              </w:r>
            </w:hyperlink>
            <w:r w:rsidR="001162D1">
              <w:rPr>
                <w:noProof/>
              </w:rPr>
              <w:t>)</w:t>
            </w:r>
            <w:r w:rsidR="001162D1">
              <w:fldChar w:fldCharType="end"/>
            </w:r>
            <w:r w:rsidRPr="00A11F8D">
              <w:t>.</w:t>
            </w:r>
          </w:p>
        </w:tc>
      </w:tr>
      <w:tr w:rsidR="005F77E5" w:rsidRPr="00A11F8D" w14:paraId="46078D6D" w14:textId="77777777" w:rsidTr="00A11F8D">
        <w:tc>
          <w:tcPr>
            <w:tcW w:w="1509" w:type="pct"/>
          </w:tcPr>
          <w:p w14:paraId="46078D6B" w14:textId="77777777" w:rsidR="005F77E5" w:rsidRPr="00A11F8D" w:rsidRDefault="00F90962" w:rsidP="00A11F8D">
            <w:pPr>
              <w:pStyle w:val="TableText"/>
            </w:pPr>
            <w:r w:rsidRPr="00A11F8D">
              <w:t>Unrestricted risk</w:t>
            </w:r>
          </w:p>
        </w:tc>
        <w:tc>
          <w:tcPr>
            <w:tcW w:w="3491" w:type="pct"/>
          </w:tcPr>
          <w:p w14:paraId="46078D6C" w14:textId="7F61B09F" w:rsidR="005F77E5" w:rsidRPr="00A11F8D" w:rsidRDefault="00F90962" w:rsidP="00990AF9">
            <w:pPr>
              <w:pStyle w:val="TableText"/>
            </w:pPr>
            <w:r w:rsidRPr="00A11F8D">
              <w:t xml:space="preserve">Unrestricted risk estimates apply in the absence of risk </w:t>
            </w:r>
            <w:r w:rsidR="00990AF9">
              <w:t>management</w:t>
            </w:r>
            <w:r w:rsidR="00990AF9" w:rsidRPr="00A11F8D">
              <w:t xml:space="preserve"> </w:t>
            </w:r>
            <w:r w:rsidRPr="00A11F8D">
              <w:t>measures.</w:t>
            </w:r>
          </w:p>
        </w:tc>
      </w:tr>
      <w:tr w:rsidR="005F77E5" w:rsidRPr="00A11F8D" w14:paraId="46078D70" w14:textId="77777777" w:rsidTr="00A11F8D">
        <w:tc>
          <w:tcPr>
            <w:tcW w:w="1509" w:type="pct"/>
          </w:tcPr>
          <w:p w14:paraId="46078D6E" w14:textId="77777777" w:rsidR="005F77E5" w:rsidRPr="00A11F8D" w:rsidRDefault="00F90962" w:rsidP="00A11F8D">
            <w:pPr>
              <w:pStyle w:val="TableText"/>
            </w:pPr>
            <w:r w:rsidRPr="00A11F8D">
              <w:t>Vector</w:t>
            </w:r>
          </w:p>
        </w:tc>
        <w:tc>
          <w:tcPr>
            <w:tcW w:w="3491" w:type="pct"/>
          </w:tcPr>
          <w:p w14:paraId="46078D6F" w14:textId="77777777" w:rsidR="005F77E5" w:rsidRPr="00A11F8D" w:rsidRDefault="00F90962" w:rsidP="00A11F8D">
            <w:pPr>
              <w:pStyle w:val="TableText"/>
            </w:pPr>
            <w:r w:rsidRPr="00A11F8D">
              <w:t>An organism that does not cause disease itself, but which causes infection by conveying pathogens from one host to another.</w:t>
            </w:r>
          </w:p>
        </w:tc>
      </w:tr>
      <w:tr w:rsidR="005F77E5" w:rsidRPr="00A11F8D" w14:paraId="46078D73" w14:textId="77777777" w:rsidTr="00A11F8D">
        <w:tc>
          <w:tcPr>
            <w:tcW w:w="1509" w:type="pct"/>
          </w:tcPr>
          <w:p w14:paraId="46078D71" w14:textId="77777777" w:rsidR="005F77E5" w:rsidRPr="00A11F8D" w:rsidRDefault="00F90962" w:rsidP="00A11F8D">
            <w:pPr>
              <w:pStyle w:val="TableText"/>
            </w:pPr>
            <w:r w:rsidRPr="00A11F8D">
              <w:t>Viable</w:t>
            </w:r>
          </w:p>
        </w:tc>
        <w:tc>
          <w:tcPr>
            <w:tcW w:w="3491" w:type="pct"/>
          </w:tcPr>
          <w:p w14:paraId="46078D72" w14:textId="77777777" w:rsidR="005F77E5" w:rsidRPr="00A11F8D" w:rsidRDefault="00F90962" w:rsidP="00A11F8D">
            <w:pPr>
              <w:pStyle w:val="TableText"/>
            </w:pPr>
            <w:r w:rsidRPr="00A11F8D">
              <w:t>Alive, able to germinate or capable of growth.</w:t>
            </w:r>
          </w:p>
        </w:tc>
      </w:tr>
    </w:tbl>
    <w:p w14:paraId="46078D74" w14:textId="77777777" w:rsidR="005F77E5" w:rsidRPr="00A11F8D" w:rsidRDefault="005F77E5" w:rsidP="00A11F8D"/>
    <w:p w14:paraId="46078D75" w14:textId="77777777" w:rsidR="005F77E5" w:rsidRPr="00A11F8D" w:rsidRDefault="005F77E5" w:rsidP="00A11F8D">
      <w:pPr>
        <w:sectPr w:rsidR="005F77E5" w:rsidRPr="00A11F8D" w:rsidSect="00995CAD">
          <w:headerReference w:type="even" r:id="rId89"/>
          <w:headerReference w:type="default" r:id="rId90"/>
          <w:footerReference w:type="default" r:id="rId91"/>
          <w:headerReference w:type="first" r:id="rId92"/>
          <w:pgSz w:w="11906" w:h="16838"/>
          <w:pgMar w:top="1418" w:right="1418" w:bottom="1418" w:left="1418" w:header="567" w:footer="283" w:gutter="0"/>
          <w:cols w:space="708"/>
          <w:docGrid w:linePitch="360"/>
        </w:sectPr>
      </w:pPr>
    </w:p>
    <w:p w14:paraId="56683176" w14:textId="1EF7627C" w:rsidR="001162D1" w:rsidRDefault="00F90962" w:rsidP="001162D1">
      <w:pPr>
        <w:pStyle w:val="Heading2"/>
        <w:numPr>
          <w:ilvl w:val="0"/>
          <w:numId w:val="0"/>
        </w:numPr>
      </w:pPr>
      <w:bookmarkStart w:id="187" w:name="_Toc518644222"/>
      <w:r>
        <w:lastRenderedPageBreak/>
        <w:t>References</w:t>
      </w:r>
      <w:bookmarkEnd w:id="187"/>
    </w:p>
    <w:p w14:paraId="72F98B66" w14:textId="77777777" w:rsidR="001162D1" w:rsidRPr="001162D1" w:rsidRDefault="001162D1" w:rsidP="00FE3CE5">
      <w:pPr>
        <w:pStyle w:val="EndNoteBibliography"/>
        <w:spacing w:after="120"/>
      </w:pPr>
      <w:r>
        <w:fldChar w:fldCharType="begin"/>
      </w:r>
      <w:r>
        <w:instrText xml:space="preserve"> ADDIN EN.REFLIST </w:instrText>
      </w:r>
      <w:r>
        <w:fldChar w:fldCharType="separate"/>
      </w:r>
      <w:bookmarkStart w:id="188" w:name="_ENREF_1"/>
      <w:r w:rsidRPr="001162D1">
        <w:t xml:space="preserve">Abbas Ali, AA &amp; El Nasr, YES 1991, </w:t>
      </w:r>
      <w:r w:rsidRPr="001162D1">
        <w:rPr>
          <w:i/>
        </w:rPr>
        <w:t>New record of green pit scale insect, Asterolecanium phoenicis Rao, on date palm in the Sudan</w:t>
      </w:r>
      <w:r w:rsidRPr="001162D1">
        <w:t>, FAO Plant Protection Bulletin 40, Plant Protection Department, Ministry of Agriculture, Khartoum North, Sudan.</w:t>
      </w:r>
      <w:bookmarkEnd w:id="188"/>
    </w:p>
    <w:p w14:paraId="01001685" w14:textId="77777777" w:rsidR="001162D1" w:rsidRPr="001162D1" w:rsidRDefault="001162D1" w:rsidP="00FE3CE5">
      <w:pPr>
        <w:pStyle w:val="EndNoteBibliography"/>
        <w:spacing w:after="120"/>
      </w:pPr>
      <w:bookmarkStart w:id="189" w:name="_ENREF_2"/>
      <w:r w:rsidRPr="001162D1">
        <w:t>Abbas, G, Arif, MJ, Ashfaq, M, Aslam, M &amp; Saeed, S 2010, ‘Host plants distribution and overwintering of cotton mealybug (</w:t>
      </w:r>
      <w:r w:rsidRPr="001162D1">
        <w:rPr>
          <w:i/>
        </w:rPr>
        <w:t>Phenacoccus solenopsis</w:t>
      </w:r>
      <w:r w:rsidRPr="001162D1">
        <w:t xml:space="preserve">; Hemiptera: Pseudococcidae)’, </w:t>
      </w:r>
      <w:r w:rsidRPr="001162D1">
        <w:rPr>
          <w:i/>
        </w:rPr>
        <w:t>International Journal of Agriculture &amp; Biology</w:t>
      </w:r>
      <w:r w:rsidRPr="001162D1">
        <w:t>, vol. 12, no. 3, pp. 421-5.</w:t>
      </w:r>
      <w:bookmarkEnd w:id="189"/>
    </w:p>
    <w:p w14:paraId="626643E5" w14:textId="77777777" w:rsidR="001162D1" w:rsidRPr="001162D1" w:rsidRDefault="001162D1" w:rsidP="00FE3CE5">
      <w:pPr>
        <w:pStyle w:val="EndNoteBibliography"/>
        <w:spacing w:after="120"/>
      </w:pPr>
      <w:bookmarkStart w:id="190" w:name="_ENREF_3"/>
      <w:r w:rsidRPr="001162D1">
        <w:t xml:space="preserve">Abbas, MST, Razvi, SA, Shidi, RH &amp; Al-Khatry, SA 2008, ‘Role of egg parasitoids for controlling the pomegranate butterfly, </w:t>
      </w:r>
      <w:r w:rsidRPr="001162D1">
        <w:rPr>
          <w:i/>
        </w:rPr>
        <w:t>Virachola livia</w:t>
      </w:r>
      <w:r w:rsidRPr="001162D1">
        <w:t xml:space="preserve"> Klug (Lycanidae: Lepidoptera) in Sultanate of Oman’, </w:t>
      </w:r>
      <w:r w:rsidRPr="001162D1">
        <w:rPr>
          <w:i/>
        </w:rPr>
        <w:t>Egyptian Journal of Biological Pest Control</w:t>
      </w:r>
      <w:r w:rsidRPr="001162D1">
        <w:t>, vol. 18, no. 1, pp. 43-6.</w:t>
      </w:r>
      <w:bookmarkEnd w:id="190"/>
    </w:p>
    <w:p w14:paraId="4EB9541D" w14:textId="77777777" w:rsidR="001162D1" w:rsidRPr="001162D1" w:rsidRDefault="001162D1" w:rsidP="00FE3CE5">
      <w:pPr>
        <w:pStyle w:val="EndNoteBibliography"/>
        <w:spacing w:after="120"/>
      </w:pPr>
      <w:bookmarkStart w:id="191" w:name="_ENREF_4"/>
      <w:r w:rsidRPr="001162D1">
        <w:t xml:space="preserve">Abd-Ella, AA 2015, ‘Efficacy of emamectin benzoate, pyridalyl and methoxyfenozide on pomegranate butterfly, </w:t>
      </w:r>
      <w:r w:rsidRPr="001162D1">
        <w:rPr>
          <w:i/>
        </w:rPr>
        <w:t xml:space="preserve">Virachola livia </w:t>
      </w:r>
      <w:r w:rsidRPr="001162D1">
        <w:t xml:space="preserve">(Klug) (Lepidopera: Lycanidae) in cultivated and reclaimed lands’, </w:t>
      </w:r>
      <w:r w:rsidRPr="001162D1">
        <w:rPr>
          <w:i/>
        </w:rPr>
        <w:t>Journal of Phytopathology and Pest Management</w:t>
      </w:r>
      <w:r w:rsidRPr="001162D1">
        <w:t>, vol. 2, no. 3, pp. 32-42.</w:t>
      </w:r>
      <w:bookmarkEnd w:id="191"/>
    </w:p>
    <w:p w14:paraId="04D59BF7" w14:textId="77777777" w:rsidR="001162D1" w:rsidRPr="001162D1" w:rsidRDefault="001162D1" w:rsidP="00FE3CE5">
      <w:pPr>
        <w:pStyle w:val="EndNoteBibliography"/>
        <w:spacing w:after="120"/>
      </w:pPr>
      <w:bookmarkStart w:id="192" w:name="_ENREF_5"/>
      <w:r w:rsidRPr="001162D1">
        <w:t xml:space="preserve">Abdalla, MY 2001, ‘Sudden decline of date palm trees caused by </w:t>
      </w:r>
      <w:r w:rsidRPr="001162D1">
        <w:rPr>
          <w:i/>
        </w:rPr>
        <w:t>Erwinia chrysanthemi</w:t>
      </w:r>
      <w:r w:rsidRPr="001162D1">
        <w:t xml:space="preserve">’, </w:t>
      </w:r>
      <w:r w:rsidRPr="001162D1">
        <w:rPr>
          <w:i/>
        </w:rPr>
        <w:t>Plant Disease</w:t>
      </w:r>
      <w:r w:rsidRPr="001162D1">
        <w:t>, vol. 85, no. 1, pp. 24-6.</w:t>
      </w:r>
      <w:bookmarkEnd w:id="192"/>
    </w:p>
    <w:p w14:paraId="4228F509" w14:textId="77777777" w:rsidR="001162D1" w:rsidRPr="001162D1" w:rsidRDefault="001162D1" w:rsidP="00FE3CE5">
      <w:pPr>
        <w:pStyle w:val="EndNoteBibliography"/>
        <w:spacing w:after="120"/>
      </w:pPr>
      <w:bookmarkStart w:id="193" w:name="_ENREF_6"/>
      <w:r w:rsidRPr="001162D1">
        <w:t xml:space="preserve">Abdalla, MY, Al-Rokibah, A, Moretti, A &amp; Mulè, G 2000, ‘Pathogenicity of toxigenic </w:t>
      </w:r>
      <w:r w:rsidRPr="001162D1">
        <w:rPr>
          <w:i/>
        </w:rPr>
        <w:t>Fusarium proliferatum</w:t>
      </w:r>
      <w:r w:rsidRPr="001162D1">
        <w:t xml:space="preserve"> for date palm in Saudi Arabia’, </w:t>
      </w:r>
      <w:r w:rsidRPr="001162D1">
        <w:rPr>
          <w:i/>
        </w:rPr>
        <w:t>Plant Disease</w:t>
      </w:r>
      <w:r w:rsidRPr="001162D1">
        <w:t>, vol. 84, pp. 321-4.</w:t>
      </w:r>
      <w:bookmarkEnd w:id="193"/>
    </w:p>
    <w:p w14:paraId="06676CBF" w14:textId="77777777" w:rsidR="001162D1" w:rsidRPr="001162D1" w:rsidRDefault="001162D1" w:rsidP="00FE3CE5">
      <w:pPr>
        <w:pStyle w:val="EndNoteBibliography"/>
        <w:spacing w:after="120"/>
      </w:pPr>
      <w:bookmarkStart w:id="194" w:name="_ENREF_7"/>
      <w:r w:rsidRPr="001162D1">
        <w:t xml:space="preserve">Abdel-Azeem, AM &amp; Salem Fatma, M 2013, ‘A checklist of Egyptian fungi: I. Protozoan fungal analogues’, </w:t>
      </w:r>
      <w:r w:rsidRPr="001162D1">
        <w:rPr>
          <w:i/>
        </w:rPr>
        <w:t>Mycosphere</w:t>
      </w:r>
      <w:r w:rsidRPr="001162D1">
        <w:t>, vol. 4, no. 4, pp. 794-807.</w:t>
      </w:r>
      <w:bookmarkEnd w:id="194"/>
    </w:p>
    <w:p w14:paraId="6D4D1377" w14:textId="77777777" w:rsidR="001162D1" w:rsidRPr="001162D1" w:rsidRDefault="001162D1" w:rsidP="00FE3CE5">
      <w:pPr>
        <w:pStyle w:val="EndNoteBibliography"/>
        <w:spacing w:after="120"/>
      </w:pPr>
      <w:bookmarkStart w:id="195" w:name="_ENREF_8"/>
      <w:r w:rsidRPr="001162D1">
        <w:t>Abdelmonem, A &amp; Rasmy, M 2007, ‘Major diseases of date palm and their control’, paper presented at Fourth Symposium of Date Palm in Saudi Arabia, King Faisal University, Hofuf, Kingdom of Saudi Arabia, 5-8 May.</w:t>
      </w:r>
      <w:bookmarkEnd w:id="195"/>
    </w:p>
    <w:p w14:paraId="7BD1F839" w14:textId="77777777" w:rsidR="001162D1" w:rsidRPr="001162D1" w:rsidRDefault="001162D1" w:rsidP="00FE3CE5">
      <w:pPr>
        <w:pStyle w:val="EndNoteBibliography"/>
        <w:spacing w:after="120"/>
      </w:pPr>
      <w:bookmarkStart w:id="196" w:name="_ENREF_9"/>
      <w:r w:rsidRPr="001162D1">
        <w:t xml:space="preserve">Abdul-Rassoul, MS, Al-Malo, IM &amp; Hermiz, FB 2015, ‘First record and host plants of Solenopsis Mealybug, </w:t>
      </w:r>
      <w:r w:rsidRPr="001162D1">
        <w:rPr>
          <w:i/>
        </w:rPr>
        <w:t>Phenacoccus solenopsis</w:t>
      </w:r>
      <w:r w:rsidRPr="001162D1">
        <w:t xml:space="preserve"> Tinsely, 1989 (Hemiptera: Pseudococcidae) from Iraq’, </w:t>
      </w:r>
      <w:r w:rsidRPr="001162D1">
        <w:rPr>
          <w:i/>
        </w:rPr>
        <w:t xml:space="preserve">Journal of Biodiversity and Environmental Sciences </w:t>
      </w:r>
      <w:r w:rsidRPr="001162D1">
        <w:t>vol. 7, no. 2, pp. 216-22.</w:t>
      </w:r>
      <w:bookmarkEnd w:id="196"/>
    </w:p>
    <w:p w14:paraId="28B2D860" w14:textId="77777777" w:rsidR="001162D1" w:rsidRPr="001162D1" w:rsidRDefault="001162D1" w:rsidP="00FE3CE5">
      <w:pPr>
        <w:pStyle w:val="EndNoteBibliography"/>
        <w:spacing w:after="120"/>
      </w:pPr>
      <w:bookmarkStart w:id="197" w:name="_ENREF_10"/>
      <w:r w:rsidRPr="001162D1">
        <w:t>Abdullah, SK, Lorca, LVL &amp; Janson, HB 2010, ‘Diseases of date palms (</w:t>
      </w:r>
      <w:r w:rsidRPr="001162D1">
        <w:rPr>
          <w:i/>
        </w:rPr>
        <w:t xml:space="preserve">Phoenix dactylifera </w:t>
      </w:r>
      <w:r w:rsidRPr="001162D1">
        <w:t xml:space="preserve">L.)’, </w:t>
      </w:r>
      <w:r w:rsidRPr="001162D1">
        <w:rPr>
          <w:i/>
        </w:rPr>
        <w:t>Basrah Journal for Date Palm Researches</w:t>
      </w:r>
      <w:r w:rsidRPr="001162D1">
        <w:t>, vol. 9, no. 2, pp. 40-84.</w:t>
      </w:r>
      <w:bookmarkEnd w:id="197"/>
    </w:p>
    <w:p w14:paraId="308B22F2" w14:textId="77777777" w:rsidR="001162D1" w:rsidRPr="001162D1" w:rsidRDefault="001162D1" w:rsidP="00FE3CE5">
      <w:pPr>
        <w:pStyle w:val="EndNoteBibliography"/>
        <w:spacing w:after="120"/>
      </w:pPr>
      <w:bookmarkStart w:id="198" w:name="_ENREF_11"/>
      <w:r w:rsidRPr="001162D1">
        <w:t xml:space="preserve">Abo-El-Saad, MM, Alhudaib, KA &amp; Al Ajlan, AM 2014, ‘Comparative toxicity of selected insecticides to phytoplasma transmitted leafhopper </w:t>
      </w:r>
      <w:r w:rsidRPr="001162D1">
        <w:rPr>
          <w:i/>
        </w:rPr>
        <w:t>Cicadulina bipunctata</w:t>
      </w:r>
      <w:r w:rsidRPr="001162D1">
        <w:t xml:space="preserve"> (Melichar)’, </w:t>
      </w:r>
      <w:r w:rsidRPr="001162D1">
        <w:rPr>
          <w:i/>
        </w:rPr>
        <w:t>Journal of Agricultural Science and Technology</w:t>
      </w:r>
      <w:r w:rsidRPr="001162D1">
        <w:t>, vol. 6, pp. 514-20.</w:t>
      </w:r>
      <w:bookmarkEnd w:id="198"/>
    </w:p>
    <w:p w14:paraId="7A4511AB" w14:textId="77777777" w:rsidR="001162D1" w:rsidRPr="001162D1" w:rsidRDefault="001162D1" w:rsidP="00FE3CE5">
      <w:pPr>
        <w:pStyle w:val="EndNoteBibliography"/>
        <w:spacing w:after="120"/>
      </w:pPr>
      <w:bookmarkStart w:id="199" w:name="_ENREF_12"/>
      <w:r w:rsidRPr="001162D1">
        <w:t xml:space="preserve">Abo‐Rady, MDK, Ahmed, HS &amp; Ghanem, M 1987, ‘Response of date palm to iron fertilization by trunk injection and soil application’, </w:t>
      </w:r>
      <w:r w:rsidRPr="001162D1">
        <w:rPr>
          <w:i/>
        </w:rPr>
        <w:t>Journal of Plant Nutrition and Soil Science</w:t>
      </w:r>
      <w:r w:rsidRPr="001162D1">
        <w:t>, vol. 150, no. 4, pp. 197-200.</w:t>
      </w:r>
      <w:bookmarkEnd w:id="199"/>
    </w:p>
    <w:p w14:paraId="6D5AFF8E" w14:textId="55F76ED6" w:rsidR="001162D1" w:rsidRPr="001162D1" w:rsidRDefault="001162D1" w:rsidP="00FE3CE5">
      <w:pPr>
        <w:pStyle w:val="EndNoteBibliography"/>
        <w:spacing w:after="120"/>
      </w:pPr>
      <w:bookmarkStart w:id="200" w:name="_ENREF_13"/>
      <w:r w:rsidRPr="001162D1">
        <w:t xml:space="preserve">ABRS 2017, ‘Australian Faunal Directory’, available at </w:t>
      </w:r>
      <w:r w:rsidRPr="007A0FCE">
        <w:t>https://biodiversity.org.au/afd/home</w:t>
      </w:r>
      <w:r w:rsidRPr="001162D1">
        <w:t>, accessed 2017.</w:t>
      </w:r>
      <w:bookmarkEnd w:id="200"/>
    </w:p>
    <w:p w14:paraId="596DD2A9" w14:textId="77777777" w:rsidR="001162D1" w:rsidRPr="001162D1" w:rsidRDefault="001162D1" w:rsidP="00FE3CE5">
      <w:pPr>
        <w:pStyle w:val="EndNoteBibliography"/>
        <w:spacing w:after="120"/>
      </w:pPr>
      <w:bookmarkStart w:id="201" w:name="_ENREF_14"/>
      <w:r w:rsidRPr="001162D1">
        <w:t xml:space="preserve">Abu Dhabi Farmers' Services Centre 2012, </w:t>
      </w:r>
      <w:r w:rsidRPr="001162D1">
        <w:rPr>
          <w:i/>
        </w:rPr>
        <w:t>Import proposal: fresh dates to Australia</w:t>
      </w:r>
      <w:r w:rsidRPr="001162D1">
        <w:t>, Abu Dhabi Farmers' Services Centre, Abu Dhabi, UAE.</w:t>
      </w:r>
      <w:bookmarkEnd w:id="201"/>
    </w:p>
    <w:p w14:paraId="11ABA445" w14:textId="77777777" w:rsidR="001162D1" w:rsidRPr="001162D1" w:rsidRDefault="001162D1" w:rsidP="00FE3CE5">
      <w:pPr>
        <w:pStyle w:val="EndNoteBibliography"/>
        <w:spacing w:after="120"/>
      </w:pPr>
      <w:bookmarkStart w:id="202" w:name="_ENREF_15"/>
      <w:r w:rsidRPr="001162D1">
        <w:t xml:space="preserve">Abul-Soad, AA 2011, </w:t>
      </w:r>
      <w:r w:rsidRPr="001162D1">
        <w:rPr>
          <w:i/>
        </w:rPr>
        <w:t>Date palm in Pakistan, current status and prospective</w:t>
      </w:r>
      <w:r w:rsidRPr="001162D1">
        <w:t>, USAID Firms Project.</w:t>
      </w:r>
      <w:bookmarkEnd w:id="202"/>
    </w:p>
    <w:p w14:paraId="3F6E4C4A" w14:textId="77777777" w:rsidR="001162D1" w:rsidRPr="001162D1" w:rsidRDefault="001162D1" w:rsidP="00FE3CE5">
      <w:pPr>
        <w:pStyle w:val="EndNoteBibliography"/>
        <w:spacing w:after="120"/>
      </w:pPr>
      <w:bookmarkStart w:id="203" w:name="_ENREF_16"/>
      <w:r w:rsidRPr="001162D1">
        <w:t xml:space="preserve">Aitken, AD 1963, ‘A key to the larvae of some species of </w:t>
      </w:r>
      <w:r w:rsidRPr="001162D1">
        <w:rPr>
          <w:i/>
        </w:rPr>
        <w:t>Phycitinae</w:t>
      </w:r>
      <w:r w:rsidRPr="001162D1">
        <w:t xml:space="preserve"> (Lepidoptera: Pyralidae) associated with stored products, and of some related species’, </w:t>
      </w:r>
      <w:r w:rsidRPr="001162D1">
        <w:rPr>
          <w:i/>
        </w:rPr>
        <w:t>Bulletin of Entomological Research</w:t>
      </w:r>
      <w:r w:rsidRPr="001162D1">
        <w:t>, vol. 54, no. 2, pp. 175-88.</w:t>
      </w:r>
      <w:bookmarkEnd w:id="203"/>
    </w:p>
    <w:p w14:paraId="6EE3CDBD" w14:textId="77777777" w:rsidR="001162D1" w:rsidRPr="001162D1" w:rsidRDefault="001162D1" w:rsidP="00FE3CE5">
      <w:pPr>
        <w:pStyle w:val="EndNoteBibliography"/>
        <w:spacing w:after="120"/>
      </w:pPr>
      <w:bookmarkStart w:id="204" w:name="_ENREF_17"/>
      <w:r w:rsidRPr="001162D1">
        <w:t xml:space="preserve">Al-Abdoulhadi, IA, Al-Ali, S, Khurshid, K, Al-Shryda, F, Al-Jabr, AM &amp; Abdallah, AB 2011, ‘Assessing fruit characteristics to standardize quality norms in date cultivars of Saudi Arabia’, </w:t>
      </w:r>
      <w:r w:rsidRPr="001162D1">
        <w:rPr>
          <w:i/>
        </w:rPr>
        <w:t>Indian Journal of Science and Technology</w:t>
      </w:r>
      <w:r w:rsidRPr="001162D1">
        <w:t>, vol. 4, no. 10, pp. 1262-6.</w:t>
      </w:r>
      <w:bookmarkEnd w:id="204"/>
    </w:p>
    <w:p w14:paraId="4D5DF15C" w14:textId="77777777" w:rsidR="001162D1" w:rsidRPr="001162D1" w:rsidRDefault="001162D1" w:rsidP="00FE3CE5">
      <w:pPr>
        <w:pStyle w:val="EndNoteBibliography"/>
        <w:spacing w:after="120"/>
      </w:pPr>
      <w:bookmarkStart w:id="205" w:name="_ENREF_18"/>
      <w:r w:rsidRPr="001162D1">
        <w:lastRenderedPageBreak/>
        <w:t xml:space="preserve">Al-Ani, HY, El-Nehadli, A, Majeed, HA &amp; Majeed, M 1971, ‘Reaction of date-palm cultivars to inflorescence rot and persistency and spreading of the disease’, </w:t>
      </w:r>
      <w:r w:rsidRPr="001162D1">
        <w:rPr>
          <w:i/>
        </w:rPr>
        <w:t>Phytopathologia Mediterranea</w:t>
      </w:r>
      <w:r w:rsidRPr="001162D1">
        <w:t>, vol. 10, pp. 57-62.</w:t>
      </w:r>
      <w:bookmarkEnd w:id="205"/>
    </w:p>
    <w:p w14:paraId="44F5D4AF" w14:textId="77777777" w:rsidR="001162D1" w:rsidRPr="001162D1" w:rsidRDefault="001162D1" w:rsidP="00FE3CE5">
      <w:pPr>
        <w:pStyle w:val="EndNoteBibliography"/>
        <w:spacing w:after="120"/>
      </w:pPr>
      <w:bookmarkStart w:id="206" w:name="_ENREF_19"/>
      <w:r w:rsidRPr="001162D1">
        <w:t xml:space="preserve">Al-Antary, TM, Al-Khawaldeh, MM &amp; Al-Alawi, MS 2014, ‘Economic importance and seasonal population changes of lesser date moth, </w:t>
      </w:r>
      <w:r w:rsidRPr="001162D1">
        <w:rPr>
          <w:i/>
        </w:rPr>
        <w:t xml:space="preserve">Batrachedra amydraula </w:t>
      </w:r>
      <w:r w:rsidRPr="001162D1">
        <w:t xml:space="preserve">Myerick (Lepidoptera, Momphidae) in Jordan Valley’, </w:t>
      </w:r>
      <w:r w:rsidRPr="001162D1">
        <w:rPr>
          <w:i/>
        </w:rPr>
        <w:t>Bothalia Journal</w:t>
      </w:r>
      <w:r w:rsidRPr="001162D1">
        <w:t>, vol. 44, no. 9, pp. 137-47.</w:t>
      </w:r>
      <w:bookmarkEnd w:id="206"/>
    </w:p>
    <w:p w14:paraId="139CB114" w14:textId="77777777" w:rsidR="001162D1" w:rsidRPr="001162D1" w:rsidRDefault="001162D1" w:rsidP="00FE3CE5">
      <w:pPr>
        <w:pStyle w:val="EndNoteBibliography"/>
        <w:spacing w:after="120"/>
      </w:pPr>
      <w:bookmarkStart w:id="207" w:name="_ENREF_20"/>
      <w:r w:rsidRPr="001162D1">
        <w:t xml:space="preserve">Al-Antary, TM, Al-Khawaldeh, MM &amp; Ateyyat, MA 2014, ‘Keys for identification arthropods pests attacking date palm’, </w:t>
      </w:r>
      <w:r w:rsidRPr="001162D1">
        <w:rPr>
          <w:i/>
        </w:rPr>
        <w:t>Bothalia Journal</w:t>
      </w:r>
      <w:r w:rsidRPr="001162D1">
        <w:t>, vol. 44, no. 8, pp. 60-71.</w:t>
      </w:r>
      <w:bookmarkEnd w:id="207"/>
    </w:p>
    <w:p w14:paraId="070939ED" w14:textId="77777777" w:rsidR="001162D1" w:rsidRPr="001162D1" w:rsidRDefault="001162D1" w:rsidP="00FE3CE5">
      <w:pPr>
        <w:pStyle w:val="EndNoteBibliography"/>
        <w:spacing w:after="120"/>
      </w:pPr>
      <w:bookmarkStart w:id="208" w:name="_ENREF_21"/>
      <w:r w:rsidRPr="001162D1">
        <w:t xml:space="preserve">Al-Atawi, FJ 2011, ‘Phytophagous and predaceous mites associated with vegetable crops from Riyadh, Saudi Arabia’, </w:t>
      </w:r>
      <w:r w:rsidRPr="001162D1">
        <w:rPr>
          <w:i/>
        </w:rPr>
        <w:t>Saudi Journal of Biological Sciences</w:t>
      </w:r>
      <w:r w:rsidRPr="001162D1">
        <w:t>, vol. 18, pp. 239-46.</w:t>
      </w:r>
      <w:bookmarkEnd w:id="208"/>
    </w:p>
    <w:p w14:paraId="48F8FC0D" w14:textId="77777777" w:rsidR="001162D1" w:rsidRPr="001162D1" w:rsidRDefault="001162D1" w:rsidP="00FE3CE5">
      <w:pPr>
        <w:pStyle w:val="EndNoteBibliography"/>
        <w:spacing w:after="120"/>
      </w:pPr>
      <w:bookmarkStart w:id="209" w:name="_ENREF_22"/>
      <w:r w:rsidRPr="001162D1">
        <w:t xml:space="preserve">Al-Atawi, FJ, Kamran, M &amp; Negm, MW 2015, ‘False spider mites (Acari: Tenuipalpidae) associated with date palm orchards in Saudi Arabia: description of two new species and new records’, </w:t>
      </w:r>
      <w:r w:rsidRPr="001162D1">
        <w:rPr>
          <w:i/>
        </w:rPr>
        <w:t>Systematic &amp; Applied Acarology</w:t>
      </w:r>
      <w:r w:rsidRPr="001162D1">
        <w:t>, vol. 20, no. 7, pp. 809-30.</w:t>
      </w:r>
      <w:bookmarkEnd w:id="209"/>
    </w:p>
    <w:p w14:paraId="048F7883" w14:textId="77777777" w:rsidR="001162D1" w:rsidRPr="001162D1" w:rsidRDefault="001162D1" w:rsidP="00FE3CE5">
      <w:pPr>
        <w:pStyle w:val="EndNoteBibliography"/>
        <w:spacing w:after="120"/>
      </w:pPr>
      <w:bookmarkStart w:id="210" w:name="_ENREF_23"/>
      <w:r w:rsidRPr="001162D1">
        <w:t xml:space="preserve">Al-Doghairi, MA 2004, ‘Effect of eight acaricides against the date dust mite, </w:t>
      </w:r>
      <w:r w:rsidRPr="001162D1">
        <w:rPr>
          <w:i/>
        </w:rPr>
        <w:t xml:space="preserve">Oligonychus afrasiaticus </w:t>
      </w:r>
      <w:r w:rsidRPr="001162D1">
        <w:t xml:space="preserve">(Mcgregor) (Acari: Tetranychidae)’, </w:t>
      </w:r>
      <w:r w:rsidRPr="001162D1">
        <w:rPr>
          <w:i/>
        </w:rPr>
        <w:t>Pakistan Journal of Biological Sciences</w:t>
      </w:r>
      <w:r w:rsidRPr="001162D1">
        <w:t>, vol. 7, no. 7, pp. 1168-71.</w:t>
      </w:r>
      <w:bookmarkEnd w:id="210"/>
    </w:p>
    <w:p w14:paraId="486D7095" w14:textId="77777777" w:rsidR="001162D1" w:rsidRPr="001162D1" w:rsidRDefault="001162D1" w:rsidP="00FE3CE5">
      <w:pPr>
        <w:pStyle w:val="EndNoteBibliography"/>
        <w:spacing w:after="120"/>
      </w:pPr>
      <w:bookmarkStart w:id="211" w:name="_ENREF_24"/>
      <w:r w:rsidRPr="001162D1">
        <w:t xml:space="preserve">Al-Jboory, IJ &amp; Al-Suaide, TM 2010, ‘Effect of temperature on the life history of the old world date mite, </w:t>
      </w:r>
      <w:r w:rsidRPr="001162D1">
        <w:rPr>
          <w:i/>
        </w:rPr>
        <w:t>Oligonychus afrasiaticus</w:t>
      </w:r>
      <w:r w:rsidRPr="001162D1">
        <w:t xml:space="preserve"> (Acari: Tetranychidae)’, in </w:t>
      </w:r>
      <w:r w:rsidRPr="001162D1">
        <w:rPr>
          <w:i/>
        </w:rPr>
        <w:t>Trends in Acarology</w:t>
      </w:r>
      <w:r w:rsidRPr="001162D1">
        <w:t>, Sabelis, MW &amp; Bruin, J (eds), Springer Netherlands, Dordrecht.</w:t>
      </w:r>
      <w:bookmarkEnd w:id="211"/>
    </w:p>
    <w:p w14:paraId="087E4626" w14:textId="77777777" w:rsidR="001162D1" w:rsidRPr="001162D1" w:rsidRDefault="001162D1" w:rsidP="00FE3CE5">
      <w:pPr>
        <w:pStyle w:val="EndNoteBibliography"/>
        <w:spacing w:after="120"/>
      </w:pPr>
      <w:bookmarkStart w:id="212" w:name="_ENREF_25"/>
      <w:r w:rsidRPr="001162D1">
        <w:t xml:space="preserve">Al-Jorany, RS, Al-Jboory, IJ &amp; Hassan, N 2015, ‘Evaluation of the sex pheromone efficiency of the lesser date moth, </w:t>
      </w:r>
      <w:r w:rsidRPr="001162D1">
        <w:rPr>
          <w:i/>
        </w:rPr>
        <w:t xml:space="preserve">Batrachedra amydraula </w:t>
      </w:r>
      <w:r w:rsidRPr="001162D1">
        <w:t xml:space="preserve">Meyrick (Lepidoptera: Batrachedridae), in Baghdad, Iraq’, </w:t>
      </w:r>
      <w:r w:rsidRPr="001162D1">
        <w:rPr>
          <w:i/>
        </w:rPr>
        <w:t>Journal of Life Sciences</w:t>
      </w:r>
      <w:r w:rsidRPr="001162D1">
        <w:t>, vol. 9, pp. 242-7.</w:t>
      </w:r>
      <w:bookmarkEnd w:id="212"/>
    </w:p>
    <w:p w14:paraId="19A27341" w14:textId="77777777" w:rsidR="001162D1" w:rsidRPr="001162D1" w:rsidRDefault="001162D1" w:rsidP="00FE3CE5">
      <w:pPr>
        <w:pStyle w:val="EndNoteBibliography"/>
        <w:spacing w:after="120"/>
      </w:pPr>
      <w:bookmarkStart w:id="213" w:name="_ENREF_26"/>
      <w:r w:rsidRPr="001162D1">
        <w:t xml:space="preserve">Al-Khayri, JM, Jain, SM &amp; Johnson, DV, (eds) 2015a, </w:t>
      </w:r>
      <w:r w:rsidRPr="001162D1">
        <w:rPr>
          <w:i/>
        </w:rPr>
        <w:t>Date palm genetic resouces and utilization, volume 1: Africa and the Americas</w:t>
      </w:r>
      <w:r w:rsidRPr="001162D1">
        <w:t>, 1st edn, Springer, Netherlands.</w:t>
      </w:r>
      <w:bookmarkEnd w:id="213"/>
    </w:p>
    <w:p w14:paraId="2B9019FE" w14:textId="77777777" w:rsidR="001162D1" w:rsidRPr="001162D1" w:rsidRDefault="001162D1" w:rsidP="00FE3CE5">
      <w:pPr>
        <w:pStyle w:val="EndNoteBibliography"/>
        <w:spacing w:after="120"/>
      </w:pPr>
      <w:bookmarkStart w:id="214" w:name="_ENREF_27"/>
      <w:r w:rsidRPr="001162D1">
        <w:t xml:space="preserve">-- --, (eds) 2015b, </w:t>
      </w:r>
      <w:r w:rsidRPr="001162D1">
        <w:rPr>
          <w:i/>
        </w:rPr>
        <w:t>Date palm genetic resources and utilization, volume 2: Asia and Europe</w:t>
      </w:r>
      <w:r w:rsidRPr="001162D1">
        <w:t>, 1st edn, Springer, Netherlands.</w:t>
      </w:r>
      <w:bookmarkEnd w:id="214"/>
    </w:p>
    <w:p w14:paraId="49634784" w14:textId="77777777" w:rsidR="001162D1" w:rsidRPr="001162D1" w:rsidRDefault="001162D1" w:rsidP="00FE3CE5">
      <w:pPr>
        <w:pStyle w:val="EndNoteBibliography"/>
        <w:spacing w:after="120"/>
      </w:pPr>
      <w:bookmarkStart w:id="215" w:name="_ENREF_28"/>
      <w:r w:rsidRPr="001162D1">
        <w:t xml:space="preserve">Al-Raisi, YM, B'Chir, MM, Al-Mandhari, AM, Deadman, ML &amp; Gowen, SR 2011, ‘First report of </w:t>
      </w:r>
      <w:r w:rsidRPr="001162D1">
        <w:rPr>
          <w:i/>
        </w:rPr>
        <w:t>Ceratocystis radicicola</w:t>
      </w:r>
      <w:r w:rsidRPr="001162D1">
        <w:t xml:space="preserve"> associated with date palm disease in Oman’, </w:t>
      </w:r>
      <w:r w:rsidRPr="001162D1">
        <w:rPr>
          <w:i/>
        </w:rPr>
        <w:t>New Disease Reports</w:t>
      </w:r>
      <w:r w:rsidRPr="001162D1">
        <w:t>, vol. 23, p. 23.</w:t>
      </w:r>
      <w:bookmarkEnd w:id="215"/>
    </w:p>
    <w:p w14:paraId="239F449D" w14:textId="77777777" w:rsidR="001162D1" w:rsidRPr="001162D1" w:rsidRDefault="001162D1" w:rsidP="00FE3CE5">
      <w:pPr>
        <w:pStyle w:val="EndNoteBibliography"/>
        <w:spacing w:after="120"/>
      </w:pPr>
      <w:bookmarkStart w:id="216" w:name="_ENREF_29"/>
      <w:r w:rsidRPr="001162D1">
        <w:t xml:space="preserve">Al-Redhaiman, KN 2004, ‘Modified atmosphere improves storage ability, controls decay, and maintains quality and antioxidant contents of Barhi date fruits’, </w:t>
      </w:r>
      <w:r w:rsidRPr="001162D1">
        <w:rPr>
          <w:i/>
        </w:rPr>
        <w:t>Food, Agriculture &amp; Environment</w:t>
      </w:r>
      <w:r w:rsidRPr="001162D1">
        <w:t>, vol. 2, no. 2, pp. 25-32.</w:t>
      </w:r>
      <w:bookmarkEnd w:id="216"/>
    </w:p>
    <w:p w14:paraId="307E449F" w14:textId="77777777" w:rsidR="001162D1" w:rsidRPr="001162D1" w:rsidRDefault="001162D1" w:rsidP="00FE3CE5">
      <w:pPr>
        <w:pStyle w:val="EndNoteBibliography"/>
        <w:spacing w:after="120"/>
      </w:pPr>
      <w:bookmarkStart w:id="217" w:name="_ENREF_30"/>
      <w:r w:rsidRPr="001162D1">
        <w:t xml:space="preserve">Al-Sadi, AM, Al-Jabri, AH, Al-Mazroui, SS &amp; Al-Mahmooli, IH 2012, ‘Characterization and pathogenicity of fungi and oomycetes associated with root diseases of date palms in Oman’, </w:t>
      </w:r>
      <w:r w:rsidRPr="001162D1">
        <w:rPr>
          <w:i/>
        </w:rPr>
        <w:t>Crop Protection</w:t>
      </w:r>
      <w:r w:rsidRPr="001162D1">
        <w:t>, vol. 37, pp. 1-6.</w:t>
      </w:r>
      <w:bookmarkEnd w:id="217"/>
    </w:p>
    <w:p w14:paraId="1939DF2E" w14:textId="77777777" w:rsidR="001162D1" w:rsidRPr="001162D1" w:rsidRDefault="001162D1" w:rsidP="00FE3CE5">
      <w:pPr>
        <w:pStyle w:val="EndNoteBibliography"/>
        <w:spacing w:after="120"/>
      </w:pPr>
      <w:bookmarkStart w:id="218" w:name="_ENREF_31"/>
      <w:r w:rsidRPr="001162D1">
        <w:t xml:space="preserve">Al-Sadi, AM, Al-Wehaibi, AN, Al-Shariqi, RM, Al-Hammadi, MS, Al-Hosni, IA, Al-Mahmooli, IH &amp; Al-Ghaithi, AG 2013, ‘Population genetic analysis reveals diversity in </w:t>
      </w:r>
      <w:r w:rsidRPr="001162D1">
        <w:rPr>
          <w:i/>
        </w:rPr>
        <w:t>Lasiodiplodia</w:t>
      </w:r>
      <w:r w:rsidRPr="001162D1">
        <w:t xml:space="preserve"> species infecting date palm, citrus, and mango in Oman and the UAE’, </w:t>
      </w:r>
      <w:r w:rsidRPr="001162D1">
        <w:rPr>
          <w:i/>
        </w:rPr>
        <w:t>Plant Disease</w:t>
      </w:r>
      <w:r w:rsidRPr="001162D1">
        <w:t>, vol. 97, pp. 1363-9.</w:t>
      </w:r>
      <w:bookmarkEnd w:id="218"/>
    </w:p>
    <w:p w14:paraId="3B985A2A" w14:textId="77777777" w:rsidR="001162D1" w:rsidRPr="001162D1" w:rsidRDefault="001162D1" w:rsidP="00FE3CE5">
      <w:pPr>
        <w:pStyle w:val="EndNoteBibliography"/>
        <w:spacing w:after="120"/>
      </w:pPr>
      <w:bookmarkStart w:id="219" w:name="_ENREF_32"/>
      <w:r w:rsidRPr="001162D1">
        <w:t xml:space="preserve">Al-Zadjali, TS, Abd-Allah, FF &amp; El-Haidari, HS 2006, ‘Insect pests attacking date palms and dates in Sultanate of Oman’, </w:t>
      </w:r>
      <w:r w:rsidRPr="001162D1">
        <w:rPr>
          <w:i/>
        </w:rPr>
        <w:t>Egyptian Journal of Agricultural Research</w:t>
      </w:r>
      <w:r w:rsidRPr="001162D1">
        <w:t>, vol. 84, no. 1, pp. 51-9. (Abstract only)</w:t>
      </w:r>
      <w:bookmarkEnd w:id="219"/>
    </w:p>
    <w:p w14:paraId="4F35CE6B" w14:textId="77777777" w:rsidR="001162D1" w:rsidRPr="001162D1" w:rsidRDefault="001162D1" w:rsidP="00FE3CE5">
      <w:pPr>
        <w:pStyle w:val="EndNoteBibliography"/>
        <w:spacing w:after="120"/>
      </w:pPr>
      <w:bookmarkStart w:id="220" w:name="_ENREF_33"/>
      <w:r w:rsidRPr="001162D1">
        <w:t xml:space="preserve">Al‐Awadhi, HA, Hanif, A, Suleman, P &amp; Montaser, M 2002, ‘Molecular and microscopical detection of phytoplasma associated with yellowing disease of date palm </w:t>
      </w:r>
      <w:r w:rsidRPr="001162D1">
        <w:rPr>
          <w:i/>
        </w:rPr>
        <w:t>Phoenix dactylifera</w:t>
      </w:r>
      <w:r w:rsidRPr="001162D1">
        <w:t xml:space="preserve"> L. in Kuwait’, </w:t>
      </w:r>
      <w:r w:rsidRPr="001162D1">
        <w:rPr>
          <w:i/>
        </w:rPr>
        <w:t>Kuwait Journal of Science Engineering</w:t>
      </w:r>
      <w:r w:rsidRPr="001162D1">
        <w:t>, vol. 29, no. 2, pp. 87‐109.</w:t>
      </w:r>
      <w:bookmarkEnd w:id="220"/>
    </w:p>
    <w:p w14:paraId="16C7F65A" w14:textId="77777777" w:rsidR="001162D1" w:rsidRPr="001162D1" w:rsidRDefault="001162D1" w:rsidP="00FE3CE5">
      <w:pPr>
        <w:pStyle w:val="EndNoteBibliography"/>
        <w:spacing w:after="120"/>
      </w:pPr>
      <w:bookmarkStart w:id="221" w:name="_ENREF_34"/>
      <w:r w:rsidRPr="001162D1">
        <w:lastRenderedPageBreak/>
        <w:t xml:space="preserve">Al Antary, TM, Al-Khawaldeh, MM &amp; Ateyyat, MA 2015a, ‘Economic importance of date palm </w:t>
      </w:r>
      <w:r w:rsidRPr="001162D1">
        <w:rPr>
          <w:i/>
        </w:rPr>
        <w:t xml:space="preserve">Phoenix dactylifera </w:t>
      </w:r>
      <w:r w:rsidRPr="001162D1">
        <w:t xml:space="preserve">L. (Liliopsida: Arecales: Arecaceae) pests in Jordan Valley’, </w:t>
      </w:r>
      <w:r w:rsidRPr="001162D1">
        <w:rPr>
          <w:i/>
        </w:rPr>
        <w:t>Brazilian Journal of Biological Sciences</w:t>
      </w:r>
      <w:r w:rsidRPr="001162D1">
        <w:t>, vol. 2, no. 3, pp. 121-34.</w:t>
      </w:r>
      <w:bookmarkEnd w:id="221"/>
    </w:p>
    <w:p w14:paraId="16594B30" w14:textId="77777777" w:rsidR="001162D1" w:rsidRPr="001162D1" w:rsidRDefault="001162D1" w:rsidP="00FE3CE5">
      <w:pPr>
        <w:pStyle w:val="EndNoteBibliography"/>
        <w:spacing w:after="120"/>
      </w:pPr>
      <w:bookmarkStart w:id="222" w:name="_ENREF_35"/>
      <w:r w:rsidRPr="001162D1">
        <w:t xml:space="preserve">-- -- 2015b, ‘Importance and seasonal population dynamics of great date moth </w:t>
      </w:r>
      <w:r w:rsidRPr="001162D1">
        <w:rPr>
          <w:i/>
        </w:rPr>
        <w:t>Arenipses sabella</w:t>
      </w:r>
      <w:r w:rsidRPr="001162D1">
        <w:t xml:space="preserve"> Hampson (1901) (Lepidoptera: Pyralidae) in Jordan Valley’, </w:t>
      </w:r>
      <w:r w:rsidRPr="001162D1">
        <w:rPr>
          <w:i/>
        </w:rPr>
        <w:t>Brazilian Journal of Biological Sciences</w:t>
      </w:r>
      <w:r w:rsidRPr="001162D1">
        <w:t>, vol. 2, no. 3, pp. 111-9.</w:t>
      </w:r>
      <w:bookmarkEnd w:id="222"/>
    </w:p>
    <w:p w14:paraId="52C2596C" w14:textId="77777777" w:rsidR="001162D1" w:rsidRPr="001162D1" w:rsidRDefault="001162D1" w:rsidP="00FE3CE5">
      <w:pPr>
        <w:pStyle w:val="EndNoteBibliography"/>
        <w:spacing w:after="120"/>
      </w:pPr>
      <w:bookmarkStart w:id="223" w:name="_ENREF_36"/>
      <w:r w:rsidRPr="001162D1">
        <w:t xml:space="preserve">Al Antary, TM, Al Khawaldeh, MM &amp; Ateyyat, MA 2014, ‘Diagnostic characters of insect species of date palm’, </w:t>
      </w:r>
      <w:r w:rsidRPr="001162D1">
        <w:rPr>
          <w:i/>
        </w:rPr>
        <w:t>Bothalia Journal</w:t>
      </w:r>
      <w:r w:rsidRPr="001162D1">
        <w:t>, vol. 44, no. 7, pp. 143-62.</w:t>
      </w:r>
      <w:bookmarkEnd w:id="223"/>
    </w:p>
    <w:p w14:paraId="09EC757A" w14:textId="77777777" w:rsidR="001162D1" w:rsidRPr="001162D1" w:rsidRDefault="001162D1" w:rsidP="00FE3CE5">
      <w:pPr>
        <w:pStyle w:val="EndNoteBibliography"/>
        <w:spacing w:after="120"/>
      </w:pPr>
      <w:bookmarkStart w:id="224" w:name="_ENREF_37"/>
      <w:r w:rsidRPr="001162D1">
        <w:t>Al Khazindar, M &amp; Salam, AA 2011, ‘Phytoplasma in stone fruits and date palm in Egypt’, paper presented at Emerging phytoplasma diseases of stone fruits and other crops and their possible impact on EU Countries, Istanbul, Turkey, 1-2 December.</w:t>
      </w:r>
      <w:bookmarkEnd w:id="224"/>
    </w:p>
    <w:p w14:paraId="33C5AF73" w14:textId="77777777" w:rsidR="001162D1" w:rsidRPr="001162D1" w:rsidRDefault="001162D1" w:rsidP="00FE3CE5">
      <w:pPr>
        <w:pStyle w:val="EndNoteBibliography"/>
        <w:spacing w:after="120"/>
      </w:pPr>
      <w:bookmarkStart w:id="225" w:name="_ENREF_38"/>
      <w:r w:rsidRPr="001162D1">
        <w:t xml:space="preserve">Al Mashhadani, ASS 2014, ‘The calendar of date palm care in Abu Dhabi Emirate’, </w:t>
      </w:r>
      <w:r w:rsidRPr="001162D1">
        <w:rPr>
          <w:i/>
        </w:rPr>
        <w:t>Proceedings of the Fifth International Date Palm Conference, 16-18 March 2014</w:t>
      </w:r>
      <w:r w:rsidRPr="001162D1">
        <w:t>, Khalifa International Date Palm Award, Abu Dhabi, UAE, pp. 65-73.</w:t>
      </w:r>
      <w:bookmarkEnd w:id="225"/>
    </w:p>
    <w:p w14:paraId="12D666E3" w14:textId="642DB327" w:rsidR="001162D1" w:rsidRPr="001162D1" w:rsidRDefault="001162D1" w:rsidP="00FE3CE5">
      <w:pPr>
        <w:pStyle w:val="EndNoteBibliography"/>
        <w:spacing w:after="120"/>
      </w:pPr>
      <w:bookmarkStart w:id="226" w:name="_ENREF_39"/>
      <w:r w:rsidRPr="001162D1">
        <w:t xml:space="preserve">ALA 2017, ‘Atlas of Living Australia’, available at </w:t>
      </w:r>
      <w:r w:rsidRPr="007A0FCE">
        <w:t>www.ala.org.au</w:t>
      </w:r>
      <w:r w:rsidRPr="001162D1">
        <w:t>, accessed 2017.</w:t>
      </w:r>
      <w:bookmarkEnd w:id="226"/>
    </w:p>
    <w:p w14:paraId="5F4E94EA" w14:textId="77777777" w:rsidR="001162D1" w:rsidRPr="001162D1" w:rsidRDefault="001162D1" w:rsidP="00FE3CE5">
      <w:pPr>
        <w:pStyle w:val="EndNoteBibliography"/>
        <w:spacing w:after="120"/>
      </w:pPr>
      <w:bookmarkStart w:id="227" w:name="_ENREF_40"/>
      <w:r w:rsidRPr="001162D1">
        <w:t xml:space="preserve">Alawamleh, A, Katbeh-Bader, A, Hassan, N &amp; Al-Jboory, I 2016, ‘Distribution and host range of the African fig fly </w:t>
      </w:r>
      <w:r w:rsidRPr="001162D1">
        <w:rPr>
          <w:i/>
        </w:rPr>
        <w:t>Zaprionus indianus</w:t>
      </w:r>
      <w:r w:rsidRPr="001162D1">
        <w:t xml:space="preserve"> (Diptera: Drosophilidae) in Jordan’, </w:t>
      </w:r>
      <w:r w:rsidRPr="001162D1">
        <w:rPr>
          <w:i/>
        </w:rPr>
        <w:t>Jordan Journal of Agricultural Sciences</w:t>
      </w:r>
      <w:r w:rsidRPr="001162D1">
        <w:t>, vol. 12, no. 2, pp. 555-64.</w:t>
      </w:r>
      <w:bookmarkEnd w:id="227"/>
    </w:p>
    <w:p w14:paraId="09FE9949" w14:textId="77777777" w:rsidR="001162D1" w:rsidRPr="001162D1" w:rsidRDefault="001162D1" w:rsidP="00FE3CE5">
      <w:pPr>
        <w:pStyle w:val="EndNoteBibliography"/>
        <w:spacing w:after="120"/>
      </w:pPr>
      <w:bookmarkStart w:id="228" w:name="_ENREF_41"/>
      <w:r w:rsidRPr="001162D1">
        <w:t xml:space="preserve">Alhudaib, K, Arocha, Y, Wilson, M &amp; Jones, P 2007a, ‘"Al-Wijam", a new phytoplasma disease of date palm in Saudi Arabia’, </w:t>
      </w:r>
      <w:r w:rsidRPr="001162D1">
        <w:rPr>
          <w:i/>
        </w:rPr>
        <w:t>Bulletin of Insectology</w:t>
      </w:r>
      <w:r w:rsidRPr="001162D1">
        <w:t>, vol. 60, no. 2, pp. 285-6.</w:t>
      </w:r>
      <w:bookmarkEnd w:id="228"/>
    </w:p>
    <w:p w14:paraId="2196E622" w14:textId="293DF40C" w:rsidR="001162D1" w:rsidRPr="001162D1" w:rsidRDefault="001162D1" w:rsidP="00FE3CE5">
      <w:pPr>
        <w:pStyle w:val="EndNoteBibliography"/>
        <w:spacing w:after="120"/>
      </w:pPr>
      <w:bookmarkStart w:id="229" w:name="_ENREF_42"/>
      <w:r w:rsidRPr="001162D1">
        <w:t xml:space="preserve">-- -- 2007b, </w:t>
      </w:r>
      <w:r w:rsidRPr="001162D1">
        <w:rPr>
          <w:i/>
        </w:rPr>
        <w:t>First report of a 16SrI, Candidatus Phytoplasma asteris group phytoplasma associated with a date palm disease in Saudi Arabia</w:t>
      </w:r>
      <w:r w:rsidRPr="001162D1">
        <w:t xml:space="preserve">, 12, BSPP, New Disease Reports, available at </w:t>
      </w:r>
      <w:r w:rsidRPr="007A0FCE">
        <w:t>http://www.ndrs.org.uk/article.php?id=15012</w:t>
      </w:r>
      <w:r w:rsidRPr="001162D1">
        <w:t>.</w:t>
      </w:r>
      <w:bookmarkEnd w:id="229"/>
    </w:p>
    <w:p w14:paraId="43E70356" w14:textId="77777777" w:rsidR="001162D1" w:rsidRPr="001162D1" w:rsidRDefault="001162D1" w:rsidP="00FE3CE5">
      <w:pPr>
        <w:pStyle w:val="EndNoteBibliography"/>
        <w:spacing w:after="120"/>
      </w:pPr>
      <w:bookmarkStart w:id="230" w:name="_ENREF_43"/>
      <w:r w:rsidRPr="001162D1">
        <w:t xml:space="preserve">-- -- 2007c, ‘Identification and molecular characterization of a phytoplasma associated with Al-Wijam disease of date palm in Saudi Arabia’, </w:t>
      </w:r>
      <w:r w:rsidRPr="001162D1">
        <w:rPr>
          <w:i/>
        </w:rPr>
        <w:t>Arab Journal of Plant Protection</w:t>
      </w:r>
      <w:r w:rsidRPr="001162D1">
        <w:t>, vol. 25, pp. 116-22.</w:t>
      </w:r>
      <w:bookmarkEnd w:id="230"/>
    </w:p>
    <w:p w14:paraId="78326632" w14:textId="77777777" w:rsidR="001162D1" w:rsidRPr="001162D1" w:rsidRDefault="001162D1" w:rsidP="00FE3CE5">
      <w:pPr>
        <w:pStyle w:val="EndNoteBibliography"/>
        <w:spacing w:after="120"/>
      </w:pPr>
      <w:bookmarkStart w:id="231" w:name="_ENREF_44"/>
      <w:r w:rsidRPr="001162D1">
        <w:t xml:space="preserve">Ali, AA &amp; Al-Anbaky, NNH 2014, </w:t>
      </w:r>
      <w:r w:rsidRPr="001162D1">
        <w:rPr>
          <w:i/>
        </w:rPr>
        <w:t>Integrated pest management for major date palm pests in Iraq</w:t>
      </w:r>
      <w:r w:rsidRPr="001162D1">
        <w:t>, Harmonized Support for Agriculture Development, United States Agency for International Development, International Center for Agricultural Research in the Dry Areas, Lebanon.</w:t>
      </w:r>
      <w:bookmarkEnd w:id="231"/>
    </w:p>
    <w:p w14:paraId="28A5808E" w14:textId="77777777" w:rsidR="001162D1" w:rsidRPr="001162D1" w:rsidRDefault="001162D1" w:rsidP="00FE3CE5">
      <w:pPr>
        <w:pStyle w:val="EndNoteBibliography"/>
        <w:spacing w:after="120"/>
      </w:pPr>
      <w:bookmarkStart w:id="232" w:name="_ENREF_45"/>
      <w:r w:rsidRPr="001162D1">
        <w:t xml:space="preserve">Ali, ASA &amp; Hama, NN 2016, ‘Integrated management for major date palm pests in Iraq’, </w:t>
      </w:r>
      <w:r w:rsidRPr="001162D1">
        <w:rPr>
          <w:i/>
        </w:rPr>
        <w:t>Emirates Journal of Food and Agriculture</w:t>
      </w:r>
      <w:r w:rsidRPr="001162D1">
        <w:t>, vol. 28, no. 1, pp. 24-33.</w:t>
      </w:r>
      <w:bookmarkEnd w:id="232"/>
    </w:p>
    <w:p w14:paraId="78CEBC4F" w14:textId="77777777" w:rsidR="001162D1" w:rsidRPr="001162D1" w:rsidRDefault="001162D1" w:rsidP="00FE3CE5">
      <w:pPr>
        <w:pStyle w:val="EndNoteBibliography"/>
        <w:spacing w:after="120"/>
      </w:pPr>
      <w:bookmarkStart w:id="233" w:name="_ENREF_46"/>
      <w:r w:rsidRPr="001162D1">
        <w:t>Aljirradi, AO &amp; Bamiftah, MA 2001, ‘Testing different methods of control against lesser date moth (</w:t>
      </w:r>
      <w:r w:rsidRPr="001162D1">
        <w:rPr>
          <w:i/>
        </w:rPr>
        <w:t>Batrachedra amydraula</w:t>
      </w:r>
      <w:r w:rsidRPr="001162D1">
        <w:t xml:space="preserve"> Merck) attacking hajri variety and their effect on yield and fruit quality of dates’, </w:t>
      </w:r>
      <w:r w:rsidRPr="001162D1">
        <w:rPr>
          <w:i/>
        </w:rPr>
        <w:t>Proceedings of the Second International Conference of Date Palms, Al-Ain, UAE, 25-27 March, 2001</w:t>
      </w:r>
      <w:r w:rsidRPr="001162D1">
        <w:t>, United Arab Emirates University, Al-Ain, UAE, pp. 304-9.</w:t>
      </w:r>
      <w:bookmarkEnd w:id="233"/>
    </w:p>
    <w:p w14:paraId="24F80B4F" w14:textId="77777777" w:rsidR="001162D1" w:rsidRPr="001162D1" w:rsidRDefault="001162D1" w:rsidP="00FE3CE5">
      <w:pPr>
        <w:pStyle w:val="EndNoteBibliography"/>
        <w:spacing w:after="120"/>
      </w:pPr>
      <w:bookmarkStart w:id="234" w:name="_ENREF_47"/>
      <w:r w:rsidRPr="001162D1">
        <w:t xml:space="preserve">Allwood, AJ, Chinajariyawong, A, Kritsaneepaiboon, S, Drew, RAI, Hamacek, EL, Hancock, DL, Hengsawad, C, Jipanin, JC, Jirasurat, M, Kong Krong, C, Leong, CTS &amp; Vijaysegaran, S 1999, ‘Host plant records for fruit flies (Diptera: Tephritidae) in Southeast Asia’, </w:t>
      </w:r>
      <w:r w:rsidRPr="001162D1">
        <w:rPr>
          <w:i/>
        </w:rPr>
        <w:t>Raffles Bulletin of Zoology</w:t>
      </w:r>
      <w:r w:rsidRPr="001162D1">
        <w:t>, vol. Supplement No 7, pp. 1-92.</w:t>
      </w:r>
      <w:bookmarkEnd w:id="234"/>
    </w:p>
    <w:p w14:paraId="6BE3FA1F" w14:textId="77777777" w:rsidR="001162D1" w:rsidRPr="001162D1" w:rsidRDefault="001162D1" w:rsidP="00FE3CE5">
      <w:pPr>
        <w:pStyle w:val="EndNoteBibliography"/>
        <w:spacing w:after="120"/>
      </w:pPr>
      <w:bookmarkStart w:id="235" w:name="_ENREF_48"/>
      <w:r w:rsidRPr="001162D1">
        <w:t xml:space="preserve">Alrubeai, HF 1987, ‘The influence of temperature and photoperiod on development and reproduction of </w:t>
      </w:r>
      <w:r w:rsidRPr="001162D1">
        <w:rPr>
          <w:i/>
        </w:rPr>
        <w:t>Ephestia calidella</w:t>
      </w:r>
      <w:r w:rsidRPr="001162D1">
        <w:t xml:space="preserve">’, </w:t>
      </w:r>
      <w:r w:rsidRPr="001162D1">
        <w:rPr>
          <w:i/>
        </w:rPr>
        <w:t>Date Palm Journal</w:t>
      </w:r>
      <w:r w:rsidRPr="001162D1">
        <w:t>, vol. 5, no. 2, pp. 188-98.</w:t>
      </w:r>
      <w:bookmarkEnd w:id="235"/>
    </w:p>
    <w:p w14:paraId="6E67888D" w14:textId="77777777" w:rsidR="001162D1" w:rsidRPr="001162D1" w:rsidRDefault="001162D1" w:rsidP="00FE3CE5">
      <w:pPr>
        <w:pStyle w:val="EndNoteBibliography"/>
        <w:spacing w:after="120"/>
      </w:pPr>
      <w:bookmarkStart w:id="236" w:name="_ENREF_49"/>
      <w:r w:rsidRPr="001162D1">
        <w:t xml:space="preserve">Alrubeai, HF, Hamad, BS, Abdullatif, AM, Ali, HZ &amp; Abed, A 2014, ‘Efficacy of </w:t>
      </w:r>
      <w:r w:rsidRPr="001162D1">
        <w:rPr>
          <w:i/>
        </w:rPr>
        <w:t xml:space="preserve">Trichogramma evanescens </w:t>
      </w:r>
      <w:r w:rsidRPr="001162D1">
        <w:t xml:space="preserve">and </w:t>
      </w:r>
      <w:r w:rsidRPr="001162D1">
        <w:rPr>
          <w:i/>
        </w:rPr>
        <w:t xml:space="preserve">Bacillus thuringiensis kurstaki </w:t>
      </w:r>
      <w:r w:rsidRPr="001162D1">
        <w:t xml:space="preserve">to control lesser date moth </w:t>
      </w:r>
      <w:r w:rsidRPr="001162D1">
        <w:rPr>
          <w:i/>
        </w:rPr>
        <w:t xml:space="preserve">Bactrachedra amydraula </w:t>
      </w:r>
      <w:r w:rsidRPr="001162D1">
        <w:t xml:space="preserve">Merck’, </w:t>
      </w:r>
      <w:r w:rsidRPr="001162D1">
        <w:rPr>
          <w:i/>
        </w:rPr>
        <w:t>Journal of Agricultural Science and Technology (Series B)</w:t>
      </w:r>
      <w:r w:rsidRPr="001162D1">
        <w:t>, vol. 4, pp. 281-4.</w:t>
      </w:r>
      <w:bookmarkEnd w:id="236"/>
    </w:p>
    <w:p w14:paraId="6D243527" w14:textId="77777777" w:rsidR="001162D1" w:rsidRPr="001162D1" w:rsidRDefault="001162D1" w:rsidP="00FE3CE5">
      <w:pPr>
        <w:pStyle w:val="EndNoteBibliography"/>
        <w:spacing w:after="120"/>
      </w:pPr>
      <w:bookmarkStart w:id="237" w:name="_ENREF_50"/>
      <w:r w:rsidRPr="001162D1">
        <w:t xml:space="preserve">Alzubaidy, M 2000, ‘Economic importance and control/eradication of peach fruit fly, </w:t>
      </w:r>
      <w:r w:rsidRPr="001162D1">
        <w:rPr>
          <w:i/>
        </w:rPr>
        <w:t>Bactrocera zonata</w:t>
      </w:r>
      <w:r w:rsidRPr="001162D1">
        <w:t>’, paper presented at Seventh Arab Congress of Plant Protection, Amman, Jordan, 22-26 October.</w:t>
      </w:r>
      <w:bookmarkEnd w:id="237"/>
    </w:p>
    <w:p w14:paraId="3230BEAD" w14:textId="77777777" w:rsidR="001162D1" w:rsidRPr="001162D1" w:rsidRDefault="001162D1" w:rsidP="00FE3CE5">
      <w:pPr>
        <w:pStyle w:val="EndNoteBibliography"/>
        <w:spacing w:after="120"/>
      </w:pPr>
      <w:bookmarkStart w:id="238" w:name="_ENREF_51"/>
      <w:r w:rsidRPr="001162D1">
        <w:lastRenderedPageBreak/>
        <w:t xml:space="preserve">Amarasekare, KG, Chong, JH, Epsky, ND &amp; Mannion, CM 2008, ‘Effect of temperature on the life history of the mealybug </w:t>
      </w:r>
      <w:r w:rsidRPr="001162D1">
        <w:rPr>
          <w:i/>
        </w:rPr>
        <w:t>Paracoccus marginatus</w:t>
      </w:r>
      <w:r w:rsidRPr="001162D1">
        <w:t xml:space="preserve"> (Hemiptera: Pseudococcidae)’, </w:t>
      </w:r>
      <w:r w:rsidRPr="001162D1">
        <w:rPr>
          <w:i/>
        </w:rPr>
        <w:t>Ecology and Behavior</w:t>
      </w:r>
      <w:r w:rsidRPr="001162D1">
        <w:t>, vol. 101, no. 6, pp. 1798-804.</w:t>
      </w:r>
      <w:bookmarkEnd w:id="238"/>
    </w:p>
    <w:p w14:paraId="20B0343C" w14:textId="77777777" w:rsidR="001162D1" w:rsidRPr="001162D1" w:rsidRDefault="001162D1" w:rsidP="00FE3CE5">
      <w:pPr>
        <w:pStyle w:val="EndNoteBibliography"/>
        <w:spacing w:after="120"/>
      </w:pPr>
      <w:bookmarkStart w:id="239" w:name="_ENREF_52"/>
      <w:r w:rsidRPr="001162D1">
        <w:t xml:space="preserve">Amin, AA &amp; Saafan, MH 2013, ‘Date palm fruits as a potential host of the peach and Mediterranean fruit flies in Fayoum governorate’, </w:t>
      </w:r>
      <w:r w:rsidRPr="001162D1">
        <w:rPr>
          <w:i/>
        </w:rPr>
        <w:t>Egyptian Journal of Agricultural Research</w:t>
      </w:r>
      <w:r w:rsidRPr="001162D1">
        <w:t>, vol. 91, no. 1, pp. 51-63.</w:t>
      </w:r>
      <w:bookmarkEnd w:id="239"/>
    </w:p>
    <w:p w14:paraId="39581FA8" w14:textId="4418D7A0" w:rsidR="001162D1" w:rsidRPr="001162D1" w:rsidRDefault="001162D1" w:rsidP="00FE3CE5">
      <w:pPr>
        <w:pStyle w:val="EndNoteBibliography"/>
        <w:spacing w:after="120"/>
      </w:pPr>
      <w:bookmarkStart w:id="240" w:name="_ENREF_53"/>
      <w:r w:rsidRPr="001162D1">
        <w:t xml:space="preserve">ANBG 2015, </w:t>
      </w:r>
      <w:r w:rsidRPr="001162D1">
        <w:rPr>
          <w:i/>
        </w:rPr>
        <w:t>Flora of Australia online Fabaceae</w:t>
      </w:r>
      <w:r w:rsidRPr="001162D1">
        <w:t xml:space="preserve">, available at </w:t>
      </w:r>
      <w:r w:rsidRPr="007A0FCE">
        <w:t>http://www.anbg.gov.au/abrs/online-resources/flora/redirect.jsp</w:t>
      </w:r>
      <w:r w:rsidRPr="001162D1">
        <w:t>.</w:t>
      </w:r>
      <w:bookmarkEnd w:id="240"/>
    </w:p>
    <w:p w14:paraId="7658F6F9" w14:textId="77777777" w:rsidR="001162D1" w:rsidRPr="001162D1" w:rsidRDefault="001162D1" w:rsidP="00FE3CE5">
      <w:pPr>
        <w:pStyle w:val="EndNoteBibliography"/>
        <w:spacing w:after="120"/>
      </w:pPr>
      <w:bookmarkStart w:id="241" w:name="_ENREF_54"/>
      <w:r w:rsidRPr="001162D1">
        <w:t xml:space="preserve">Anderson, JC, Wu, J, Gruwell, ME, Gwiazdowski, R, Santana, SE, Feliciano, NM, Morse, GE &amp; Normark, BB 2010, ‘A phylogenetic analysis of armored scale insects (Hemiptera: Diaspididae), based upon nuclear, mitochondrial, and endosymbiont gene sequences’, </w:t>
      </w:r>
      <w:r w:rsidRPr="001162D1">
        <w:rPr>
          <w:i/>
        </w:rPr>
        <w:t>Molecular Phylogenetics and Evolution</w:t>
      </w:r>
      <w:r w:rsidRPr="001162D1">
        <w:t>, vol. 57, no. 3, pp. 992-1003.</w:t>
      </w:r>
      <w:bookmarkEnd w:id="241"/>
    </w:p>
    <w:p w14:paraId="5D72E275" w14:textId="77777777" w:rsidR="001162D1" w:rsidRPr="001162D1" w:rsidRDefault="001162D1" w:rsidP="00FE3CE5">
      <w:pPr>
        <w:pStyle w:val="EndNoteBibliography"/>
        <w:spacing w:after="120"/>
      </w:pPr>
      <w:bookmarkStart w:id="242" w:name="_ENREF_55"/>
      <w:r w:rsidRPr="001162D1">
        <w:t xml:space="preserve">Andersson, J, Borg-Karlson, AK, Vongvanich, N &amp; Wiklund, C 2007, ‘Male sex pheromone release and female mate choice in a butterfly’, </w:t>
      </w:r>
      <w:r w:rsidRPr="001162D1">
        <w:rPr>
          <w:i/>
        </w:rPr>
        <w:t>The Journal of Experimental Biology</w:t>
      </w:r>
      <w:r w:rsidRPr="001162D1">
        <w:t>, vol. 210, pp. 964-70.</w:t>
      </w:r>
      <w:bookmarkEnd w:id="242"/>
    </w:p>
    <w:p w14:paraId="4743FC0D" w14:textId="77777777" w:rsidR="001162D1" w:rsidRPr="001162D1" w:rsidRDefault="001162D1" w:rsidP="00FE3CE5">
      <w:pPr>
        <w:pStyle w:val="EndNoteBibliography"/>
        <w:spacing w:after="120"/>
      </w:pPr>
      <w:bookmarkStart w:id="243" w:name="_ENREF_56"/>
      <w:r w:rsidRPr="001162D1">
        <w:t xml:space="preserve">Ando, T, Inomata, S &amp; Yamamoto, M 2004, ‘Lepidopteran sex pheromones’, </w:t>
      </w:r>
      <w:r w:rsidRPr="001162D1">
        <w:rPr>
          <w:i/>
        </w:rPr>
        <w:t>Topics in Current Chemistry</w:t>
      </w:r>
      <w:r w:rsidRPr="001162D1">
        <w:t>, vol. 239, pp. 51-96.</w:t>
      </w:r>
      <w:bookmarkEnd w:id="243"/>
    </w:p>
    <w:p w14:paraId="3779A4BA" w14:textId="77777777" w:rsidR="001162D1" w:rsidRPr="001162D1" w:rsidRDefault="001162D1" w:rsidP="00FE3CE5">
      <w:pPr>
        <w:pStyle w:val="EndNoteBibliography"/>
        <w:spacing w:after="120"/>
      </w:pPr>
      <w:bookmarkStart w:id="244" w:name="_ENREF_57"/>
      <w:r w:rsidRPr="001162D1">
        <w:t xml:space="preserve">Anselme, C &amp; Baltzakis, N 1957, ‘Sur une pourriture des dattes de conservation provoquée par </w:t>
      </w:r>
      <w:r w:rsidRPr="001162D1">
        <w:rPr>
          <w:i/>
        </w:rPr>
        <w:t>Mauginiella scaettae Cav.</w:t>
      </w:r>
      <w:r w:rsidRPr="001162D1">
        <w:t xml:space="preserve">’ (in French), </w:t>
      </w:r>
      <w:r w:rsidRPr="001162D1">
        <w:rPr>
          <w:i/>
        </w:rPr>
        <w:t xml:space="preserve">Annales des Épiphyties </w:t>
      </w:r>
      <w:r w:rsidRPr="001162D1">
        <w:t>vol. 8, pp. 153-64.</w:t>
      </w:r>
      <w:bookmarkEnd w:id="244"/>
    </w:p>
    <w:p w14:paraId="5E0B662A" w14:textId="77777777" w:rsidR="001162D1" w:rsidRPr="001162D1" w:rsidRDefault="001162D1" w:rsidP="00FE3CE5">
      <w:pPr>
        <w:pStyle w:val="EndNoteBibliography"/>
        <w:spacing w:after="120"/>
      </w:pPr>
      <w:bookmarkStart w:id="245" w:name="_ENREF_58"/>
      <w:r w:rsidRPr="001162D1">
        <w:t>Argaman, Q 1992, ‘</w:t>
      </w:r>
      <w:r w:rsidRPr="001162D1">
        <w:rPr>
          <w:i/>
        </w:rPr>
        <w:t xml:space="preserve">Parasierola swirskiana </w:t>
      </w:r>
      <w:r w:rsidRPr="001162D1">
        <w:t xml:space="preserve">n. sp (Hymenoptera:Bethylidae), from the lesser date moth, </w:t>
      </w:r>
      <w:r w:rsidRPr="001162D1">
        <w:rPr>
          <w:i/>
        </w:rPr>
        <w:t>Batrachedra amydraula</w:t>
      </w:r>
      <w:r w:rsidRPr="001162D1">
        <w:t xml:space="preserve"> Meyrick (Lepdidoptera: Batrachedridae)’, </w:t>
      </w:r>
      <w:r w:rsidRPr="001162D1">
        <w:rPr>
          <w:i/>
        </w:rPr>
        <w:t>Israel Journal of Entomology</w:t>
      </w:r>
      <w:r w:rsidRPr="001162D1">
        <w:t>, vol. 25-26, pp. 195-8.</w:t>
      </w:r>
      <w:bookmarkEnd w:id="245"/>
    </w:p>
    <w:p w14:paraId="713B1BEA" w14:textId="77777777" w:rsidR="001162D1" w:rsidRPr="001162D1" w:rsidRDefault="001162D1" w:rsidP="00FE3CE5">
      <w:pPr>
        <w:pStyle w:val="EndNoteBibliography"/>
        <w:spacing w:after="120"/>
      </w:pPr>
      <w:bookmarkStart w:id="246" w:name="_ENREF_59"/>
      <w:r w:rsidRPr="001162D1">
        <w:t xml:space="preserve">Arn, H 1991, ‘Sex pheromones’, in </w:t>
      </w:r>
      <w:r w:rsidRPr="001162D1">
        <w:rPr>
          <w:i/>
        </w:rPr>
        <w:t>World Crop Pests: Tortricid pests, their biology, natural enemies and control Vol. 5</w:t>
      </w:r>
      <w:r w:rsidRPr="001162D1">
        <w:t>, Van der Geest, LPS &amp; Evenhuis, HH (eds), Elsevier Science Publishers Inc., Amsterdam.</w:t>
      </w:r>
      <w:bookmarkEnd w:id="246"/>
    </w:p>
    <w:p w14:paraId="499F9505" w14:textId="77777777" w:rsidR="001162D1" w:rsidRPr="001162D1" w:rsidRDefault="001162D1" w:rsidP="00FE3CE5">
      <w:pPr>
        <w:pStyle w:val="EndNoteBibliography"/>
        <w:spacing w:after="120"/>
      </w:pPr>
      <w:bookmarkStart w:id="247" w:name="_ENREF_60"/>
      <w:r w:rsidRPr="001162D1">
        <w:t xml:space="preserve">Asche, M &amp; Wilson, MR 1989, ‘The palm‐feeding planthopper genus </w:t>
      </w:r>
      <w:r w:rsidRPr="001162D1">
        <w:rPr>
          <w:i/>
        </w:rPr>
        <w:t xml:space="preserve">Ommatissus </w:t>
      </w:r>
      <w:r w:rsidRPr="001162D1">
        <w:t xml:space="preserve">(Homoptera: Fulgoroidea: Tropiduchidae)’, </w:t>
      </w:r>
      <w:r w:rsidRPr="001162D1">
        <w:rPr>
          <w:i/>
        </w:rPr>
        <w:t>Systematic Entomology</w:t>
      </w:r>
      <w:r w:rsidRPr="001162D1">
        <w:t>, vol. 14, no. 2, pp. 127-47.</w:t>
      </w:r>
      <w:bookmarkEnd w:id="247"/>
    </w:p>
    <w:p w14:paraId="5DA831D6" w14:textId="77777777" w:rsidR="001162D1" w:rsidRPr="001162D1" w:rsidRDefault="001162D1" w:rsidP="00FE3CE5">
      <w:pPr>
        <w:pStyle w:val="EndNoteBibliography"/>
        <w:spacing w:after="120"/>
      </w:pPr>
      <w:bookmarkStart w:id="248" w:name="_ENREF_61"/>
      <w:r w:rsidRPr="001162D1">
        <w:t xml:space="preserve">Asselbergs, J 2007, ‘Order Lepidoptera, superfamily Pyraloidea’, in </w:t>
      </w:r>
      <w:r w:rsidRPr="001162D1">
        <w:rPr>
          <w:i/>
        </w:rPr>
        <w:t xml:space="preserve">Arthropod fauna of the UAE </w:t>
      </w:r>
      <w:r w:rsidRPr="001162D1">
        <w:t>Van Harten, A (ed), Dar Al Ummah, Abu Dhabi, United Arab Emirates.</w:t>
      </w:r>
      <w:bookmarkEnd w:id="248"/>
    </w:p>
    <w:p w14:paraId="49AC190F" w14:textId="77777777" w:rsidR="001162D1" w:rsidRPr="001162D1" w:rsidRDefault="001162D1" w:rsidP="00FE3CE5">
      <w:pPr>
        <w:pStyle w:val="EndNoteBibliography"/>
        <w:spacing w:after="120"/>
      </w:pPr>
      <w:bookmarkStart w:id="249" w:name="_ENREF_62"/>
      <w:r w:rsidRPr="001162D1">
        <w:t xml:space="preserve">Attia, AR 2013, ‘Abundance, distribution and some biological aspects of the aphelinid parasitoid, </w:t>
      </w:r>
      <w:r w:rsidRPr="001162D1">
        <w:rPr>
          <w:i/>
        </w:rPr>
        <w:t>Pteroptrix aegytica</w:t>
      </w:r>
      <w:r w:rsidRPr="001162D1">
        <w:t xml:space="preserve"> Evans and Abd-Rabou on date palm leaflet at Giza Governorate, Egypt’ (in English), </w:t>
      </w:r>
      <w:r w:rsidRPr="001162D1">
        <w:rPr>
          <w:i/>
        </w:rPr>
        <w:t>Egyptian Journal of Biological Pest Control</w:t>
      </w:r>
      <w:r w:rsidRPr="001162D1">
        <w:t>, vol. 23, no. 1, pp. 145-50.</w:t>
      </w:r>
      <w:bookmarkEnd w:id="249"/>
    </w:p>
    <w:p w14:paraId="66025AC1" w14:textId="26A76553" w:rsidR="001162D1" w:rsidRPr="001162D1" w:rsidRDefault="001162D1" w:rsidP="00FE3CE5">
      <w:pPr>
        <w:pStyle w:val="EndNoteBibliography"/>
        <w:spacing w:after="120"/>
      </w:pPr>
      <w:bookmarkStart w:id="250" w:name="_ENREF_63"/>
      <w:r w:rsidRPr="001162D1">
        <w:t xml:space="preserve">Australian Government Department of Agriculture and Water Resources 2016, </w:t>
      </w:r>
      <w:r w:rsidRPr="001162D1">
        <w:rPr>
          <w:i/>
        </w:rPr>
        <w:t xml:space="preserve">Final report for the non-regulated analysis of existing policy for table grapes from India </w:t>
      </w:r>
      <w:r w:rsidRPr="001162D1">
        <w:t xml:space="preserve">the Australian Government Department of Agriculture and Water Resources, Canberra, available at </w:t>
      </w:r>
      <w:r w:rsidRPr="007A0FCE">
        <w:t>http://www.agriculture.gov.au/biosecurity/risk-analysis/memos/ba2016-25</w:t>
      </w:r>
      <w:r w:rsidRPr="001162D1">
        <w:t>.</w:t>
      </w:r>
      <w:bookmarkEnd w:id="250"/>
    </w:p>
    <w:p w14:paraId="4D492DC8" w14:textId="7DDE97F3" w:rsidR="001162D1" w:rsidRPr="001162D1" w:rsidRDefault="001162D1" w:rsidP="00FE3CE5">
      <w:pPr>
        <w:pStyle w:val="EndNoteBibliography"/>
        <w:spacing w:after="120"/>
      </w:pPr>
      <w:bookmarkStart w:id="251" w:name="_ENREF_64"/>
      <w:r w:rsidRPr="001162D1">
        <w:t xml:space="preserve">-- -- 2017, </w:t>
      </w:r>
      <w:r w:rsidRPr="001162D1">
        <w:rPr>
          <w:i/>
        </w:rPr>
        <w:t>Final group pest risk analysis for thrips and orthotospoviruses on fresh fruit, vegetable, cut-flower and foliage imports</w:t>
      </w:r>
      <w:r w:rsidRPr="001162D1">
        <w:t xml:space="preserve">, Australian Government Department of Agriculture and Water Resources, Canberra, available at </w:t>
      </w:r>
      <w:r w:rsidRPr="007A0FCE">
        <w:t>http://www.agriculture.gov.au/biosecurity/risk-analysis/group-pest-risk-analyses/group-pra-thrips-orthotospoviruses/final-report</w:t>
      </w:r>
      <w:r w:rsidRPr="001162D1">
        <w:t xml:space="preserve"> (pdf 3.95 mb).</w:t>
      </w:r>
      <w:bookmarkEnd w:id="251"/>
    </w:p>
    <w:p w14:paraId="1C341C90" w14:textId="25E5BC39" w:rsidR="001162D1" w:rsidRPr="001162D1" w:rsidRDefault="001162D1" w:rsidP="00FE3CE5">
      <w:pPr>
        <w:pStyle w:val="EndNoteBibliography"/>
        <w:spacing w:after="120"/>
      </w:pPr>
      <w:bookmarkStart w:id="252" w:name="_ENREF_65"/>
      <w:r w:rsidRPr="001162D1">
        <w:t xml:space="preserve">AVH 2017, ‘Australia's Virtual Herbarium’, Atlas of Living Australia, available at </w:t>
      </w:r>
      <w:r w:rsidRPr="007A0FCE">
        <w:t>http://avh.chah.org.au</w:t>
      </w:r>
      <w:r w:rsidRPr="001162D1">
        <w:t>, accessed 2017.</w:t>
      </w:r>
      <w:bookmarkEnd w:id="252"/>
    </w:p>
    <w:p w14:paraId="1FED84AF" w14:textId="77777777" w:rsidR="001162D1" w:rsidRPr="001162D1" w:rsidRDefault="001162D1" w:rsidP="00FE3CE5">
      <w:pPr>
        <w:pStyle w:val="EndNoteBibliography"/>
        <w:spacing w:after="120"/>
      </w:pPr>
      <w:bookmarkStart w:id="253" w:name="_ENREF_66"/>
      <w:r w:rsidRPr="001162D1">
        <w:t>Avidov, Z 1958, ‘A study of the life history of the pomegranate butterfly (</w:t>
      </w:r>
      <w:r w:rsidRPr="001162D1">
        <w:rPr>
          <w:i/>
        </w:rPr>
        <w:t>Virachola livia</w:t>
      </w:r>
      <w:r w:rsidRPr="001162D1">
        <w:t xml:space="preserve"> Klug.) in Israel’, </w:t>
      </w:r>
      <w:r w:rsidRPr="001162D1">
        <w:rPr>
          <w:i/>
        </w:rPr>
        <w:t>Ktavim</w:t>
      </w:r>
      <w:r w:rsidRPr="001162D1">
        <w:t>, vol. 8, no. 3-4, pp. 153-68. (Abstract only)</w:t>
      </w:r>
      <w:bookmarkEnd w:id="253"/>
    </w:p>
    <w:p w14:paraId="288DB32C" w14:textId="77777777" w:rsidR="001162D1" w:rsidRPr="001162D1" w:rsidRDefault="001162D1" w:rsidP="00FE3CE5">
      <w:pPr>
        <w:pStyle w:val="EndNoteBibliography"/>
        <w:spacing w:after="120"/>
      </w:pPr>
      <w:bookmarkStart w:id="254" w:name="_ENREF_67"/>
      <w:r w:rsidRPr="001162D1">
        <w:t>Avidov, Z &amp; Gothilf, S 1960, ‘Observations on the honeydew moth (</w:t>
      </w:r>
      <w:r w:rsidRPr="001162D1">
        <w:rPr>
          <w:i/>
        </w:rPr>
        <w:t>Cryptoblabes gnidiella</w:t>
      </w:r>
      <w:r w:rsidRPr="001162D1">
        <w:t xml:space="preserve"> Milliere) in Israel’, </w:t>
      </w:r>
      <w:r w:rsidRPr="001162D1">
        <w:rPr>
          <w:i/>
        </w:rPr>
        <w:t>Ktavim</w:t>
      </w:r>
      <w:r w:rsidRPr="001162D1">
        <w:t>, vol. 10, pp. 109-24.</w:t>
      </w:r>
      <w:bookmarkEnd w:id="254"/>
    </w:p>
    <w:p w14:paraId="618BCFE6" w14:textId="77777777" w:rsidR="001162D1" w:rsidRPr="001162D1" w:rsidRDefault="001162D1" w:rsidP="00FE3CE5">
      <w:pPr>
        <w:pStyle w:val="EndNoteBibliography"/>
        <w:spacing w:after="120"/>
      </w:pPr>
      <w:bookmarkStart w:id="255" w:name="_ENREF_68"/>
      <w:r w:rsidRPr="001162D1">
        <w:lastRenderedPageBreak/>
        <w:t xml:space="preserve">Avidov, Z &amp; Harpaz, I 1969a, ‘Order Lepidoptera’, in </w:t>
      </w:r>
      <w:r w:rsidRPr="001162D1">
        <w:rPr>
          <w:i/>
        </w:rPr>
        <w:t>Plant pests of Israel</w:t>
      </w:r>
      <w:r w:rsidRPr="001162D1">
        <w:t>, Israel Universities Press, Jerusalem.</w:t>
      </w:r>
      <w:bookmarkEnd w:id="255"/>
    </w:p>
    <w:p w14:paraId="441E2381" w14:textId="77777777" w:rsidR="001162D1" w:rsidRPr="001162D1" w:rsidRDefault="001162D1" w:rsidP="00FE3CE5">
      <w:pPr>
        <w:pStyle w:val="EndNoteBibliography"/>
        <w:spacing w:after="120"/>
      </w:pPr>
      <w:bookmarkStart w:id="256" w:name="_ENREF_69"/>
      <w:r w:rsidRPr="001162D1">
        <w:t xml:space="preserve">-- -- 1969b, </w:t>
      </w:r>
      <w:r w:rsidRPr="001162D1">
        <w:rPr>
          <w:i/>
        </w:rPr>
        <w:t>Plant pests of Israel</w:t>
      </w:r>
      <w:r w:rsidRPr="001162D1">
        <w:t>, 1st edn, Israel Universities Press, Jerusalem.</w:t>
      </w:r>
      <w:bookmarkEnd w:id="256"/>
    </w:p>
    <w:p w14:paraId="4057CC52" w14:textId="77777777" w:rsidR="001162D1" w:rsidRPr="001162D1" w:rsidRDefault="001162D1" w:rsidP="00FE3CE5">
      <w:pPr>
        <w:pStyle w:val="EndNoteBibliography"/>
        <w:spacing w:after="120"/>
      </w:pPr>
      <w:bookmarkStart w:id="257" w:name="_ENREF_70"/>
      <w:r w:rsidRPr="001162D1">
        <w:t xml:space="preserve">Awadallah, AM, Azab, AK &amp; El-Nahal, AKM 1970, ‘Studies on the pomegranate butterfly, </w:t>
      </w:r>
      <w:r w:rsidRPr="001162D1">
        <w:rPr>
          <w:i/>
        </w:rPr>
        <w:t>Virachola livia</w:t>
      </w:r>
      <w:r w:rsidRPr="001162D1">
        <w:t xml:space="preserve"> (Klug) (Lepidoptera-Rhopalocera: Lycaenidae)’, </w:t>
      </w:r>
      <w:r w:rsidRPr="001162D1">
        <w:rPr>
          <w:i/>
        </w:rPr>
        <w:t>Bulletin de la Société Entomologique d'Égypte</w:t>
      </w:r>
      <w:r w:rsidRPr="001162D1">
        <w:t>, vol. 54, pp. 545-67.</w:t>
      </w:r>
      <w:bookmarkEnd w:id="257"/>
    </w:p>
    <w:p w14:paraId="6578B7C7" w14:textId="77777777" w:rsidR="001162D1" w:rsidRPr="001162D1" w:rsidRDefault="001162D1" w:rsidP="00FE3CE5">
      <w:pPr>
        <w:pStyle w:val="EndNoteBibliography"/>
        <w:spacing w:after="120"/>
      </w:pPr>
      <w:bookmarkStart w:id="258" w:name="_ENREF_71"/>
      <w:r w:rsidRPr="001162D1">
        <w:t xml:space="preserve">Azam, KM &amp; Razvi, SA 2001, ‘Control of red palm weevil, </w:t>
      </w:r>
      <w:r w:rsidRPr="001162D1">
        <w:rPr>
          <w:i/>
        </w:rPr>
        <w:t>Rhynochorus ferrugineus</w:t>
      </w:r>
      <w:r w:rsidRPr="001162D1">
        <w:t xml:space="preserve"> Oliver using prophylactic spraying of date palms and trunk injection’, </w:t>
      </w:r>
      <w:r w:rsidRPr="001162D1">
        <w:rPr>
          <w:i/>
        </w:rPr>
        <w:t>Procceedings of the 2nd International Conference on Date Palms, March 25-27 2001</w:t>
      </w:r>
      <w:r w:rsidRPr="001162D1">
        <w:t>, Al-Ain, UAE, pp. 216-22.</w:t>
      </w:r>
      <w:bookmarkEnd w:id="258"/>
    </w:p>
    <w:p w14:paraId="01838A73" w14:textId="77777777" w:rsidR="001162D1" w:rsidRPr="001162D1" w:rsidRDefault="001162D1" w:rsidP="00FE3CE5">
      <w:pPr>
        <w:pStyle w:val="EndNoteBibliography"/>
        <w:spacing w:after="120"/>
      </w:pPr>
      <w:bookmarkStart w:id="259" w:name="_ENREF_72"/>
      <w:r w:rsidRPr="001162D1">
        <w:t xml:space="preserve">Back, EA &amp; Pemberton, CE 1918, ‘The Mediterranean fruit fly in Hawaii’, </w:t>
      </w:r>
      <w:r w:rsidRPr="001162D1">
        <w:rPr>
          <w:i/>
        </w:rPr>
        <w:t>United States Department of Agriculture Bulletin</w:t>
      </w:r>
      <w:r w:rsidRPr="001162D1">
        <w:t>, vol. 536, pp. 1-119.</w:t>
      </w:r>
      <w:bookmarkEnd w:id="259"/>
    </w:p>
    <w:p w14:paraId="2B010C1F" w14:textId="3D597A26" w:rsidR="001162D1" w:rsidRPr="001162D1" w:rsidRDefault="001162D1" w:rsidP="00FE3CE5">
      <w:pPr>
        <w:pStyle w:val="EndNoteBibliography"/>
        <w:spacing w:after="120"/>
      </w:pPr>
      <w:bookmarkStart w:id="260" w:name="_ENREF_73"/>
      <w:r w:rsidRPr="001162D1">
        <w:t xml:space="preserve">Barreveld, WH 1993, </w:t>
      </w:r>
      <w:r w:rsidRPr="001162D1">
        <w:rPr>
          <w:i/>
        </w:rPr>
        <w:t>Date palm products</w:t>
      </w:r>
      <w:r w:rsidRPr="001162D1">
        <w:t xml:space="preserve">, 101, Food and Agriculture Organization of the United Nations, Rome, Italy, available at </w:t>
      </w:r>
      <w:r w:rsidRPr="007A0FCE">
        <w:t>http://www.fao.org/docrep/t0681e/t0681e00.htm#con</w:t>
      </w:r>
      <w:r w:rsidRPr="001162D1">
        <w:t>.</w:t>
      </w:r>
      <w:bookmarkEnd w:id="260"/>
    </w:p>
    <w:p w14:paraId="17883325" w14:textId="77777777" w:rsidR="001162D1" w:rsidRPr="001162D1" w:rsidRDefault="001162D1" w:rsidP="00FE3CE5">
      <w:pPr>
        <w:pStyle w:val="EndNoteBibliography"/>
        <w:spacing w:after="120"/>
      </w:pPr>
      <w:bookmarkStart w:id="261" w:name="_ENREF_74"/>
      <w:r w:rsidRPr="001162D1">
        <w:t xml:space="preserve">Basheer, AM, Asslan, L, Saleh, A, Diab, N &amp; Mohamed, E 2016, ‘Scale insect species (Hemiptera: Coccoidea) in Syria’, </w:t>
      </w:r>
      <w:r w:rsidRPr="001162D1">
        <w:rPr>
          <w:i/>
        </w:rPr>
        <w:t>EPPO Bulletin</w:t>
      </w:r>
      <w:r w:rsidRPr="001162D1">
        <w:t>, vol. 46, no. 2, pp. 305-7.</w:t>
      </w:r>
      <w:bookmarkEnd w:id="261"/>
    </w:p>
    <w:p w14:paraId="15825C5E" w14:textId="6F7B2FC5" w:rsidR="001162D1" w:rsidRPr="001162D1" w:rsidRDefault="001162D1" w:rsidP="00FE3CE5">
      <w:pPr>
        <w:pStyle w:val="EndNoteBibliography"/>
        <w:spacing w:after="120"/>
      </w:pPr>
      <w:bookmarkStart w:id="262" w:name="_ENREF_75"/>
      <w:r w:rsidRPr="001162D1">
        <w:t xml:space="preserve">Beard, JJ, Ochoa, R, Bauchan, GR, Trice, MD, Redford, AJ, Walters, TW &amp; Mitter, C 2016, </w:t>
      </w:r>
      <w:r w:rsidRPr="001162D1">
        <w:rPr>
          <w:i/>
        </w:rPr>
        <w:t>Flat mites of the world Edition 2</w:t>
      </w:r>
      <w:r w:rsidRPr="001162D1">
        <w:t xml:space="preserve">, Identification Technology Program, CPHST, PPQ, APHIS, USDA, Fort Collins, Co., available at </w:t>
      </w:r>
      <w:r w:rsidRPr="007A0FCE">
        <w:t>http://idtools.org/id/mites/flatmites/index.php</w:t>
      </w:r>
      <w:r w:rsidRPr="001162D1">
        <w:t>.</w:t>
      </w:r>
      <w:bookmarkEnd w:id="262"/>
    </w:p>
    <w:p w14:paraId="1F8EB150" w14:textId="77777777" w:rsidR="001162D1" w:rsidRPr="001162D1" w:rsidRDefault="001162D1" w:rsidP="00FE3CE5">
      <w:pPr>
        <w:pStyle w:val="EndNoteBibliography"/>
        <w:spacing w:after="120"/>
      </w:pPr>
      <w:bookmarkStart w:id="263" w:name="_ENREF_76"/>
      <w:r w:rsidRPr="001162D1">
        <w:t xml:space="preserve">Ben-David, T, Ueckermann, EA &amp; Gerson, U 2013, ‘An annotated list of spider mites (Acari: Prostigmata: Tetranychidae) of Israel’, </w:t>
      </w:r>
      <w:r w:rsidRPr="001162D1">
        <w:rPr>
          <w:i/>
        </w:rPr>
        <w:t>Israel Journal of Entomology</w:t>
      </w:r>
      <w:r w:rsidRPr="001162D1">
        <w:t>, vol. 43, pp. 125-48.</w:t>
      </w:r>
      <w:bookmarkEnd w:id="263"/>
    </w:p>
    <w:p w14:paraId="38AD9C2A" w14:textId="77777777" w:rsidR="001162D1" w:rsidRPr="001162D1" w:rsidRDefault="001162D1" w:rsidP="00FE3CE5">
      <w:pPr>
        <w:pStyle w:val="EndNoteBibliography"/>
        <w:spacing w:after="120"/>
      </w:pPr>
      <w:bookmarkStart w:id="264" w:name="_ENREF_77"/>
      <w:r w:rsidRPr="001162D1">
        <w:t xml:space="preserve">Ben Chaaban, S, Chermiti, B &amp; Kreiter, S 2011a, ‘Comparative demography of the Spider Mite, </w:t>
      </w:r>
      <w:r w:rsidRPr="001162D1">
        <w:rPr>
          <w:i/>
        </w:rPr>
        <w:t>Oligonychus afrasiaticus</w:t>
      </w:r>
      <w:r w:rsidRPr="001162D1">
        <w:t xml:space="preserve">, on four date palm varieties in southwestern Tunisia’, </w:t>
      </w:r>
      <w:r w:rsidRPr="001162D1">
        <w:rPr>
          <w:i/>
        </w:rPr>
        <w:t>Journal of Insect Science</w:t>
      </w:r>
      <w:r w:rsidRPr="001162D1">
        <w:t>, vol. 11, pp. 1-12.</w:t>
      </w:r>
      <w:bookmarkEnd w:id="264"/>
    </w:p>
    <w:p w14:paraId="553B8914" w14:textId="77777777" w:rsidR="001162D1" w:rsidRPr="001162D1" w:rsidRDefault="001162D1" w:rsidP="00FE3CE5">
      <w:pPr>
        <w:pStyle w:val="EndNoteBibliography"/>
        <w:spacing w:after="120"/>
      </w:pPr>
      <w:bookmarkStart w:id="265" w:name="_ENREF_78"/>
      <w:r w:rsidRPr="001162D1">
        <w:t>-- -- 2011b, ‘</w:t>
      </w:r>
      <w:r w:rsidRPr="001162D1">
        <w:rPr>
          <w:i/>
        </w:rPr>
        <w:t>Oligonychus afrasiaticus</w:t>
      </w:r>
      <w:r w:rsidRPr="001162D1">
        <w:t xml:space="preserve"> and phytoseiid predators' seasonal occurrence on date palm </w:t>
      </w:r>
      <w:r w:rsidRPr="001162D1">
        <w:rPr>
          <w:i/>
        </w:rPr>
        <w:t>Phoenix dactylifera</w:t>
      </w:r>
      <w:r w:rsidRPr="001162D1">
        <w:t xml:space="preserve"> (Deglet Noor cultivar) in Tunisian oases’, </w:t>
      </w:r>
      <w:r w:rsidRPr="001162D1">
        <w:rPr>
          <w:i/>
        </w:rPr>
        <w:t>Bulletin of Insectology</w:t>
      </w:r>
      <w:r w:rsidRPr="001162D1">
        <w:t>, vol. 64, no. 1, pp. 15-21.</w:t>
      </w:r>
      <w:bookmarkEnd w:id="265"/>
    </w:p>
    <w:p w14:paraId="3798A863" w14:textId="77777777" w:rsidR="001162D1" w:rsidRPr="001162D1" w:rsidRDefault="001162D1" w:rsidP="00FE3CE5">
      <w:pPr>
        <w:pStyle w:val="EndNoteBibliography"/>
        <w:spacing w:after="120"/>
      </w:pPr>
      <w:bookmarkStart w:id="266" w:name="_ENREF_79"/>
      <w:r w:rsidRPr="001162D1">
        <w:t xml:space="preserve">-- -- 2012, ‘Effects of host plants on distribution, abundance, developmental time and life table parameters of </w:t>
      </w:r>
      <w:r w:rsidRPr="001162D1">
        <w:rPr>
          <w:i/>
        </w:rPr>
        <w:t>Oligonychus afrasiaticus</w:t>
      </w:r>
      <w:r w:rsidRPr="001162D1">
        <w:t xml:space="preserve"> (McGregor) (Acari: Tetranychidae)’, </w:t>
      </w:r>
      <w:r w:rsidRPr="001162D1">
        <w:rPr>
          <w:i/>
        </w:rPr>
        <w:t>Papeis Avulsos de Zoologia</w:t>
      </w:r>
      <w:r w:rsidRPr="001162D1">
        <w:t>, vol. 52, no. 10, pp. 121-32.</w:t>
      </w:r>
      <w:bookmarkEnd w:id="266"/>
    </w:p>
    <w:p w14:paraId="74270532" w14:textId="77777777" w:rsidR="001162D1" w:rsidRPr="001162D1" w:rsidRDefault="001162D1" w:rsidP="00FE3CE5">
      <w:pPr>
        <w:pStyle w:val="EndNoteBibliography"/>
        <w:spacing w:after="120"/>
      </w:pPr>
      <w:bookmarkStart w:id="267" w:name="_ENREF_80"/>
      <w:r w:rsidRPr="001162D1">
        <w:t xml:space="preserve">Ben Chaabane, S &amp; Chermiti, B 2009, ‘Characteristics of date fruit and its influence on population dynamics of </w:t>
      </w:r>
      <w:r w:rsidRPr="001162D1">
        <w:rPr>
          <w:i/>
        </w:rPr>
        <w:t>Oligonychus afrasiaticus</w:t>
      </w:r>
      <w:r w:rsidRPr="001162D1">
        <w:t xml:space="preserve"> Mcgregor (Acari: Tetranychidae) in the southern of Tunisia’, </w:t>
      </w:r>
      <w:r w:rsidRPr="001162D1">
        <w:rPr>
          <w:i/>
        </w:rPr>
        <w:t>Acarologia</w:t>
      </w:r>
      <w:r w:rsidRPr="001162D1">
        <w:t>, vol. 49, no. 1-2, pp. 29-37.</w:t>
      </w:r>
      <w:bookmarkEnd w:id="267"/>
    </w:p>
    <w:p w14:paraId="0AF545C7" w14:textId="77777777" w:rsidR="001162D1" w:rsidRPr="001162D1" w:rsidRDefault="001162D1" w:rsidP="00FE3CE5">
      <w:pPr>
        <w:pStyle w:val="EndNoteBibliography"/>
        <w:spacing w:after="120"/>
      </w:pPr>
      <w:bookmarkStart w:id="268" w:name="_ENREF_81"/>
      <w:r w:rsidRPr="001162D1">
        <w:t xml:space="preserve">Biosecurity Australia 2002a, </w:t>
      </w:r>
      <w:r w:rsidRPr="001162D1">
        <w:rPr>
          <w:i/>
        </w:rPr>
        <w:t>Citrus imports from the Arab Republic of Egypt: a review under existing import conditions for citrus from Israel</w:t>
      </w:r>
      <w:r w:rsidRPr="001162D1">
        <w:t>, Department of Agriculture, Fisheries and Forestry, Canberra.</w:t>
      </w:r>
      <w:bookmarkEnd w:id="268"/>
    </w:p>
    <w:p w14:paraId="7B039D56" w14:textId="77777777" w:rsidR="001162D1" w:rsidRPr="001162D1" w:rsidRDefault="001162D1" w:rsidP="00FE3CE5">
      <w:pPr>
        <w:pStyle w:val="EndNoteBibliography"/>
        <w:spacing w:after="120"/>
      </w:pPr>
      <w:bookmarkStart w:id="269" w:name="_ENREF_82"/>
      <w:r w:rsidRPr="001162D1">
        <w:t xml:space="preserve">-- -- 2002b, </w:t>
      </w:r>
      <w:r w:rsidRPr="001162D1">
        <w:rPr>
          <w:i/>
        </w:rPr>
        <w:t>Import risk analysis (IRA) for the importation of fresh pineapple fruit</w:t>
      </w:r>
      <w:r w:rsidRPr="001162D1">
        <w:t>, Biosecurity Australia, Department of Agriculture, Fisheries and Forestry, Canberra.</w:t>
      </w:r>
      <w:bookmarkEnd w:id="269"/>
    </w:p>
    <w:p w14:paraId="2CA0BE10" w14:textId="77777777" w:rsidR="001162D1" w:rsidRPr="001162D1" w:rsidRDefault="001162D1" w:rsidP="00FE3CE5">
      <w:pPr>
        <w:pStyle w:val="EndNoteBibliography"/>
        <w:spacing w:after="120"/>
      </w:pPr>
      <w:bookmarkStart w:id="270" w:name="_ENREF_83"/>
      <w:r w:rsidRPr="001162D1">
        <w:t xml:space="preserve">-- -- 2005a, </w:t>
      </w:r>
      <w:r w:rsidRPr="001162D1">
        <w:rPr>
          <w:i/>
        </w:rPr>
        <w:t>Final report: extension of existing policy for sweet oranges from Italy</w:t>
      </w:r>
      <w:r w:rsidRPr="001162D1">
        <w:t>, Department of Agriculture, Fisheries and Forestry, Canberra.</w:t>
      </w:r>
      <w:bookmarkEnd w:id="270"/>
    </w:p>
    <w:p w14:paraId="627B8938" w14:textId="77777777" w:rsidR="001162D1" w:rsidRPr="001162D1" w:rsidRDefault="001162D1" w:rsidP="00FE3CE5">
      <w:pPr>
        <w:pStyle w:val="EndNoteBibliography"/>
        <w:spacing w:after="120"/>
      </w:pPr>
      <w:bookmarkStart w:id="271" w:name="_ENREF_84"/>
      <w:r w:rsidRPr="001162D1">
        <w:t xml:space="preserve">-- -- 2005b, </w:t>
      </w:r>
      <w:r w:rsidRPr="001162D1">
        <w:rPr>
          <w:i/>
        </w:rPr>
        <w:t>Final report: import risk analysis for table grapes from Chile</w:t>
      </w:r>
      <w:r w:rsidRPr="001162D1">
        <w:t>, Department of Agriculture, Fisheries and Forestry, Canberra.</w:t>
      </w:r>
      <w:bookmarkEnd w:id="271"/>
    </w:p>
    <w:p w14:paraId="085600E9" w14:textId="512AAD51" w:rsidR="001162D1" w:rsidRPr="001162D1" w:rsidRDefault="001162D1" w:rsidP="00FE3CE5">
      <w:pPr>
        <w:pStyle w:val="EndNoteBibliography"/>
        <w:spacing w:after="120"/>
      </w:pPr>
      <w:bookmarkStart w:id="272" w:name="_ENREF_85"/>
      <w:r w:rsidRPr="001162D1">
        <w:t xml:space="preserve">-- -- 2006a, </w:t>
      </w:r>
      <w:r w:rsidRPr="001162D1">
        <w:rPr>
          <w:i/>
        </w:rPr>
        <w:t>Final report: import risk analysis for Tahitian limes from New Caledonia</w:t>
      </w:r>
      <w:r w:rsidRPr="001162D1">
        <w:t xml:space="preserve">, Biosecurity Australia, Department of Agriculture, Fisheries and Forestry, Canberra, available at </w:t>
      </w:r>
      <w:r w:rsidRPr="007A0FCE">
        <w:t>http://www.agriculture.gov.au/biosecurity/risk-analysis/plant/limes-newcaledonia</w:t>
      </w:r>
      <w:r w:rsidRPr="001162D1">
        <w:t xml:space="preserve"> (pdf 353 kb).</w:t>
      </w:r>
      <w:bookmarkEnd w:id="272"/>
    </w:p>
    <w:p w14:paraId="5D56F6CA" w14:textId="787ADA4B" w:rsidR="001162D1" w:rsidRPr="001162D1" w:rsidRDefault="001162D1" w:rsidP="00FE3CE5">
      <w:pPr>
        <w:pStyle w:val="EndNoteBibliography"/>
        <w:spacing w:after="120"/>
      </w:pPr>
      <w:bookmarkStart w:id="273" w:name="_ENREF_86"/>
      <w:r w:rsidRPr="001162D1">
        <w:lastRenderedPageBreak/>
        <w:t xml:space="preserve">-- -- 2006b, </w:t>
      </w:r>
      <w:r w:rsidRPr="001162D1">
        <w:rPr>
          <w:i/>
        </w:rPr>
        <w:t>Policy for the importation of fresh mangoes (Mangifera indica L.) from Taiwan</w:t>
      </w:r>
      <w:r w:rsidRPr="001162D1">
        <w:t xml:space="preserve">, Biosecurity Australia, Department of Agriculture, Fisheries and Forestry, Canberra, available at </w:t>
      </w:r>
      <w:r w:rsidRPr="007A0FCE">
        <w:t>http://www.agriculture.gov.au/biosecurity/risk-analysis/plant/mangoes-taiwan</w:t>
      </w:r>
      <w:r w:rsidRPr="001162D1">
        <w:t xml:space="preserve"> (pdf 846 kb).</w:t>
      </w:r>
      <w:bookmarkEnd w:id="273"/>
    </w:p>
    <w:p w14:paraId="3639817D" w14:textId="7D0B2467" w:rsidR="001162D1" w:rsidRPr="001162D1" w:rsidRDefault="001162D1" w:rsidP="00FE3CE5">
      <w:pPr>
        <w:pStyle w:val="EndNoteBibliography"/>
        <w:spacing w:after="120"/>
      </w:pPr>
      <w:bookmarkStart w:id="274" w:name="_ENREF_87"/>
      <w:r w:rsidRPr="001162D1">
        <w:t xml:space="preserve">-- -- 2008a, </w:t>
      </w:r>
      <w:r w:rsidRPr="001162D1">
        <w:rPr>
          <w:i/>
        </w:rPr>
        <w:t>Final import risk analysis report for fresh mango fruit from India</w:t>
      </w:r>
      <w:r w:rsidRPr="001162D1">
        <w:t xml:space="preserve">, Biosecurity Australia, Department of Agriculture, Fisheries and Forestry, Canberra, available at </w:t>
      </w:r>
      <w:r w:rsidRPr="007A0FCE">
        <w:t>http://www.agriculture.gov.au/biosecurity/risk-analysis/plant/mangoes-from-india</w:t>
      </w:r>
      <w:r w:rsidRPr="001162D1">
        <w:t xml:space="preserve"> (pdf 1.3 mb).</w:t>
      </w:r>
      <w:bookmarkEnd w:id="274"/>
    </w:p>
    <w:p w14:paraId="6691A445" w14:textId="6CC844A7" w:rsidR="001162D1" w:rsidRPr="001162D1" w:rsidRDefault="001162D1" w:rsidP="00FE3CE5">
      <w:pPr>
        <w:pStyle w:val="EndNoteBibliography"/>
        <w:spacing w:after="120"/>
      </w:pPr>
      <w:bookmarkStart w:id="275" w:name="_ENREF_88"/>
      <w:r w:rsidRPr="001162D1">
        <w:t xml:space="preserve">-- -- 2008b, </w:t>
      </w:r>
      <w:r w:rsidRPr="001162D1">
        <w:rPr>
          <w:i/>
        </w:rPr>
        <w:t>Final import risk analysis report for the importation of Cavendish bananas from the Philippines. Part A, B and C</w:t>
      </w:r>
      <w:r w:rsidRPr="001162D1">
        <w:t xml:space="preserve">, Biosecurity Australia, Department of Agriculture, Fisheries and Forestry, Canberra, available at </w:t>
      </w:r>
      <w:r w:rsidRPr="007A0FCE">
        <w:t>http://www.agriculture.gov.au/biosecurity/risk-analysis/plant/banana-philippines/final_import_risk_analysis_report_for_the_importation_of_cavendish_bananas_from_the_philippines</w:t>
      </w:r>
      <w:r w:rsidRPr="001162D1">
        <w:t xml:space="preserve"> (pdf 170 kb).</w:t>
      </w:r>
      <w:bookmarkEnd w:id="275"/>
    </w:p>
    <w:p w14:paraId="4FA818C1" w14:textId="77777777" w:rsidR="001162D1" w:rsidRPr="001162D1" w:rsidRDefault="001162D1" w:rsidP="00FE3CE5">
      <w:pPr>
        <w:pStyle w:val="EndNoteBibliography"/>
        <w:spacing w:after="120"/>
      </w:pPr>
      <w:bookmarkStart w:id="276" w:name="_ENREF_89"/>
      <w:r w:rsidRPr="001162D1">
        <w:t xml:space="preserve">-- -- 2009, </w:t>
      </w:r>
      <w:r w:rsidRPr="001162D1">
        <w:rPr>
          <w:i/>
        </w:rPr>
        <w:t>Final import risk analysis report for fresh unshu mandarin fruit from Shizuoka prefecture in Japan</w:t>
      </w:r>
      <w:r w:rsidRPr="001162D1">
        <w:t>, Department of Agriculture, Fisheries and Forestry, Canberra.</w:t>
      </w:r>
      <w:bookmarkEnd w:id="276"/>
    </w:p>
    <w:p w14:paraId="250BB639" w14:textId="18DB96CC" w:rsidR="001162D1" w:rsidRPr="001162D1" w:rsidRDefault="001162D1" w:rsidP="00FE3CE5">
      <w:pPr>
        <w:pStyle w:val="EndNoteBibliography"/>
        <w:spacing w:after="120"/>
      </w:pPr>
      <w:bookmarkStart w:id="277" w:name="_ENREF_90"/>
      <w:r w:rsidRPr="001162D1">
        <w:t xml:space="preserve">-- -- 2010a, </w:t>
      </w:r>
      <w:r w:rsidRPr="001162D1">
        <w:rPr>
          <w:i/>
        </w:rPr>
        <w:t>Final import risk analysis report for fresh apple fruit from the People's Republic of China</w:t>
      </w:r>
      <w:r w:rsidRPr="001162D1">
        <w:t xml:space="preserve">, Biosecurity Australia, Department of Agriculture, Fisheries and Forestry, Canberra, available at </w:t>
      </w:r>
      <w:r w:rsidRPr="007A0FCE">
        <w:t>http://www.agriculture.gov.au/biosecurity/risk-analysis/plant/apples-china</w:t>
      </w:r>
      <w:r w:rsidRPr="001162D1">
        <w:t>.</w:t>
      </w:r>
      <w:bookmarkEnd w:id="277"/>
    </w:p>
    <w:p w14:paraId="6CA32C55" w14:textId="75621F14" w:rsidR="001162D1" w:rsidRPr="001162D1" w:rsidRDefault="001162D1" w:rsidP="00FE3CE5">
      <w:pPr>
        <w:pStyle w:val="EndNoteBibliography"/>
        <w:spacing w:after="120"/>
      </w:pPr>
      <w:bookmarkStart w:id="278" w:name="_ENREF_91"/>
      <w:r w:rsidRPr="001162D1">
        <w:t xml:space="preserve">-- -- 2010b, </w:t>
      </w:r>
      <w:r w:rsidRPr="001162D1">
        <w:rPr>
          <w:i/>
        </w:rPr>
        <w:t>Final import risk analysis report for fresh stone fruit from California, Idaho, Oregon and Washington</w:t>
      </w:r>
      <w:r w:rsidRPr="001162D1">
        <w:t xml:space="preserve">, Biosecurity Australia, Department of Agriculture, Fisheries and Forestry, Canberra, available at </w:t>
      </w:r>
      <w:r w:rsidRPr="007A0FCE">
        <w:t>http://www.agriculture.gov.au/biosecurity/risk-analysis/plant/stonefruit-usa</w:t>
      </w:r>
      <w:r w:rsidRPr="001162D1">
        <w:t xml:space="preserve"> (pdf 1.4 mb).</w:t>
      </w:r>
      <w:bookmarkEnd w:id="278"/>
    </w:p>
    <w:p w14:paraId="51E66624" w14:textId="0BCFA61B" w:rsidR="001162D1" w:rsidRPr="001162D1" w:rsidRDefault="001162D1" w:rsidP="00FE3CE5">
      <w:pPr>
        <w:pStyle w:val="EndNoteBibliography"/>
        <w:spacing w:after="120"/>
      </w:pPr>
      <w:bookmarkStart w:id="279" w:name="_ENREF_92"/>
      <w:r w:rsidRPr="001162D1">
        <w:t xml:space="preserve">-- -- 2011a, </w:t>
      </w:r>
      <w:r w:rsidRPr="001162D1">
        <w:rPr>
          <w:i/>
        </w:rPr>
        <w:t>Final import risk analysis report for table grapes from the People's Republic of China</w:t>
      </w:r>
      <w:r w:rsidRPr="001162D1">
        <w:t xml:space="preserve">, Department of Agriculture, Fisheries and Forestry, Canberra, available at </w:t>
      </w:r>
      <w:r w:rsidRPr="007A0FCE">
        <w:t>http://www.agriculture.gov.au/biosecurity/risk-analysis/plant/table-grapes-china</w:t>
      </w:r>
      <w:r w:rsidRPr="001162D1">
        <w:t xml:space="preserve"> (pdf 38 kb).</w:t>
      </w:r>
      <w:bookmarkEnd w:id="279"/>
    </w:p>
    <w:p w14:paraId="28A2D4C0" w14:textId="77777777" w:rsidR="001162D1" w:rsidRPr="001162D1" w:rsidRDefault="001162D1" w:rsidP="00FE3CE5">
      <w:pPr>
        <w:pStyle w:val="EndNoteBibliography"/>
        <w:spacing w:after="120"/>
      </w:pPr>
      <w:bookmarkStart w:id="280" w:name="_ENREF_93"/>
      <w:r w:rsidRPr="001162D1">
        <w:t xml:space="preserve">-- -- 2011b, </w:t>
      </w:r>
      <w:r w:rsidRPr="001162D1">
        <w:rPr>
          <w:i/>
        </w:rPr>
        <w:t>Final non-regulated analysis: extension of existing policy for fresh mango fruit from Pakistan</w:t>
      </w:r>
      <w:r w:rsidRPr="001162D1">
        <w:t>, Biosecurity Australia, Canberra.</w:t>
      </w:r>
      <w:bookmarkEnd w:id="280"/>
    </w:p>
    <w:p w14:paraId="08C8A80D" w14:textId="5A3E19C4" w:rsidR="001162D1" w:rsidRPr="001162D1" w:rsidRDefault="001162D1" w:rsidP="00FE3CE5">
      <w:pPr>
        <w:pStyle w:val="EndNoteBibliography"/>
        <w:spacing w:after="120"/>
      </w:pPr>
      <w:bookmarkStart w:id="281" w:name="_ENREF_94"/>
      <w:r w:rsidRPr="001162D1">
        <w:t xml:space="preserve">-- -- 2011c, </w:t>
      </w:r>
      <w:r w:rsidRPr="001162D1">
        <w:rPr>
          <w:i/>
        </w:rPr>
        <w:t>Revised conditions for importing fresh mango fruit from India, final report</w:t>
      </w:r>
      <w:r w:rsidRPr="001162D1">
        <w:t xml:space="preserve">, Department of Agriculture, Fisheries and Forestry, Canberra, available at </w:t>
      </w:r>
      <w:r w:rsidRPr="007A0FCE">
        <w:t>http://www.agriculture.gov.au/SiteCollectionDocuments/ba/plant/2011/Mangoes_from_India-Final_revised_conditions.pdf</w:t>
      </w:r>
      <w:r w:rsidRPr="001162D1">
        <w:t xml:space="preserve"> (pdf 213 kb).</w:t>
      </w:r>
      <w:bookmarkEnd w:id="281"/>
    </w:p>
    <w:p w14:paraId="0A4D87E3" w14:textId="1CB4F842" w:rsidR="001162D1" w:rsidRPr="001162D1" w:rsidRDefault="001162D1" w:rsidP="00FE3CE5">
      <w:pPr>
        <w:pStyle w:val="EndNoteBibliography"/>
        <w:spacing w:after="120"/>
      </w:pPr>
      <w:bookmarkStart w:id="282" w:name="_ENREF_95"/>
      <w:r w:rsidRPr="001162D1">
        <w:t xml:space="preserve">Blackburn, VL &amp; Miller, DR 1984, </w:t>
      </w:r>
      <w:r w:rsidRPr="001162D1">
        <w:rPr>
          <w:i/>
        </w:rPr>
        <w:t>Pests not known to occur in the United States or of limited distribution, no. 44: Black parlatoria scale</w:t>
      </w:r>
      <w:r w:rsidRPr="001162D1">
        <w:t xml:space="preserve">, USDA APHIS PPQ, Beltsville, MD, USA, available at </w:t>
      </w:r>
      <w:r w:rsidRPr="007A0FCE">
        <w:t>http://www.sel.barc.usda.gov/Coccoidea/black.pdf</w:t>
      </w:r>
      <w:r w:rsidRPr="001162D1">
        <w:t>.</w:t>
      </w:r>
      <w:bookmarkEnd w:id="282"/>
    </w:p>
    <w:p w14:paraId="18D163CC" w14:textId="77777777" w:rsidR="001162D1" w:rsidRPr="001162D1" w:rsidRDefault="001162D1" w:rsidP="00FE3CE5">
      <w:pPr>
        <w:pStyle w:val="EndNoteBibliography"/>
        <w:spacing w:after="120"/>
      </w:pPr>
      <w:bookmarkStart w:id="283" w:name="_ENREF_96"/>
      <w:r w:rsidRPr="001162D1">
        <w:t xml:space="preserve">Blumberg, D 1975, ‘Preliminary notes on the phenology and biology of </w:t>
      </w:r>
      <w:r w:rsidRPr="001162D1">
        <w:rPr>
          <w:i/>
        </w:rPr>
        <w:t>Batrachedra amydraula</w:t>
      </w:r>
      <w:r w:rsidRPr="001162D1">
        <w:t xml:space="preserve"> Meyrick (Lepidoptera: Cosmopterygidae), a new pest of date palms in Israel’, </w:t>
      </w:r>
      <w:r w:rsidRPr="001162D1">
        <w:rPr>
          <w:i/>
        </w:rPr>
        <w:t>Phytoparasitica</w:t>
      </w:r>
      <w:r w:rsidRPr="001162D1">
        <w:t>, vol. 3, no. 1, pp. 55-7.</w:t>
      </w:r>
      <w:bookmarkEnd w:id="283"/>
    </w:p>
    <w:p w14:paraId="6915DEEF" w14:textId="77777777" w:rsidR="001162D1" w:rsidRPr="001162D1" w:rsidRDefault="001162D1" w:rsidP="00FE3CE5">
      <w:pPr>
        <w:pStyle w:val="EndNoteBibliography"/>
        <w:spacing w:after="120"/>
      </w:pPr>
      <w:bookmarkStart w:id="284" w:name="_ENREF_97"/>
      <w:r w:rsidRPr="001162D1">
        <w:t xml:space="preserve">-- -- 2008, ‘Review: date palm arthropod pests and their management in Israel’, </w:t>
      </w:r>
      <w:r w:rsidRPr="001162D1">
        <w:rPr>
          <w:i/>
        </w:rPr>
        <w:t>Phytoparasitica</w:t>
      </w:r>
      <w:r w:rsidRPr="001162D1">
        <w:t>, vol. 36, no. 5, pp. 411-48.</w:t>
      </w:r>
      <w:bookmarkEnd w:id="284"/>
    </w:p>
    <w:p w14:paraId="7FBC68EF" w14:textId="77777777" w:rsidR="001162D1" w:rsidRPr="001162D1" w:rsidRDefault="001162D1" w:rsidP="00FE3CE5">
      <w:pPr>
        <w:pStyle w:val="EndNoteBibliography"/>
        <w:spacing w:after="120"/>
      </w:pPr>
      <w:bookmarkStart w:id="285" w:name="_ENREF_98"/>
      <w:r w:rsidRPr="001162D1">
        <w:t xml:space="preserve">Blumberg, D, Ben-Dov, Y &amp; Mendel, Z 1999, ‘The citriculus mealybug, </w:t>
      </w:r>
      <w:r w:rsidRPr="001162D1">
        <w:rPr>
          <w:i/>
        </w:rPr>
        <w:t xml:space="preserve">Pseudococcus cryptus </w:t>
      </w:r>
      <w:r w:rsidRPr="001162D1">
        <w:t xml:space="preserve">Hempel, and its natural enemies in Israel: history and present situation’, </w:t>
      </w:r>
      <w:r w:rsidRPr="001162D1">
        <w:rPr>
          <w:i/>
        </w:rPr>
        <w:t>Entomologica Bari</w:t>
      </w:r>
      <w:r w:rsidRPr="001162D1">
        <w:t>, vol. 33, pp. 233-42.</w:t>
      </w:r>
      <w:bookmarkEnd w:id="285"/>
    </w:p>
    <w:p w14:paraId="7218DD53" w14:textId="77777777" w:rsidR="001162D1" w:rsidRPr="001162D1" w:rsidRDefault="001162D1" w:rsidP="00FE3CE5">
      <w:pPr>
        <w:pStyle w:val="EndNoteBibliography"/>
        <w:spacing w:after="120"/>
      </w:pPr>
      <w:bookmarkStart w:id="286" w:name="_ENREF_99"/>
      <w:r w:rsidRPr="001162D1">
        <w:t xml:space="preserve">Blumberg, D, Navon, A, Kehat, M, Eliahu, M, Levski, S &amp; Nakash, J 2001, ‘Date palm pests in Israel at the beginning of the third millennium’ (in Hebrew), </w:t>
      </w:r>
      <w:r w:rsidRPr="001162D1">
        <w:rPr>
          <w:i/>
        </w:rPr>
        <w:t>Alon Hanotea</w:t>
      </w:r>
      <w:r w:rsidRPr="001162D1">
        <w:t>, vol. 55, pp. 42-8.</w:t>
      </w:r>
      <w:bookmarkEnd w:id="286"/>
    </w:p>
    <w:p w14:paraId="51BCE94C" w14:textId="77777777" w:rsidR="001162D1" w:rsidRPr="001162D1" w:rsidRDefault="001162D1" w:rsidP="00FE3CE5">
      <w:pPr>
        <w:pStyle w:val="EndNoteBibliography"/>
        <w:spacing w:after="120"/>
      </w:pPr>
      <w:bookmarkStart w:id="287" w:name="_ENREF_100"/>
      <w:r w:rsidRPr="001162D1">
        <w:t xml:space="preserve">Bokhary, HA 2010, ‘Seed-borne fungi of date-palm, </w:t>
      </w:r>
      <w:r w:rsidRPr="001162D1">
        <w:rPr>
          <w:i/>
        </w:rPr>
        <w:t>Phoenix dactylifera</w:t>
      </w:r>
      <w:r w:rsidRPr="001162D1">
        <w:t xml:space="preserve"> L. from Saudi Arabia’, </w:t>
      </w:r>
      <w:r w:rsidRPr="001162D1">
        <w:rPr>
          <w:i/>
        </w:rPr>
        <w:t>Saudi Journal of Biological Sciences</w:t>
      </w:r>
      <w:r w:rsidRPr="001162D1">
        <w:t>, vol. 17, pp. 327-9.</w:t>
      </w:r>
      <w:bookmarkEnd w:id="287"/>
    </w:p>
    <w:p w14:paraId="0B7CC2FC" w14:textId="77777777" w:rsidR="001162D1" w:rsidRPr="001162D1" w:rsidRDefault="001162D1" w:rsidP="00FE3CE5">
      <w:pPr>
        <w:pStyle w:val="EndNoteBibliography"/>
        <w:spacing w:after="120"/>
      </w:pPr>
      <w:bookmarkStart w:id="288" w:name="_ENREF_101"/>
      <w:r w:rsidRPr="001162D1">
        <w:lastRenderedPageBreak/>
        <w:t xml:space="preserve">Bolland, HR, Gutierrez, J &amp; Flechtmann, CHW 1998, </w:t>
      </w:r>
      <w:r w:rsidRPr="001162D1">
        <w:rPr>
          <w:i/>
        </w:rPr>
        <w:t>World catalogue of the spider mite family (Acari: Tetranychidae)</w:t>
      </w:r>
      <w:r w:rsidRPr="001162D1">
        <w:t>, Brill, Boston.</w:t>
      </w:r>
      <w:bookmarkEnd w:id="288"/>
    </w:p>
    <w:p w14:paraId="41E4B1A4" w14:textId="77777777" w:rsidR="001162D1" w:rsidRPr="001162D1" w:rsidRDefault="001162D1" w:rsidP="00FE3CE5">
      <w:pPr>
        <w:pStyle w:val="EndNoteBibliography"/>
        <w:spacing w:after="120"/>
      </w:pPr>
      <w:bookmarkStart w:id="289" w:name="_ENREF_102"/>
      <w:r w:rsidRPr="001162D1">
        <w:t xml:space="preserve">Booth, C 1971, </w:t>
      </w:r>
      <w:r w:rsidRPr="001162D1">
        <w:rPr>
          <w:i/>
        </w:rPr>
        <w:t>The genus Fusarium</w:t>
      </w:r>
      <w:r w:rsidRPr="001162D1">
        <w:t>, Commonwealth Mycological Institute, Kew, Surrey, England.</w:t>
      </w:r>
      <w:bookmarkEnd w:id="289"/>
    </w:p>
    <w:p w14:paraId="291F4109" w14:textId="7D80BD8E" w:rsidR="001162D1" w:rsidRPr="001162D1" w:rsidRDefault="001162D1" w:rsidP="00FE3CE5">
      <w:pPr>
        <w:pStyle w:val="EndNoteBibliography"/>
        <w:spacing w:after="120"/>
      </w:pPr>
      <w:bookmarkStart w:id="290" w:name="_ENREF_103"/>
      <w:r w:rsidRPr="001162D1">
        <w:t xml:space="preserve">Bourgoin, TH 2017, ‘FLOW (Fulgoromorpha Lists on The Web): a world knowledge base dedicated to Fulgoromorpha. Version 8, updated 2017-08-19’, available at </w:t>
      </w:r>
      <w:r w:rsidRPr="007A0FCE">
        <w:t>https://www.hemiptera-databases.org/flow/</w:t>
      </w:r>
      <w:r w:rsidRPr="001162D1">
        <w:t>, accessed 2017.</w:t>
      </w:r>
      <w:bookmarkEnd w:id="290"/>
    </w:p>
    <w:p w14:paraId="40ADD6C9" w14:textId="77777777" w:rsidR="001162D1" w:rsidRPr="001162D1" w:rsidRDefault="001162D1" w:rsidP="00FE3CE5">
      <w:pPr>
        <w:pStyle w:val="EndNoteBibliography"/>
        <w:spacing w:after="120"/>
      </w:pPr>
      <w:bookmarkStart w:id="291" w:name="_ENREF_104"/>
      <w:r w:rsidRPr="001162D1">
        <w:t xml:space="preserve">Braham, M 2015, ‘Insect larvae associated with dropped pomegranate fruits in an organic orchard in Tunisia’, </w:t>
      </w:r>
      <w:r w:rsidRPr="001162D1">
        <w:rPr>
          <w:i/>
        </w:rPr>
        <w:t>Journal of Entomology and Nematology</w:t>
      </w:r>
      <w:r w:rsidRPr="001162D1">
        <w:t>, vol. 7, no. 2, pp. 5-10.</w:t>
      </w:r>
      <w:bookmarkEnd w:id="291"/>
    </w:p>
    <w:p w14:paraId="494ADE3F" w14:textId="242B398D" w:rsidR="001162D1" w:rsidRPr="001162D1" w:rsidRDefault="001162D1" w:rsidP="00FE3CE5">
      <w:pPr>
        <w:pStyle w:val="EndNoteBibliography"/>
        <w:spacing w:after="120"/>
      </w:pPr>
      <w:bookmarkStart w:id="292" w:name="_ENREF_105"/>
      <w:r w:rsidRPr="001162D1">
        <w:t xml:space="preserve">Bureau of Meteorology 2018, ‘Climate data online’, Commonwealth of Australia, Australia, available at </w:t>
      </w:r>
      <w:r w:rsidRPr="007A0FCE">
        <w:t>http://www.bom.gov.au</w:t>
      </w:r>
      <w:r w:rsidRPr="001162D1">
        <w:t>, accessed 2018.</w:t>
      </w:r>
      <w:bookmarkEnd w:id="292"/>
    </w:p>
    <w:p w14:paraId="79B92911" w14:textId="77777777" w:rsidR="001162D1" w:rsidRPr="001162D1" w:rsidRDefault="001162D1" w:rsidP="00FE3CE5">
      <w:pPr>
        <w:pStyle w:val="EndNoteBibliography"/>
        <w:spacing w:after="120"/>
      </w:pPr>
      <w:bookmarkStart w:id="293" w:name="_ENREF_106"/>
      <w:r w:rsidRPr="001162D1">
        <w:t xml:space="preserve">Burks, CS, Yasin, M, El-Shafie, HAF &amp; Wakil, W 2015, ‘Pests of stored dates’, in </w:t>
      </w:r>
      <w:r w:rsidRPr="001162D1">
        <w:rPr>
          <w:i/>
        </w:rPr>
        <w:t>Sustainable pest management in date palm: current status and emerging challenges</w:t>
      </w:r>
      <w:r w:rsidRPr="001162D1">
        <w:t>, Wakil, W, Faleiro, JR &amp; Miller, TA (eds), Springer International Publishing, Switzerland.</w:t>
      </w:r>
      <w:bookmarkEnd w:id="293"/>
    </w:p>
    <w:p w14:paraId="174FB4AE" w14:textId="77777777" w:rsidR="001162D1" w:rsidRPr="001162D1" w:rsidRDefault="001162D1" w:rsidP="00FE3CE5">
      <w:pPr>
        <w:pStyle w:val="EndNoteBibliography"/>
        <w:spacing w:after="120"/>
      </w:pPr>
      <w:bookmarkStart w:id="294" w:name="_ENREF_107"/>
      <w:r w:rsidRPr="001162D1">
        <w:t xml:space="preserve">Buxton, PA 1923, ‘Applied entomology of Palestine, being a report to the Palestine Government’, </w:t>
      </w:r>
      <w:r w:rsidRPr="001162D1">
        <w:rPr>
          <w:i/>
        </w:rPr>
        <w:t>Bulletin of Entomological Research</w:t>
      </w:r>
      <w:r w:rsidRPr="001162D1">
        <w:t>, vol. 14, no. 3, pp. 289-340.</w:t>
      </w:r>
      <w:bookmarkEnd w:id="294"/>
    </w:p>
    <w:p w14:paraId="6E7E47FD" w14:textId="77777777" w:rsidR="001162D1" w:rsidRPr="001162D1" w:rsidRDefault="001162D1" w:rsidP="00FE3CE5">
      <w:pPr>
        <w:pStyle w:val="EndNoteBibliography"/>
        <w:spacing w:after="120"/>
      </w:pPr>
      <w:bookmarkStart w:id="295" w:name="_ENREF_108"/>
      <w:r w:rsidRPr="001162D1">
        <w:t xml:space="preserve">Buyckx, EJ 1994, ‘Bioclimatic effects on the distribution of the Mediterranean fruit fly (Diptera:Tephritidae) in the Maghreb’, </w:t>
      </w:r>
      <w:r w:rsidRPr="001162D1">
        <w:rPr>
          <w:i/>
        </w:rPr>
        <w:t>Fruit flies and the sterile insect technique, Beijing, China, 27 June- 2 July 1992</w:t>
      </w:r>
      <w:r w:rsidRPr="001162D1">
        <w:t>, CRC Press, London, USA, Tokyo.</w:t>
      </w:r>
      <w:bookmarkEnd w:id="295"/>
    </w:p>
    <w:p w14:paraId="6F1FBF25" w14:textId="53F0F28D" w:rsidR="001162D1" w:rsidRPr="001162D1" w:rsidRDefault="001162D1" w:rsidP="00FE3CE5">
      <w:pPr>
        <w:pStyle w:val="EndNoteBibliography"/>
        <w:spacing w:after="120"/>
      </w:pPr>
      <w:bookmarkStart w:id="296" w:name="_ENREF_109"/>
      <w:r w:rsidRPr="001162D1">
        <w:t xml:space="preserve">CABI 2017a, ‘Crop Protection Compendium’, CAB International, Wallingford, UK, available at </w:t>
      </w:r>
      <w:r w:rsidRPr="007A0FCE">
        <w:t>http://www.cabi.org/cpc/</w:t>
      </w:r>
      <w:r w:rsidRPr="001162D1">
        <w:t>, accessed 2017.</w:t>
      </w:r>
      <w:bookmarkEnd w:id="296"/>
    </w:p>
    <w:p w14:paraId="5FF01EA8" w14:textId="591FD864" w:rsidR="001162D1" w:rsidRPr="001162D1" w:rsidRDefault="001162D1" w:rsidP="00FE3CE5">
      <w:pPr>
        <w:pStyle w:val="EndNoteBibliography"/>
        <w:spacing w:after="120"/>
      </w:pPr>
      <w:bookmarkStart w:id="297" w:name="_ENREF_110"/>
      <w:r w:rsidRPr="001162D1">
        <w:t xml:space="preserve">-- -- 2017b, ‘Invasive species compendium’, available at </w:t>
      </w:r>
      <w:r w:rsidRPr="007A0FCE">
        <w:t>http://www.cabi.org/isc</w:t>
      </w:r>
      <w:r w:rsidRPr="001162D1">
        <w:t>, accessed 2017.</w:t>
      </w:r>
      <w:bookmarkEnd w:id="297"/>
    </w:p>
    <w:p w14:paraId="28FF63F4" w14:textId="3B94ABF9" w:rsidR="001162D1" w:rsidRPr="001162D1" w:rsidRDefault="001162D1" w:rsidP="00FE3CE5">
      <w:pPr>
        <w:pStyle w:val="EndNoteBibliography"/>
        <w:spacing w:after="120"/>
      </w:pPr>
      <w:bookmarkStart w:id="298" w:name="_ENREF_111"/>
      <w:r w:rsidRPr="001162D1">
        <w:t xml:space="preserve">CABI &amp; EPPO 1997, </w:t>
      </w:r>
      <w:r w:rsidRPr="001162D1">
        <w:rPr>
          <w:i/>
        </w:rPr>
        <w:t>Datasheets on quarantine pests: Bactrocera dorsalis</w:t>
      </w:r>
      <w:r w:rsidRPr="001162D1">
        <w:t xml:space="preserve">, European and Mediterranean Plant Protection Organization, available at </w:t>
      </w:r>
      <w:r w:rsidRPr="007A0FCE">
        <w:t>http://www.eppo.org/</w:t>
      </w:r>
      <w:r w:rsidRPr="001162D1">
        <w:t>.</w:t>
      </w:r>
      <w:bookmarkEnd w:id="298"/>
    </w:p>
    <w:p w14:paraId="6B8A1D51" w14:textId="77777777" w:rsidR="001162D1" w:rsidRPr="001162D1" w:rsidRDefault="001162D1" w:rsidP="00FE3CE5">
      <w:pPr>
        <w:pStyle w:val="EndNoteBibliography"/>
        <w:spacing w:after="120"/>
      </w:pPr>
      <w:bookmarkStart w:id="299" w:name="_ENREF_112"/>
      <w:r w:rsidRPr="001162D1">
        <w:t xml:space="preserve">California Department of Food and Agriculture 2003, </w:t>
      </w:r>
      <w:r w:rsidRPr="001162D1">
        <w:rPr>
          <w:i/>
        </w:rPr>
        <w:t>Current status of the vine mealybug, Planococcus ficus in California</w:t>
      </w:r>
      <w:r w:rsidRPr="001162D1">
        <w:t>, 1, California Department of Food and Agriculture, California, available at cekern.ucdavis.edu/files/98172.pdf.</w:t>
      </w:r>
      <w:bookmarkEnd w:id="299"/>
    </w:p>
    <w:p w14:paraId="3849CE8D" w14:textId="77777777" w:rsidR="001162D1" w:rsidRPr="001162D1" w:rsidRDefault="001162D1" w:rsidP="00FE3CE5">
      <w:pPr>
        <w:pStyle w:val="EndNoteBibliography"/>
        <w:spacing w:after="120"/>
      </w:pPr>
      <w:bookmarkStart w:id="300" w:name="_ENREF_113"/>
      <w:r w:rsidRPr="001162D1">
        <w:t xml:space="preserve">Cantrell, BK, Chadwick, B &amp; Cahill, A 2002, </w:t>
      </w:r>
      <w:r w:rsidRPr="001162D1">
        <w:rPr>
          <w:i/>
        </w:rPr>
        <w:t>Fruit fly fighters: eradication of the papaya fruit fly</w:t>
      </w:r>
      <w:r w:rsidRPr="001162D1">
        <w:t>, CSIRO Publishing, Collingwood.</w:t>
      </w:r>
      <w:bookmarkEnd w:id="300"/>
    </w:p>
    <w:p w14:paraId="58167F09" w14:textId="77777777" w:rsidR="001162D1" w:rsidRPr="001162D1" w:rsidRDefault="001162D1" w:rsidP="00FE3CE5">
      <w:pPr>
        <w:pStyle w:val="EndNoteBibliography"/>
        <w:spacing w:after="120"/>
      </w:pPr>
      <w:bookmarkStart w:id="301" w:name="_ENREF_114"/>
      <w:r w:rsidRPr="001162D1">
        <w:t xml:space="preserve">Carey, DB 1994, ‘Diapause and the host-plant affiliations of lycaenid butterflies’, </w:t>
      </w:r>
      <w:r w:rsidRPr="001162D1">
        <w:rPr>
          <w:i/>
        </w:rPr>
        <w:t>OIKOS</w:t>
      </w:r>
      <w:r w:rsidRPr="001162D1">
        <w:t>, vol. 69, no. 2, pp. 259-66. (Abstract only)</w:t>
      </w:r>
      <w:bookmarkEnd w:id="301"/>
    </w:p>
    <w:p w14:paraId="105AEBCE" w14:textId="77777777" w:rsidR="001162D1" w:rsidRPr="001162D1" w:rsidRDefault="001162D1" w:rsidP="00FE3CE5">
      <w:pPr>
        <w:pStyle w:val="EndNoteBibliography"/>
        <w:spacing w:after="120"/>
      </w:pPr>
      <w:bookmarkStart w:id="302" w:name="_ENREF_115"/>
      <w:r w:rsidRPr="001162D1">
        <w:t xml:space="preserve">Carpenter, JB &amp; Elmer, HS 1978, ‘Pests and diseases of the date palm’, </w:t>
      </w:r>
      <w:r w:rsidRPr="001162D1">
        <w:rPr>
          <w:i/>
        </w:rPr>
        <w:t>Agriculture Handbook: United States Department of Agriculture</w:t>
      </w:r>
      <w:r w:rsidRPr="001162D1">
        <w:t>, vol. 527, pp. 1-42.</w:t>
      </w:r>
      <w:bookmarkEnd w:id="302"/>
    </w:p>
    <w:p w14:paraId="48FE6D55" w14:textId="77777777" w:rsidR="001162D1" w:rsidRPr="001162D1" w:rsidRDefault="001162D1" w:rsidP="00FE3CE5">
      <w:pPr>
        <w:pStyle w:val="EndNoteBibliography"/>
        <w:spacing w:after="120"/>
      </w:pPr>
      <w:bookmarkStart w:id="303" w:name="_ENREF_116"/>
      <w:r w:rsidRPr="001162D1">
        <w:t xml:space="preserve">Carver, M, Gross, GF &amp; Woodward, TE 1991, ‘Hemiptera (bugs, leafhoppers, cicadas, aphids, scale insects etc.)’, in </w:t>
      </w:r>
      <w:r w:rsidRPr="001162D1">
        <w:rPr>
          <w:i/>
        </w:rPr>
        <w:t>The insects of Australia: a textbook for students and research workers</w:t>
      </w:r>
      <w:r w:rsidRPr="001162D1">
        <w:t>, Naumann, ID, Carne, PB, Lawrence, JF, Nielsen, ES, Spradbery, JP, Taylor, RW, Whitten, MJ &amp; Littlejohn, MJ (eds), Melbourne University Press, Carlton.</w:t>
      </w:r>
      <w:bookmarkEnd w:id="303"/>
    </w:p>
    <w:p w14:paraId="505C2DC1" w14:textId="77777777" w:rsidR="001162D1" w:rsidRPr="001162D1" w:rsidRDefault="001162D1" w:rsidP="00FE3CE5">
      <w:pPr>
        <w:pStyle w:val="EndNoteBibliography"/>
        <w:spacing w:after="120"/>
      </w:pPr>
      <w:bookmarkStart w:id="304" w:name="_ENREF_117"/>
      <w:r w:rsidRPr="001162D1">
        <w:t xml:space="preserve">Chakraborty, S, Fernandes, CD, Charchar, MdA &amp; Kelemu, S 1998, ‘Exotic races of </w:t>
      </w:r>
      <w:r w:rsidRPr="001162D1">
        <w:rPr>
          <w:i/>
        </w:rPr>
        <w:t>Colletotrichum gloeosporioides</w:t>
      </w:r>
      <w:r w:rsidRPr="001162D1">
        <w:t xml:space="preserve"> pose potential threat to Australian </w:t>
      </w:r>
      <w:r w:rsidRPr="001162D1">
        <w:rPr>
          <w:i/>
        </w:rPr>
        <w:t>Stylosanthes</w:t>
      </w:r>
      <w:r w:rsidRPr="001162D1">
        <w:t xml:space="preserve"> cultivars’, </w:t>
      </w:r>
      <w:r w:rsidRPr="001162D1">
        <w:rPr>
          <w:i/>
        </w:rPr>
        <w:t>Proceedings of the 9th Australian Agronomy Conference, Wagga Wagga, 20-23 July 1998, Wagga Wagga</w:t>
      </w:r>
      <w:r w:rsidRPr="001162D1">
        <w:t>, Australian Society of Agronomy, Wagga Wagga, pp. 1-.</w:t>
      </w:r>
      <w:bookmarkEnd w:id="304"/>
    </w:p>
    <w:p w14:paraId="761CB084" w14:textId="77777777" w:rsidR="001162D1" w:rsidRPr="001162D1" w:rsidRDefault="001162D1" w:rsidP="00FE3CE5">
      <w:pPr>
        <w:pStyle w:val="EndNoteBibliography"/>
        <w:spacing w:after="120"/>
      </w:pPr>
      <w:bookmarkStart w:id="305" w:name="_ENREF_118"/>
      <w:r w:rsidRPr="001162D1">
        <w:t>Chao, CCT &amp; Krueger, RR 2007, ‘The date palm (</w:t>
      </w:r>
      <w:r w:rsidRPr="001162D1">
        <w:rPr>
          <w:i/>
        </w:rPr>
        <w:t xml:space="preserve">Phoenix dactylifera </w:t>
      </w:r>
      <w:r w:rsidRPr="001162D1">
        <w:t xml:space="preserve">L.): overview of biology, uses, and cultivation’, </w:t>
      </w:r>
      <w:r w:rsidRPr="001162D1">
        <w:rPr>
          <w:i/>
        </w:rPr>
        <w:t>Horticultural Science</w:t>
      </w:r>
      <w:r w:rsidRPr="001162D1">
        <w:t>, vol. 42, no. 5, pp. 1077-82.</w:t>
      </w:r>
      <w:bookmarkEnd w:id="305"/>
    </w:p>
    <w:p w14:paraId="0C361E52" w14:textId="77777777" w:rsidR="001162D1" w:rsidRPr="001162D1" w:rsidRDefault="001162D1" w:rsidP="00FE3CE5">
      <w:pPr>
        <w:pStyle w:val="EndNoteBibliography"/>
        <w:spacing w:after="120"/>
      </w:pPr>
      <w:bookmarkStart w:id="306" w:name="_ENREF_119"/>
      <w:r w:rsidRPr="001162D1">
        <w:t xml:space="preserve">Chao, Y &amp; Lee, W 1966, ‘Revision of some common species of </w:t>
      </w:r>
      <w:r w:rsidRPr="001162D1">
        <w:rPr>
          <w:i/>
        </w:rPr>
        <w:t>Rhynchites</w:t>
      </w:r>
      <w:r w:rsidRPr="001162D1">
        <w:t xml:space="preserve"> Schneider (Coleoptera: Attelabidae), in China’ (in Chinese), </w:t>
      </w:r>
      <w:r w:rsidRPr="001162D1">
        <w:rPr>
          <w:i/>
        </w:rPr>
        <w:t>Acta Entomologica Sinica (China)</w:t>
      </w:r>
      <w:r w:rsidRPr="001162D1">
        <w:t>, vol. 15, no. 3, pp. 249-50.</w:t>
      </w:r>
      <w:bookmarkEnd w:id="306"/>
    </w:p>
    <w:p w14:paraId="6BFEE341" w14:textId="0D169F54" w:rsidR="001162D1" w:rsidRPr="001162D1" w:rsidRDefault="001162D1" w:rsidP="00FE3CE5">
      <w:pPr>
        <w:pStyle w:val="EndNoteBibliography"/>
        <w:spacing w:after="120"/>
      </w:pPr>
      <w:bookmarkStart w:id="307" w:name="_ENREF_120"/>
      <w:r w:rsidRPr="001162D1">
        <w:lastRenderedPageBreak/>
        <w:t xml:space="preserve">Charleston, K &amp; Murray, D 2010, </w:t>
      </w:r>
      <w:r w:rsidRPr="001162D1">
        <w:rPr>
          <w:i/>
        </w:rPr>
        <w:t>Exotic mealybug species - a major new pest in cotton</w:t>
      </w:r>
      <w:r w:rsidRPr="001162D1">
        <w:t xml:space="preserve">, The Beatsheet: Insect Pest Management for Australia's Northern Region, available at </w:t>
      </w:r>
      <w:r w:rsidRPr="007A0FCE">
        <w:t>http://thebeatsheet.com.au/mealybugs/exotic-mealybug-species-a-major-new-pest-in-cotton/</w:t>
      </w:r>
      <w:r w:rsidRPr="001162D1">
        <w:t>.</w:t>
      </w:r>
      <w:bookmarkEnd w:id="307"/>
    </w:p>
    <w:p w14:paraId="3679FEB5" w14:textId="77777777" w:rsidR="001162D1" w:rsidRPr="001162D1" w:rsidRDefault="001162D1" w:rsidP="00FE3CE5">
      <w:pPr>
        <w:pStyle w:val="EndNoteBibliography"/>
        <w:spacing w:after="120"/>
      </w:pPr>
      <w:bookmarkStart w:id="308" w:name="_ENREF_121"/>
      <w:r w:rsidRPr="001162D1">
        <w:t xml:space="preserve">Christenson, LD &amp; Foote, RH 1960, ‘Biology of fruit flies’, </w:t>
      </w:r>
      <w:r w:rsidRPr="001162D1">
        <w:rPr>
          <w:i/>
        </w:rPr>
        <w:t>Annual Review of Entomology</w:t>
      </w:r>
      <w:r w:rsidRPr="001162D1">
        <w:t>, vol. 5, pp. 171-92.</w:t>
      </w:r>
      <w:bookmarkEnd w:id="308"/>
    </w:p>
    <w:p w14:paraId="2A5D2E90" w14:textId="77777777" w:rsidR="001162D1" w:rsidRPr="001162D1" w:rsidRDefault="001162D1" w:rsidP="00FE3CE5">
      <w:pPr>
        <w:pStyle w:val="EndNoteBibliography"/>
        <w:spacing w:after="120"/>
      </w:pPr>
      <w:bookmarkStart w:id="309" w:name="_ENREF_122"/>
      <w:r w:rsidRPr="001162D1">
        <w:t xml:space="preserve">Cocco, A &amp; Hoy, MA 2009, ‘Feeding, reproduction, and development of the red palm mite (Acari: Tenuipalpidae) on selected palms and banana cultivars in quarantine’, </w:t>
      </w:r>
      <w:r w:rsidRPr="001162D1">
        <w:rPr>
          <w:i/>
        </w:rPr>
        <w:t>Florida Entomologist</w:t>
      </w:r>
      <w:r w:rsidRPr="001162D1">
        <w:t>, vol. 92, no. 2, pp. 276-91.</w:t>
      </w:r>
      <w:bookmarkEnd w:id="309"/>
    </w:p>
    <w:p w14:paraId="1ABE4F70" w14:textId="77777777" w:rsidR="001162D1" w:rsidRPr="001162D1" w:rsidRDefault="001162D1" w:rsidP="00FE3CE5">
      <w:pPr>
        <w:pStyle w:val="EndNoteBibliography"/>
        <w:spacing w:after="120"/>
      </w:pPr>
      <w:bookmarkStart w:id="310" w:name="_ENREF_123"/>
      <w:r w:rsidRPr="001162D1">
        <w:t xml:space="preserve">Cock, MJW &amp; Burris, DH 2013, ‘Neotropical palm-inflorescence feeding moths (Lepidoptera: Batrachedridae, Blastobasidae, Cosmopterigidae, Gelechiidae, Pyralidae, Tineidae): a review of the literature and new records from Trinidad, West Indies’, </w:t>
      </w:r>
      <w:r w:rsidRPr="001162D1">
        <w:rPr>
          <w:i/>
        </w:rPr>
        <w:t>Journal of Research on the Lepidoptera</w:t>
      </w:r>
      <w:r w:rsidRPr="001162D1">
        <w:t>, vol. 46, pp. 1-21. (Abstract only)</w:t>
      </w:r>
      <w:bookmarkEnd w:id="310"/>
    </w:p>
    <w:p w14:paraId="2291CC62" w14:textId="77777777" w:rsidR="001162D1" w:rsidRPr="001162D1" w:rsidRDefault="001162D1" w:rsidP="00FE3CE5">
      <w:pPr>
        <w:pStyle w:val="EndNoteBibliography"/>
        <w:spacing w:after="120"/>
      </w:pPr>
      <w:bookmarkStart w:id="311" w:name="_ENREF_124"/>
      <w:r w:rsidRPr="001162D1">
        <w:t xml:space="preserve">Cox, JM 1989, ‘The mealybug genus </w:t>
      </w:r>
      <w:r w:rsidRPr="001162D1">
        <w:rPr>
          <w:i/>
        </w:rPr>
        <w:t>Planococcus</w:t>
      </w:r>
      <w:r w:rsidRPr="001162D1">
        <w:t xml:space="preserve"> (Homoptera: Pseudococcidae)’, </w:t>
      </w:r>
      <w:r w:rsidRPr="001162D1">
        <w:rPr>
          <w:i/>
        </w:rPr>
        <w:t>Bulletin of the British Museum (Natural History), Entomology</w:t>
      </w:r>
      <w:r w:rsidRPr="001162D1">
        <w:t>, vol. 58, no. 1, pp. 1-78.</w:t>
      </w:r>
      <w:bookmarkEnd w:id="311"/>
    </w:p>
    <w:p w14:paraId="0402EED3" w14:textId="77777777" w:rsidR="001162D1" w:rsidRPr="001162D1" w:rsidRDefault="001162D1" w:rsidP="00FE3CE5">
      <w:pPr>
        <w:pStyle w:val="EndNoteBibliography"/>
        <w:spacing w:after="120"/>
      </w:pPr>
      <w:bookmarkStart w:id="312" w:name="_ENREF_125"/>
      <w:r w:rsidRPr="001162D1">
        <w:t xml:space="preserve">Cox, PD 1974, ‘The influence of temperature and humidity on the life-cycles of </w:t>
      </w:r>
      <w:r w:rsidRPr="001162D1">
        <w:rPr>
          <w:i/>
        </w:rPr>
        <w:t xml:space="preserve">Ephestia figulilella </w:t>
      </w:r>
      <w:r w:rsidRPr="001162D1">
        <w:t xml:space="preserve">Gregson and </w:t>
      </w:r>
      <w:r w:rsidRPr="001162D1">
        <w:rPr>
          <w:i/>
        </w:rPr>
        <w:t>Ephestia calidella</w:t>
      </w:r>
      <w:r w:rsidRPr="001162D1">
        <w:t xml:space="preserve"> (Guenee) (Lepidoptera: Phycitidae)’, </w:t>
      </w:r>
      <w:r w:rsidRPr="001162D1">
        <w:rPr>
          <w:i/>
        </w:rPr>
        <w:t>Journal of Stored Product Research</w:t>
      </w:r>
      <w:r w:rsidRPr="001162D1">
        <w:t>, vol. 10, pp. 43-55.</w:t>
      </w:r>
      <w:bookmarkEnd w:id="312"/>
    </w:p>
    <w:p w14:paraId="3C288D01" w14:textId="77777777" w:rsidR="001162D1" w:rsidRPr="001162D1" w:rsidRDefault="001162D1" w:rsidP="00FE3CE5">
      <w:pPr>
        <w:pStyle w:val="EndNoteBibliography"/>
        <w:spacing w:after="120"/>
      </w:pPr>
      <w:bookmarkStart w:id="313" w:name="_ENREF_126"/>
      <w:r w:rsidRPr="001162D1">
        <w:t xml:space="preserve">-- -- 1975a, ‘The influence of photoperiod on the life-cycles on </w:t>
      </w:r>
      <w:r w:rsidRPr="001162D1">
        <w:rPr>
          <w:i/>
        </w:rPr>
        <w:t>Ephestia calidella</w:t>
      </w:r>
      <w:r w:rsidRPr="001162D1">
        <w:t xml:space="preserve"> (Guenee) and </w:t>
      </w:r>
      <w:r w:rsidRPr="001162D1">
        <w:rPr>
          <w:i/>
        </w:rPr>
        <w:t>Ephestia figulilella</w:t>
      </w:r>
      <w:r w:rsidRPr="001162D1">
        <w:t xml:space="preserve"> Gregson (Lepidoptera: Phycitidae)’, </w:t>
      </w:r>
      <w:r w:rsidRPr="001162D1">
        <w:rPr>
          <w:i/>
        </w:rPr>
        <w:t>Journal of Stored Product Research</w:t>
      </w:r>
      <w:r w:rsidRPr="001162D1">
        <w:t>, vol. 11, pp. 75-85.</w:t>
      </w:r>
      <w:bookmarkEnd w:id="313"/>
    </w:p>
    <w:p w14:paraId="0AB95D39" w14:textId="77777777" w:rsidR="001162D1" w:rsidRPr="001162D1" w:rsidRDefault="001162D1" w:rsidP="00FE3CE5">
      <w:pPr>
        <w:pStyle w:val="EndNoteBibliography"/>
        <w:spacing w:after="120"/>
      </w:pPr>
      <w:bookmarkStart w:id="314" w:name="_ENREF_127"/>
      <w:r w:rsidRPr="001162D1">
        <w:t xml:space="preserve">-- -- 1975b, ‘The suitability of dried fruits, almonds and carobs for the development of </w:t>
      </w:r>
      <w:r w:rsidRPr="001162D1">
        <w:rPr>
          <w:i/>
        </w:rPr>
        <w:t>Ephestia figulilella</w:t>
      </w:r>
      <w:r w:rsidRPr="001162D1">
        <w:t xml:space="preserve"> Gregson, </w:t>
      </w:r>
      <w:r w:rsidRPr="001162D1">
        <w:rPr>
          <w:i/>
        </w:rPr>
        <w:t>E. calidella</w:t>
      </w:r>
      <w:r w:rsidRPr="001162D1">
        <w:t xml:space="preserve"> (Guenee) and </w:t>
      </w:r>
      <w:r w:rsidRPr="001162D1">
        <w:rPr>
          <w:i/>
        </w:rPr>
        <w:t>E. cautella</w:t>
      </w:r>
      <w:r w:rsidRPr="001162D1">
        <w:t xml:space="preserve"> (Walker) (Lepidoptera: Phycitidae)’, </w:t>
      </w:r>
      <w:r w:rsidRPr="001162D1">
        <w:rPr>
          <w:i/>
        </w:rPr>
        <w:t>Journal of Stored Product Research</w:t>
      </w:r>
      <w:r w:rsidRPr="001162D1">
        <w:t>, vol. 11, pp. 229-33.</w:t>
      </w:r>
      <w:bookmarkEnd w:id="314"/>
    </w:p>
    <w:p w14:paraId="62E5D244" w14:textId="77777777" w:rsidR="001162D1" w:rsidRPr="001162D1" w:rsidRDefault="001162D1" w:rsidP="00FE3CE5">
      <w:pPr>
        <w:pStyle w:val="EndNoteBibliography"/>
        <w:spacing w:after="120"/>
      </w:pPr>
      <w:bookmarkStart w:id="315" w:name="_ENREF_128"/>
      <w:r w:rsidRPr="001162D1">
        <w:t xml:space="preserve">CPPS &amp; RD-ONSSA 2017, </w:t>
      </w:r>
      <w:r w:rsidRPr="001162D1">
        <w:rPr>
          <w:i/>
        </w:rPr>
        <w:t>Overview on phytosanitary issues of the date palm in Draa-Tafilelt region</w:t>
      </w:r>
      <w:r w:rsidRPr="001162D1">
        <w:t>, Control and Plant Protection Service, Ouarzazate and RD-Office National de Sécurité Sanitaire des produits Alimentaires, Draa-Tafilelt, Morocco.</w:t>
      </w:r>
      <w:bookmarkEnd w:id="315"/>
    </w:p>
    <w:p w14:paraId="032F5068" w14:textId="5063D22D" w:rsidR="001162D1" w:rsidRPr="001162D1" w:rsidRDefault="001162D1" w:rsidP="00FE3CE5">
      <w:pPr>
        <w:pStyle w:val="EndNoteBibliography"/>
        <w:spacing w:after="120"/>
      </w:pPr>
      <w:bookmarkStart w:id="316" w:name="_ENREF_129"/>
      <w:r w:rsidRPr="001162D1">
        <w:t xml:space="preserve">CSIRO 2010, </w:t>
      </w:r>
      <w:r w:rsidRPr="001162D1">
        <w:rPr>
          <w:i/>
        </w:rPr>
        <w:t>Australian tropical rainforest plants, edition 6 (RFK6)</w:t>
      </w:r>
      <w:r w:rsidRPr="001162D1">
        <w:t xml:space="preserve">, Commonwealth Scientific and Industrial Research Organisation, available at </w:t>
      </w:r>
      <w:r w:rsidRPr="007A0FCE">
        <w:t>http://keys.trin.org.au/key-server/data/0e0f0504-0103-430d-8004-060d07080d04/media/Html/index.html</w:t>
      </w:r>
      <w:r w:rsidRPr="001162D1">
        <w:t>.</w:t>
      </w:r>
      <w:bookmarkEnd w:id="316"/>
    </w:p>
    <w:p w14:paraId="32F50685" w14:textId="59656F03" w:rsidR="001162D1" w:rsidRPr="001162D1" w:rsidRDefault="001162D1" w:rsidP="00FE3CE5">
      <w:pPr>
        <w:pStyle w:val="EndNoteBibliography"/>
        <w:spacing w:after="120"/>
      </w:pPr>
      <w:bookmarkStart w:id="317" w:name="_ENREF_130"/>
      <w:r w:rsidRPr="001162D1">
        <w:t xml:space="preserve">-- -- 2017, ‘Australian Insect Common Names Version 1.53’, available at </w:t>
      </w:r>
      <w:r w:rsidRPr="007A0FCE">
        <w:t>http://www.ces.csiro.au/aicn/name_s/b_1.htm</w:t>
      </w:r>
      <w:r w:rsidRPr="001162D1">
        <w:t>, accessed 2017.</w:t>
      </w:r>
      <w:bookmarkEnd w:id="317"/>
    </w:p>
    <w:p w14:paraId="34BA96DE" w14:textId="4E7F4CA3" w:rsidR="001162D1" w:rsidRPr="001162D1" w:rsidRDefault="001162D1" w:rsidP="00FE3CE5">
      <w:pPr>
        <w:pStyle w:val="EndNoteBibliography"/>
        <w:spacing w:after="120"/>
      </w:pPr>
      <w:bookmarkStart w:id="318" w:name="_ENREF_131"/>
      <w:r w:rsidRPr="001162D1">
        <w:t xml:space="preserve">DAFF 2003, </w:t>
      </w:r>
      <w:r w:rsidRPr="001162D1">
        <w:rPr>
          <w:i/>
        </w:rPr>
        <w:t>Netherlands truss tomatoes import policy</w:t>
      </w:r>
      <w:r w:rsidRPr="001162D1">
        <w:t xml:space="preserve">, Department of Agriculture, Fisheries and Forestry, Canberra, available at </w:t>
      </w:r>
      <w:r w:rsidRPr="007A0FCE">
        <w:t>http://www.daff.gov.au/__data/assets/pdf_file/0014/25421/fin_neth_tomato.pdf</w:t>
      </w:r>
      <w:r w:rsidRPr="001162D1">
        <w:t>.</w:t>
      </w:r>
      <w:bookmarkEnd w:id="318"/>
    </w:p>
    <w:p w14:paraId="7E3EC53F" w14:textId="54CD183E" w:rsidR="001162D1" w:rsidRPr="001162D1" w:rsidRDefault="001162D1" w:rsidP="00FE3CE5">
      <w:pPr>
        <w:pStyle w:val="EndNoteBibliography"/>
        <w:spacing w:after="120"/>
      </w:pPr>
      <w:bookmarkStart w:id="319" w:name="_ENREF_132"/>
      <w:r w:rsidRPr="001162D1">
        <w:t xml:space="preserve">-- -- 2004a, </w:t>
      </w:r>
      <w:r w:rsidRPr="001162D1">
        <w:rPr>
          <w:i/>
        </w:rPr>
        <w:t>Longan and lychee fruit from the People's Republic of China and Thailand: Final import risk analysis report - Part A and Part B</w:t>
      </w:r>
      <w:r w:rsidRPr="001162D1">
        <w:t xml:space="preserve">, Department of Agriculture, Fisheries and Forestry, Canberra, available at </w:t>
      </w:r>
      <w:r w:rsidRPr="007A0FCE">
        <w:t>http://www.agriculture.gov.au/SiteCollectionDocuments/ba/plant/ungroupeddocs/ll_final_a.pdf</w:t>
      </w:r>
      <w:r w:rsidRPr="001162D1">
        <w:t xml:space="preserve"> (pdf 298 kb).</w:t>
      </w:r>
      <w:bookmarkEnd w:id="319"/>
    </w:p>
    <w:p w14:paraId="5BAF7DE3" w14:textId="26262BF7" w:rsidR="001162D1" w:rsidRPr="001162D1" w:rsidRDefault="001162D1" w:rsidP="00FE3CE5">
      <w:pPr>
        <w:pStyle w:val="EndNoteBibliography"/>
        <w:spacing w:after="120"/>
      </w:pPr>
      <w:bookmarkStart w:id="320" w:name="_ENREF_133"/>
      <w:r w:rsidRPr="001162D1">
        <w:t xml:space="preserve">-- -- 2004b, </w:t>
      </w:r>
      <w:r w:rsidRPr="001162D1">
        <w:rPr>
          <w:i/>
        </w:rPr>
        <w:t>Mangosteen fruit from Thailand: final import risk analysis report</w:t>
      </w:r>
      <w:r w:rsidRPr="001162D1">
        <w:t xml:space="preserve">, Department of Agriculture, Fisheries and Forestry, Canberra, available at </w:t>
      </w:r>
      <w:r w:rsidRPr="007A0FCE">
        <w:t>http://www.agriculture.gov.au/SiteCollectionDocuments/ba/memos/2004/plant/fin_ira_mangosteen.pdf</w:t>
      </w:r>
      <w:r w:rsidRPr="001162D1">
        <w:t xml:space="preserve"> (pdf 674.85).</w:t>
      </w:r>
      <w:bookmarkEnd w:id="320"/>
    </w:p>
    <w:p w14:paraId="33F2D4B7" w14:textId="14F955F0" w:rsidR="001162D1" w:rsidRPr="001162D1" w:rsidRDefault="001162D1" w:rsidP="00FE3CE5">
      <w:pPr>
        <w:pStyle w:val="EndNoteBibliography"/>
        <w:spacing w:after="120"/>
      </w:pPr>
      <w:bookmarkStart w:id="321" w:name="_ENREF_134"/>
      <w:r w:rsidRPr="001162D1">
        <w:t xml:space="preserve">-- -- 2004c, </w:t>
      </w:r>
      <w:r w:rsidRPr="001162D1">
        <w:rPr>
          <w:i/>
        </w:rPr>
        <w:t>Persimmon fruit (Diospyros kaki L.) from Japan, Korea and Israel: final import policy</w:t>
      </w:r>
      <w:r w:rsidRPr="001162D1">
        <w:t xml:space="preserve">, Department of Agriculture, Fisheries and Forestry, Canberra, available at </w:t>
      </w:r>
      <w:r w:rsidRPr="007A0FCE">
        <w:t>http://www.agriculture.gov.au/biosecurity/risk-analysis/plant/persimmons-japankoreaisreal</w:t>
      </w:r>
      <w:r w:rsidRPr="001162D1">
        <w:t>.</w:t>
      </w:r>
      <w:bookmarkEnd w:id="321"/>
    </w:p>
    <w:p w14:paraId="398B770F" w14:textId="2AC2F3DF" w:rsidR="001162D1" w:rsidRPr="001162D1" w:rsidRDefault="001162D1" w:rsidP="00FE3CE5">
      <w:pPr>
        <w:pStyle w:val="EndNoteBibliography"/>
        <w:spacing w:after="120"/>
      </w:pPr>
      <w:bookmarkStart w:id="322" w:name="_ENREF_135"/>
      <w:r w:rsidRPr="001162D1">
        <w:lastRenderedPageBreak/>
        <w:t xml:space="preserve">-- -- 2012, </w:t>
      </w:r>
      <w:r w:rsidRPr="001162D1">
        <w:rPr>
          <w:i/>
        </w:rPr>
        <w:t>Final report for the non-regulated analysis of existing policy for fresh mangosteen fruit from Indonesia</w:t>
      </w:r>
      <w:r w:rsidRPr="001162D1">
        <w:t xml:space="preserve">, Department of Agriculture, Fisheries and Forestry, Canberra, available at </w:t>
      </w:r>
      <w:r w:rsidRPr="007A0FCE">
        <w:t>http://www.agriculture.gov.au/biosecurity/risk-analysis/plant/mangosteens-indonesia/ba2012-12-final-mangosteens</w:t>
      </w:r>
      <w:r w:rsidRPr="001162D1">
        <w:t xml:space="preserve"> (pdf 32 kb).</w:t>
      </w:r>
      <w:bookmarkEnd w:id="322"/>
    </w:p>
    <w:p w14:paraId="6BF194E6" w14:textId="2591E71F" w:rsidR="001162D1" w:rsidRPr="001162D1" w:rsidRDefault="001162D1" w:rsidP="00FE3CE5">
      <w:pPr>
        <w:pStyle w:val="EndNoteBibliography"/>
        <w:spacing w:after="120"/>
      </w:pPr>
      <w:bookmarkStart w:id="323" w:name="_ENREF_136"/>
      <w:r w:rsidRPr="001162D1">
        <w:t xml:space="preserve">-- -- 2013, </w:t>
      </w:r>
      <w:r w:rsidRPr="001162D1">
        <w:rPr>
          <w:i/>
        </w:rPr>
        <w:t>Final report for the non-regulated analysis of existing policy for fresh lychee fruit from Taiwan and Vietnam</w:t>
      </w:r>
      <w:r w:rsidRPr="001162D1">
        <w:t xml:space="preserve">, Department of Agriculture, Fisheries and Forestry, Canberra, available at </w:t>
      </w:r>
      <w:r w:rsidRPr="007A0FCE">
        <w:t>http://www.agriculture.gov.au/biosecurity/risk-analysis/plant/lychees-taiwan-vietnam/ba2013-07-final-lychees-taiwan-vietnam</w:t>
      </w:r>
      <w:r w:rsidRPr="001162D1">
        <w:t xml:space="preserve"> (pdf 36 kb).</w:t>
      </w:r>
      <w:bookmarkEnd w:id="323"/>
    </w:p>
    <w:p w14:paraId="0EC93660" w14:textId="77777777" w:rsidR="001162D1" w:rsidRPr="001162D1" w:rsidRDefault="001162D1" w:rsidP="00FE3CE5">
      <w:pPr>
        <w:pStyle w:val="EndNoteBibliography"/>
        <w:spacing w:after="120"/>
      </w:pPr>
      <w:bookmarkStart w:id="324" w:name="_ENREF_137"/>
      <w:r w:rsidRPr="001162D1">
        <w:t>Danjuma, S, Thaochan, N, Permkam, S &amp; Satasook, C 2014, ‘Effect of temperature on the development and survival of immature stages of the Carambola fruit fly,</w:t>
      </w:r>
      <w:r w:rsidRPr="001162D1">
        <w:rPr>
          <w:i/>
        </w:rPr>
        <w:t xml:space="preserve"> Bactrocera carambolae</w:t>
      </w:r>
      <w:r w:rsidRPr="001162D1">
        <w:t xml:space="preserve">, and the Asian papaya fruit fly, </w:t>
      </w:r>
      <w:r w:rsidRPr="001162D1">
        <w:rPr>
          <w:i/>
        </w:rPr>
        <w:t>Bactrocera papayae</w:t>
      </w:r>
      <w:r w:rsidRPr="001162D1">
        <w:t xml:space="preserve">, reared on guava diet’, </w:t>
      </w:r>
      <w:r w:rsidRPr="001162D1">
        <w:rPr>
          <w:i/>
        </w:rPr>
        <w:t>Journal of Insect Science</w:t>
      </w:r>
      <w:r w:rsidRPr="001162D1">
        <w:t>, vol. 14 no. 126.</w:t>
      </w:r>
      <w:bookmarkEnd w:id="324"/>
    </w:p>
    <w:p w14:paraId="6B6519FF" w14:textId="158B0538" w:rsidR="001162D1" w:rsidRPr="001162D1" w:rsidRDefault="001162D1" w:rsidP="00FE3CE5">
      <w:pPr>
        <w:pStyle w:val="EndNoteBibliography"/>
        <w:spacing w:after="120"/>
      </w:pPr>
      <w:bookmarkStart w:id="325" w:name="_ENREF_138"/>
      <w:r w:rsidRPr="001162D1">
        <w:t xml:space="preserve">Daugherty, M 2013, </w:t>
      </w:r>
      <w:r w:rsidRPr="001162D1">
        <w:rPr>
          <w:i/>
        </w:rPr>
        <w:t>Vine mealybug: Planococcus ficus</w:t>
      </w:r>
      <w:r w:rsidRPr="001162D1">
        <w:t xml:space="preserve">, Center for Invasive Species Research, University of California, Riverside, available at </w:t>
      </w:r>
      <w:r w:rsidRPr="007A0FCE">
        <w:t>https://cisr.ucr.edu/vine_mealybug.html</w:t>
      </w:r>
      <w:r w:rsidRPr="001162D1">
        <w:t>.</w:t>
      </w:r>
      <w:bookmarkEnd w:id="325"/>
    </w:p>
    <w:p w14:paraId="3092DF25" w14:textId="5EA6C8F7" w:rsidR="001162D1" w:rsidRPr="001162D1" w:rsidRDefault="001162D1" w:rsidP="00FE3CE5">
      <w:pPr>
        <w:pStyle w:val="EndNoteBibliography"/>
        <w:spacing w:after="120"/>
        <w:rPr>
          <w:u w:val="single"/>
        </w:rPr>
      </w:pPr>
      <w:bookmarkStart w:id="326" w:name="_ENREF_139"/>
      <w:r w:rsidRPr="001162D1">
        <w:t xml:space="preserve">de Jong, YSDM 2013, 'Fauna Europaea. version 2.6', in  available at </w:t>
      </w:r>
      <w:r w:rsidRPr="007A0FCE">
        <w:t>http://www.faunaeur.org</w:t>
      </w:r>
      <w:bookmarkEnd w:id="326"/>
    </w:p>
    <w:p w14:paraId="1F5F1C54" w14:textId="77777777" w:rsidR="001162D1" w:rsidRPr="001162D1" w:rsidRDefault="001162D1" w:rsidP="00FE3CE5">
      <w:pPr>
        <w:pStyle w:val="EndNoteBibliography"/>
        <w:spacing w:after="120"/>
      </w:pPr>
      <w:bookmarkStart w:id="327" w:name="_ENREF_140"/>
      <w:r w:rsidRPr="001162D1">
        <w:t xml:space="preserve">de Moraes, GJ, Al-Shanfart, A &amp; da Silva, RV 2011, ‘A new flat mite (Acari: Prostigmata: Tenuipalpidae) from date palm in the Sultanate of Oman’, </w:t>
      </w:r>
      <w:r w:rsidRPr="001162D1">
        <w:rPr>
          <w:i/>
        </w:rPr>
        <w:t>Zootaxa</w:t>
      </w:r>
      <w:r w:rsidRPr="001162D1">
        <w:t>, vol. 2962, pp. 63-8.</w:t>
      </w:r>
      <w:bookmarkEnd w:id="327"/>
    </w:p>
    <w:p w14:paraId="6467884F" w14:textId="77777777" w:rsidR="001162D1" w:rsidRPr="001162D1" w:rsidRDefault="001162D1" w:rsidP="00FE3CE5">
      <w:pPr>
        <w:pStyle w:val="EndNoteBibliography"/>
        <w:spacing w:after="120"/>
      </w:pPr>
      <w:bookmarkStart w:id="328" w:name="_ENREF_141"/>
      <w:r w:rsidRPr="001162D1">
        <w:t xml:space="preserve">De Villiers, M, Hattingh, V, Kriticos, DJ, Brunel, S, Vayssières, JF, Sinzogan, A, Billah, MK, Mohamed, SA, Mwatawala, M, Abdelgader, H, Salah, FEE &amp; De Meyer, M 2015, ‘The potential distribution of </w:t>
      </w:r>
      <w:r w:rsidRPr="001162D1">
        <w:rPr>
          <w:i/>
        </w:rPr>
        <w:t>Bactrocera dorsalis</w:t>
      </w:r>
      <w:r w:rsidRPr="001162D1">
        <w:t xml:space="preserve">: considering phenology and irrigation patterns’, </w:t>
      </w:r>
      <w:r w:rsidRPr="001162D1">
        <w:rPr>
          <w:i/>
        </w:rPr>
        <w:t>Bulletin of Entomological Research</w:t>
      </w:r>
      <w:r w:rsidRPr="001162D1">
        <w:t>, vol. 106, no. 1, pp. 19-33.</w:t>
      </w:r>
      <w:bookmarkEnd w:id="328"/>
    </w:p>
    <w:p w14:paraId="5B0D8ABE" w14:textId="77777777" w:rsidR="001162D1" w:rsidRPr="001162D1" w:rsidRDefault="001162D1" w:rsidP="00FE3CE5">
      <w:pPr>
        <w:pStyle w:val="EndNoteBibliography"/>
        <w:spacing w:after="120"/>
      </w:pPr>
      <w:bookmarkStart w:id="329" w:name="_ENREF_142"/>
      <w:r w:rsidRPr="001162D1">
        <w:t xml:space="preserve">Dekle, GW 1976, </w:t>
      </w:r>
      <w:r w:rsidRPr="001162D1">
        <w:rPr>
          <w:i/>
        </w:rPr>
        <w:t>Black parlatoria scale, Parlatoria ziziphi (Lucas) (Homoptera: Disapididae)</w:t>
      </w:r>
      <w:r w:rsidRPr="001162D1">
        <w:t>, 171, Florida Department of Agriculture Entomology Circular, Florida, USA.</w:t>
      </w:r>
      <w:bookmarkEnd w:id="329"/>
    </w:p>
    <w:p w14:paraId="6C383F85" w14:textId="77777777" w:rsidR="001162D1" w:rsidRPr="001162D1" w:rsidRDefault="001162D1" w:rsidP="00FE3CE5">
      <w:pPr>
        <w:pStyle w:val="EndNoteBibliography"/>
        <w:spacing w:after="120"/>
      </w:pPr>
      <w:bookmarkStart w:id="330" w:name="_ENREF_143"/>
      <w:r w:rsidRPr="001162D1">
        <w:t xml:space="preserve">Delrio, G &amp; Cocco, A 2012, ‘The peach fruit fly, </w:t>
      </w:r>
      <w:r w:rsidRPr="001162D1">
        <w:rPr>
          <w:i/>
        </w:rPr>
        <w:t>Bactrocera zonata</w:t>
      </w:r>
      <w:r w:rsidRPr="001162D1">
        <w:t>: A major threat for Mediterranean fruit crops?’</w:t>
      </w:r>
      <w:r w:rsidRPr="001162D1">
        <w:rPr>
          <w:i/>
        </w:rPr>
        <w:t>, Lisbon, Portugal</w:t>
      </w:r>
      <w:r w:rsidRPr="001162D1">
        <w:t>, International Society for Horticultural Science (ISHS), Leuven, Belgium, pp. 557-66.</w:t>
      </w:r>
      <w:bookmarkEnd w:id="330"/>
    </w:p>
    <w:p w14:paraId="3DE342DE" w14:textId="0D4A27FB" w:rsidR="001162D1" w:rsidRPr="001162D1" w:rsidRDefault="001162D1" w:rsidP="00FE3CE5">
      <w:pPr>
        <w:pStyle w:val="EndNoteBibliography"/>
        <w:spacing w:after="120"/>
      </w:pPr>
      <w:bookmarkStart w:id="331" w:name="_ENREF_144"/>
      <w:r w:rsidRPr="001162D1">
        <w:t xml:space="preserve">Department of Agriculture 2014, </w:t>
      </w:r>
      <w:r w:rsidRPr="001162D1">
        <w:rPr>
          <w:i/>
        </w:rPr>
        <w:t>Final report for the non-regulated analysis of existing policy for fresh table grapes from Japan</w:t>
      </w:r>
      <w:r w:rsidRPr="001162D1">
        <w:t xml:space="preserve">, Department of Agriculture, Canberra, available at </w:t>
      </w:r>
      <w:r w:rsidRPr="007A0FCE">
        <w:t>http://www.agriculture.gov.au/SiteCollectionDocuments/ba/reviews/final-plant/table-grapes-japan/final-report-non-regulated-analysis-table-grapes-japan.pdf</w:t>
      </w:r>
      <w:r w:rsidRPr="001162D1">
        <w:t>.</w:t>
      </w:r>
      <w:bookmarkEnd w:id="331"/>
    </w:p>
    <w:p w14:paraId="1D1B1EE5" w14:textId="3E6190C3" w:rsidR="001162D1" w:rsidRPr="001162D1" w:rsidRDefault="001162D1" w:rsidP="00FE3CE5">
      <w:pPr>
        <w:pStyle w:val="EndNoteBibliography"/>
        <w:spacing w:after="120"/>
      </w:pPr>
      <w:bookmarkStart w:id="332" w:name="_ENREF_145"/>
      <w:r w:rsidRPr="001162D1">
        <w:t xml:space="preserve">Department of Agriculture and Water Resources 2015, </w:t>
      </w:r>
      <w:r w:rsidRPr="001162D1">
        <w:rPr>
          <w:i/>
        </w:rPr>
        <w:t>Final report for the non-regulated analysis of existing policy for fresh mango fruit from Indonesia, Thailand and Vietnam</w:t>
      </w:r>
      <w:r w:rsidRPr="001162D1">
        <w:t xml:space="preserve">, Australian Government Department of Agriculture and Water Resources, Canberra, available at </w:t>
      </w:r>
      <w:r w:rsidRPr="007A0FCE">
        <w:t>http://www.agriculture.gov.au/biosecurity/risk-analysis/memos/ba2015-20</w:t>
      </w:r>
      <w:r w:rsidRPr="001162D1">
        <w:t xml:space="preserve"> (pdf 3.6 mb).</w:t>
      </w:r>
      <w:bookmarkEnd w:id="332"/>
    </w:p>
    <w:p w14:paraId="6CDDB4DE" w14:textId="77777777" w:rsidR="001162D1" w:rsidRPr="001162D1" w:rsidRDefault="001162D1" w:rsidP="00FE3CE5">
      <w:pPr>
        <w:pStyle w:val="EndNoteBibliography"/>
        <w:spacing w:after="120"/>
      </w:pPr>
      <w:bookmarkStart w:id="333" w:name="_ENREF_146"/>
      <w:r w:rsidRPr="001162D1">
        <w:t xml:space="preserve">-- -- 2016, </w:t>
      </w:r>
      <w:r w:rsidRPr="001162D1">
        <w:rPr>
          <w:i/>
        </w:rPr>
        <w:t>Protocol of phytosanitary requirements for the export of nectarines from China to Australia</w:t>
      </w:r>
      <w:r w:rsidRPr="001162D1">
        <w:t xml:space="preserve">, The General Administration for Quality Supervision, Inspection and Quarantine of the People’s Republic of China (AQSIQ) and the Australian Government Department of Agriculture and Water Resources (DAWR) </w:t>
      </w:r>
      <w:bookmarkEnd w:id="333"/>
    </w:p>
    <w:p w14:paraId="0A972087" w14:textId="77777777" w:rsidR="001162D1" w:rsidRPr="001162D1" w:rsidRDefault="001162D1" w:rsidP="00FE3CE5">
      <w:pPr>
        <w:pStyle w:val="EndNoteBibliography"/>
        <w:spacing w:after="120"/>
      </w:pPr>
      <w:bookmarkStart w:id="334" w:name="_ENREF_147"/>
      <w:r w:rsidRPr="001162D1">
        <w:t xml:space="preserve">Djerbi, M 1983, </w:t>
      </w:r>
      <w:r w:rsidRPr="001162D1">
        <w:rPr>
          <w:i/>
        </w:rPr>
        <w:t>Diseases of the date palm (Phoenix dactylifera L.) (in the Near East and North Africa)</w:t>
      </w:r>
      <w:r w:rsidRPr="001162D1">
        <w:t>, NECP/REM/521/MUL, FAO Regional Centre for Palm and Dates Research in the Near East and North Africa, Baghdad, Iraq.</w:t>
      </w:r>
      <w:bookmarkEnd w:id="334"/>
    </w:p>
    <w:p w14:paraId="469C0864" w14:textId="77777777" w:rsidR="001162D1" w:rsidRPr="001162D1" w:rsidRDefault="001162D1" w:rsidP="00FE3CE5">
      <w:pPr>
        <w:pStyle w:val="EndNoteBibliography"/>
        <w:spacing w:after="120"/>
      </w:pPr>
      <w:bookmarkStart w:id="335" w:name="_ENREF_148"/>
      <w:r w:rsidRPr="001162D1">
        <w:t>Dominiak, BC &amp; Daniels, D 2012, ‘Review of the past and present distribution of Mediterranean fruit fly (</w:t>
      </w:r>
      <w:r w:rsidRPr="001162D1">
        <w:rPr>
          <w:i/>
        </w:rPr>
        <w:t xml:space="preserve">Ceratitis capitata </w:t>
      </w:r>
      <w:r w:rsidRPr="001162D1">
        <w:t>Wiedemann) and Queensland fruit fly (</w:t>
      </w:r>
      <w:r w:rsidRPr="001162D1">
        <w:rPr>
          <w:i/>
        </w:rPr>
        <w:t>Bactrocera tryoni</w:t>
      </w:r>
      <w:r w:rsidRPr="001162D1">
        <w:t xml:space="preserve"> Froggatt) in Australia’, </w:t>
      </w:r>
      <w:r w:rsidRPr="001162D1">
        <w:rPr>
          <w:i/>
        </w:rPr>
        <w:t>Australian Journal of Entomology</w:t>
      </w:r>
      <w:r w:rsidRPr="001162D1">
        <w:t>, vol. 51, pp. 104-15.</w:t>
      </w:r>
      <w:bookmarkEnd w:id="335"/>
    </w:p>
    <w:p w14:paraId="129B3B23" w14:textId="28171521" w:rsidR="001162D1" w:rsidRPr="001162D1" w:rsidRDefault="001162D1" w:rsidP="00FE3CE5">
      <w:pPr>
        <w:pStyle w:val="EndNoteBibliography"/>
        <w:spacing w:after="120"/>
      </w:pPr>
      <w:bookmarkStart w:id="336" w:name="_ENREF_149"/>
      <w:r w:rsidRPr="001162D1">
        <w:t xml:space="preserve">DPIPWE 2016, ‘Plant Quarantine Act 1997 Section 12 – Publication of pests and diseases’, Department of Primary Industries, Parks, Water and Environment, Tasmania, available at </w:t>
      </w:r>
      <w:r w:rsidRPr="007A0FCE">
        <w:t>http://dpipwe.tas.gov.au/Documents/Section12ListAandBPestsandDiseases.pdf</w:t>
      </w:r>
      <w:r w:rsidRPr="001162D1">
        <w:t>.</w:t>
      </w:r>
      <w:bookmarkEnd w:id="336"/>
    </w:p>
    <w:p w14:paraId="0D7A813C" w14:textId="77777777" w:rsidR="001162D1" w:rsidRPr="001162D1" w:rsidRDefault="001162D1" w:rsidP="00FE3CE5">
      <w:pPr>
        <w:pStyle w:val="EndNoteBibliography"/>
        <w:spacing w:after="120"/>
      </w:pPr>
      <w:bookmarkStart w:id="337" w:name="_ENREF_150"/>
      <w:r w:rsidRPr="001162D1">
        <w:lastRenderedPageBreak/>
        <w:t xml:space="preserve">Drew, RAI &amp; Hancock, DL 1994, ‘The </w:t>
      </w:r>
      <w:r w:rsidRPr="001162D1">
        <w:rPr>
          <w:i/>
        </w:rPr>
        <w:t>Bactrocera dorsalis</w:t>
      </w:r>
      <w:r w:rsidRPr="001162D1">
        <w:t xml:space="preserve"> complex of fruit flies (Diptera: Tephritidae: Dacinae) in Asia’, </w:t>
      </w:r>
      <w:r w:rsidRPr="001162D1">
        <w:rPr>
          <w:i/>
        </w:rPr>
        <w:t>Bulletin of Entomological Research</w:t>
      </w:r>
      <w:r w:rsidRPr="001162D1">
        <w:t>, vol. Suppl. 2, pp. 1-68.</w:t>
      </w:r>
      <w:bookmarkEnd w:id="337"/>
    </w:p>
    <w:p w14:paraId="724B86D6" w14:textId="77777777" w:rsidR="001162D1" w:rsidRPr="001162D1" w:rsidRDefault="001162D1" w:rsidP="00FE3CE5">
      <w:pPr>
        <w:pStyle w:val="EndNoteBibliography"/>
        <w:spacing w:after="120"/>
      </w:pPr>
      <w:bookmarkStart w:id="338" w:name="_ENREF_151"/>
      <w:r w:rsidRPr="001162D1">
        <w:t xml:space="preserve">Drew, RAI &amp; Romig, MC 2013, </w:t>
      </w:r>
      <w:r w:rsidRPr="001162D1">
        <w:rPr>
          <w:i/>
        </w:rPr>
        <w:t>Tropical fruit flies (Tephritidae: Dacinae) of South-East Asia: Indomalaya to North-West Australasia</w:t>
      </w:r>
      <w:r w:rsidRPr="001162D1">
        <w:t>, CAB International, Wallingford, UK.</w:t>
      </w:r>
      <w:bookmarkEnd w:id="338"/>
    </w:p>
    <w:p w14:paraId="014A5C11" w14:textId="77777777" w:rsidR="001162D1" w:rsidRPr="001162D1" w:rsidRDefault="001162D1" w:rsidP="00FE3CE5">
      <w:pPr>
        <w:pStyle w:val="EndNoteBibliography"/>
        <w:spacing w:after="120"/>
      </w:pPr>
      <w:bookmarkStart w:id="339" w:name="_ENREF_152"/>
      <w:r w:rsidRPr="001162D1">
        <w:t xml:space="preserve">Duyck, PF &amp; Quilici, S 2002, ‘Survival and development of different life stages of three </w:t>
      </w:r>
      <w:r w:rsidRPr="001162D1">
        <w:rPr>
          <w:i/>
        </w:rPr>
        <w:t xml:space="preserve">Ceratitis </w:t>
      </w:r>
      <w:r w:rsidRPr="001162D1">
        <w:t xml:space="preserve">spp. (Diptera: Tephritidae) reared at five constant temperatures’, </w:t>
      </w:r>
      <w:r w:rsidRPr="001162D1">
        <w:rPr>
          <w:i/>
        </w:rPr>
        <w:t>Bulletin of Entomological Research</w:t>
      </w:r>
      <w:r w:rsidRPr="001162D1">
        <w:t>, vol. 93, no. 6, pp. 461-9.</w:t>
      </w:r>
      <w:bookmarkEnd w:id="339"/>
    </w:p>
    <w:p w14:paraId="70446606" w14:textId="77777777" w:rsidR="001162D1" w:rsidRPr="001162D1" w:rsidRDefault="001162D1" w:rsidP="00FE3CE5">
      <w:pPr>
        <w:pStyle w:val="EndNoteBibliography"/>
        <w:spacing w:after="120"/>
      </w:pPr>
      <w:bookmarkStart w:id="340" w:name="_ENREF_153"/>
      <w:r w:rsidRPr="001162D1">
        <w:t xml:space="preserve">Duyck, PF, Sterlin, JF &amp; Quilici, S 2004, ‘Survival and development of different life stages of </w:t>
      </w:r>
      <w:r w:rsidRPr="001162D1">
        <w:rPr>
          <w:i/>
        </w:rPr>
        <w:t xml:space="preserve">Bactrocera zonata </w:t>
      </w:r>
      <w:r w:rsidRPr="001162D1">
        <w:t xml:space="preserve">(Diptera: Tephritidae) reared at five constant temperatures compared to other fruit fly species’, </w:t>
      </w:r>
      <w:r w:rsidRPr="001162D1">
        <w:rPr>
          <w:i/>
        </w:rPr>
        <w:t>Bulletin of Entomological Research</w:t>
      </w:r>
      <w:r w:rsidRPr="001162D1">
        <w:t>, vol. 94, pp. 89-93.</w:t>
      </w:r>
      <w:bookmarkEnd w:id="340"/>
    </w:p>
    <w:p w14:paraId="01002BB9" w14:textId="77777777" w:rsidR="001162D1" w:rsidRPr="001162D1" w:rsidRDefault="001162D1" w:rsidP="00FE3CE5">
      <w:pPr>
        <w:pStyle w:val="EndNoteBibliography"/>
        <w:spacing w:after="120"/>
      </w:pPr>
      <w:bookmarkStart w:id="341" w:name="_ENREF_154"/>
      <w:r w:rsidRPr="001162D1">
        <w:t xml:space="preserve">Ehsine, M, Belkadhi, MS &amp; Chaeib, M 2009, ‘Bio-ecologic observations on rhinoceros beetle </w:t>
      </w:r>
      <w:r w:rsidRPr="001162D1">
        <w:rPr>
          <w:i/>
        </w:rPr>
        <w:t>Oryctes agamemnon</w:t>
      </w:r>
      <w:r w:rsidRPr="001162D1">
        <w:t xml:space="preserve"> (Burmeister 1847) on the palm dates Oasis of Rjim Maatoug in South-Western Tunisia’, </w:t>
      </w:r>
      <w:r w:rsidRPr="001162D1">
        <w:rPr>
          <w:i/>
        </w:rPr>
        <w:t>Journal of Arid Land Studies</w:t>
      </w:r>
      <w:r w:rsidRPr="001162D1">
        <w:t>, vol. 19, no. 1, pp. 379-82.</w:t>
      </w:r>
      <w:bookmarkEnd w:id="341"/>
    </w:p>
    <w:p w14:paraId="786CAFA8" w14:textId="77777777" w:rsidR="001162D1" w:rsidRPr="001162D1" w:rsidRDefault="001162D1" w:rsidP="00FE3CE5">
      <w:pPr>
        <w:pStyle w:val="EndNoteBibliography"/>
        <w:spacing w:after="120"/>
      </w:pPr>
      <w:bookmarkStart w:id="342" w:name="_ENREF_155"/>
      <w:r w:rsidRPr="001162D1">
        <w:t xml:space="preserve">Eitam, A 2001, ‘Oviposition behaviour and development of immature stages of </w:t>
      </w:r>
      <w:r w:rsidRPr="001162D1">
        <w:rPr>
          <w:i/>
        </w:rPr>
        <w:t>Parasierola swirskiana, a</w:t>
      </w:r>
      <w:r w:rsidRPr="001162D1">
        <w:t xml:space="preserve"> parasitoid of the lesser date moth </w:t>
      </w:r>
      <w:r w:rsidRPr="001162D1">
        <w:rPr>
          <w:i/>
        </w:rPr>
        <w:t>Batrachedra amydraula</w:t>
      </w:r>
      <w:r w:rsidRPr="001162D1">
        <w:t xml:space="preserve">’, </w:t>
      </w:r>
      <w:r w:rsidRPr="001162D1">
        <w:rPr>
          <w:i/>
        </w:rPr>
        <w:t>Phytoparasitica</w:t>
      </w:r>
      <w:r w:rsidRPr="001162D1">
        <w:t>, vol. 29, pp. 405-12.</w:t>
      </w:r>
      <w:bookmarkEnd w:id="342"/>
    </w:p>
    <w:p w14:paraId="3BDEC186" w14:textId="77777777" w:rsidR="001162D1" w:rsidRPr="001162D1" w:rsidRDefault="001162D1" w:rsidP="00FE3CE5">
      <w:pPr>
        <w:pStyle w:val="EndNoteBibliography"/>
        <w:spacing w:after="120"/>
      </w:pPr>
      <w:bookmarkStart w:id="343" w:name="_ENREF_156"/>
      <w:r w:rsidRPr="001162D1">
        <w:t xml:space="preserve">El-Halawany, ME, Abdel-Samad, MA &amp; El-Naggar, ME 2001, ‘Mites inhabiting date palms’, </w:t>
      </w:r>
      <w:r w:rsidRPr="001162D1">
        <w:rPr>
          <w:i/>
        </w:rPr>
        <w:t>Proceedings of Second International Conference on Date Palms, 25-27 March 2001</w:t>
      </w:r>
      <w:r w:rsidRPr="001162D1">
        <w:t>, Plant Protection Research Institute, Dokki, Egypt, pp. 366-73.</w:t>
      </w:r>
      <w:bookmarkEnd w:id="343"/>
    </w:p>
    <w:p w14:paraId="307E4DF5" w14:textId="77777777" w:rsidR="001162D1" w:rsidRPr="001162D1" w:rsidRDefault="001162D1" w:rsidP="00FE3CE5">
      <w:pPr>
        <w:pStyle w:val="EndNoteBibliography"/>
        <w:spacing w:after="120"/>
      </w:pPr>
      <w:bookmarkStart w:id="344" w:name="_ENREF_157"/>
      <w:r w:rsidRPr="001162D1">
        <w:t xml:space="preserve">El-Hawagry, MS, Sharaf, MR, Al Dhafer, HM, Fadl, HH &amp; Aldawood, AS 2015, ‘Addenda to the insect fauna of Al-Baha Province, Kingdom of Saudi Arabia with zoogeographical notes’, </w:t>
      </w:r>
      <w:r w:rsidRPr="001162D1">
        <w:rPr>
          <w:i/>
        </w:rPr>
        <w:t>Journal of Natural History</w:t>
      </w:r>
      <w:r w:rsidRPr="001162D1">
        <w:t>, vol. 50, pp. 1209-36.</w:t>
      </w:r>
      <w:bookmarkEnd w:id="344"/>
    </w:p>
    <w:p w14:paraId="7593B9C4" w14:textId="77777777" w:rsidR="001162D1" w:rsidRPr="001162D1" w:rsidRDefault="001162D1" w:rsidP="00FE3CE5">
      <w:pPr>
        <w:pStyle w:val="EndNoteBibliography"/>
        <w:spacing w:after="120"/>
      </w:pPr>
      <w:bookmarkStart w:id="345" w:name="_ENREF_158"/>
      <w:r w:rsidRPr="001162D1">
        <w:t xml:space="preserve">El-Juhany, LI 2010, ‘Degradation of date palm trees and date production in Arab countries: causes and potential rehabilitation’, </w:t>
      </w:r>
      <w:r w:rsidRPr="001162D1">
        <w:rPr>
          <w:i/>
        </w:rPr>
        <w:t>Australian Journal of Basic and Applied Sciences</w:t>
      </w:r>
      <w:r w:rsidRPr="001162D1">
        <w:t>, vol. 4, no. 8, pp. 3998-4010.</w:t>
      </w:r>
      <w:bookmarkEnd w:id="345"/>
    </w:p>
    <w:p w14:paraId="2B9686AB" w14:textId="77777777" w:rsidR="001162D1" w:rsidRPr="001162D1" w:rsidRDefault="001162D1" w:rsidP="00FE3CE5">
      <w:pPr>
        <w:pStyle w:val="EndNoteBibliography"/>
        <w:spacing w:after="120"/>
      </w:pPr>
      <w:bookmarkStart w:id="346" w:name="_ENREF_159"/>
      <w:r w:rsidRPr="001162D1">
        <w:t xml:space="preserve">El-Samea, SAA &amp; Fetoh, BEA 2006, ‘New record of </w:t>
      </w:r>
      <w:r w:rsidRPr="001162D1">
        <w:rPr>
          <w:i/>
        </w:rPr>
        <w:t xml:space="preserve">Bactrocera zonata </w:t>
      </w:r>
      <w:r w:rsidRPr="001162D1">
        <w:t xml:space="preserve">(Saundera) (Diptera: Tephritidae) on potatoes in Egypt’, </w:t>
      </w:r>
      <w:r w:rsidRPr="001162D1">
        <w:rPr>
          <w:i/>
        </w:rPr>
        <w:t>Egyptian Journal of Agricultural Research</w:t>
      </w:r>
      <w:r w:rsidRPr="001162D1">
        <w:t>, vol. 84, no. 1, pp. 61-3.</w:t>
      </w:r>
      <w:bookmarkEnd w:id="346"/>
    </w:p>
    <w:p w14:paraId="442C7042" w14:textId="77777777" w:rsidR="001162D1" w:rsidRPr="001162D1" w:rsidRDefault="001162D1" w:rsidP="00FE3CE5">
      <w:pPr>
        <w:pStyle w:val="EndNoteBibliography"/>
        <w:spacing w:after="120"/>
      </w:pPr>
      <w:bookmarkStart w:id="347" w:name="_ENREF_160"/>
      <w:r w:rsidRPr="001162D1">
        <w:t xml:space="preserve">El-Shafie, HAF 2012, ‘Review: List of arthropod pests and their natural enemies identified worldwide on date palm, </w:t>
      </w:r>
      <w:r w:rsidRPr="001162D1">
        <w:rPr>
          <w:i/>
        </w:rPr>
        <w:t>Phoenix dactylifera</w:t>
      </w:r>
      <w:r w:rsidRPr="001162D1">
        <w:t xml:space="preserve"> L.’, </w:t>
      </w:r>
      <w:r w:rsidRPr="001162D1">
        <w:rPr>
          <w:i/>
        </w:rPr>
        <w:t>Agriculture and Biology Journal of North America</w:t>
      </w:r>
      <w:r w:rsidRPr="001162D1">
        <w:t>, vol. 3, no. 12, pp. 516-24.</w:t>
      </w:r>
      <w:bookmarkEnd w:id="347"/>
    </w:p>
    <w:p w14:paraId="4790E877" w14:textId="77777777" w:rsidR="001162D1" w:rsidRPr="001162D1" w:rsidRDefault="001162D1" w:rsidP="00FE3CE5">
      <w:pPr>
        <w:pStyle w:val="EndNoteBibliography"/>
        <w:spacing w:after="120"/>
      </w:pPr>
      <w:bookmarkStart w:id="348" w:name="_ENREF_161"/>
      <w:r w:rsidRPr="001162D1">
        <w:t xml:space="preserve">El-Sherif, SI, Elwan, EA &amp; Abd-El-Razik, MIE 1998, ‘Insect pests of date palm trees in northern Sinai, Egypt’, </w:t>
      </w:r>
      <w:r w:rsidRPr="001162D1">
        <w:rPr>
          <w:i/>
        </w:rPr>
        <w:t>First International Conference on Date Palms 8-10 March 1998, Al-Ain, UAE</w:t>
      </w:r>
      <w:r w:rsidRPr="001162D1">
        <w:t>, pp. 255-61.</w:t>
      </w:r>
      <w:bookmarkEnd w:id="348"/>
    </w:p>
    <w:p w14:paraId="33735535" w14:textId="77777777" w:rsidR="001162D1" w:rsidRPr="001162D1" w:rsidRDefault="001162D1" w:rsidP="00FE3CE5">
      <w:pPr>
        <w:pStyle w:val="EndNoteBibliography"/>
        <w:spacing w:after="120"/>
      </w:pPr>
      <w:bookmarkStart w:id="349" w:name="_ENREF_162"/>
      <w:r w:rsidRPr="001162D1">
        <w:t xml:space="preserve">Elliott, ML, Broschat, TK, Uchida, JY &amp; Simone, GW, (eds) 2004, </w:t>
      </w:r>
      <w:r w:rsidRPr="001162D1">
        <w:rPr>
          <w:i/>
        </w:rPr>
        <w:t>Compendium of ornamental palm diseases and disorders</w:t>
      </w:r>
      <w:r w:rsidRPr="001162D1">
        <w:t>, 1st edn, The America Phytopathological Society, St. Paul, Minnesota.</w:t>
      </w:r>
      <w:bookmarkEnd w:id="349"/>
    </w:p>
    <w:p w14:paraId="7A435219" w14:textId="77777777" w:rsidR="001162D1" w:rsidRPr="001162D1" w:rsidRDefault="001162D1" w:rsidP="00FE3CE5">
      <w:pPr>
        <w:pStyle w:val="EndNoteBibliography"/>
        <w:spacing w:after="120"/>
      </w:pPr>
      <w:bookmarkStart w:id="350" w:name="_ENREF_163"/>
      <w:r w:rsidRPr="001162D1">
        <w:t>Elmer, HS 1965, ‘Banks grass mite,</w:t>
      </w:r>
      <w:r w:rsidRPr="001162D1">
        <w:rPr>
          <w:i/>
        </w:rPr>
        <w:t xml:space="preserve"> Oligonychus pratensis</w:t>
      </w:r>
      <w:r w:rsidRPr="001162D1">
        <w:t xml:space="preserve">, on dates in California’, </w:t>
      </w:r>
      <w:r w:rsidRPr="001162D1">
        <w:rPr>
          <w:i/>
        </w:rPr>
        <w:t>Journal of Economic Entomology</w:t>
      </w:r>
      <w:r w:rsidRPr="001162D1">
        <w:t>, vol. 58, no. 3, pp. 531-4.</w:t>
      </w:r>
      <w:bookmarkEnd w:id="350"/>
    </w:p>
    <w:p w14:paraId="22DCFB72" w14:textId="77777777" w:rsidR="001162D1" w:rsidRPr="001162D1" w:rsidRDefault="001162D1" w:rsidP="00FE3CE5">
      <w:pPr>
        <w:pStyle w:val="EndNoteBibliography"/>
        <w:spacing w:after="120"/>
      </w:pPr>
      <w:bookmarkStart w:id="351" w:name="_ENREF_164"/>
      <w:r w:rsidRPr="001162D1">
        <w:t>Elmer, WH, Summerell, BA, Burgess, LW, Backhouse, D &amp; Abubaker, AA 1997, ‘</w:t>
      </w:r>
      <w:r w:rsidRPr="001162D1">
        <w:rPr>
          <w:i/>
        </w:rPr>
        <w:t>Fusarium</w:t>
      </w:r>
      <w:r w:rsidRPr="001162D1">
        <w:t xml:space="preserve"> species associated with asparagus crowns and soil in Australia and New Zealand’, </w:t>
      </w:r>
      <w:r w:rsidRPr="001162D1">
        <w:rPr>
          <w:i/>
        </w:rPr>
        <w:t>Australasian Plant Pathology</w:t>
      </w:r>
      <w:r w:rsidRPr="001162D1">
        <w:t>, vol. 26, pp. 255-61.</w:t>
      </w:r>
      <w:bookmarkEnd w:id="351"/>
    </w:p>
    <w:p w14:paraId="05803ABD" w14:textId="77777777" w:rsidR="001162D1" w:rsidRPr="001162D1" w:rsidRDefault="001162D1" w:rsidP="00FE3CE5">
      <w:pPr>
        <w:pStyle w:val="EndNoteBibliography"/>
        <w:spacing w:after="120"/>
      </w:pPr>
      <w:bookmarkStart w:id="352" w:name="_ENREF_165"/>
      <w:r w:rsidRPr="001162D1">
        <w:t xml:space="preserve">Elwan, AA 2000, ‘Survey of the insect and mite pests associated with date palm trees in Al-Dakhliya region, Sultanate of Oman’, </w:t>
      </w:r>
      <w:r w:rsidRPr="001162D1">
        <w:rPr>
          <w:i/>
        </w:rPr>
        <w:t>Egyptian Journal of Agricultural Research</w:t>
      </w:r>
      <w:r w:rsidRPr="001162D1">
        <w:t>, vol. 78, no. 2, pp. 653-64.</w:t>
      </w:r>
      <w:bookmarkEnd w:id="352"/>
    </w:p>
    <w:p w14:paraId="6020D187" w14:textId="77777777" w:rsidR="001162D1" w:rsidRPr="001162D1" w:rsidRDefault="001162D1" w:rsidP="00FE3CE5">
      <w:pPr>
        <w:pStyle w:val="EndNoteBibliography"/>
        <w:spacing w:after="120"/>
      </w:pPr>
      <w:bookmarkStart w:id="353" w:name="_ENREF_166"/>
      <w:r w:rsidRPr="001162D1">
        <w:lastRenderedPageBreak/>
        <w:t xml:space="preserve">Elwan, EA, El-Sayed, MI &amp; Serag, AM 2011, ‘Seasonal activity of fiorinia date scale, </w:t>
      </w:r>
      <w:r w:rsidRPr="001162D1">
        <w:rPr>
          <w:i/>
        </w:rPr>
        <w:t>Fiorinia phoenicis</w:t>
      </w:r>
      <w:r w:rsidRPr="001162D1">
        <w:t xml:space="preserve"> Balachowsky (Hemiptera - Diaspididae) on date palm at Giza governorate, Egypt’, </w:t>
      </w:r>
      <w:r w:rsidRPr="001162D1">
        <w:rPr>
          <w:i/>
        </w:rPr>
        <w:t>Egyptian Journal of Agricultural Research</w:t>
      </w:r>
      <w:r w:rsidRPr="001162D1">
        <w:t>, vol. 89, no. 2, pp. 549-65.</w:t>
      </w:r>
      <w:bookmarkEnd w:id="353"/>
    </w:p>
    <w:p w14:paraId="02758A31" w14:textId="4152361F" w:rsidR="001162D1" w:rsidRPr="001162D1" w:rsidRDefault="001162D1" w:rsidP="00FE3CE5">
      <w:pPr>
        <w:pStyle w:val="EndNoteBibliography"/>
        <w:spacing w:after="120"/>
      </w:pPr>
      <w:bookmarkStart w:id="354" w:name="_ENREF_167"/>
      <w:r w:rsidRPr="001162D1">
        <w:t xml:space="preserve">EPPO 2017, ‘EPPO Global Database’, available at </w:t>
      </w:r>
      <w:r w:rsidRPr="007A0FCE">
        <w:t>https://gd.eppo.int/</w:t>
      </w:r>
      <w:r w:rsidRPr="001162D1">
        <w:t>, accessed 2017.</w:t>
      </w:r>
      <w:bookmarkEnd w:id="354"/>
    </w:p>
    <w:p w14:paraId="27653D88" w14:textId="77777777" w:rsidR="001162D1" w:rsidRPr="001162D1" w:rsidRDefault="001162D1" w:rsidP="00FE3CE5">
      <w:pPr>
        <w:pStyle w:val="EndNoteBibliography"/>
        <w:spacing w:after="120"/>
      </w:pPr>
      <w:bookmarkStart w:id="355" w:name="_ENREF_168"/>
      <w:r w:rsidRPr="001162D1">
        <w:t xml:space="preserve">Erskine, W, Moustafa, AT, Osman, AE, Lashine, Z, Nejatian, A, Badawi, T &amp; Ragy, SM 2004, ‘Date palm in the GCC countries of the Arabian Peninsula’, </w:t>
      </w:r>
      <w:r w:rsidRPr="001162D1">
        <w:rPr>
          <w:i/>
        </w:rPr>
        <w:t>Proceedings of the Regional Workshop on Date Palm Development in the Arabian Peninsula, Abu Dhabi, UAE, 29-31 May 2004</w:t>
      </w:r>
      <w:r w:rsidRPr="001162D1">
        <w:t>, International Center for Agricultural Research in the Dry Areas, Abu Dhabi, UAE, pp. 1-8.</w:t>
      </w:r>
      <w:bookmarkEnd w:id="355"/>
    </w:p>
    <w:p w14:paraId="6C798918" w14:textId="511D242F" w:rsidR="001162D1" w:rsidRPr="001162D1" w:rsidRDefault="001162D1" w:rsidP="00FE3CE5">
      <w:pPr>
        <w:pStyle w:val="EndNoteBibliography"/>
        <w:spacing w:after="120"/>
      </w:pPr>
      <w:bookmarkStart w:id="356" w:name="_ENREF_169"/>
      <w:r w:rsidRPr="001162D1">
        <w:t xml:space="preserve">FAO 2007, </w:t>
      </w:r>
      <w:r w:rsidRPr="001162D1">
        <w:rPr>
          <w:i/>
        </w:rPr>
        <w:t>International Standards for Phytosanitary Measures (ISPM) no. 2: Framework for pest risk analysis</w:t>
      </w:r>
      <w:r w:rsidRPr="001162D1">
        <w:t xml:space="preserve">, Food and Agriculture Organization of the United Nations, Rome, available at </w:t>
      </w:r>
      <w:r w:rsidRPr="007A0FCE">
        <w:t>https://www.ippc.int/en/core-activities/standards-setting/ispms/</w:t>
      </w:r>
      <w:r w:rsidRPr="001162D1">
        <w:t>.</w:t>
      </w:r>
      <w:bookmarkEnd w:id="356"/>
    </w:p>
    <w:p w14:paraId="7BFA0BA2" w14:textId="737AC8E7" w:rsidR="001162D1" w:rsidRPr="001162D1" w:rsidRDefault="001162D1" w:rsidP="00FE3CE5">
      <w:pPr>
        <w:pStyle w:val="EndNoteBibliography"/>
        <w:spacing w:after="120"/>
      </w:pPr>
      <w:bookmarkStart w:id="357" w:name="_ENREF_170"/>
      <w:r w:rsidRPr="001162D1">
        <w:t xml:space="preserve">-- -- 2009, </w:t>
      </w:r>
      <w:r w:rsidRPr="001162D1">
        <w:rPr>
          <w:i/>
        </w:rPr>
        <w:t>International Standards for Phytosanitary Measures (ISPM) no. 28: phytosanitary treatments pt 7: irradiation treatment for fruit flies of the family Tephritidae (generic)</w:t>
      </w:r>
      <w:r w:rsidRPr="001162D1">
        <w:t xml:space="preserve">, Food and Agriculture Organization of the United Nations, Rome, available at </w:t>
      </w:r>
      <w:r w:rsidRPr="007A0FCE">
        <w:t>https://www.ippc.int/en/core-activities/standards-setting/ispms/</w:t>
      </w:r>
      <w:r w:rsidRPr="001162D1">
        <w:t>.</w:t>
      </w:r>
      <w:bookmarkEnd w:id="357"/>
    </w:p>
    <w:p w14:paraId="13CA3D8F" w14:textId="14C171F2" w:rsidR="001162D1" w:rsidRPr="001162D1" w:rsidRDefault="001162D1" w:rsidP="00FE3CE5">
      <w:pPr>
        <w:pStyle w:val="EndNoteBibliography"/>
        <w:spacing w:after="120"/>
      </w:pPr>
      <w:bookmarkStart w:id="358" w:name="_ENREF_171"/>
      <w:r w:rsidRPr="001162D1">
        <w:t xml:space="preserve">-- -- 2012, </w:t>
      </w:r>
      <w:r w:rsidRPr="001162D1">
        <w:rPr>
          <w:i/>
        </w:rPr>
        <w:t>International Standards for Phytosanitary Measures (ISPM) no. 5: Glossary of phytosanitary terms</w:t>
      </w:r>
      <w:r w:rsidRPr="001162D1">
        <w:t xml:space="preserve">, Food and Agriculture Organization of the United Nations, Rome, available at </w:t>
      </w:r>
      <w:r w:rsidRPr="007A0FCE">
        <w:t>https://www.ippc.int/file_uploaded/1336736415_ISPM_05_En_2012-05-07(CPM-7).pdf</w:t>
      </w:r>
      <w:r w:rsidRPr="001162D1">
        <w:t xml:space="preserve"> (pdf 427.44 kb).</w:t>
      </w:r>
      <w:bookmarkEnd w:id="358"/>
    </w:p>
    <w:p w14:paraId="4DA770B8" w14:textId="2B5CE7D2" w:rsidR="001162D1" w:rsidRPr="001162D1" w:rsidRDefault="001162D1" w:rsidP="00FE3CE5">
      <w:pPr>
        <w:pStyle w:val="EndNoteBibliography"/>
        <w:spacing w:after="120"/>
      </w:pPr>
      <w:bookmarkStart w:id="359" w:name="_ENREF_172"/>
      <w:r w:rsidRPr="001162D1">
        <w:t xml:space="preserve">-- -- 2013, </w:t>
      </w:r>
      <w:r w:rsidRPr="001162D1">
        <w:rPr>
          <w:i/>
        </w:rPr>
        <w:t>International Standards for Phytosanitary Measures (ISPM) no. 11: Pest risk analysis for quarantine pests</w:t>
      </w:r>
      <w:r w:rsidRPr="001162D1">
        <w:t xml:space="preserve">, Food and Agriculture Organization of the United Nations, Rome, available at </w:t>
      </w:r>
      <w:r w:rsidRPr="007A0FCE">
        <w:t>https://www.ippc.int/en/core-activities/standards-setting/ispms/</w:t>
      </w:r>
      <w:r w:rsidRPr="001162D1">
        <w:t>.</w:t>
      </w:r>
      <w:bookmarkEnd w:id="359"/>
    </w:p>
    <w:p w14:paraId="691EB87A" w14:textId="08CE586F" w:rsidR="001162D1" w:rsidRPr="001162D1" w:rsidRDefault="001162D1" w:rsidP="00FE3CE5">
      <w:pPr>
        <w:pStyle w:val="EndNoteBibliography"/>
        <w:spacing w:after="120"/>
      </w:pPr>
      <w:bookmarkStart w:id="360" w:name="_ENREF_173"/>
      <w:r w:rsidRPr="001162D1">
        <w:t xml:space="preserve">-- -- 2015a, </w:t>
      </w:r>
      <w:r w:rsidRPr="001162D1">
        <w:rPr>
          <w:i/>
        </w:rPr>
        <w:t>International Standards for Phytosanitary Measures (ISPM) no. 5: Glossary of phytosanitary terms</w:t>
      </w:r>
      <w:r w:rsidRPr="001162D1">
        <w:t xml:space="preserve">, Food and Agriculture Organization of the United Nations, Rome, available at </w:t>
      </w:r>
      <w:r w:rsidRPr="007A0FCE">
        <w:t>https://www.ippc.int/en/core-activities/standards-setting/ispms/</w:t>
      </w:r>
      <w:r w:rsidRPr="001162D1">
        <w:t>.</w:t>
      </w:r>
      <w:bookmarkEnd w:id="360"/>
    </w:p>
    <w:p w14:paraId="3380270C" w14:textId="3710B2CB" w:rsidR="001162D1" w:rsidRPr="001162D1" w:rsidRDefault="001162D1" w:rsidP="00FE3CE5">
      <w:pPr>
        <w:pStyle w:val="EndNoteBibliography"/>
        <w:spacing w:after="120"/>
      </w:pPr>
      <w:bookmarkStart w:id="361" w:name="_ENREF_174"/>
      <w:r w:rsidRPr="001162D1">
        <w:t xml:space="preserve">-- -- 2015b, </w:t>
      </w:r>
      <w:r w:rsidRPr="001162D1">
        <w:rPr>
          <w:i/>
        </w:rPr>
        <w:t>International Standards for Phytosanitary Measures (ISPM) no. 26: Establishment of pest free areas for fruit flies (Tephritidae)</w:t>
      </w:r>
      <w:r w:rsidRPr="001162D1">
        <w:t xml:space="preserve">, Food and Agriculture Organization of the United Nations, Rome, available at </w:t>
      </w:r>
      <w:r w:rsidRPr="007A0FCE">
        <w:t>https://www.ippc.int/en/core-activities/standards-setting/ispms/</w:t>
      </w:r>
      <w:r w:rsidRPr="001162D1">
        <w:t>.</w:t>
      </w:r>
      <w:bookmarkEnd w:id="361"/>
    </w:p>
    <w:p w14:paraId="314596B5" w14:textId="438DDFF1" w:rsidR="001162D1" w:rsidRPr="001162D1" w:rsidRDefault="001162D1" w:rsidP="00FE3CE5">
      <w:pPr>
        <w:pStyle w:val="EndNoteBibliography"/>
        <w:spacing w:after="120"/>
      </w:pPr>
      <w:bookmarkStart w:id="362" w:name="_ENREF_175"/>
      <w:r w:rsidRPr="001162D1">
        <w:t xml:space="preserve">-- -- 2016a, </w:t>
      </w:r>
      <w:r w:rsidRPr="001162D1">
        <w:rPr>
          <w:i/>
        </w:rPr>
        <w:t>FAOSTAT</w:t>
      </w:r>
      <w:r w:rsidRPr="001162D1">
        <w:t xml:space="preserve">, Food and Agriculture Organization of the United Nations, available at </w:t>
      </w:r>
      <w:r w:rsidRPr="007A0FCE">
        <w:t>http://faostat3.fao.org/home/E</w:t>
      </w:r>
      <w:r w:rsidRPr="001162D1">
        <w:t>.</w:t>
      </w:r>
      <w:bookmarkEnd w:id="362"/>
    </w:p>
    <w:p w14:paraId="4F89C727" w14:textId="677A3850" w:rsidR="001162D1" w:rsidRPr="001162D1" w:rsidRDefault="001162D1" w:rsidP="00FE3CE5">
      <w:pPr>
        <w:pStyle w:val="EndNoteBibliography"/>
        <w:spacing w:after="120"/>
      </w:pPr>
      <w:bookmarkStart w:id="363" w:name="_ENREF_176"/>
      <w:r w:rsidRPr="001162D1">
        <w:t xml:space="preserve">-- -- 2016b, </w:t>
      </w:r>
      <w:r w:rsidRPr="001162D1">
        <w:rPr>
          <w:i/>
        </w:rPr>
        <w:t>International Standards for Phytosanitary Measures (ISPM) no. 4: Requirements for the establishment of pest free areas</w:t>
      </w:r>
      <w:r w:rsidRPr="001162D1">
        <w:t xml:space="preserve">, Secretariat of the International Plant Protection Convention, Food and Agriculture Organization of the United Nations, Rome, Italy, available at </w:t>
      </w:r>
      <w:r w:rsidRPr="007A0FCE">
        <w:t>https://www.ippc.int/en/core-activities/standards-setting/ispms/</w:t>
      </w:r>
      <w:r w:rsidRPr="001162D1">
        <w:t>.</w:t>
      </w:r>
      <w:bookmarkEnd w:id="363"/>
    </w:p>
    <w:p w14:paraId="4E951066" w14:textId="6655596E" w:rsidR="001162D1" w:rsidRPr="001162D1" w:rsidRDefault="001162D1" w:rsidP="00FE3CE5">
      <w:pPr>
        <w:pStyle w:val="EndNoteBibliography"/>
        <w:spacing w:after="120"/>
      </w:pPr>
      <w:bookmarkStart w:id="364" w:name="_ENREF_177"/>
      <w:r w:rsidRPr="001162D1">
        <w:t xml:space="preserve">-- -- 2016c, </w:t>
      </w:r>
      <w:r w:rsidRPr="001162D1">
        <w:rPr>
          <w:i/>
        </w:rPr>
        <w:t>International Standards for Phytosanitary Measures (ISPM) no. 10: Requirements for the establishment of pest free places of production and pest free production sites</w:t>
      </w:r>
      <w:r w:rsidRPr="001162D1">
        <w:t xml:space="preserve">, Secretariat of the International Plant Protection Convention, Food and Agriculture Organization of the United Nations, Rome, Italy, available at </w:t>
      </w:r>
      <w:r w:rsidRPr="007A0FCE">
        <w:t>https://www.ippc.int/en/core-activities/standards-setting/ispms/</w:t>
      </w:r>
      <w:r w:rsidRPr="001162D1">
        <w:t>.</w:t>
      </w:r>
      <w:bookmarkEnd w:id="364"/>
    </w:p>
    <w:p w14:paraId="3F021026" w14:textId="1748112D" w:rsidR="001162D1" w:rsidRPr="001162D1" w:rsidRDefault="001162D1" w:rsidP="00FE3CE5">
      <w:pPr>
        <w:pStyle w:val="EndNoteBibliography"/>
        <w:spacing w:after="120"/>
      </w:pPr>
      <w:bookmarkStart w:id="365" w:name="_ENREF_178"/>
      <w:r w:rsidRPr="001162D1">
        <w:t xml:space="preserve">-- -- 2016d, </w:t>
      </w:r>
      <w:r w:rsidRPr="001162D1">
        <w:rPr>
          <w:i/>
        </w:rPr>
        <w:t>International Standards for Phytosanitary Measures (ISPM) no. 12: Phytosanitary certificates</w:t>
      </w:r>
      <w:r w:rsidRPr="001162D1">
        <w:t xml:space="preserve">, Secretariat of the International Plant Protection Convention, Food and Agriculture Organization of the United Nations, Rome, Italy, available at </w:t>
      </w:r>
      <w:r w:rsidRPr="007A0FCE">
        <w:t>https://www.ippc.int/en/core-activities/standards-setting/ispms/</w:t>
      </w:r>
      <w:r w:rsidRPr="001162D1">
        <w:t>.</w:t>
      </w:r>
      <w:bookmarkEnd w:id="365"/>
    </w:p>
    <w:p w14:paraId="3EF61BB9" w14:textId="7F3055CE" w:rsidR="001162D1" w:rsidRPr="001162D1" w:rsidRDefault="001162D1" w:rsidP="00FE3CE5">
      <w:pPr>
        <w:pStyle w:val="EndNoteBibliography"/>
        <w:spacing w:after="120"/>
      </w:pPr>
      <w:bookmarkStart w:id="366" w:name="_ENREF_179"/>
      <w:r w:rsidRPr="001162D1">
        <w:t xml:space="preserve">-- -- 2016e, </w:t>
      </w:r>
      <w:r w:rsidRPr="001162D1">
        <w:rPr>
          <w:i/>
        </w:rPr>
        <w:t>International Standards for Phytosanitary Measures (ISPM) no. 18: Guidelines for the use of irradiation as a phytosanitary measure</w:t>
      </w:r>
      <w:r w:rsidRPr="001162D1">
        <w:t xml:space="preserve">, Secretariat of the International Plant Protection Convention, Food and Agriculture Organization of the United Nations, Rome, Italy, available at </w:t>
      </w:r>
      <w:r w:rsidRPr="007A0FCE">
        <w:t>https://www.ippc.int/en/core-activities/standards-setting/ispms/</w:t>
      </w:r>
      <w:r w:rsidRPr="001162D1">
        <w:t>.</w:t>
      </w:r>
      <w:bookmarkEnd w:id="366"/>
    </w:p>
    <w:p w14:paraId="289B35BD" w14:textId="71426E9B" w:rsidR="001162D1" w:rsidRPr="001162D1" w:rsidRDefault="001162D1" w:rsidP="00FE3CE5">
      <w:pPr>
        <w:pStyle w:val="EndNoteBibliography"/>
        <w:spacing w:after="120"/>
      </w:pPr>
      <w:bookmarkStart w:id="367" w:name="_ENREF_180"/>
      <w:r w:rsidRPr="001162D1">
        <w:lastRenderedPageBreak/>
        <w:t xml:space="preserve">-- -- 2017, </w:t>
      </w:r>
      <w:r w:rsidRPr="001162D1">
        <w:rPr>
          <w:i/>
        </w:rPr>
        <w:t>International Standards for Phytosanitary Measures (ISPM) no. 5: Glossary of phytosanitary terms</w:t>
      </w:r>
      <w:r w:rsidRPr="001162D1">
        <w:t xml:space="preserve">, Secretariat of the International Plant Protection Convention, Food and Agriculture Organization of the United Nations, Rome, Italy, available at </w:t>
      </w:r>
      <w:r w:rsidRPr="007A0FCE">
        <w:t>https://www.ippc.int/en/core-activities/standards-setting/ispms/</w:t>
      </w:r>
      <w:r w:rsidRPr="001162D1">
        <w:t>.</w:t>
      </w:r>
      <w:bookmarkEnd w:id="367"/>
    </w:p>
    <w:p w14:paraId="257234F0" w14:textId="5F1947CE" w:rsidR="001162D1" w:rsidRPr="001162D1" w:rsidRDefault="001162D1" w:rsidP="00FE3CE5">
      <w:pPr>
        <w:pStyle w:val="EndNoteBibliography"/>
        <w:spacing w:after="120"/>
      </w:pPr>
      <w:bookmarkStart w:id="368" w:name="_ENREF_181"/>
      <w:r w:rsidRPr="001162D1">
        <w:t xml:space="preserve">FAO &amp; IAEA 2000, </w:t>
      </w:r>
      <w:r w:rsidRPr="001162D1">
        <w:rPr>
          <w:i/>
        </w:rPr>
        <w:t>Action plan: Peach fruit fly, Bactrocera zonata (Saunders)</w:t>
      </w:r>
      <w:r w:rsidRPr="001162D1">
        <w:t xml:space="preserve">, Food and Agriculture Organization / International Atomic Energy Agency, Vienna, available at </w:t>
      </w:r>
      <w:r w:rsidRPr="007A0FCE">
        <w:t>http://www-naweb.iaea.org/nafa/ipc/public/ipc-zonata-action-plan.pdf</w:t>
      </w:r>
      <w:r w:rsidRPr="001162D1">
        <w:t>.</w:t>
      </w:r>
      <w:bookmarkEnd w:id="368"/>
    </w:p>
    <w:p w14:paraId="2168A61F" w14:textId="474596DF" w:rsidR="001162D1" w:rsidRPr="001162D1" w:rsidRDefault="001162D1" w:rsidP="00FE3CE5">
      <w:pPr>
        <w:pStyle w:val="EndNoteBibliography"/>
        <w:spacing w:after="120"/>
      </w:pPr>
      <w:bookmarkStart w:id="369" w:name="_ENREF_182"/>
      <w:r w:rsidRPr="001162D1">
        <w:t xml:space="preserve">Farr, DF &amp; Rossman, AY 2017, ‘Fungal Databases, Systematic Mycology and Microbiology Laboratory, ARS, USDA’, available at </w:t>
      </w:r>
      <w:r w:rsidRPr="007A0FCE">
        <w:t>https://nt.ars-grin.gov/fungaldatabases/</w:t>
      </w:r>
      <w:r w:rsidRPr="001162D1">
        <w:t>, accessed 2017.</w:t>
      </w:r>
      <w:bookmarkEnd w:id="369"/>
    </w:p>
    <w:p w14:paraId="5CB42185" w14:textId="77777777" w:rsidR="001162D1" w:rsidRPr="001162D1" w:rsidRDefault="001162D1" w:rsidP="00FE3CE5">
      <w:pPr>
        <w:pStyle w:val="EndNoteBibliography"/>
        <w:spacing w:after="120"/>
      </w:pPr>
      <w:bookmarkStart w:id="370" w:name="_ENREF_183"/>
      <w:r w:rsidRPr="001162D1">
        <w:t xml:space="preserve">Fasulo, TR &amp; Brooks, RF 1993, </w:t>
      </w:r>
      <w:r w:rsidRPr="001162D1">
        <w:rPr>
          <w:i/>
        </w:rPr>
        <w:t>Scale pests of Florida citrus. Revised June 2004</w:t>
      </w:r>
      <w:r w:rsidRPr="001162D1">
        <w:t>, University of Florida, Florida.</w:t>
      </w:r>
      <w:bookmarkEnd w:id="370"/>
    </w:p>
    <w:p w14:paraId="431217D1" w14:textId="77777777" w:rsidR="001162D1" w:rsidRPr="001162D1" w:rsidRDefault="001162D1" w:rsidP="00FE3CE5">
      <w:pPr>
        <w:pStyle w:val="EndNoteBibliography"/>
        <w:spacing w:after="120"/>
      </w:pPr>
      <w:bookmarkStart w:id="371" w:name="_ENREF_184"/>
      <w:r w:rsidRPr="001162D1">
        <w:t xml:space="preserve">Fetoh, BEA, Gawad, AAA &amp; Shalaby, FF 2012, ‘Temperature-dependent development and degree-days models of the peach fruit fly </w:t>
      </w:r>
      <w:r w:rsidRPr="001162D1">
        <w:rPr>
          <w:i/>
        </w:rPr>
        <w:t>Bactrocera zonata</w:t>
      </w:r>
      <w:r w:rsidRPr="001162D1">
        <w:t xml:space="preserve"> (Saunders) and the cucurbit fly </w:t>
      </w:r>
      <w:r w:rsidRPr="001162D1">
        <w:rPr>
          <w:i/>
        </w:rPr>
        <w:t>Dacus ciliatus</w:t>
      </w:r>
      <w:r w:rsidRPr="001162D1">
        <w:t xml:space="preserve"> (Loew)’, </w:t>
      </w:r>
      <w:r w:rsidRPr="001162D1">
        <w:rPr>
          <w:i/>
        </w:rPr>
        <w:t>International Journal of Environmental Science and Engineering</w:t>
      </w:r>
      <w:r w:rsidRPr="001162D1">
        <w:t>, vol. 3, pp. 85-96.</w:t>
      </w:r>
      <w:bookmarkEnd w:id="371"/>
    </w:p>
    <w:p w14:paraId="475DCB01" w14:textId="77777777" w:rsidR="001162D1" w:rsidRPr="001162D1" w:rsidRDefault="001162D1" w:rsidP="00FE3CE5">
      <w:pPr>
        <w:pStyle w:val="EndNoteBibliography"/>
        <w:spacing w:after="120"/>
      </w:pPr>
      <w:bookmarkStart w:id="372" w:name="_ENREF_185"/>
      <w:r w:rsidRPr="001162D1">
        <w:t xml:space="preserve">Fiaboe, KKM, Peterson, AT, Kairo, MTK &amp; Roda, AL 2012, ‘Predicting the potential worldwide distribution of the red palm weevil </w:t>
      </w:r>
      <w:r w:rsidRPr="001162D1">
        <w:rPr>
          <w:i/>
        </w:rPr>
        <w:t>Rhynchophorus ferrugineus</w:t>
      </w:r>
      <w:r w:rsidRPr="001162D1">
        <w:t xml:space="preserve"> (Oliver) (Coleoptera: Curculionidae) using ecological niche modeling’, </w:t>
      </w:r>
      <w:r w:rsidRPr="001162D1">
        <w:rPr>
          <w:i/>
        </w:rPr>
        <w:t>Florida Entomologist</w:t>
      </w:r>
      <w:r w:rsidRPr="001162D1">
        <w:t>, vol. 95, no. 3, pp. 659-73.</w:t>
      </w:r>
      <w:bookmarkEnd w:id="372"/>
    </w:p>
    <w:p w14:paraId="4B31EEFD" w14:textId="77777777" w:rsidR="001162D1" w:rsidRPr="001162D1" w:rsidRDefault="001162D1" w:rsidP="00FE3CE5">
      <w:pPr>
        <w:pStyle w:val="EndNoteBibliography"/>
        <w:spacing w:after="120"/>
      </w:pPr>
      <w:bookmarkStart w:id="373" w:name="_ENREF_186"/>
      <w:r w:rsidRPr="001162D1">
        <w:t xml:space="preserve">Fiedler, K 1996, ‘Host-plant relationships of Lycaenid butterflies: large-scale patterns, interactions with plant chemistry, and mutualism with ants’, </w:t>
      </w:r>
      <w:r w:rsidRPr="001162D1">
        <w:rPr>
          <w:i/>
        </w:rPr>
        <w:t>Entomologia Experimentalis et Applicata</w:t>
      </w:r>
      <w:r w:rsidRPr="001162D1">
        <w:t>, vol. 80, no. 1, pp. 259-67.</w:t>
      </w:r>
      <w:bookmarkEnd w:id="373"/>
    </w:p>
    <w:p w14:paraId="7C6E03D4" w14:textId="77777777" w:rsidR="001162D1" w:rsidRPr="001162D1" w:rsidRDefault="001162D1" w:rsidP="00FE3CE5">
      <w:pPr>
        <w:pStyle w:val="EndNoteBibliography"/>
        <w:spacing w:after="120"/>
      </w:pPr>
      <w:bookmarkStart w:id="374" w:name="_ENREF_187"/>
      <w:r w:rsidRPr="001162D1">
        <w:t xml:space="preserve">Fletcher, BS 1987, ‘The biology of Dacine fruit flies’, </w:t>
      </w:r>
      <w:r w:rsidRPr="001162D1">
        <w:rPr>
          <w:i/>
        </w:rPr>
        <w:t>Annual Review of Entomology</w:t>
      </w:r>
      <w:r w:rsidRPr="001162D1">
        <w:t>, vol. 32, pp. 115-44.</w:t>
      </w:r>
      <w:bookmarkEnd w:id="374"/>
    </w:p>
    <w:p w14:paraId="75D16EA8" w14:textId="77777777" w:rsidR="001162D1" w:rsidRPr="001162D1" w:rsidRDefault="001162D1" w:rsidP="00FE3CE5">
      <w:pPr>
        <w:pStyle w:val="EndNoteBibliography"/>
        <w:spacing w:after="120"/>
      </w:pPr>
      <w:bookmarkStart w:id="375" w:name="_ENREF_188"/>
      <w:r w:rsidRPr="001162D1">
        <w:t xml:space="preserve">-- -- 1989, ‘Movements of tephritid fruit flies’, in </w:t>
      </w:r>
      <w:r w:rsidRPr="001162D1">
        <w:rPr>
          <w:i/>
        </w:rPr>
        <w:t>Fruit flies, their biology, natural enemies and control. Vol. 3B</w:t>
      </w:r>
      <w:r w:rsidRPr="001162D1">
        <w:t>, Robinson, AS &amp; Hooper, G (eds), Elsevier Science Publishers B.V., Amsterdam.</w:t>
      </w:r>
      <w:bookmarkEnd w:id="375"/>
    </w:p>
    <w:p w14:paraId="5372D01D" w14:textId="77777777" w:rsidR="001162D1" w:rsidRPr="001162D1" w:rsidRDefault="001162D1" w:rsidP="00FE3CE5">
      <w:pPr>
        <w:pStyle w:val="EndNoteBibliography"/>
        <w:spacing w:after="120"/>
      </w:pPr>
      <w:bookmarkStart w:id="376" w:name="_ENREF_189"/>
      <w:r w:rsidRPr="001162D1">
        <w:t xml:space="preserve">Franqueira, JH 1955, ‘Moths of dried figs: contribution to their study in Algarve’ (in Portugese), </w:t>
      </w:r>
      <w:r w:rsidRPr="001162D1">
        <w:rPr>
          <w:i/>
        </w:rPr>
        <w:t>Separata do Boletim da Junta Nacional das Frutas</w:t>
      </w:r>
      <w:r w:rsidRPr="001162D1">
        <w:t>, vol. 1, pp. 1-150.</w:t>
      </w:r>
      <w:bookmarkEnd w:id="376"/>
    </w:p>
    <w:p w14:paraId="36F1AF79" w14:textId="15C0360A" w:rsidR="001162D1" w:rsidRPr="001162D1" w:rsidRDefault="001162D1" w:rsidP="00FE3CE5">
      <w:pPr>
        <w:pStyle w:val="EndNoteBibliography"/>
        <w:spacing w:after="120"/>
      </w:pPr>
      <w:bookmarkStart w:id="377" w:name="_ENREF_190"/>
      <w:r w:rsidRPr="001162D1">
        <w:t xml:space="preserve">García, M, Denno, B, Miller, DR, Miller, GL, Ben-Dov, Y &amp; Hardy, NB 2017, ‘ScaleNet: a literature-based model of scale insect biology and systematics’, available at </w:t>
      </w:r>
      <w:r w:rsidRPr="007A0FCE">
        <w:t>http://scalenet.info</w:t>
      </w:r>
      <w:r w:rsidRPr="001162D1">
        <w:t>, accessed 2017.</w:t>
      </w:r>
      <w:bookmarkEnd w:id="377"/>
    </w:p>
    <w:p w14:paraId="20C7061F" w14:textId="77777777" w:rsidR="001162D1" w:rsidRPr="001162D1" w:rsidRDefault="001162D1" w:rsidP="00FE3CE5">
      <w:pPr>
        <w:pStyle w:val="EndNoteBibliography"/>
        <w:spacing w:after="120"/>
      </w:pPr>
      <w:bookmarkStart w:id="378" w:name="_ENREF_191"/>
      <w:r w:rsidRPr="001162D1">
        <w:t xml:space="preserve">Gazit, Y, Akiva, R &amp; Gavriel, S 2014, ‘Cold tolerance of the Mediterranean fruit fly in date and mandarin’, </w:t>
      </w:r>
      <w:r w:rsidRPr="001162D1">
        <w:rPr>
          <w:i/>
        </w:rPr>
        <w:t>Commodity Treatment and Quarantine Entomology</w:t>
      </w:r>
      <w:r w:rsidRPr="001162D1">
        <w:t>, vol. 107, no. 5, pp. 1745-50.</w:t>
      </w:r>
      <w:bookmarkEnd w:id="378"/>
    </w:p>
    <w:p w14:paraId="29CA8D94" w14:textId="4FDED8FE" w:rsidR="001162D1" w:rsidRPr="001162D1" w:rsidRDefault="001162D1" w:rsidP="00FE3CE5">
      <w:pPr>
        <w:pStyle w:val="EndNoteBibliography"/>
        <w:spacing w:after="120"/>
      </w:pPr>
      <w:bookmarkStart w:id="379" w:name="_ENREF_192"/>
      <w:r w:rsidRPr="001162D1">
        <w:t xml:space="preserve">Gerson, U &amp; Applebaum, SW 2015, </w:t>
      </w:r>
      <w:r w:rsidRPr="001162D1">
        <w:rPr>
          <w:i/>
        </w:rPr>
        <w:t>Plant pests of the Middle East</w:t>
      </w:r>
      <w:r w:rsidRPr="001162D1">
        <w:t xml:space="preserve">, The Hebrew University of Jerusalem, Jerusalem, Israel, available at </w:t>
      </w:r>
      <w:r w:rsidRPr="007A0FCE">
        <w:t>http://www.agri.huji.ac.il/mepests</w:t>
      </w:r>
      <w:r w:rsidRPr="001162D1">
        <w:t>.</w:t>
      </w:r>
      <w:bookmarkEnd w:id="379"/>
    </w:p>
    <w:p w14:paraId="34D5E554" w14:textId="6D54745F" w:rsidR="001162D1" w:rsidRPr="001162D1" w:rsidRDefault="001162D1" w:rsidP="00FE3CE5">
      <w:pPr>
        <w:pStyle w:val="EndNoteBibliography"/>
        <w:spacing w:after="120"/>
      </w:pPr>
      <w:bookmarkStart w:id="380" w:name="_ENREF_193"/>
      <w:r w:rsidRPr="001162D1">
        <w:t xml:space="preserve">-- -- 2017, </w:t>
      </w:r>
      <w:r w:rsidRPr="001162D1">
        <w:rPr>
          <w:i/>
        </w:rPr>
        <w:t>Plant pests of the Middle East</w:t>
      </w:r>
      <w:r w:rsidRPr="001162D1">
        <w:t xml:space="preserve">, The Hebrew University of Jerusalem, Jerusalem, Israel, available at </w:t>
      </w:r>
      <w:r w:rsidRPr="007A0FCE">
        <w:t>http://www.agri.huji.ac.il/mepests/</w:t>
      </w:r>
      <w:r w:rsidRPr="001162D1">
        <w:t>.</w:t>
      </w:r>
      <w:bookmarkEnd w:id="380"/>
    </w:p>
    <w:p w14:paraId="5BC885EB" w14:textId="77777777" w:rsidR="001162D1" w:rsidRPr="001162D1" w:rsidRDefault="001162D1" w:rsidP="00FE3CE5">
      <w:pPr>
        <w:pStyle w:val="EndNoteBibliography"/>
        <w:spacing w:after="120"/>
      </w:pPr>
      <w:bookmarkStart w:id="381" w:name="_ENREF_194"/>
      <w:r w:rsidRPr="001162D1">
        <w:t xml:space="preserve">Gerson, U, Venezian, A &amp; Blumberg, D 1983, ‘Phytophagous mites on date palms in Israel’, </w:t>
      </w:r>
      <w:r w:rsidRPr="001162D1">
        <w:rPr>
          <w:i/>
        </w:rPr>
        <w:t>Fruits</w:t>
      </w:r>
      <w:r w:rsidRPr="001162D1">
        <w:t>, vol. 38, pp. 133-5.</w:t>
      </w:r>
      <w:bookmarkEnd w:id="381"/>
    </w:p>
    <w:p w14:paraId="733408FA" w14:textId="77777777" w:rsidR="001162D1" w:rsidRPr="001162D1" w:rsidRDefault="001162D1" w:rsidP="00FE3CE5">
      <w:pPr>
        <w:pStyle w:val="EndNoteBibliography"/>
        <w:spacing w:after="120"/>
      </w:pPr>
      <w:bookmarkStart w:id="382" w:name="_ENREF_195"/>
      <w:r w:rsidRPr="001162D1">
        <w:t xml:space="preserve">Gharbi, N 2010, ‘Laboratory rearing of the pomegranate fruit butterfly </w:t>
      </w:r>
      <w:r w:rsidRPr="001162D1">
        <w:rPr>
          <w:i/>
        </w:rPr>
        <w:t>Virachola livia</w:t>
      </w:r>
      <w:r w:rsidRPr="001162D1">
        <w:t xml:space="preserve"> on two host plants in Tunisia’, </w:t>
      </w:r>
      <w:r w:rsidRPr="001162D1">
        <w:rPr>
          <w:i/>
        </w:rPr>
        <w:t>Tunisian Journal of Plant Protection</w:t>
      </w:r>
      <w:r w:rsidRPr="001162D1">
        <w:t>, vol. 5, no. 2, pp. 195-200.</w:t>
      </w:r>
      <w:bookmarkEnd w:id="382"/>
    </w:p>
    <w:p w14:paraId="77EC126A" w14:textId="77777777" w:rsidR="001162D1" w:rsidRPr="001162D1" w:rsidRDefault="001162D1" w:rsidP="00FE3CE5">
      <w:pPr>
        <w:pStyle w:val="EndNoteBibliography"/>
        <w:spacing w:after="120"/>
      </w:pPr>
      <w:bookmarkStart w:id="383" w:name="_ENREF_196"/>
      <w:r w:rsidRPr="001162D1">
        <w:t>Gharib, A 1969, ‘</w:t>
      </w:r>
      <w:r w:rsidRPr="001162D1">
        <w:rPr>
          <w:i/>
        </w:rPr>
        <w:t>Arenipses sabella</w:t>
      </w:r>
      <w:r w:rsidRPr="001162D1">
        <w:t xml:space="preserve"> Hmp. (Lepidoptera-Pyralidae)’ (in French), </w:t>
      </w:r>
      <w:r w:rsidRPr="001162D1">
        <w:rPr>
          <w:i/>
        </w:rPr>
        <w:t>Entomologie et Phytopathologie Appliquees (Tehran)</w:t>
      </w:r>
      <w:r w:rsidRPr="001162D1">
        <w:t>, vol. 28, pp. 34-5.</w:t>
      </w:r>
      <w:bookmarkEnd w:id="383"/>
    </w:p>
    <w:p w14:paraId="7176E475" w14:textId="77777777" w:rsidR="001162D1" w:rsidRPr="001162D1" w:rsidRDefault="001162D1" w:rsidP="00FE3CE5">
      <w:pPr>
        <w:pStyle w:val="EndNoteBibliography"/>
        <w:spacing w:after="120"/>
      </w:pPr>
      <w:bookmarkStart w:id="384" w:name="_ENREF_197"/>
      <w:r w:rsidRPr="001162D1">
        <w:t xml:space="preserve">Gielis, C 2007, ‘Order Lepidoptera, family Batrachedridae’, in </w:t>
      </w:r>
      <w:r w:rsidRPr="001162D1">
        <w:rPr>
          <w:i/>
        </w:rPr>
        <w:t xml:space="preserve">Arthropod fauna of the UAE </w:t>
      </w:r>
      <w:r w:rsidRPr="001162D1">
        <w:t>Van Harten, A (ed), Dar Al Ummah, Abu Dhabi, United Arab Emirates.</w:t>
      </w:r>
      <w:bookmarkEnd w:id="384"/>
    </w:p>
    <w:p w14:paraId="222AECF4" w14:textId="77777777" w:rsidR="001162D1" w:rsidRPr="001162D1" w:rsidRDefault="001162D1" w:rsidP="00FE3CE5">
      <w:pPr>
        <w:pStyle w:val="EndNoteBibliography"/>
        <w:spacing w:after="120"/>
      </w:pPr>
      <w:bookmarkStart w:id="385" w:name="_ENREF_198"/>
      <w:r w:rsidRPr="001162D1">
        <w:t xml:space="preserve">Gispert, C, Farrar, C &amp; Perring, TM 2001, ‘Seasonal abundance of the Banks grass mite </w:t>
      </w:r>
      <w:r w:rsidRPr="001162D1">
        <w:rPr>
          <w:i/>
        </w:rPr>
        <w:t xml:space="preserve">Oligonychus pratensis </w:t>
      </w:r>
      <w:r w:rsidRPr="001162D1">
        <w:t xml:space="preserve">(Banks) (Prostigmata: Tetranychidae) and a predatory mite, and their </w:t>
      </w:r>
      <w:r w:rsidRPr="001162D1">
        <w:lastRenderedPageBreak/>
        <w:t xml:space="preserve">response to sulfur treatment on commercial date palms </w:t>
      </w:r>
      <w:r w:rsidRPr="001162D1">
        <w:rPr>
          <w:i/>
        </w:rPr>
        <w:t>Phoenix dactylifera</w:t>
      </w:r>
      <w:r w:rsidRPr="001162D1">
        <w:t xml:space="preserve"> L. in southern California’, </w:t>
      </w:r>
      <w:r w:rsidRPr="001162D1">
        <w:rPr>
          <w:i/>
        </w:rPr>
        <w:t>Acarology: Proceedings of the 10th International Congress, 10 July 1998</w:t>
      </w:r>
      <w:r w:rsidRPr="001162D1">
        <w:t>, CSIRO Publishing, Melbourne, Australia, pp. 403-8.</w:t>
      </w:r>
      <w:bookmarkEnd w:id="385"/>
    </w:p>
    <w:p w14:paraId="76785849" w14:textId="77777777" w:rsidR="001162D1" w:rsidRPr="001162D1" w:rsidRDefault="001162D1" w:rsidP="00FE3CE5">
      <w:pPr>
        <w:pStyle w:val="EndNoteBibliography"/>
        <w:spacing w:after="120"/>
      </w:pPr>
      <w:bookmarkStart w:id="386" w:name="_ENREF_199"/>
      <w:r w:rsidRPr="001162D1">
        <w:t xml:space="preserve">Gough, LH 1917, ‘Notes on an </w:t>
      </w:r>
      <w:r w:rsidRPr="001162D1">
        <w:rPr>
          <w:i/>
        </w:rPr>
        <w:t>Ephestia</w:t>
      </w:r>
      <w:r w:rsidRPr="001162D1">
        <w:t xml:space="preserve">, an insect injurious to stored dates in Khargeh Oasis’, </w:t>
      </w:r>
      <w:r w:rsidRPr="001162D1">
        <w:rPr>
          <w:i/>
        </w:rPr>
        <w:t>Bulletin de la Société Entomologique d'Egypte</w:t>
      </w:r>
      <w:r w:rsidRPr="001162D1">
        <w:t>, vol. 10, pp. 133-40.</w:t>
      </w:r>
      <w:bookmarkEnd w:id="386"/>
    </w:p>
    <w:p w14:paraId="04E47F0F" w14:textId="77777777" w:rsidR="001162D1" w:rsidRPr="001162D1" w:rsidRDefault="001162D1" w:rsidP="00FE3CE5">
      <w:pPr>
        <w:pStyle w:val="EndNoteBibliography"/>
        <w:spacing w:after="120"/>
      </w:pPr>
      <w:bookmarkStart w:id="387" w:name="_ENREF_200"/>
      <w:r w:rsidRPr="001162D1">
        <w:t xml:space="preserve">-- -- 1918, ‘Further notes on </w:t>
      </w:r>
      <w:r w:rsidRPr="001162D1">
        <w:rPr>
          <w:i/>
        </w:rPr>
        <w:t>Ephestia</w:t>
      </w:r>
      <w:r w:rsidRPr="001162D1">
        <w:t xml:space="preserve">, an insect injurious to stored dates in Khargeh Oasis’, </w:t>
      </w:r>
      <w:r w:rsidRPr="001162D1">
        <w:rPr>
          <w:i/>
        </w:rPr>
        <w:t>Bulletin de la Société Entomologique d'Egypte</w:t>
      </w:r>
      <w:r w:rsidRPr="001162D1">
        <w:t>, vol. 3, pp. 68-75.</w:t>
      </w:r>
      <w:bookmarkEnd w:id="387"/>
    </w:p>
    <w:p w14:paraId="2C003C1C" w14:textId="388CA4D2" w:rsidR="001162D1" w:rsidRPr="001162D1" w:rsidRDefault="001162D1" w:rsidP="00FE3CE5">
      <w:pPr>
        <w:pStyle w:val="EndNoteBibliography"/>
        <w:spacing w:after="120"/>
      </w:pPr>
      <w:bookmarkStart w:id="388" w:name="_ENREF_201"/>
      <w:r w:rsidRPr="001162D1">
        <w:t xml:space="preserve">Government of Western Australia 2017, ‘Western Australia Organism List (WAOL)’, available at </w:t>
      </w:r>
      <w:r w:rsidRPr="007A0FCE">
        <w:t>https://www.agric.wa.gov.au/bam/western-australian-organism-list-waol</w:t>
      </w:r>
      <w:r w:rsidRPr="001162D1">
        <w:t>, accessed 2017.</w:t>
      </w:r>
      <w:bookmarkEnd w:id="388"/>
    </w:p>
    <w:p w14:paraId="582F0137" w14:textId="77777777" w:rsidR="001162D1" w:rsidRPr="001162D1" w:rsidRDefault="001162D1" w:rsidP="00FE3CE5">
      <w:pPr>
        <w:pStyle w:val="EndNoteBibliography"/>
        <w:spacing w:after="120"/>
      </w:pPr>
      <w:bookmarkStart w:id="389" w:name="_ENREF_202"/>
      <w:r w:rsidRPr="001162D1">
        <w:t xml:space="preserve">Hagstrum, DW, Klejdysz, T, Subramanyam, B &amp; Nawrot, J 2013, </w:t>
      </w:r>
      <w:r w:rsidRPr="001162D1">
        <w:rPr>
          <w:i/>
        </w:rPr>
        <w:t>Atlas of stored-product insects and mites</w:t>
      </w:r>
      <w:r w:rsidRPr="001162D1">
        <w:t>, AACC International Press, St Paul, Minnesota, USA.</w:t>
      </w:r>
      <w:bookmarkEnd w:id="389"/>
    </w:p>
    <w:p w14:paraId="7538EB9C" w14:textId="77777777" w:rsidR="001162D1" w:rsidRPr="001162D1" w:rsidRDefault="001162D1" w:rsidP="00FE3CE5">
      <w:pPr>
        <w:pStyle w:val="EndNoteBibliography"/>
        <w:spacing w:after="120"/>
      </w:pPr>
      <w:bookmarkStart w:id="390" w:name="_ENREF_203"/>
      <w:r w:rsidRPr="001162D1">
        <w:t xml:space="preserve">Halbert, SE &amp; Dobbs, T 2010, </w:t>
      </w:r>
      <w:r w:rsidRPr="001162D1">
        <w:rPr>
          <w:i/>
        </w:rPr>
        <w:t>Cotton seed bug, Oxycarenus hyalinipennis (Costa): A serious pest of cotton that has become established in the Caribbean basin</w:t>
      </w:r>
      <w:r w:rsidRPr="001162D1">
        <w:t>, Florida Department of Agriculture and Consumer Services, Division of Plant Industry, Florida.</w:t>
      </w:r>
      <w:bookmarkEnd w:id="390"/>
    </w:p>
    <w:p w14:paraId="3F5982C7" w14:textId="77777777" w:rsidR="001162D1" w:rsidRPr="001162D1" w:rsidRDefault="001162D1" w:rsidP="00FE3CE5">
      <w:pPr>
        <w:pStyle w:val="EndNoteBibliography"/>
        <w:spacing w:after="120"/>
      </w:pPr>
      <w:bookmarkStart w:id="391" w:name="_ENREF_204"/>
      <w:r w:rsidRPr="001162D1">
        <w:t xml:space="preserve">Hallman, GJ 2012, ‘Generic phytosanitary irradiation treatments’, </w:t>
      </w:r>
      <w:r w:rsidRPr="001162D1">
        <w:rPr>
          <w:i/>
        </w:rPr>
        <w:t>Radiation Physics and Chemistry</w:t>
      </w:r>
      <w:r w:rsidRPr="001162D1">
        <w:t>, vol. 81, no. 7, pp. 861-6.</w:t>
      </w:r>
      <w:bookmarkEnd w:id="391"/>
    </w:p>
    <w:p w14:paraId="42E703CB" w14:textId="77777777" w:rsidR="001162D1" w:rsidRPr="001162D1" w:rsidRDefault="001162D1" w:rsidP="00FE3CE5">
      <w:pPr>
        <w:pStyle w:val="EndNoteBibliography"/>
        <w:spacing w:after="120"/>
      </w:pPr>
      <w:bookmarkStart w:id="392" w:name="_ENREF_205"/>
      <w:r w:rsidRPr="001162D1">
        <w:t xml:space="preserve">Hallman, GJ, Myers, SW, El-Wakkad, MF, Tadrous, MD &amp; Jessup, AJ 2013a, ‘Development of phytosanitary cold treatments for oranges infested with </w:t>
      </w:r>
      <w:r w:rsidRPr="001162D1">
        <w:rPr>
          <w:i/>
        </w:rPr>
        <w:t>Bactrocera invadens</w:t>
      </w:r>
      <w:r w:rsidRPr="001162D1">
        <w:t xml:space="preserve"> and </w:t>
      </w:r>
      <w:r w:rsidRPr="001162D1">
        <w:rPr>
          <w:i/>
        </w:rPr>
        <w:t xml:space="preserve">Bactrocera zonata </w:t>
      </w:r>
      <w:r w:rsidRPr="001162D1">
        <w:t xml:space="preserve">(Diptera: Tephritidae) by comparison with existing cold treatment schedules for </w:t>
      </w:r>
      <w:r w:rsidRPr="001162D1">
        <w:rPr>
          <w:i/>
        </w:rPr>
        <w:t>Ceratitis capitata</w:t>
      </w:r>
      <w:r w:rsidRPr="001162D1">
        <w:t xml:space="preserve"> (Diptera: Tephritidae)’, </w:t>
      </w:r>
      <w:r w:rsidRPr="001162D1">
        <w:rPr>
          <w:i/>
        </w:rPr>
        <w:t>Journal of Economic Entomology</w:t>
      </w:r>
      <w:r w:rsidRPr="001162D1">
        <w:t>, vol. 106, pp. 1608-12.</w:t>
      </w:r>
      <w:bookmarkEnd w:id="392"/>
    </w:p>
    <w:p w14:paraId="39864316" w14:textId="77777777" w:rsidR="001162D1" w:rsidRPr="001162D1" w:rsidRDefault="001162D1" w:rsidP="00FE3CE5">
      <w:pPr>
        <w:pStyle w:val="EndNoteBibliography"/>
        <w:spacing w:after="120"/>
      </w:pPr>
      <w:bookmarkStart w:id="393" w:name="_ENREF_206"/>
      <w:r w:rsidRPr="001162D1">
        <w:t xml:space="preserve">Hallman, GJ, Myers, SW, Taret, G, Fontenot, EA &amp; Vreysen, MJB 2013b, ‘Phytosanitary cold treatment for oranges infested with </w:t>
      </w:r>
      <w:r w:rsidRPr="001162D1">
        <w:rPr>
          <w:i/>
        </w:rPr>
        <w:t>Bactrocera zonata</w:t>
      </w:r>
      <w:r w:rsidRPr="001162D1">
        <w:t xml:space="preserve"> (Diptera: Tephritidae)’, </w:t>
      </w:r>
      <w:r w:rsidRPr="001162D1">
        <w:rPr>
          <w:i/>
        </w:rPr>
        <w:t>Journal of Economic Entomology</w:t>
      </w:r>
      <w:r w:rsidRPr="001162D1">
        <w:t>, vol. 106, no. 6, pp. 2336-640.</w:t>
      </w:r>
      <w:bookmarkEnd w:id="393"/>
    </w:p>
    <w:p w14:paraId="1DE26062" w14:textId="77777777" w:rsidR="001162D1" w:rsidRPr="001162D1" w:rsidRDefault="001162D1" w:rsidP="00FE3CE5">
      <w:pPr>
        <w:pStyle w:val="EndNoteBibliography"/>
        <w:spacing w:after="120"/>
      </w:pPr>
      <w:bookmarkStart w:id="394" w:name="_ENREF_207"/>
      <w:r w:rsidRPr="001162D1">
        <w:t xml:space="preserve">Halperin, J &amp; Sauter, W 1991, ‘An annotated list with new records of Lepidoptera associated with forest and ornamental trees and shrubs in Israel’, </w:t>
      </w:r>
      <w:r w:rsidRPr="001162D1">
        <w:rPr>
          <w:i/>
        </w:rPr>
        <w:t>Israel Journal of Entomology</w:t>
      </w:r>
      <w:r w:rsidRPr="001162D1">
        <w:t>, vol. 25, pp. 105-47.</w:t>
      </w:r>
      <w:bookmarkEnd w:id="394"/>
    </w:p>
    <w:p w14:paraId="170E7A62" w14:textId="77777777" w:rsidR="001162D1" w:rsidRPr="001162D1" w:rsidRDefault="001162D1" w:rsidP="00FE3CE5">
      <w:pPr>
        <w:pStyle w:val="EndNoteBibliography"/>
        <w:spacing w:after="120"/>
      </w:pPr>
      <w:bookmarkStart w:id="395" w:name="_ENREF_208"/>
      <w:r w:rsidRPr="001162D1">
        <w:t xml:space="preserve">Hammad, SM, El-Deeb, AA &amp; Abdel-Wahed, M 1965, ‘Studies on the date moths in the U.A.R. the external morphology and biology of </w:t>
      </w:r>
      <w:r w:rsidRPr="001162D1">
        <w:rPr>
          <w:i/>
        </w:rPr>
        <w:t>Ephestia calidella</w:t>
      </w:r>
      <w:r w:rsidRPr="001162D1">
        <w:t xml:space="preserve">’, </w:t>
      </w:r>
      <w:r w:rsidRPr="001162D1">
        <w:rPr>
          <w:i/>
        </w:rPr>
        <w:t>Alexandria Journal of Agricultural Research</w:t>
      </w:r>
      <w:r w:rsidRPr="001162D1">
        <w:t>, vol. 13, pp. 381-400.</w:t>
      </w:r>
      <w:bookmarkEnd w:id="395"/>
    </w:p>
    <w:p w14:paraId="06B31285" w14:textId="77777777" w:rsidR="001162D1" w:rsidRPr="001162D1" w:rsidRDefault="001162D1" w:rsidP="00FE3CE5">
      <w:pPr>
        <w:pStyle w:val="EndNoteBibliography"/>
        <w:spacing w:after="120"/>
      </w:pPr>
      <w:bookmarkStart w:id="396" w:name="_ENREF_209"/>
      <w:r w:rsidRPr="001162D1">
        <w:t xml:space="preserve">Hammad, SM, Kadous, AA &amp; Ramadan, MM 1983, ‘Predators and parasites of date palm insects in Al-Hassa and Al-Qatif regions (Eastern province, Saudi Arabia)  ’, </w:t>
      </w:r>
      <w:r w:rsidRPr="001162D1">
        <w:rPr>
          <w:i/>
        </w:rPr>
        <w:t>Proceedings of the first symposium on date palms, 23–25 March 1982</w:t>
      </w:r>
      <w:r w:rsidRPr="001162D1">
        <w:t>, Saudi Arabia, pp. 322-41.</w:t>
      </w:r>
      <w:bookmarkEnd w:id="396"/>
    </w:p>
    <w:p w14:paraId="4ECA99E6" w14:textId="77777777" w:rsidR="001162D1" w:rsidRPr="001162D1" w:rsidRDefault="001162D1" w:rsidP="00FE3CE5">
      <w:pPr>
        <w:pStyle w:val="EndNoteBibliography"/>
        <w:spacing w:after="120"/>
      </w:pPr>
      <w:bookmarkStart w:id="397" w:name="_ENREF_210"/>
      <w:r w:rsidRPr="001162D1">
        <w:t xml:space="preserve">Hancock, DL, Hamacek, E, Lloyd, AC &amp; Elson-Harris, MM 2000, </w:t>
      </w:r>
      <w:r w:rsidRPr="001162D1">
        <w:rPr>
          <w:i/>
        </w:rPr>
        <w:t>The distribution and host plants of fruit flies (Diptera: Tephritidae) in Australia</w:t>
      </w:r>
      <w:r w:rsidRPr="001162D1">
        <w:t>, Department of Primary Industries, Brisbane.</w:t>
      </w:r>
      <w:bookmarkEnd w:id="397"/>
    </w:p>
    <w:p w14:paraId="1B841DE5" w14:textId="77777777" w:rsidR="001162D1" w:rsidRPr="001162D1" w:rsidRDefault="001162D1" w:rsidP="00FE3CE5">
      <w:pPr>
        <w:pStyle w:val="EndNoteBibliography"/>
        <w:spacing w:after="120"/>
      </w:pPr>
      <w:bookmarkStart w:id="398" w:name="_ENREF_211"/>
      <w:r w:rsidRPr="001162D1">
        <w:t xml:space="preserve">Hanna, AD 1939a, </w:t>
      </w:r>
      <w:r w:rsidRPr="001162D1">
        <w:rPr>
          <w:i/>
        </w:rPr>
        <w:t>The pomegranate fruit butterfly Virachola livia Klug, life-history and control</w:t>
      </w:r>
      <w:r w:rsidRPr="001162D1">
        <w:t>, 1st edn, Government Press, Cairo.</w:t>
      </w:r>
      <w:bookmarkEnd w:id="398"/>
    </w:p>
    <w:p w14:paraId="37EE4836" w14:textId="77777777" w:rsidR="001162D1" w:rsidRPr="001162D1" w:rsidRDefault="001162D1" w:rsidP="00FE3CE5">
      <w:pPr>
        <w:pStyle w:val="EndNoteBibliography"/>
        <w:spacing w:after="120"/>
      </w:pPr>
      <w:bookmarkStart w:id="399" w:name="_ENREF_212"/>
      <w:r w:rsidRPr="001162D1">
        <w:t xml:space="preserve">-- -- 1939b, ‘The pomegranate fruit butterfly Virachola livia Klug. Morphology, life history and control’, </w:t>
      </w:r>
      <w:r w:rsidRPr="001162D1">
        <w:rPr>
          <w:i/>
        </w:rPr>
        <w:t>Technical and Scientific Service</w:t>
      </w:r>
      <w:r w:rsidRPr="001162D1">
        <w:t>, vol. 186, pp. 1-70.</w:t>
      </w:r>
      <w:bookmarkEnd w:id="399"/>
    </w:p>
    <w:p w14:paraId="1BBE43AB" w14:textId="26766A8D" w:rsidR="001162D1" w:rsidRPr="001162D1" w:rsidRDefault="001162D1" w:rsidP="00FE3CE5">
      <w:pPr>
        <w:pStyle w:val="EndNoteBibliography"/>
        <w:spacing w:after="120"/>
      </w:pPr>
      <w:bookmarkStart w:id="400" w:name="_ENREF_213"/>
      <w:r w:rsidRPr="001162D1">
        <w:t xml:space="preserve">Harvard Entomology 2006, </w:t>
      </w:r>
      <w:r w:rsidRPr="001162D1">
        <w:rPr>
          <w:i/>
        </w:rPr>
        <w:t>Field guides: Hemiptera</w:t>
      </w:r>
      <w:r w:rsidRPr="001162D1">
        <w:t xml:space="preserve">, available at </w:t>
      </w:r>
      <w:r w:rsidRPr="007A0FCE">
        <w:t>http://insects.oeb.harvard.edu/caribbean/</w:t>
      </w:r>
      <w:r w:rsidRPr="001162D1">
        <w:t>.</w:t>
      </w:r>
      <w:bookmarkEnd w:id="400"/>
    </w:p>
    <w:p w14:paraId="0D170A23" w14:textId="77777777" w:rsidR="001162D1" w:rsidRPr="001162D1" w:rsidRDefault="001162D1" w:rsidP="00FE3CE5">
      <w:pPr>
        <w:pStyle w:val="EndNoteBibliography"/>
        <w:spacing w:after="120"/>
      </w:pPr>
      <w:bookmarkStart w:id="401" w:name="_ENREF_214"/>
      <w:r w:rsidRPr="001162D1">
        <w:t xml:space="preserve">Hassan, NA, Radwan, SG &amp; El-Sahn, OMN 2012, ‘Common scale insects (Hemiptera:Coccoidea) in Egypt’, </w:t>
      </w:r>
      <w:r w:rsidRPr="001162D1">
        <w:rPr>
          <w:i/>
        </w:rPr>
        <w:t>Egyptian Academic Journal of Biological Sciences: Entomology</w:t>
      </w:r>
      <w:r w:rsidRPr="001162D1">
        <w:t>, vol. 5, no. 3, pp. 153-60.</w:t>
      </w:r>
      <w:bookmarkEnd w:id="401"/>
    </w:p>
    <w:p w14:paraId="5E05CD5C" w14:textId="77777777" w:rsidR="001162D1" w:rsidRPr="001162D1" w:rsidRDefault="001162D1" w:rsidP="00FE3CE5">
      <w:pPr>
        <w:pStyle w:val="EndNoteBibliography"/>
        <w:spacing w:after="120"/>
      </w:pPr>
      <w:bookmarkStart w:id="402" w:name="_ENREF_215"/>
      <w:r w:rsidRPr="001162D1">
        <w:t xml:space="preserve">Heather, NW &amp; Hallman, GJ 2008, ‘Disinfestation with cold’, in </w:t>
      </w:r>
      <w:r w:rsidRPr="001162D1">
        <w:rPr>
          <w:i/>
        </w:rPr>
        <w:t>Pest management and phytosanitary trade barriers</w:t>
      </w:r>
      <w:r w:rsidRPr="001162D1">
        <w:t>, Heather, NW &amp; Hallman, GJ (eds), CABI, Wallingford; UK.</w:t>
      </w:r>
      <w:bookmarkEnd w:id="402"/>
    </w:p>
    <w:p w14:paraId="661B7C86" w14:textId="77777777" w:rsidR="001162D1" w:rsidRPr="001162D1" w:rsidRDefault="001162D1" w:rsidP="00FE3CE5">
      <w:pPr>
        <w:pStyle w:val="EndNoteBibliography"/>
        <w:spacing w:after="120"/>
      </w:pPr>
      <w:bookmarkStart w:id="403" w:name="_ENREF_216"/>
      <w:r w:rsidRPr="001162D1">
        <w:lastRenderedPageBreak/>
        <w:t xml:space="preserve">Hendrichs, J &amp; Hendrichs, MA 1990, ‘Mediterranean fruit fly (Diptera: Tephritidae) in nature: location and diel pattern of feeding and other activities on fruiting and nonfruiting hosts and nonhosts’, </w:t>
      </w:r>
      <w:r w:rsidRPr="001162D1">
        <w:rPr>
          <w:i/>
        </w:rPr>
        <w:t>Annals of the Entomological Society of America</w:t>
      </w:r>
      <w:r w:rsidRPr="001162D1">
        <w:t>, vol. 83, no. 3, pp. 632-41.</w:t>
      </w:r>
      <w:bookmarkEnd w:id="403"/>
    </w:p>
    <w:p w14:paraId="0470CD51" w14:textId="319ABD66" w:rsidR="001162D1" w:rsidRPr="001162D1" w:rsidRDefault="001162D1" w:rsidP="00FE3CE5">
      <w:pPr>
        <w:pStyle w:val="EndNoteBibliography"/>
        <w:spacing w:after="120"/>
      </w:pPr>
      <w:bookmarkStart w:id="404" w:name="_ENREF_217"/>
      <w:r w:rsidRPr="001162D1">
        <w:t xml:space="preserve">HerbIMI 2016, ‘International Mycological Institute Database’, Kew Royal Botanic Gardens, United Kingdom, available at </w:t>
      </w:r>
      <w:r w:rsidRPr="007A0FCE">
        <w:t>http://www.herbimi.info/herbimi/home.htm</w:t>
      </w:r>
      <w:r w:rsidRPr="001162D1">
        <w:t>, accessed 2016.</w:t>
      </w:r>
      <w:bookmarkEnd w:id="404"/>
    </w:p>
    <w:p w14:paraId="58DD8E5B" w14:textId="52169D69" w:rsidR="001162D1" w:rsidRPr="001162D1" w:rsidRDefault="001162D1" w:rsidP="00FE3CE5">
      <w:pPr>
        <w:pStyle w:val="EndNoteBibliography"/>
        <w:spacing w:after="120"/>
      </w:pPr>
      <w:bookmarkStart w:id="405" w:name="_ENREF_218"/>
      <w:r w:rsidRPr="001162D1">
        <w:t xml:space="preserve">-- -- 2017, ‘International Mycological Institute Database’, Kew Royal Botanic Gardens, United Kingdom, available at </w:t>
      </w:r>
      <w:r w:rsidRPr="007A0FCE">
        <w:t>http://www.herbimi.info/herbimi/home.htm</w:t>
      </w:r>
      <w:r w:rsidRPr="001162D1">
        <w:t>, accessed 2017.</w:t>
      </w:r>
      <w:bookmarkEnd w:id="405"/>
    </w:p>
    <w:p w14:paraId="1286569A" w14:textId="7A9C63E1" w:rsidR="001162D1" w:rsidRPr="001162D1" w:rsidRDefault="001162D1" w:rsidP="00FE3CE5">
      <w:pPr>
        <w:pStyle w:val="EndNoteBibliography"/>
        <w:spacing w:after="120"/>
      </w:pPr>
      <w:bookmarkStart w:id="406" w:name="_ENREF_219"/>
      <w:r w:rsidRPr="001162D1">
        <w:t xml:space="preserve">Herbison-Evans, D &amp; Crossley, S 2015, </w:t>
      </w:r>
      <w:r w:rsidRPr="001162D1">
        <w:rPr>
          <w:i/>
        </w:rPr>
        <w:t>Australian caterpillars and their butterflies and moths</w:t>
      </w:r>
      <w:r w:rsidRPr="001162D1">
        <w:t xml:space="preserve">, available at </w:t>
      </w:r>
      <w:r w:rsidRPr="007A0FCE">
        <w:t>http://lepidoptera.butterflyhouse.com.au/</w:t>
      </w:r>
      <w:r w:rsidRPr="001162D1">
        <w:t>.</w:t>
      </w:r>
      <w:bookmarkEnd w:id="406"/>
    </w:p>
    <w:p w14:paraId="2CA30F1E" w14:textId="77777777" w:rsidR="001162D1" w:rsidRPr="001162D1" w:rsidRDefault="001162D1" w:rsidP="00FE3CE5">
      <w:pPr>
        <w:pStyle w:val="EndNoteBibliography"/>
        <w:spacing w:after="120"/>
      </w:pPr>
      <w:bookmarkStart w:id="407" w:name="_ENREF_220"/>
      <w:r w:rsidRPr="001162D1">
        <w:t xml:space="preserve">Hill, DS 1983, </w:t>
      </w:r>
      <w:r w:rsidRPr="001162D1">
        <w:rPr>
          <w:i/>
        </w:rPr>
        <w:t>Agricultural insect pests of the tropics and their control</w:t>
      </w:r>
      <w:r w:rsidRPr="001162D1">
        <w:t>, 2 edn, Cambridge University Press, London.</w:t>
      </w:r>
      <w:bookmarkEnd w:id="407"/>
    </w:p>
    <w:p w14:paraId="29CE7E22" w14:textId="77777777" w:rsidR="001162D1" w:rsidRPr="001162D1" w:rsidRDefault="001162D1" w:rsidP="00FE3CE5">
      <w:pPr>
        <w:pStyle w:val="EndNoteBibliography"/>
        <w:spacing w:after="120"/>
      </w:pPr>
      <w:bookmarkStart w:id="408" w:name="_ENREF_221"/>
      <w:r w:rsidRPr="001162D1">
        <w:t xml:space="preserve">Hill, MP, Bertelsmeier, C, Clusella-Trullas, S, Garnas, J, Robertson, MP &amp; Terblanche, JS 2016, ‘Predicted decrease in global climate suitability masks regional complexity of invasive fruit fly species response to climate change’, </w:t>
      </w:r>
      <w:r w:rsidRPr="001162D1">
        <w:rPr>
          <w:i/>
        </w:rPr>
        <w:t>Biological Invasions</w:t>
      </w:r>
      <w:r w:rsidRPr="001162D1">
        <w:t>, vol. 18, pp. 1105-19.</w:t>
      </w:r>
      <w:bookmarkEnd w:id="408"/>
    </w:p>
    <w:p w14:paraId="64EEA7BA" w14:textId="77777777" w:rsidR="001162D1" w:rsidRPr="001162D1" w:rsidRDefault="001162D1" w:rsidP="00FE3CE5">
      <w:pPr>
        <w:pStyle w:val="EndNoteBibliography"/>
        <w:spacing w:after="120"/>
      </w:pPr>
      <w:bookmarkStart w:id="409" w:name="_ENREF_222"/>
      <w:r w:rsidRPr="001162D1">
        <w:t xml:space="preserve">Hill, SD 2007, </w:t>
      </w:r>
      <w:r w:rsidRPr="001162D1">
        <w:rPr>
          <w:i/>
        </w:rPr>
        <w:t>Pests of stored foodstuffs and their control</w:t>
      </w:r>
      <w:r w:rsidRPr="001162D1">
        <w:t>, Springer Science, Dordecht, Netherlands.</w:t>
      </w:r>
      <w:bookmarkEnd w:id="409"/>
    </w:p>
    <w:p w14:paraId="12E0CA14" w14:textId="77777777" w:rsidR="001162D1" w:rsidRPr="001162D1" w:rsidRDefault="001162D1" w:rsidP="00FE3CE5">
      <w:pPr>
        <w:pStyle w:val="EndNoteBibliography"/>
        <w:spacing w:after="120"/>
      </w:pPr>
      <w:bookmarkStart w:id="410" w:name="_ENREF_223"/>
      <w:r w:rsidRPr="001162D1">
        <w:t xml:space="preserve">Hodel, DR &amp; Johnson, DV 2007, </w:t>
      </w:r>
      <w:r w:rsidRPr="001162D1">
        <w:rPr>
          <w:i/>
        </w:rPr>
        <w:t>Imported and American varieties of dates in the United States</w:t>
      </w:r>
      <w:r w:rsidRPr="001162D1">
        <w:t>, 1st edn, University of California, Oakland, CA.</w:t>
      </w:r>
      <w:bookmarkEnd w:id="410"/>
    </w:p>
    <w:p w14:paraId="472C1F75" w14:textId="77777777" w:rsidR="001162D1" w:rsidRPr="001162D1" w:rsidRDefault="001162D1" w:rsidP="00FE3CE5">
      <w:pPr>
        <w:pStyle w:val="EndNoteBibliography"/>
        <w:spacing w:after="120"/>
      </w:pPr>
      <w:bookmarkStart w:id="411" w:name="_ENREF_224"/>
      <w:r w:rsidRPr="001162D1">
        <w:t xml:space="preserve">Hodel, DR, Liu, A, Arakelian, G, Eskalen, A &amp; Stouthamer, R 2012, ‘Fusarium dieback: A new and serious insect-vectored disease of landscape trees’, </w:t>
      </w:r>
      <w:r w:rsidRPr="001162D1">
        <w:rPr>
          <w:i/>
        </w:rPr>
        <w:t>Western Arborist</w:t>
      </w:r>
      <w:r w:rsidRPr="001162D1">
        <w:t>, vol. Fall 2012, pp. 54-9.</w:t>
      </w:r>
      <w:bookmarkEnd w:id="411"/>
    </w:p>
    <w:p w14:paraId="7061F2E0" w14:textId="77777777" w:rsidR="001162D1" w:rsidRPr="001162D1" w:rsidRDefault="001162D1" w:rsidP="00FE3CE5">
      <w:pPr>
        <w:pStyle w:val="EndNoteBibliography"/>
        <w:spacing w:after="120"/>
      </w:pPr>
      <w:bookmarkStart w:id="412" w:name="_ENREF_225"/>
      <w:r w:rsidRPr="001162D1">
        <w:t xml:space="preserve">Horak, M 1994, ‘A review of </w:t>
      </w:r>
      <w:r w:rsidRPr="001162D1">
        <w:rPr>
          <w:i/>
        </w:rPr>
        <w:t xml:space="preserve">Cadra </w:t>
      </w:r>
      <w:r w:rsidRPr="001162D1">
        <w:t xml:space="preserve">Walker in Australia: five new native species and the two introduced pest species (Lepidoptera: Pyralidae: Phycitinae)’, </w:t>
      </w:r>
      <w:r w:rsidRPr="001162D1">
        <w:rPr>
          <w:i/>
        </w:rPr>
        <w:t>Journal of the Australian Entomological Society</w:t>
      </w:r>
      <w:r w:rsidRPr="001162D1">
        <w:t>, vol. 33, no. 3, pp. 245-62.</w:t>
      </w:r>
      <w:bookmarkEnd w:id="412"/>
    </w:p>
    <w:p w14:paraId="0C07DAEF" w14:textId="77777777" w:rsidR="001162D1" w:rsidRPr="001162D1" w:rsidRDefault="001162D1" w:rsidP="00FE3CE5">
      <w:pPr>
        <w:pStyle w:val="EndNoteBibliography"/>
        <w:spacing w:after="120"/>
      </w:pPr>
      <w:bookmarkStart w:id="413" w:name="_ENREF_226"/>
      <w:r w:rsidRPr="001162D1">
        <w:t xml:space="preserve">-- -- 2006, </w:t>
      </w:r>
      <w:r w:rsidRPr="001162D1">
        <w:rPr>
          <w:i/>
        </w:rPr>
        <w:t>Olethreutine moths of Australia (Lepidoptera: Tortricidae)</w:t>
      </w:r>
      <w:r w:rsidRPr="001162D1">
        <w:t>, Commonwealth Scientific and Industrial Research Organisation, Collingwood.</w:t>
      </w:r>
      <w:bookmarkEnd w:id="413"/>
    </w:p>
    <w:p w14:paraId="12AEC22F" w14:textId="77777777" w:rsidR="001162D1" w:rsidRPr="001162D1" w:rsidRDefault="001162D1" w:rsidP="00FE3CE5">
      <w:pPr>
        <w:pStyle w:val="EndNoteBibliography"/>
        <w:spacing w:after="120"/>
      </w:pPr>
      <w:bookmarkStart w:id="414" w:name="_ENREF_227"/>
      <w:r w:rsidRPr="001162D1">
        <w:t xml:space="preserve">Howard, FW, Moore, D, Giblin-Davis, RM &amp; Abad, RG 2001, </w:t>
      </w:r>
      <w:r w:rsidRPr="001162D1">
        <w:rPr>
          <w:i/>
        </w:rPr>
        <w:t>Insects on palms</w:t>
      </w:r>
      <w:r w:rsidRPr="001162D1">
        <w:t>, CABI Publishing, Wallingford.</w:t>
      </w:r>
      <w:bookmarkEnd w:id="414"/>
    </w:p>
    <w:p w14:paraId="1E309836" w14:textId="77777777" w:rsidR="001162D1" w:rsidRPr="001162D1" w:rsidRDefault="001162D1" w:rsidP="00FE3CE5">
      <w:pPr>
        <w:pStyle w:val="EndNoteBibliography"/>
        <w:spacing w:after="120"/>
      </w:pPr>
      <w:bookmarkStart w:id="415" w:name="_ENREF_228"/>
      <w:r w:rsidRPr="001162D1">
        <w:t xml:space="preserve">Howe, RW 1962, ‘The influence of diapause on the status as pests of insects found in houses and warehouses’, </w:t>
      </w:r>
      <w:r w:rsidRPr="001162D1">
        <w:rPr>
          <w:i/>
        </w:rPr>
        <w:t>Annals of Applied Biology</w:t>
      </w:r>
      <w:r w:rsidRPr="001162D1">
        <w:t>, vol. 50, pp. 611-4.</w:t>
      </w:r>
      <w:bookmarkEnd w:id="415"/>
    </w:p>
    <w:p w14:paraId="04A0DB93" w14:textId="02453917" w:rsidR="001162D1" w:rsidRPr="001162D1" w:rsidRDefault="001162D1" w:rsidP="00FE3CE5">
      <w:pPr>
        <w:pStyle w:val="EndNoteBibliography"/>
        <w:spacing w:after="120"/>
      </w:pPr>
      <w:bookmarkStart w:id="416" w:name="_ENREF_229"/>
      <w:r w:rsidRPr="001162D1">
        <w:t xml:space="preserve">Hoy, MA, Peña, J &amp; Nguyen, R 2015, ‘Red palm mite, </w:t>
      </w:r>
      <w:r w:rsidRPr="001162D1">
        <w:rPr>
          <w:i/>
        </w:rPr>
        <w:t>Raoiella indica</w:t>
      </w:r>
      <w:r w:rsidRPr="001162D1">
        <w:t xml:space="preserve"> Hirst (Arachnida: Acari: Tenuipalpidae)’, University of Florida IFAS Extension, Gainesville, Florida, available at </w:t>
      </w:r>
      <w:r w:rsidRPr="007A0FCE">
        <w:t>http://edis.ifas.ufl.edu/in711</w:t>
      </w:r>
      <w:r w:rsidRPr="001162D1">
        <w:t>.</w:t>
      </w:r>
      <w:bookmarkEnd w:id="416"/>
    </w:p>
    <w:p w14:paraId="65E758E5" w14:textId="77777777" w:rsidR="001162D1" w:rsidRPr="001162D1" w:rsidRDefault="001162D1" w:rsidP="00FE3CE5">
      <w:pPr>
        <w:pStyle w:val="EndNoteBibliography"/>
        <w:spacing w:after="120"/>
      </w:pPr>
      <w:bookmarkStart w:id="417" w:name="_ENREF_230"/>
      <w:r w:rsidRPr="001162D1">
        <w:t xml:space="preserve">Huang, YK &amp; Chi, H 2014, ‘Fitness of </w:t>
      </w:r>
      <w:r w:rsidRPr="001162D1">
        <w:rPr>
          <w:i/>
        </w:rPr>
        <w:t>Bactrocera dorsalis</w:t>
      </w:r>
      <w:r w:rsidRPr="001162D1">
        <w:t xml:space="preserve"> (Hendel) on seven host plants and an artificial diet’, </w:t>
      </w:r>
      <w:r w:rsidRPr="001162D1">
        <w:rPr>
          <w:i/>
        </w:rPr>
        <w:t>Türkiye Entomoloji Derneği &amp; Dergisi</w:t>
      </w:r>
      <w:r w:rsidRPr="001162D1">
        <w:t>, vol. 38, pp. 401-14.</w:t>
      </w:r>
      <w:bookmarkEnd w:id="417"/>
    </w:p>
    <w:p w14:paraId="67E23C10" w14:textId="77777777" w:rsidR="001162D1" w:rsidRPr="001162D1" w:rsidRDefault="001162D1" w:rsidP="00FE3CE5">
      <w:pPr>
        <w:pStyle w:val="EndNoteBibliography"/>
        <w:spacing w:after="120"/>
      </w:pPr>
      <w:bookmarkStart w:id="418" w:name="_ENREF_231"/>
      <w:r w:rsidRPr="001162D1">
        <w:t xml:space="preserve">Hussain, A, Rizwan-ul-Haq, R, Al-Jabr, AM &amp; Al-Ayied, HY 2013, ‘Managing invasive populations of red palm weevil: A worldwide perspective’, </w:t>
      </w:r>
      <w:r w:rsidRPr="001162D1">
        <w:rPr>
          <w:i/>
        </w:rPr>
        <w:t>Journal of Food, Agriculture &amp; Environment</w:t>
      </w:r>
      <w:r w:rsidRPr="001162D1">
        <w:t>, vol. 11, no. 2, pp. 456-63.</w:t>
      </w:r>
      <w:bookmarkEnd w:id="418"/>
    </w:p>
    <w:p w14:paraId="6AE60767" w14:textId="77777777" w:rsidR="001162D1" w:rsidRPr="001162D1" w:rsidRDefault="001162D1" w:rsidP="00FE3CE5">
      <w:pPr>
        <w:pStyle w:val="EndNoteBibliography"/>
        <w:spacing w:after="120"/>
      </w:pPr>
      <w:bookmarkStart w:id="419" w:name="_ENREF_232"/>
      <w:r w:rsidRPr="001162D1">
        <w:t xml:space="preserve">Hussain, AA 1963a, ‘Biology and control of the dubas bug, </w:t>
      </w:r>
      <w:r w:rsidRPr="001162D1">
        <w:rPr>
          <w:i/>
        </w:rPr>
        <w:t xml:space="preserve">Ommatissus binotatus lybicus </w:t>
      </w:r>
      <w:r w:rsidRPr="001162D1">
        <w:t xml:space="preserve">de Berg. (Homoptera, Tropiduchidae), infesting date palms in Iraq’, </w:t>
      </w:r>
      <w:r w:rsidRPr="001162D1">
        <w:rPr>
          <w:i/>
        </w:rPr>
        <w:t>Bulletin of Entomological Research</w:t>
      </w:r>
      <w:r w:rsidRPr="001162D1">
        <w:t>, vol. 53, no. 4, pp. 737-45.</w:t>
      </w:r>
      <w:bookmarkEnd w:id="419"/>
    </w:p>
    <w:p w14:paraId="2280D3B9" w14:textId="77777777" w:rsidR="001162D1" w:rsidRPr="001162D1" w:rsidRDefault="001162D1" w:rsidP="00FE3CE5">
      <w:pPr>
        <w:pStyle w:val="EndNoteBibliography"/>
        <w:spacing w:after="120"/>
      </w:pPr>
      <w:bookmarkStart w:id="420" w:name="_ENREF_233"/>
      <w:r w:rsidRPr="001162D1">
        <w:t xml:space="preserve">-- -- 1963b, ‘Notes on the borers of date palms in Iraq’, </w:t>
      </w:r>
      <w:r w:rsidRPr="001162D1">
        <w:rPr>
          <w:i/>
        </w:rPr>
        <w:t>Bulletin of Entomological Research</w:t>
      </w:r>
      <w:r w:rsidRPr="001162D1">
        <w:t>, vol. 54, no. 2, pp. 345-8.</w:t>
      </w:r>
      <w:bookmarkEnd w:id="420"/>
    </w:p>
    <w:p w14:paraId="015E5155" w14:textId="77777777" w:rsidR="001162D1" w:rsidRPr="001162D1" w:rsidRDefault="001162D1" w:rsidP="00FE3CE5">
      <w:pPr>
        <w:pStyle w:val="EndNoteBibliography"/>
        <w:spacing w:after="120"/>
      </w:pPr>
      <w:bookmarkStart w:id="421" w:name="_ENREF_234"/>
      <w:r w:rsidRPr="001162D1">
        <w:t xml:space="preserve">Hussain, AE, Eid, FMH &amp; EI-Saadny, EM 2016, ‘Studies on some economic Lepidopteran pests of date palm fruits and their associated parasitpid and predatory specie in Siwa Oasis, Egypt ’, </w:t>
      </w:r>
      <w:r w:rsidRPr="001162D1">
        <w:rPr>
          <w:i/>
        </w:rPr>
        <w:t>Egyptian Journal of Biological Pest Control</w:t>
      </w:r>
      <w:r w:rsidRPr="001162D1">
        <w:t>, vol. 26, no. 3, pp. 497-501.</w:t>
      </w:r>
      <w:bookmarkEnd w:id="421"/>
    </w:p>
    <w:p w14:paraId="7E7A4003" w14:textId="77777777" w:rsidR="001162D1" w:rsidRPr="001162D1" w:rsidRDefault="001162D1" w:rsidP="00FE3CE5">
      <w:pPr>
        <w:pStyle w:val="EndNoteBibliography"/>
        <w:spacing w:after="120"/>
      </w:pPr>
      <w:bookmarkStart w:id="422" w:name="_ENREF_235"/>
      <w:r w:rsidRPr="001162D1">
        <w:lastRenderedPageBreak/>
        <w:t xml:space="preserve">Ibrahim, AI, Hemeida, AA, Abdelkader, HS, Girgis, AA &amp; Abou-El-Einin, H 2011, ‘Genetic variance between some Egyptian date palm cultivars using PCR - based markers with emphasis on the prevalence of Al wijam disease’, </w:t>
      </w:r>
      <w:r w:rsidRPr="001162D1">
        <w:rPr>
          <w:i/>
        </w:rPr>
        <w:t>Archives of Phytopathology and Plant Protection</w:t>
      </w:r>
      <w:r w:rsidRPr="001162D1">
        <w:t>, vol. 44, no. 8, pp. 732-42.</w:t>
      </w:r>
      <w:bookmarkEnd w:id="422"/>
    </w:p>
    <w:p w14:paraId="3F73F20E" w14:textId="77777777" w:rsidR="001162D1" w:rsidRPr="001162D1" w:rsidRDefault="001162D1" w:rsidP="00FE3CE5">
      <w:pPr>
        <w:pStyle w:val="EndNoteBibliography"/>
        <w:spacing w:after="120"/>
      </w:pPr>
      <w:bookmarkStart w:id="423" w:name="_ENREF_236"/>
      <w:r w:rsidRPr="001162D1">
        <w:t xml:space="preserve">Imam, AI 2012, ‘Evaluation of some integrated management to combat the greater date moth, </w:t>
      </w:r>
      <w:r w:rsidRPr="001162D1">
        <w:rPr>
          <w:i/>
        </w:rPr>
        <w:t>Arenipses</w:t>
      </w:r>
      <w:r w:rsidRPr="001162D1">
        <w:t xml:space="preserve"> </w:t>
      </w:r>
      <w:r w:rsidRPr="001162D1">
        <w:rPr>
          <w:i/>
        </w:rPr>
        <w:t xml:space="preserve">sabella </w:t>
      </w:r>
      <w:r w:rsidRPr="001162D1">
        <w:t xml:space="preserve">Hmps. (Lepidoptera: Pyralidae), on date palm trees under Siwa Oasis conditions in Egypt’, </w:t>
      </w:r>
      <w:r w:rsidRPr="001162D1">
        <w:rPr>
          <w:i/>
        </w:rPr>
        <w:t>Egyptian Journal of Biological Pest Control</w:t>
      </w:r>
      <w:r w:rsidRPr="001162D1">
        <w:t>, vol. 22, no. 2, pp. 157-60.</w:t>
      </w:r>
      <w:bookmarkEnd w:id="423"/>
    </w:p>
    <w:p w14:paraId="22F7EDDB" w14:textId="40CE855B" w:rsidR="001162D1" w:rsidRPr="001162D1" w:rsidRDefault="001162D1" w:rsidP="00FE3CE5">
      <w:pPr>
        <w:pStyle w:val="EndNoteBibliography"/>
        <w:spacing w:after="120"/>
      </w:pPr>
      <w:bookmarkStart w:id="424" w:name="_ENREF_237"/>
      <w:r w:rsidRPr="001162D1">
        <w:t xml:space="preserve">International Trade Centre 2016, </w:t>
      </w:r>
      <w:r w:rsidRPr="001162D1">
        <w:rPr>
          <w:i/>
        </w:rPr>
        <w:t>Trade map: trade statistics for international business development</w:t>
      </w:r>
      <w:r w:rsidRPr="001162D1">
        <w:t xml:space="preserve">, Trade Map, available at </w:t>
      </w:r>
      <w:r w:rsidRPr="007A0FCE">
        <w:t>http://www.trademap.org/Index.aspx</w:t>
      </w:r>
      <w:r w:rsidRPr="001162D1">
        <w:t>.</w:t>
      </w:r>
      <w:bookmarkEnd w:id="424"/>
    </w:p>
    <w:p w14:paraId="24369603" w14:textId="77777777" w:rsidR="001162D1" w:rsidRPr="001162D1" w:rsidRDefault="001162D1" w:rsidP="00FE3CE5">
      <w:pPr>
        <w:pStyle w:val="EndNoteBibliography"/>
        <w:spacing w:after="120"/>
      </w:pPr>
      <w:bookmarkStart w:id="425" w:name="_ENREF_238"/>
      <w:r w:rsidRPr="001162D1">
        <w:t xml:space="preserve">Iraqi Dates Processing &amp; Market Company 2013, </w:t>
      </w:r>
      <w:r w:rsidRPr="001162D1">
        <w:rPr>
          <w:i/>
        </w:rPr>
        <w:t>Iraq fresh date market access request</w:t>
      </w:r>
      <w:r w:rsidRPr="001162D1">
        <w:t>, Iraq Ministry of Agriculture, Baghdad, Iraq.</w:t>
      </w:r>
      <w:bookmarkEnd w:id="425"/>
    </w:p>
    <w:p w14:paraId="0D76C32E" w14:textId="77777777" w:rsidR="001162D1" w:rsidRPr="001162D1" w:rsidRDefault="001162D1" w:rsidP="00FE3CE5">
      <w:pPr>
        <w:pStyle w:val="EndNoteBibliography"/>
        <w:spacing w:after="120"/>
      </w:pPr>
      <w:bookmarkStart w:id="426" w:name="_ENREF_239"/>
      <w:r w:rsidRPr="001162D1">
        <w:t xml:space="preserve">Jain, RK, Bag, S, Umamaheswaran, K &amp; Mandal, B 2007, ‘Natural infection by tospoviruses of cucurbitaceous and fabaceous vegetable crops in India’, </w:t>
      </w:r>
      <w:r w:rsidRPr="001162D1">
        <w:rPr>
          <w:i/>
        </w:rPr>
        <w:t>Journal of Phytopathology</w:t>
      </w:r>
      <w:r w:rsidRPr="001162D1">
        <w:t>, vol. 155, pp. 22-5.</w:t>
      </w:r>
      <w:bookmarkEnd w:id="426"/>
    </w:p>
    <w:p w14:paraId="0313ED9E" w14:textId="77777777" w:rsidR="001162D1" w:rsidRPr="001162D1" w:rsidRDefault="001162D1" w:rsidP="00FE3CE5">
      <w:pPr>
        <w:pStyle w:val="EndNoteBibliography"/>
        <w:spacing w:after="120"/>
      </w:pPr>
      <w:bookmarkStart w:id="427" w:name="_ENREF_240"/>
      <w:r w:rsidRPr="001162D1">
        <w:t xml:space="preserve">Jain, SM, Al-Khayri, JM &amp; Johnson, DV, (eds) 2011, </w:t>
      </w:r>
      <w:r w:rsidRPr="001162D1">
        <w:rPr>
          <w:i/>
        </w:rPr>
        <w:t>Date palm biotechnology</w:t>
      </w:r>
      <w:r w:rsidRPr="001162D1">
        <w:t>, 1st edn, Springer Netherlands, Dordrecht, Netherlands.</w:t>
      </w:r>
      <w:bookmarkEnd w:id="427"/>
    </w:p>
    <w:p w14:paraId="4EE1F377" w14:textId="77777777" w:rsidR="001162D1" w:rsidRPr="001162D1" w:rsidRDefault="001162D1" w:rsidP="00FE3CE5">
      <w:pPr>
        <w:pStyle w:val="EndNoteBibliography"/>
        <w:spacing w:after="120"/>
      </w:pPr>
      <w:bookmarkStart w:id="428" w:name="_ENREF_241"/>
      <w:r w:rsidRPr="001162D1">
        <w:t xml:space="preserve">Janick, J &amp; Paull, RE, (eds) 2008, </w:t>
      </w:r>
      <w:r w:rsidRPr="001162D1">
        <w:rPr>
          <w:i/>
        </w:rPr>
        <w:t>The encyclopedia of fruit and nuts</w:t>
      </w:r>
      <w:r w:rsidRPr="001162D1">
        <w:t>, CABI Publishing, Wallingford, United Kingdom.</w:t>
      </w:r>
      <w:bookmarkEnd w:id="428"/>
    </w:p>
    <w:p w14:paraId="4ABE90C7" w14:textId="77777777" w:rsidR="001162D1" w:rsidRPr="001162D1" w:rsidRDefault="001162D1" w:rsidP="00FE3CE5">
      <w:pPr>
        <w:pStyle w:val="EndNoteBibliography"/>
        <w:spacing w:after="120"/>
      </w:pPr>
      <w:bookmarkStart w:id="429" w:name="_ENREF_242"/>
      <w:r w:rsidRPr="001162D1">
        <w:t xml:space="preserve">Jelínek, J &amp; Hájek, J 2011, ‘Order Coleoptera, family Nitidulidae ’, in </w:t>
      </w:r>
      <w:r w:rsidRPr="001162D1">
        <w:rPr>
          <w:i/>
        </w:rPr>
        <w:t>Arthropod fauna of the UAE</w:t>
      </w:r>
      <w:r w:rsidRPr="001162D1">
        <w:t>, Van Harten, A (ed), Dar Al Ummah, Abu Dhabi, United Arab Emirates.</w:t>
      </w:r>
      <w:bookmarkEnd w:id="429"/>
    </w:p>
    <w:p w14:paraId="21EF14A9" w14:textId="77777777" w:rsidR="001162D1" w:rsidRPr="001162D1" w:rsidRDefault="001162D1" w:rsidP="00FE3CE5">
      <w:pPr>
        <w:pStyle w:val="EndNoteBibliography"/>
        <w:spacing w:after="120"/>
      </w:pPr>
      <w:bookmarkStart w:id="430" w:name="_ENREF_243"/>
      <w:r w:rsidRPr="001162D1">
        <w:t xml:space="preserve">Jeppson, LR, Keifer, HH &amp; Baker, EW 1975, </w:t>
      </w:r>
      <w:r w:rsidRPr="001162D1">
        <w:rPr>
          <w:i/>
        </w:rPr>
        <w:t>Mites injurious to economic plants</w:t>
      </w:r>
      <w:r w:rsidRPr="001162D1">
        <w:t>, University of California, Berkeley.</w:t>
      </w:r>
      <w:bookmarkEnd w:id="430"/>
    </w:p>
    <w:p w14:paraId="70F0E1CE" w14:textId="77777777" w:rsidR="001162D1" w:rsidRPr="001162D1" w:rsidRDefault="001162D1" w:rsidP="00FE3CE5">
      <w:pPr>
        <w:pStyle w:val="EndNoteBibliography"/>
        <w:spacing w:after="120"/>
      </w:pPr>
      <w:bookmarkStart w:id="431" w:name="_ENREF_244"/>
      <w:r w:rsidRPr="001162D1">
        <w:t xml:space="preserve">Joshi, NK, Biddinger, DJ, Demchak, K &amp; Deppen, A 2014, ‘First report of </w:t>
      </w:r>
      <w:r w:rsidRPr="001162D1">
        <w:rPr>
          <w:i/>
        </w:rPr>
        <w:t xml:space="preserve">Zaprionus indianus </w:t>
      </w:r>
      <w:r w:rsidRPr="001162D1">
        <w:t xml:space="preserve">(Diptera: Drosophilidae) in commercial fruits and vegetables in Pennsylvania’, </w:t>
      </w:r>
      <w:r w:rsidRPr="001162D1">
        <w:rPr>
          <w:i/>
        </w:rPr>
        <w:t>Journal of Insect Science</w:t>
      </w:r>
      <w:r w:rsidRPr="001162D1">
        <w:t>, vol. 14, no. 259, pp. 1-4.</w:t>
      </w:r>
      <w:bookmarkEnd w:id="431"/>
    </w:p>
    <w:p w14:paraId="4A520081" w14:textId="77777777" w:rsidR="001162D1" w:rsidRPr="001162D1" w:rsidRDefault="001162D1" w:rsidP="00FE3CE5">
      <w:pPr>
        <w:pStyle w:val="EndNoteBibliography"/>
        <w:spacing w:after="120"/>
      </w:pPr>
      <w:bookmarkStart w:id="432" w:name="_ENREF_245"/>
      <w:r w:rsidRPr="001162D1">
        <w:t xml:space="preserve">Kader, AA &amp; Hussein, AM 2009, </w:t>
      </w:r>
      <w:r w:rsidRPr="001162D1">
        <w:rPr>
          <w:i/>
        </w:rPr>
        <w:t>Harvesting and postharvest handling of dates</w:t>
      </w:r>
      <w:r w:rsidRPr="001162D1">
        <w:t>, ICARDA, Aleppo, Syria.</w:t>
      </w:r>
      <w:bookmarkEnd w:id="432"/>
    </w:p>
    <w:p w14:paraId="1EE0DA27" w14:textId="77777777" w:rsidR="001162D1" w:rsidRPr="001162D1" w:rsidRDefault="001162D1" w:rsidP="00FE3CE5">
      <w:pPr>
        <w:pStyle w:val="EndNoteBibliography"/>
        <w:spacing w:after="120"/>
      </w:pPr>
      <w:bookmarkStart w:id="433" w:name="_ENREF_246"/>
      <w:r w:rsidRPr="001162D1">
        <w:t xml:space="preserve">Kakar, MK, Nizamani, SM, Rustamani, MA &amp; Khuhro, RD 2010, ‘Periodical lesser date moth infestation on intact and dropped fruits’, </w:t>
      </w:r>
      <w:r w:rsidRPr="001162D1">
        <w:rPr>
          <w:i/>
        </w:rPr>
        <w:t>Sarhad Journal of Agriculture</w:t>
      </w:r>
      <w:r w:rsidRPr="001162D1">
        <w:t>, vol. 26, no. 3, pp. 393-6.</w:t>
      </w:r>
      <w:bookmarkEnd w:id="433"/>
    </w:p>
    <w:p w14:paraId="48EBA611" w14:textId="77777777" w:rsidR="001162D1" w:rsidRPr="001162D1" w:rsidRDefault="001162D1" w:rsidP="00FE3CE5">
      <w:pPr>
        <w:pStyle w:val="EndNoteBibliography"/>
        <w:spacing w:after="120"/>
      </w:pPr>
      <w:bookmarkStart w:id="434" w:name="_ENREF_247"/>
      <w:r w:rsidRPr="001162D1">
        <w:t xml:space="preserve">Karamaouna, F &amp; Copland, MJ 2009, ‘Fitness and life history parameters of </w:t>
      </w:r>
      <w:r w:rsidRPr="001162D1">
        <w:rPr>
          <w:i/>
        </w:rPr>
        <w:t>Leptomastix epona</w:t>
      </w:r>
      <w:r w:rsidRPr="001162D1">
        <w:t xml:space="preserve"> and </w:t>
      </w:r>
      <w:r w:rsidRPr="001162D1">
        <w:rPr>
          <w:i/>
        </w:rPr>
        <w:t>Pseudaphycus flavidulus</w:t>
      </w:r>
      <w:r w:rsidRPr="001162D1">
        <w:t xml:space="preserve">, two parasitoids of the obscure mealybug </w:t>
      </w:r>
      <w:r w:rsidRPr="001162D1">
        <w:rPr>
          <w:i/>
        </w:rPr>
        <w:t>Pseudococcus viburni</w:t>
      </w:r>
      <w:r w:rsidRPr="001162D1">
        <w:t xml:space="preserve">’, </w:t>
      </w:r>
      <w:r w:rsidRPr="001162D1">
        <w:rPr>
          <w:i/>
        </w:rPr>
        <w:t>BioControl</w:t>
      </w:r>
      <w:r w:rsidRPr="001162D1">
        <w:t>, vol. 54, no. 1, pp. 65-76. (Abstract only)</w:t>
      </w:r>
      <w:bookmarkEnd w:id="434"/>
    </w:p>
    <w:p w14:paraId="3BAE8317" w14:textId="74DBE143" w:rsidR="001162D1" w:rsidRPr="001162D1" w:rsidRDefault="001162D1" w:rsidP="00FE3CE5">
      <w:pPr>
        <w:pStyle w:val="EndNoteBibliography"/>
        <w:spacing w:after="120"/>
      </w:pPr>
      <w:bookmarkStart w:id="435" w:name="_ENREF_248"/>
      <w:r w:rsidRPr="001162D1">
        <w:t xml:space="preserve">Karsholt, O &amp; Nieukerken, EJV 2013, ‘Lepidoptera, Moths. Fauna Europaea version 2017.06’, Museum für naturkunde, Berlin, available at </w:t>
      </w:r>
      <w:r w:rsidRPr="007A0FCE">
        <w:t>http://www.fauna-eu.org/</w:t>
      </w:r>
      <w:r w:rsidRPr="001162D1">
        <w:t>, accessed 2017.</w:t>
      </w:r>
      <w:bookmarkEnd w:id="435"/>
    </w:p>
    <w:p w14:paraId="6EFBDB78" w14:textId="77777777" w:rsidR="001162D1" w:rsidRPr="001162D1" w:rsidRDefault="001162D1" w:rsidP="00FE3CE5">
      <w:pPr>
        <w:pStyle w:val="EndNoteBibliography"/>
        <w:spacing w:after="120"/>
      </w:pPr>
      <w:bookmarkStart w:id="436" w:name="_ENREF_249"/>
      <w:r w:rsidRPr="001162D1">
        <w:t xml:space="preserve">Kehat, M &amp; Amitai, S 1967, ‘The morphology and phenology of the scale </w:t>
      </w:r>
      <w:r w:rsidRPr="001162D1">
        <w:rPr>
          <w:i/>
        </w:rPr>
        <w:t>Asterolecanium phoenicis</w:t>
      </w:r>
      <w:r w:rsidRPr="001162D1">
        <w:t xml:space="preserve"> Rao. on date palms in the Bet Shean Valley’, </w:t>
      </w:r>
      <w:r w:rsidRPr="001162D1">
        <w:rPr>
          <w:i/>
        </w:rPr>
        <w:t>Israel Journal of Agricultural Research</w:t>
      </w:r>
      <w:r w:rsidRPr="001162D1">
        <w:t>, vol. 17, no. 2, pp. 85-93.</w:t>
      </w:r>
      <w:bookmarkEnd w:id="436"/>
    </w:p>
    <w:p w14:paraId="25B89977" w14:textId="77777777" w:rsidR="001162D1" w:rsidRPr="001162D1" w:rsidRDefault="001162D1" w:rsidP="00FE3CE5">
      <w:pPr>
        <w:pStyle w:val="EndNoteBibliography"/>
        <w:spacing w:after="120"/>
      </w:pPr>
      <w:bookmarkStart w:id="437" w:name="_ENREF_250"/>
      <w:r w:rsidRPr="001162D1">
        <w:t xml:space="preserve">Kehat, M &amp; Greenberg, S 1969, ‘The biology and phenology of </w:t>
      </w:r>
      <w:r w:rsidRPr="001162D1">
        <w:rPr>
          <w:i/>
        </w:rPr>
        <w:t>Arenipses sabella</w:t>
      </w:r>
      <w:r w:rsidRPr="001162D1">
        <w:t xml:space="preserve"> Hmps. and </w:t>
      </w:r>
      <w:r w:rsidRPr="001162D1">
        <w:rPr>
          <w:i/>
        </w:rPr>
        <w:t>Cadra figulilella</w:t>
      </w:r>
      <w:r w:rsidRPr="001162D1">
        <w:t xml:space="preserve"> (Gregson) (Lepidoptera, Pyralidae) on dates in Israel’, </w:t>
      </w:r>
      <w:r w:rsidRPr="001162D1">
        <w:rPr>
          <w:i/>
        </w:rPr>
        <w:t>Bulletin of Entomological Research</w:t>
      </w:r>
      <w:r w:rsidRPr="001162D1">
        <w:t>, vol. 58, no. 3, pp. 411-9.</w:t>
      </w:r>
      <w:bookmarkEnd w:id="437"/>
    </w:p>
    <w:p w14:paraId="0C1DB160" w14:textId="77777777" w:rsidR="001162D1" w:rsidRPr="001162D1" w:rsidRDefault="001162D1" w:rsidP="00FE3CE5">
      <w:pPr>
        <w:pStyle w:val="EndNoteBibliography"/>
        <w:spacing w:after="120"/>
      </w:pPr>
      <w:bookmarkStart w:id="438" w:name="_ENREF_251"/>
      <w:r w:rsidRPr="001162D1">
        <w:t xml:space="preserve">Kenna, G &amp; Mansfield, JG 1997, </w:t>
      </w:r>
      <w:r w:rsidRPr="001162D1">
        <w:rPr>
          <w:i/>
        </w:rPr>
        <w:t>Evaluation of date production in central Australia</w:t>
      </w:r>
      <w:r w:rsidRPr="001162D1">
        <w:t>, 11A, Department of Primary Industry and Fisheries, Alice, Springs, Northern Territory.</w:t>
      </w:r>
      <w:bookmarkEnd w:id="438"/>
    </w:p>
    <w:p w14:paraId="409F464C" w14:textId="77777777" w:rsidR="001162D1" w:rsidRPr="001162D1" w:rsidRDefault="001162D1" w:rsidP="00FE3CE5">
      <w:pPr>
        <w:pStyle w:val="EndNoteBibliography"/>
        <w:spacing w:after="120"/>
      </w:pPr>
      <w:bookmarkStart w:id="439" w:name="_ENREF_252"/>
      <w:r w:rsidRPr="001162D1">
        <w:t>Khairi, MMA, Elhassan, MI &amp; Bashab, FA 2010, ‘The status of date palm cultivation and date production in Sudan’, paper presented at IV International Date Palm Conference, Abu Dhabi, United Arab Emirates, 15-17 March.</w:t>
      </w:r>
      <w:bookmarkEnd w:id="439"/>
    </w:p>
    <w:p w14:paraId="76E12AC2" w14:textId="77777777" w:rsidR="001162D1" w:rsidRPr="001162D1" w:rsidRDefault="001162D1" w:rsidP="00FE3CE5">
      <w:pPr>
        <w:pStyle w:val="EndNoteBibliography"/>
        <w:spacing w:after="120"/>
      </w:pPr>
      <w:bookmarkStart w:id="440" w:name="_ENREF_253"/>
      <w:r w:rsidRPr="001162D1">
        <w:lastRenderedPageBreak/>
        <w:t xml:space="preserve">Khalaf, MZ &amp; Khudhair, MW 2015, ‘Spatial distribution of dubas dug, </w:t>
      </w:r>
      <w:r w:rsidRPr="001162D1">
        <w:rPr>
          <w:i/>
        </w:rPr>
        <w:t>Ommatissus lybicus</w:t>
      </w:r>
      <w:r w:rsidRPr="001162D1">
        <w:t xml:space="preserve"> (Homoptera: Tropiduchidae) in date palm frond rows’, </w:t>
      </w:r>
      <w:r w:rsidRPr="001162D1">
        <w:rPr>
          <w:i/>
        </w:rPr>
        <w:t>International Journal of Entomological Research</w:t>
      </w:r>
      <w:r w:rsidRPr="001162D1">
        <w:t>, vol. 3, no. 1, pp. 9-13.</w:t>
      </w:r>
      <w:bookmarkEnd w:id="440"/>
    </w:p>
    <w:p w14:paraId="0654A228" w14:textId="77777777" w:rsidR="001162D1" w:rsidRPr="001162D1" w:rsidRDefault="001162D1" w:rsidP="00FE3CE5">
      <w:pPr>
        <w:pStyle w:val="EndNoteBibliography"/>
        <w:spacing w:after="120"/>
      </w:pPr>
      <w:bookmarkStart w:id="441" w:name="_ENREF_254"/>
      <w:r w:rsidRPr="001162D1">
        <w:t xml:space="preserve">Khatri, I, Rustamani, MA, Wagan, MS &amp; Nizamani, SM 2011, ‘Two economically important leafhoppers </w:t>
      </w:r>
      <w:r w:rsidRPr="001162D1">
        <w:rPr>
          <w:i/>
        </w:rPr>
        <w:t>Cicadulina bipunctata</w:t>
      </w:r>
      <w:r w:rsidRPr="001162D1">
        <w:t xml:space="preserve"> (Melichar) and </w:t>
      </w:r>
      <w:r w:rsidRPr="001162D1">
        <w:rPr>
          <w:i/>
        </w:rPr>
        <w:t>Balclutha incisa</w:t>
      </w:r>
      <w:r w:rsidRPr="001162D1">
        <w:t xml:space="preserve"> (Matsumura) (Hemiptera: Cicadellidae: Deltocephalinae: Macrostelini) from Tando Jam, Pakistan’, </w:t>
      </w:r>
      <w:r w:rsidRPr="001162D1">
        <w:rPr>
          <w:i/>
        </w:rPr>
        <w:t>Pakistan Journal of Zoology</w:t>
      </w:r>
      <w:r w:rsidRPr="001162D1">
        <w:t>, vol. 43, no. 4, pp. 747-50.</w:t>
      </w:r>
      <w:bookmarkEnd w:id="441"/>
    </w:p>
    <w:p w14:paraId="7CB00E09" w14:textId="77777777" w:rsidR="001162D1" w:rsidRPr="001162D1" w:rsidRDefault="001162D1" w:rsidP="00FE3CE5">
      <w:pPr>
        <w:pStyle w:val="EndNoteBibliography"/>
        <w:spacing w:after="120"/>
      </w:pPr>
      <w:bookmarkStart w:id="442" w:name="_ENREF_255"/>
      <w:r w:rsidRPr="001162D1">
        <w:t xml:space="preserve">Khayyat, M, Tafazoli, E, Eshghi, S &amp; Rajee, S 2007, ‘Effect of nitrogen, boron, potassium and zinc sprays on yield and fruit quality of date palm’, </w:t>
      </w:r>
      <w:r w:rsidRPr="001162D1">
        <w:rPr>
          <w:i/>
        </w:rPr>
        <w:t>American-Eurasian Journal of Agriculture and Environment</w:t>
      </w:r>
      <w:r w:rsidRPr="001162D1">
        <w:t>, vol. 2, no. 3, pp. 289-96.</w:t>
      </w:r>
      <w:bookmarkEnd w:id="442"/>
    </w:p>
    <w:p w14:paraId="6C738A89" w14:textId="77777777" w:rsidR="001162D1" w:rsidRPr="001162D1" w:rsidRDefault="001162D1" w:rsidP="00FE3CE5">
      <w:pPr>
        <w:pStyle w:val="EndNoteBibliography"/>
        <w:spacing w:after="120"/>
      </w:pPr>
      <w:bookmarkStart w:id="443" w:name="_ENREF_256"/>
      <w:r w:rsidRPr="001162D1">
        <w:t xml:space="preserve">Khodayari, S, Colinet, H, Moharramipour, S &amp; Renault, D 2013, ‘Seasonal changes in the cold hardiness of the two-spotted spider mite females (Acari: Tetranychidae)’, </w:t>
      </w:r>
      <w:r w:rsidRPr="001162D1">
        <w:rPr>
          <w:i/>
        </w:rPr>
        <w:t>Environmental Entomology</w:t>
      </w:r>
      <w:r w:rsidRPr="001162D1">
        <w:t>, vol. 42, no. 6, pp. 1415-21.</w:t>
      </w:r>
      <w:bookmarkEnd w:id="443"/>
    </w:p>
    <w:p w14:paraId="4E73CFD8" w14:textId="77777777" w:rsidR="001162D1" w:rsidRPr="001162D1" w:rsidRDefault="001162D1" w:rsidP="00FE3CE5">
      <w:pPr>
        <w:pStyle w:val="EndNoteBibliography"/>
        <w:spacing w:after="120"/>
      </w:pPr>
      <w:bookmarkStart w:id="444" w:name="_ENREF_257"/>
      <w:r w:rsidRPr="001162D1">
        <w:t xml:space="preserve">Kim, SC, Song, H &amp; Kim, D 2008, ‘Effect of temperature on the development and fecundity of the cryptic mealybug, </w:t>
      </w:r>
      <w:r w:rsidRPr="001162D1">
        <w:rPr>
          <w:i/>
        </w:rPr>
        <w:t xml:space="preserve">Pseudococcus cryptus, </w:t>
      </w:r>
      <w:r w:rsidRPr="001162D1">
        <w:t xml:space="preserve">in the laboratory’, </w:t>
      </w:r>
      <w:r w:rsidRPr="001162D1">
        <w:rPr>
          <w:i/>
        </w:rPr>
        <w:t>Journal of Asia-Pacific Entomology</w:t>
      </w:r>
      <w:r w:rsidRPr="001162D1">
        <w:t>, vol. 11, pp. 149-53.</w:t>
      </w:r>
      <w:bookmarkEnd w:id="444"/>
    </w:p>
    <w:p w14:paraId="2852C3D6" w14:textId="77777777" w:rsidR="001162D1" w:rsidRPr="001162D1" w:rsidRDefault="001162D1" w:rsidP="00FE3CE5">
      <w:pPr>
        <w:pStyle w:val="EndNoteBibliography"/>
        <w:spacing w:after="120"/>
      </w:pPr>
      <w:bookmarkStart w:id="445" w:name="_ENREF_258"/>
      <w:r w:rsidRPr="001162D1">
        <w:t>Kinawy, M &amp; Al Siyabi, A 2013, ‘Major arthropod pests of date palm in Arab countries’, paper presented at The First Regional Conference on the Management of Pests [of] Khnel Dates, Al Ain, United Arab Emirates, 23-25 September.</w:t>
      </w:r>
      <w:bookmarkEnd w:id="445"/>
    </w:p>
    <w:p w14:paraId="14D22E80" w14:textId="77777777" w:rsidR="001162D1" w:rsidRPr="001162D1" w:rsidRDefault="001162D1" w:rsidP="00FE3CE5">
      <w:pPr>
        <w:pStyle w:val="EndNoteBibliography"/>
        <w:spacing w:after="120"/>
      </w:pPr>
      <w:bookmarkStart w:id="446" w:name="_ENREF_259"/>
      <w:r w:rsidRPr="001162D1">
        <w:t xml:space="preserve">Kinawy, MM, Arissian, M &amp; Guillon, M 2015, ‘First field evaluation of mass trapping system for males of the lesser date moth </w:t>
      </w:r>
      <w:r w:rsidRPr="001162D1">
        <w:rPr>
          <w:i/>
        </w:rPr>
        <w:t xml:space="preserve">Batrachedra amydraula </w:t>
      </w:r>
      <w:r w:rsidRPr="001162D1">
        <w:t>(Meyrick) (</w:t>
      </w:r>
      <w:r w:rsidRPr="001162D1">
        <w:rPr>
          <w:i/>
        </w:rPr>
        <w:t>Lepidoptera: Batrachedridae</w:t>
      </w:r>
      <w:r w:rsidRPr="001162D1">
        <w:t xml:space="preserve">) in sultanate of Oman’, </w:t>
      </w:r>
      <w:r w:rsidRPr="001162D1">
        <w:rPr>
          <w:i/>
        </w:rPr>
        <w:t>International Journal of Agricultural Research and Review</w:t>
      </w:r>
      <w:r w:rsidRPr="001162D1">
        <w:t>, vol. 3, no. 5, pp. 223-32.</w:t>
      </w:r>
      <w:bookmarkEnd w:id="446"/>
    </w:p>
    <w:p w14:paraId="039F2554" w14:textId="5169C081" w:rsidR="001162D1" w:rsidRPr="001162D1" w:rsidRDefault="001162D1" w:rsidP="00FE3CE5">
      <w:pPr>
        <w:pStyle w:val="EndNoteBibliography"/>
        <w:spacing w:after="120"/>
      </w:pPr>
      <w:bookmarkStart w:id="447" w:name="_ENREF_260"/>
      <w:r w:rsidRPr="001162D1">
        <w:t>Kirkland, P 2011, ‘</w:t>
      </w:r>
      <w:r w:rsidRPr="001162D1">
        <w:rPr>
          <w:i/>
        </w:rPr>
        <w:t>Phoenix canariensis</w:t>
      </w:r>
      <w:r w:rsidRPr="001162D1">
        <w:t xml:space="preserve">: Canary Island date palm’, PlantFile Online, Australia, available at </w:t>
      </w:r>
      <w:r w:rsidRPr="007A0FCE">
        <w:t>http://www.plantfileonline.net/plants/plant_details/89</w:t>
      </w:r>
      <w:r w:rsidRPr="001162D1">
        <w:t>.</w:t>
      </w:r>
      <w:bookmarkEnd w:id="447"/>
    </w:p>
    <w:p w14:paraId="26A586A0" w14:textId="77777777" w:rsidR="001162D1" w:rsidRPr="001162D1" w:rsidRDefault="001162D1" w:rsidP="00FE3CE5">
      <w:pPr>
        <w:pStyle w:val="EndNoteBibliography"/>
        <w:spacing w:after="120"/>
      </w:pPr>
      <w:bookmarkStart w:id="448" w:name="_ENREF_261"/>
      <w:r w:rsidRPr="001162D1">
        <w:t xml:space="preserve">Knihinicki, DK &amp; Boczek, J 2002, ‘New eriophyoid mites (Acari: Eriophyoidea) from Australia’, </w:t>
      </w:r>
      <w:r w:rsidRPr="001162D1">
        <w:rPr>
          <w:i/>
        </w:rPr>
        <w:t>International Journal of Acarology</w:t>
      </w:r>
      <w:r w:rsidRPr="001162D1">
        <w:t>, vol. 28, no. 3, pp. 241-9.</w:t>
      </w:r>
      <w:bookmarkEnd w:id="448"/>
    </w:p>
    <w:p w14:paraId="05B6D113" w14:textId="77777777" w:rsidR="001162D1" w:rsidRPr="001162D1" w:rsidRDefault="001162D1" w:rsidP="00FE3CE5">
      <w:pPr>
        <w:pStyle w:val="EndNoteBibliography"/>
        <w:spacing w:after="120"/>
      </w:pPr>
      <w:bookmarkStart w:id="449" w:name="_ENREF_262"/>
      <w:r w:rsidRPr="001162D1">
        <w:t xml:space="preserve">Ksentini, I, Jardak, T &amp; Zeghal, N 2011, ‘First report on </w:t>
      </w:r>
      <w:r w:rsidRPr="001162D1">
        <w:rPr>
          <w:i/>
        </w:rPr>
        <w:t>Virachola livia</w:t>
      </w:r>
      <w:r w:rsidRPr="001162D1">
        <w:t xml:space="preserve"> Klug. (Lepidoptera: Lycaenidae) and its effects on different pomegranate varieties in Tunisia’, </w:t>
      </w:r>
      <w:r w:rsidRPr="001162D1">
        <w:rPr>
          <w:i/>
        </w:rPr>
        <w:t>EPPO Bulletin</w:t>
      </w:r>
      <w:r w:rsidRPr="001162D1">
        <w:t>, vol. 41, no. 2, pp. 178-82.</w:t>
      </w:r>
      <w:bookmarkEnd w:id="449"/>
    </w:p>
    <w:p w14:paraId="09024D1B" w14:textId="77777777" w:rsidR="001162D1" w:rsidRPr="001162D1" w:rsidRDefault="001162D1" w:rsidP="00FE3CE5">
      <w:pPr>
        <w:pStyle w:val="EndNoteBibliography"/>
        <w:spacing w:after="120"/>
      </w:pPr>
      <w:bookmarkStart w:id="450" w:name="_ENREF_263"/>
      <w:r w:rsidRPr="001162D1">
        <w:t xml:space="preserve">Ksentini, I, Monje, JC, Jardak, T &amp; Zeghal, N 2010, ‘Naturally occurring egg parasitoids of the genus </w:t>
      </w:r>
      <w:r w:rsidRPr="001162D1">
        <w:rPr>
          <w:i/>
        </w:rPr>
        <w:t>Trichogramma</w:t>
      </w:r>
      <w:r w:rsidRPr="001162D1">
        <w:t xml:space="preserve"> (Hymenoptera: Trichogrammatidae) in a pomegranate orchard in Tunisia’, </w:t>
      </w:r>
      <w:r w:rsidRPr="001162D1">
        <w:rPr>
          <w:i/>
        </w:rPr>
        <w:t>Entomological Science</w:t>
      </w:r>
      <w:r w:rsidRPr="001162D1">
        <w:t>, vol. 13, pp. 99-106.</w:t>
      </w:r>
      <w:bookmarkEnd w:id="450"/>
    </w:p>
    <w:p w14:paraId="6FF36C76" w14:textId="77777777" w:rsidR="001162D1" w:rsidRPr="001162D1" w:rsidRDefault="001162D1" w:rsidP="00FE3CE5">
      <w:pPr>
        <w:pStyle w:val="EndNoteBibliography"/>
        <w:spacing w:after="120"/>
      </w:pPr>
      <w:bookmarkStart w:id="451" w:name="_ENREF_264"/>
      <w:r w:rsidRPr="001162D1">
        <w:t xml:space="preserve">Langer, E &amp; Oberwinkler, F 1993, ‘Corticioid basidiomycetes: I. Morphology and ultrastructure’, </w:t>
      </w:r>
      <w:r w:rsidRPr="001162D1">
        <w:rPr>
          <w:i/>
        </w:rPr>
        <w:t>Windahlia</w:t>
      </w:r>
      <w:r w:rsidRPr="001162D1">
        <w:t>, vol. 20, pp. 1-28.</w:t>
      </w:r>
      <w:bookmarkEnd w:id="451"/>
    </w:p>
    <w:p w14:paraId="2F64D8D4" w14:textId="77777777" w:rsidR="001162D1" w:rsidRPr="001162D1" w:rsidRDefault="001162D1" w:rsidP="00FE3CE5">
      <w:pPr>
        <w:pStyle w:val="EndNoteBibliography"/>
        <w:spacing w:after="120"/>
      </w:pPr>
      <w:bookmarkStart w:id="452" w:name="_ENREF_265"/>
      <w:r w:rsidRPr="001162D1">
        <w:t xml:space="preserve">Larsen, TB 1984, </w:t>
      </w:r>
      <w:r w:rsidRPr="001162D1">
        <w:rPr>
          <w:i/>
        </w:rPr>
        <w:t>Butterflies of Saudi Arabia and its neighbours</w:t>
      </w:r>
      <w:r w:rsidRPr="001162D1">
        <w:t>, 1st edn, London, United Kingdom, Stacey International.</w:t>
      </w:r>
      <w:bookmarkEnd w:id="452"/>
    </w:p>
    <w:p w14:paraId="696E98E5" w14:textId="77777777" w:rsidR="001162D1" w:rsidRPr="001162D1" w:rsidRDefault="001162D1" w:rsidP="00FE3CE5">
      <w:pPr>
        <w:pStyle w:val="EndNoteBibliography"/>
        <w:spacing w:after="120"/>
      </w:pPr>
      <w:bookmarkStart w:id="453" w:name="_ENREF_266"/>
      <w:r w:rsidRPr="001162D1">
        <w:t xml:space="preserve">-- -- 1990, </w:t>
      </w:r>
      <w:r w:rsidRPr="001162D1">
        <w:rPr>
          <w:i/>
        </w:rPr>
        <w:t>The butterflies of Egypt</w:t>
      </w:r>
      <w:r w:rsidRPr="001162D1">
        <w:t>, 1st edn, Lyneborg, L (ed), Apollo Books, Svendborg, Denmark.</w:t>
      </w:r>
      <w:bookmarkEnd w:id="453"/>
    </w:p>
    <w:p w14:paraId="168E1FF8" w14:textId="77777777" w:rsidR="001162D1" w:rsidRPr="001162D1" w:rsidRDefault="001162D1" w:rsidP="00FE3CE5">
      <w:pPr>
        <w:pStyle w:val="EndNoteBibliography"/>
        <w:spacing w:after="120"/>
      </w:pPr>
      <w:bookmarkStart w:id="454" w:name="_ENREF_267"/>
      <w:r w:rsidRPr="001162D1">
        <w:t>Latifian, M 2012, ‘The effects of cultural management on the lesser date moth (</w:t>
      </w:r>
      <w:r w:rsidRPr="001162D1">
        <w:rPr>
          <w:i/>
        </w:rPr>
        <w:t>Batrachedra amydraula</w:t>
      </w:r>
      <w:r w:rsidRPr="001162D1">
        <w:t xml:space="preserve"> Myer) infestation’, </w:t>
      </w:r>
      <w:r w:rsidRPr="001162D1">
        <w:rPr>
          <w:i/>
        </w:rPr>
        <w:t>Plant Science</w:t>
      </w:r>
      <w:r w:rsidRPr="001162D1">
        <w:t>, vol. 24, no. 3, pp. 224-9.</w:t>
      </w:r>
      <w:bookmarkEnd w:id="454"/>
    </w:p>
    <w:p w14:paraId="2E960572" w14:textId="77777777" w:rsidR="001162D1" w:rsidRPr="001162D1" w:rsidRDefault="001162D1" w:rsidP="00FE3CE5">
      <w:pPr>
        <w:pStyle w:val="EndNoteBibliography"/>
        <w:spacing w:after="120"/>
      </w:pPr>
      <w:bookmarkStart w:id="455" w:name="_ENREF_268"/>
      <w:r w:rsidRPr="001162D1">
        <w:t>le Vieux, PD &amp; Malan, AP 2013a, ‘An overview of the vine mealybug (</w:t>
      </w:r>
      <w:r w:rsidRPr="001162D1">
        <w:rPr>
          <w:i/>
        </w:rPr>
        <w:t>Planococcus ficus</w:t>
      </w:r>
      <w:r w:rsidRPr="001162D1">
        <w:t xml:space="preserve">) in South African vineyards and the use of entomopathogenic nematodes as potential biocontrol agent’, </w:t>
      </w:r>
      <w:r w:rsidRPr="001162D1">
        <w:rPr>
          <w:i/>
        </w:rPr>
        <w:t>South African Journal of Enology and Viticulture</w:t>
      </w:r>
      <w:r w:rsidRPr="001162D1">
        <w:t>, vol. 34, no. 1, pp. 108-18.</w:t>
      </w:r>
      <w:bookmarkEnd w:id="455"/>
    </w:p>
    <w:p w14:paraId="6E28EB89" w14:textId="77777777" w:rsidR="001162D1" w:rsidRPr="001162D1" w:rsidRDefault="001162D1" w:rsidP="00FE3CE5">
      <w:pPr>
        <w:pStyle w:val="EndNoteBibliography"/>
        <w:spacing w:after="120"/>
      </w:pPr>
      <w:bookmarkStart w:id="456" w:name="_ENREF_269"/>
      <w:r w:rsidRPr="001162D1">
        <w:t xml:space="preserve">le Vieux, PD &amp; Malan, AP 2013b, ‘The potential use of entomopathogenic nematodes to control </w:t>
      </w:r>
      <w:r w:rsidRPr="001162D1">
        <w:rPr>
          <w:i/>
        </w:rPr>
        <w:t xml:space="preserve">Planococcus ficus </w:t>
      </w:r>
      <w:r w:rsidRPr="001162D1">
        <w:t xml:space="preserve">(Signoret) (Hemiptera: Pseudococcidae)’, </w:t>
      </w:r>
      <w:r w:rsidRPr="001162D1">
        <w:rPr>
          <w:i/>
        </w:rPr>
        <w:t>South African Journal of Enology and Viticulture</w:t>
      </w:r>
      <w:r w:rsidRPr="001162D1">
        <w:t>, vol. 34, no. 1, pp. 296-306.</w:t>
      </w:r>
      <w:bookmarkEnd w:id="456"/>
    </w:p>
    <w:p w14:paraId="3B68D32D" w14:textId="7A912B47" w:rsidR="001162D1" w:rsidRPr="001162D1" w:rsidRDefault="001162D1" w:rsidP="00FE3CE5">
      <w:pPr>
        <w:pStyle w:val="EndNoteBibliography"/>
        <w:spacing w:after="120"/>
      </w:pPr>
      <w:bookmarkStart w:id="457" w:name="_ENREF_270"/>
      <w:r w:rsidRPr="001162D1">
        <w:lastRenderedPageBreak/>
        <w:t xml:space="preserve">Leschen, RAB &amp; Marris, JWM 2005, </w:t>
      </w:r>
      <w:r w:rsidRPr="001162D1">
        <w:rPr>
          <w:i/>
        </w:rPr>
        <w:t>Carpophilus (Coleoptera: Nitidulidae) of New Zealand with notes on Australian species. Landcare Research contract report: LC0405/153</w:t>
      </w:r>
      <w:r w:rsidRPr="001162D1">
        <w:t xml:space="preserve">, Landcare Research New Zealand Ltd, New Zealand, available at </w:t>
      </w:r>
      <w:r w:rsidRPr="007A0FCE">
        <w:t>http://www.biosecurity.govt.nz/files/regs/exports/plants/carpophilus.pdf</w:t>
      </w:r>
      <w:r w:rsidRPr="001162D1">
        <w:t>.</w:t>
      </w:r>
      <w:bookmarkEnd w:id="457"/>
    </w:p>
    <w:p w14:paraId="25F7FFFF" w14:textId="77777777" w:rsidR="001162D1" w:rsidRPr="001162D1" w:rsidRDefault="001162D1" w:rsidP="00FE3CE5">
      <w:pPr>
        <w:pStyle w:val="EndNoteBibliography"/>
        <w:spacing w:after="120"/>
      </w:pPr>
      <w:bookmarkStart w:id="458" w:name="_ENREF_271"/>
      <w:r w:rsidRPr="001162D1">
        <w:t xml:space="preserve">Levi-Zada, A, David, M, Fefer, D, Seplyarsky, V, Sadowsky, A, Dobrinin, S, Ticuchinski, T, Harari, D, Blumberg, D &amp; Dunkelblum, E 2014, ‘Circadian release of male-specific components of the greater date moth, </w:t>
      </w:r>
      <w:r w:rsidRPr="001162D1">
        <w:rPr>
          <w:i/>
        </w:rPr>
        <w:t xml:space="preserve">Aphomia </w:t>
      </w:r>
      <w:r w:rsidRPr="001162D1">
        <w:t>(</w:t>
      </w:r>
      <w:r w:rsidRPr="001162D1">
        <w:rPr>
          <w:i/>
        </w:rPr>
        <w:t>Arenipses</w:t>
      </w:r>
      <w:r w:rsidRPr="001162D1">
        <w:t xml:space="preserve">) </w:t>
      </w:r>
      <w:r w:rsidRPr="001162D1">
        <w:rPr>
          <w:i/>
        </w:rPr>
        <w:t>sabella</w:t>
      </w:r>
      <w:r w:rsidRPr="001162D1">
        <w:t xml:space="preserve">, using sequential SPME/GC/MS analysis’, </w:t>
      </w:r>
      <w:r w:rsidRPr="001162D1">
        <w:rPr>
          <w:i/>
        </w:rPr>
        <w:t>Journal of Chemical Ecology</w:t>
      </w:r>
      <w:r w:rsidRPr="001162D1">
        <w:t>, vol. 40, pp. 236-43.</w:t>
      </w:r>
      <w:bookmarkEnd w:id="458"/>
    </w:p>
    <w:p w14:paraId="35D534CB" w14:textId="77777777" w:rsidR="001162D1" w:rsidRPr="001162D1" w:rsidRDefault="001162D1" w:rsidP="00FE3CE5">
      <w:pPr>
        <w:pStyle w:val="EndNoteBibliography"/>
        <w:spacing w:after="120"/>
      </w:pPr>
      <w:bookmarkStart w:id="459" w:name="_ENREF_272"/>
      <w:r w:rsidRPr="001162D1">
        <w:t xml:space="preserve">Levi-Zada, A, Fefer, D, Anshelevitch, L, Litovsky, A, Bengtsson, M, Gindin, G &amp; Soroker, V 2011, ‘Identification of the sex pheromone of the lesser date moth, </w:t>
      </w:r>
      <w:r w:rsidRPr="001162D1">
        <w:rPr>
          <w:i/>
        </w:rPr>
        <w:t>Batrachedra amydraula</w:t>
      </w:r>
      <w:r w:rsidRPr="001162D1">
        <w:t xml:space="preserve">, using sequential SPME auto-sampling’, </w:t>
      </w:r>
      <w:r w:rsidRPr="001162D1">
        <w:rPr>
          <w:i/>
        </w:rPr>
        <w:t>Tetrahedron Letters</w:t>
      </w:r>
      <w:r w:rsidRPr="001162D1">
        <w:t>, vol. 52, no. 35, pp. 4550-3.</w:t>
      </w:r>
      <w:bookmarkEnd w:id="459"/>
    </w:p>
    <w:p w14:paraId="100E405D" w14:textId="77777777" w:rsidR="001162D1" w:rsidRPr="001162D1" w:rsidRDefault="001162D1" w:rsidP="00FE3CE5">
      <w:pPr>
        <w:pStyle w:val="EndNoteBibliography"/>
        <w:spacing w:after="120"/>
      </w:pPr>
      <w:bookmarkStart w:id="460" w:name="_ENREF_273"/>
      <w:r w:rsidRPr="001162D1">
        <w:t xml:space="preserve">Levi-Zada, A, Sadowsky, A, Dobrinin, S, David, M, Ticuchinski, T, Fefer, D, Greenberg, A &amp; Blumberg, D 2013, ‘Reevaluation of the sex pheromone of the lesser date moth, </w:t>
      </w:r>
      <w:r w:rsidRPr="001162D1">
        <w:rPr>
          <w:i/>
        </w:rPr>
        <w:t>Batrachedra amydraula</w:t>
      </w:r>
      <w:r w:rsidRPr="001162D1">
        <w:t xml:space="preserve">, using autosampling SPME-GC/MS and field bioassays’, </w:t>
      </w:r>
      <w:r w:rsidRPr="001162D1">
        <w:rPr>
          <w:i/>
        </w:rPr>
        <w:t>Chemoecology</w:t>
      </w:r>
      <w:r w:rsidRPr="001162D1">
        <w:t>, vol. 23, no. 1, pp. 13-20.</w:t>
      </w:r>
      <w:bookmarkEnd w:id="460"/>
    </w:p>
    <w:p w14:paraId="48049769" w14:textId="77777777" w:rsidR="001162D1" w:rsidRPr="001162D1" w:rsidRDefault="001162D1" w:rsidP="00FE3CE5">
      <w:pPr>
        <w:pStyle w:val="EndNoteBibliography"/>
        <w:spacing w:after="120"/>
      </w:pPr>
      <w:bookmarkStart w:id="461" w:name="_ENREF_274"/>
      <w:r w:rsidRPr="001162D1">
        <w:t xml:space="preserve">Liquido, NJ, Shinoda, LA &amp; Cunningham, RT 1991, </w:t>
      </w:r>
      <w:r w:rsidRPr="001162D1">
        <w:rPr>
          <w:i/>
        </w:rPr>
        <w:t>Host plants of the Mediterranean fruit fly (Diptera: Tephritidae): an annotated world review</w:t>
      </w:r>
      <w:r w:rsidRPr="001162D1">
        <w:t>, Rockstein, M (ed), Entomological Society of America, Maryland, USA.</w:t>
      </w:r>
      <w:bookmarkEnd w:id="461"/>
    </w:p>
    <w:p w14:paraId="3D783300" w14:textId="77777777" w:rsidR="001162D1" w:rsidRPr="001162D1" w:rsidRDefault="001162D1" w:rsidP="00FE3CE5">
      <w:pPr>
        <w:pStyle w:val="EndNoteBibliography"/>
        <w:spacing w:after="120"/>
      </w:pPr>
      <w:bookmarkStart w:id="462" w:name="_ENREF_275"/>
      <w:r w:rsidRPr="001162D1">
        <w:t xml:space="preserve">Löbl, I &amp; Smetana, A, (eds) 2007, </w:t>
      </w:r>
      <w:r w:rsidRPr="001162D1">
        <w:rPr>
          <w:i/>
        </w:rPr>
        <w:t>Catalogue of Palaearctic Coleoptera, volume 4: Elateroidea - Derodontoidea - Bostrichoidea - Lymexyloidea - Cleroidea - Cucujoidea</w:t>
      </w:r>
      <w:r w:rsidRPr="001162D1">
        <w:t>, Apollo Books, Stenstrup, Denmark.</w:t>
      </w:r>
      <w:bookmarkEnd w:id="462"/>
    </w:p>
    <w:p w14:paraId="157B27ED" w14:textId="77777777" w:rsidR="001162D1" w:rsidRPr="001162D1" w:rsidRDefault="001162D1" w:rsidP="00FE3CE5">
      <w:pPr>
        <w:pStyle w:val="EndNoteBibliography"/>
        <w:spacing w:after="120"/>
      </w:pPr>
      <w:bookmarkStart w:id="463" w:name="_ENREF_276"/>
      <w:r w:rsidRPr="001162D1">
        <w:t xml:space="preserve">Mandeel, QA 2005, ‘Fungal contamination of some imported spices’, </w:t>
      </w:r>
      <w:r w:rsidRPr="001162D1">
        <w:rPr>
          <w:i/>
        </w:rPr>
        <w:t>Mycopathologia</w:t>
      </w:r>
      <w:r w:rsidRPr="001162D1">
        <w:t>, vol. 159, pp. 291-8.</w:t>
      </w:r>
      <w:bookmarkEnd w:id="463"/>
    </w:p>
    <w:p w14:paraId="0664720B" w14:textId="77777777" w:rsidR="001162D1" w:rsidRPr="001162D1" w:rsidRDefault="001162D1" w:rsidP="00FE3CE5">
      <w:pPr>
        <w:pStyle w:val="EndNoteBibliography"/>
        <w:spacing w:after="120"/>
      </w:pPr>
      <w:bookmarkStart w:id="464" w:name="_ENREF_277"/>
      <w:r w:rsidRPr="001162D1">
        <w:t xml:space="preserve">Manickavasagan, A, Mohamed Essa, M &amp; Sukumar, E, (eds) 2012, </w:t>
      </w:r>
      <w:r w:rsidRPr="001162D1">
        <w:rPr>
          <w:i/>
        </w:rPr>
        <w:t>Dates: Production, processing, food and medicinal values</w:t>
      </w:r>
      <w:r w:rsidRPr="001162D1">
        <w:t>, 1st edn, CRC Press Taylor and Francis group, Boca Raton, FL.</w:t>
      </w:r>
      <w:bookmarkEnd w:id="464"/>
    </w:p>
    <w:p w14:paraId="479BA8A9" w14:textId="77777777" w:rsidR="001162D1" w:rsidRPr="001162D1" w:rsidRDefault="001162D1" w:rsidP="00FE3CE5">
      <w:pPr>
        <w:pStyle w:val="EndNoteBibliography"/>
        <w:spacing w:after="120"/>
      </w:pPr>
      <w:bookmarkStart w:id="465" w:name="_ENREF_278"/>
      <w:r w:rsidRPr="001162D1">
        <w:t xml:space="preserve">Margosian, ML, Bertone, CA, Borchert, DM &amp; Takeuchi, Y 2007, </w:t>
      </w:r>
      <w:r w:rsidRPr="001162D1">
        <w:rPr>
          <w:i/>
        </w:rPr>
        <w:t>Identification of areas susceptible to the establishment of fifty-three Bactrocera spp. (Diptera: Tephrididae: Dacinae) in the United States</w:t>
      </w:r>
      <w:r w:rsidRPr="001162D1">
        <w:t>, USDA-APHIS-PPQ-CPHST, Raleigh, NC.</w:t>
      </w:r>
      <w:bookmarkEnd w:id="465"/>
    </w:p>
    <w:p w14:paraId="1D6407DA" w14:textId="77777777" w:rsidR="001162D1" w:rsidRPr="001162D1" w:rsidRDefault="001162D1" w:rsidP="00FE3CE5">
      <w:pPr>
        <w:pStyle w:val="EndNoteBibliography"/>
        <w:spacing w:after="120"/>
      </w:pPr>
      <w:bookmarkStart w:id="466" w:name="_ENREF_279"/>
      <w:r w:rsidRPr="001162D1">
        <w:t xml:space="preserve">Marotta, S, Harten, AV &amp; Mahyoub, MA 2001, ‘Mealybugs found on agricultural crops in Yemen’, </w:t>
      </w:r>
      <w:r w:rsidRPr="001162D1">
        <w:rPr>
          <w:i/>
        </w:rPr>
        <w:t>Bullettino di Zoologia Agraria e di Bachicoltura</w:t>
      </w:r>
      <w:r w:rsidRPr="001162D1">
        <w:t>, vol. 33, no. 3, pp. 233-8. (Abstract only)</w:t>
      </w:r>
      <w:bookmarkEnd w:id="466"/>
    </w:p>
    <w:p w14:paraId="404F0A2E" w14:textId="77777777" w:rsidR="001162D1" w:rsidRPr="001162D1" w:rsidRDefault="001162D1" w:rsidP="00FE3CE5">
      <w:pPr>
        <w:pStyle w:val="EndNoteBibliography"/>
        <w:spacing w:after="120"/>
      </w:pPr>
      <w:bookmarkStart w:id="467" w:name="_ENREF_280"/>
      <w:r w:rsidRPr="001162D1">
        <w:t xml:space="preserve">Mashal, M &amp; Abeidat, B 2006, ‘A survey on insect pests of date palm trees in Jordan’ (in Arabic), </w:t>
      </w:r>
      <w:r w:rsidRPr="001162D1">
        <w:rPr>
          <w:i/>
        </w:rPr>
        <w:t>Jordan Journal of Agricultural Sciences</w:t>
      </w:r>
      <w:r w:rsidRPr="001162D1">
        <w:t>, vol. 2, no. 1, pp. 94-104.</w:t>
      </w:r>
      <w:bookmarkEnd w:id="467"/>
    </w:p>
    <w:p w14:paraId="2C6344DF" w14:textId="6FAFC53F" w:rsidR="001162D1" w:rsidRPr="001162D1" w:rsidRDefault="001162D1" w:rsidP="00FE3CE5">
      <w:pPr>
        <w:pStyle w:val="EndNoteBibliography"/>
        <w:spacing w:after="120"/>
      </w:pPr>
      <w:bookmarkStart w:id="468" w:name="_ENREF_281"/>
      <w:r w:rsidRPr="001162D1">
        <w:t xml:space="preserve">Mau, RFL &amp; Martin Kessing, JL 2007, </w:t>
      </w:r>
      <w:r w:rsidRPr="001162D1">
        <w:rPr>
          <w:i/>
        </w:rPr>
        <w:t>Ceratitis capitata (Wiedemann)</w:t>
      </w:r>
      <w:r w:rsidRPr="001162D1">
        <w:t xml:space="preserve">, Crop Knowledge Master, available at </w:t>
      </w:r>
      <w:r w:rsidRPr="007A0FCE">
        <w:t>http://www.extento.hawaii.edu/kbase/crop/Type/ceratiti.htm</w:t>
      </w:r>
      <w:r w:rsidRPr="001162D1">
        <w:t>.</w:t>
      </w:r>
      <w:bookmarkEnd w:id="468"/>
    </w:p>
    <w:p w14:paraId="446CEC98" w14:textId="77777777" w:rsidR="001162D1" w:rsidRPr="001162D1" w:rsidRDefault="001162D1" w:rsidP="00FE3CE5">
      <w:pPr>
        <w:pStyle w:val="EndNoteBibliography"/>
        <w:spacing w:after="120"/>
      </w:pPr>
      <w:bookmarkStart w:id="469" w:name="_ENREF_282"/>
      <w:r w:rsidRPr="001162D1">
        <w:t xml:space="preserve">Merz, B 2011, ‘Order Diptera, family Tephritidae’, in </w:t>
      </w:r>
      <w:r w:rsidRPr="001162D1">
        <w:rPr>
          <w:i/>
        </w:rPr>
        <w:t>Arthropod fauna of the UAE</w:t>
      </w:r>
      <w:r w:rsidRPr="001162D1">
        <w:t>, Van Harten, A (ed), Dar Al Ummah, Abu Dhabi, United Arab Emirates.</w:t>
      </w:r>
      <w:bookmarkEnd w:id="469"/>
    </w:p>
    <w:p w14:paraId="63CB07DD" w14:textId="77777777" w:rsidR="001162D1" w:rsidRPr="001162D1" w:rsidRDefault="001162D1" w:rsidP="00FE3CE5">
      <w:pPr>
        <w:pStyle w:val="EndNoteBibliography"/>
        <w:spacing w:after="120"/>
      </w:pPr>
      <w:bookmarkStart w:id="470" w:name="_ENREF_283"/>
      <w:r w:rsidRPr="001162D1">
        <w:t xml:space="preserve">Mesbah, HA, El-Kady, MB &amp; El-Sayed, NAA 1998, ‘Survey and population studies on pests of date palm trees in Siwa oasis (Western Desert, Egypt)’, </w:t>
      </w:r>
      <w:r w:rsidRPr="001162D1">
        <w:rPr>
          <w:i/>
        </w:rPr>
        <w:t xml:space="preserve">Journal of the Egyptian German Society of Zoology </w:t>
      </w:r>
      <w:r w:rsidRPr="001162D1">
        <w:t>vol. 25, no. E, pp. 99-117.</w:t>
      </w:r>
      <w:bookmarkEnd w:id="470"/>
    </w:p>
    <w:p w14:paraId="45B22E17" w14:textId="77777777" w:rsidR="001162D1" w:rsidRPr="001162D1" w:rsidRDefault="001162D1" w:rsidP="00FE3CE5">
      <w:pPr>
        <w:pStyle w:val="EndNoteBibliography"/>
        <w:spacing w:after="120"/>
      </w:pPr>
      <w:bookmarkStart w:id="471" w:name="_ENREF_284"/>
      <w:r w:rsidRPr="001162D1">
        <w:t xml:space="preserve">Michael, IF 1970, ‘Economic importance and control of </w:t>
      </w:r>
      <w:r w:rsidRPr="001162D1">
        <w:rPr>
          <w:i/>
        </w:rPr>
        <w:t>Batrachedara amydraula</w:t>
      </w:r>
      <w:r w:rsidRPr="001162D1">
        <w:t xml:space="preserve"> Meyr. (the lesser date moth) in the U.A.R.’, </w:t>
      </w:r>
      <w:r w:rsidRPr="001162D1">
        <w:rPr>
          <w:i/>
        </w:rPr>
        <w:t>Report of the Date Growers' Institute</w:t>
      </w:r>
      <w:r w:rsidRPr="001162D1">
        <w:t>, vol. 47, pp. 9-10.</w:t>
      </w:r>
      <w:bookmarkEnd w:id="471"/>
    </w:p>
    <w:p w14:paraId="3C7F7151" w14:textId="77777777" w:rsidR="001162D1" w:rsidRPr="001162D1" w:rsidRDefault="001162D1" w:rsidP="00FE3CE5">
      <w:pPr>
        <w:pStyle w:val="EndNoteBibliography"/>
        <w:spacing w:after="120"/>
      </w:pPr>
      <w:bookmarkStart w:id="472" w:name="_ENREF_285"/>
      <w:r w:rsidRPr="001162D1">
        <w:t xml:space="preserve">Michael, IF &amp; Habib, AA 1971, ‘Biology of </w:t>
      </w:r>
      <w:r w:rsidRPr="001162D1">
        <w:rPr>
          <w:i/>
        </w:rPr>
        <w:t xml:space="preserve">Batrachedra amydraula </w:t>
      </w:r>
      <w:r w:rsidRPr="001162D1">
        <w:t xml:space="preserve">Meyr., the lesser date moth’, </w:t>
      </w:r>
      <w:r w:rsidRPr="001162D1">
        <w:rPr>
          <w:i/>
        </w:rPr>
        <w:t>Date Growers Institute Report</w:t>
      </w:r>
      <w:r w:rsidRPr="001162D1">
        <w:t>, vol. 48, pp. 6-8.</w:t>
      </w:r>
      <w:bookmarkEnd w:id="472"/>
    </w:p>
    <w:p w14:paraId="05E22B0C" w14:textId="331D4FF8" w:rsidR="001162D1" w:rsidRPr="001162D1" w:rsidRDefault="001162D1" w:rsidP="00FE3CE5">
      <w:pPr>
        <w:pStyle w:val="EndNoteBibliography"/>
        <w:spacing w:after="120"/>
      </w:pPr>
      <w:bookmarkStart w:id="473" w:name="_ENREF_286"/>
      <w:r w:rsidRPr="001162D1">
        <w:t xml:space="preserve">Migeon, A &amp; Dorkeld, F 2017, ‘Spider Mites Web: a comprehensive database for the Tetranychidae’, available at </w:t>
      </w:r>
      <w:r w:rsidRPr="007A0FCE">
        <w:t>http://www.montpellier.inra.fr/CBGP/spmweb</w:t>
      </w:r>
      <w:r w:rsidRPr="001162D1">
        <w:t>, accessed 2018.</w:t>
      </w:r>
      <w:bookmarkEnd w:id="473"/>
    </w:p>
    <w:p w14:paraId="6F70024F" w14:textId="77777777" w:rsidR="001162D1" w:rsidRPr="001162D1" w:rsidRDefault="001162D1" w:rsidP="00FE3CE5">
      <w:pPr>
        <w:pStyle w:val="EndNoteBibliography"/>
        <w:spacing w:after="120"/>
      </w:pPr>
      <w:bookmarkStart w:id="474" w:name="_ENREF_287"/>
      <w:r w:rsidRPr="001162D1">
        <w:lastRenderedPageBreak/>
        <w:t xml:space="preserve">Millar, JG, Daane, KM, McElfresh, JS, Moreira, JA, Malakar-Kuenen, R, Guillén, M &amp; Bentley, WJ 2002, ‘Development and optimization of methods for using sex pheromone for monitoring the mealybug </w:t>
      </w:r>
      <w:r w:rsidRPr="001162D1">
        <w:rPr>
          <w:i/>
        </w:rPr>
        <w:t>Planococcus ficus</w:t>
      </w:r>
      <w:r w:rsidRPr="001162D1">
        <w:t xml:space="preserve"> (Homoptera: Pseudococcidae) in California vineyards’, </w:t>
      </w:r>
      <w:r w:rsidRPr="001162D1">
        <w:rPr>
          <w:i/>
        </w:rPr>
        <w:t>Journal of Economic Entomology</w:t>
      </w:r>
      <w:r w:rsidRPr="001162D1">
        <w:t>, vol. 95, no. 4, pp. 706-14.</w:t>
      </w:r>
      <w:bookmarkEnd w:id="474"/>
    </w:p>
    <w:p w14:paraId="50620B4E" w14:textId="77777777" w:rsidR="001162D1" w:rsidRPr="001162D1" w:rsidRDefault="001162D1" w:rsidP="00FE3CE5">
      <w:pPr>
        <w:pStyle w:val="EndNoteBibliography"/>
        <w:spacing w:after="120"/>
      </w:pPr>
      <w:bookmarkStart w:id="475" w:name="_ENREF_288"/>
      <w:r w:rsidRPr="001162D1">
        <w:t xml:space="preserve">Ministére de l'Agriculture 2013, </w:t>
      </w:r>
      <w:r w:rsidRPr="001162D1">
        <w:rPr>
          <w:i/>
        </w:rPr>
        <w:t>Tunisian market access request for fresh dates</w:t>
      </w:r>
      <w:r w:rsidRPr="001162D1">
        <w:t>, Ministére de l'Agriculture, Tunisia.</w:t>
      </w:r>
      <w:bookmarkEnd w:id="475"/>
    </w:p>
    <w:p w14:paraId="2D5D2548" w14:textId="77777777" w:rsidR="001162D1" w:rsidRPr="001162D1" w:rsidRDefault="001162D1" w:rsidP="00FE3CE5">
      <w:pPr>
        <w:pStyle w:val="EndNoteBibliography"/>
        <w:spacing w:after="120"/>
      </w:pPr>
      <w:bookmarkStart w:id="476" w:name="_ENREF_289"/>
      <w:r w:rsidRPr="001162D1">
        <w:t xml:space="preserve">Ministry of Agriculture and Land Reclamation 2002, </w:t>
      </w:r>
      <w:r w:rsidRPr="001162D1">
        <w:rPr>
          <w:i/>
        </w:rPr>
        <w:t>The Egyptian regulations for processing palm dates for exporting</w:t>
      </w:r>
      <w:r w:rsidRPr="001162D1">
        <w:t>, Central Administration of Plant Quarantine, Cairo, Egypt.</w:t>
      </w:r>
      <w:bookmarkEnd w:id="476"/>
    </w:p>
    <w:p w14:paraId="107E4E6F" w14:textId="77777777" w:rsidR="001162D1" w:rsidRPr="001162D1" w:rsidRDefault="001162D1" w:rsidP="00FE3CE5">
      <w:pPr>
        <w:pStyle w:val="EndNoteBibliography"/>
        <w:spacing w:after="120"/>
      </w:pPr>
      <w:bookmarkStart w:id="477" w:name="_ENREF_290"/>
      <w:r w:rsidRPr="001162D1">
        <w:t xml:space="preserve">Mkaouar, R, Dhahri, S &amp; Jamaa, MLB 2016, ‘Some biological aspects of </w:t>
      </w:r>
      <w:r w:rsidRPr="001162D1">
        <w:rPr>
          <w:i/>
        </w:rPr>
        <w:t xml:space="preserve">Virachola livia </w:t>
      </w:r>
      <w:r w:rsidRPr="001162D1">
        <w:t xml:space="preserve">on </w:t>
      </w:r>
      <w:r w:rsidRPr="001162D1">
        <w:rPr>
          <w:i/>
        </w:rPr>
        <w:t xml:space="preserve">Acacia farnesiana </w:t>
      </w:r>
      <w:r w:rsidRPr="001162D1">
        <w:t xml:space="preserve">in the south of Tunisia’, </w:t>
      </w:r>
      <w:r w:rsidRPr="001162D1">
        <w:rPr>
          <w:i/>
        </w:rPr>
        <w:t>Turkish Journal of Forestry</w:t>
      </w:r>
      <w:r w:rsidRPr="001162D1">
        <w:t>, vol. 17, pp. 48-50.</w:t>
      </w:r>
      <w:bookmarkEnd w:id="477"/>
    </w:p>
    <w:p w14:paraId="6143EA65" w14:textId="77777777" w:rsidR="001162D1" w:rsidRPr="001162D1" w:rsidRDefault="001162D1" w:rsidP="00FE3CE5">
      <w:pPr>
        <w:pStyle w:val="EndNoteBibliography"/>
        <w:spacing w:after="120"/>
      </w:pPr>
      <w:bookmarkStart w:id="478" w:name="_ENREF_291"/>
      <w:r w:rsidRPr="001162D1">
        <w:t xml:space="preserve">Mohammad, JK, Abdul-Sattar, AA, Al-Jassani, RF &amp; El-Bouhssini, M 2011, ‘The use of the egg parasitoids </w:t>
      </w:r>
      <w:r w:rsidRPr="001162D1">
        <w:rPr>
          <w:i/>
        </w:rPr>
        <w:t xml:space="preserve">Trichogramma evanescens </w:t>
      </w:r>
      <w:r w:rsidRPr="001162D1">
        <w:t xml:space="preserve">Westwood and </w:t>
      </w:r>
      <w:r w:rsidRPr="001162D1">
        <w:rPr>
          <w:i/>
        </w:rPr>
        <w:t xml:space="preserve">T. principium </w:t>
      </w:r>
      <w:r w:rsidRPr="001162D1">
        <w:t xml:space="preserve">Sugonjaev &amp; Sorkina for the biological control of the date lesser moth </w:t>
      </w:r>
      <w:r w:rsidRPr="001162D1">
        <w:rPr>
          <w:i/>
        </w:rPr>
        <w:t xml:space="preserve">Batrachedra amydraula </w:t>
      </w:r>
      <w:r w:rsidRPr="001162D1">
        <w:t xml:space="preserve">Meyrick’, </w:t>
      </w:r>
      <w:r w:rsidRPr="001162D1">
        <w:rPr>
          <w:i/>
        </w:rPr>
        <w:t>Al-Anbar Journal of Agricultural Science</w:t>
      </w:r>
      <w:r w:rsidRPr="001162D1">
        <w:t>, vol. 9, no. 3, pp. 292-303. (Abstract only)</w:t>
      </w:r>
      <w:bookmarkEnd w:id="478"/>
    </w:p>
    <w:p w14:paraId="5DBC536D" w14:textId="77777777" w:rsidR="001162D1" w:rsidRPr="001162D1" w:rsidRDefault="001162D1" w:rsidP="00FE3CE5">
      <w:pPr>
        <w:pStyle w:val="EndNoteBibliography"/>
        <w:spacing w:after="120"/>
      </w:pPr>
      <w:bookmarkStart w:id="479" w:name="_ENREF_292"/>
      <w:r w:rsidRPr="001162D1">
        <w:t xml:space="preserve">Mohammad, JK, Al-Jassani, RF, Ali, AA &amp; El-Bouhssini, M 2014, ‘Efficiency of some biological control agents on lesser date moth </w:t>
      </w:r>
      <w:r w:rsidRPr="001162D1">
        <w:rPr>
          <w:i/>
        </w:rPr>
        <w:t xml:space="preserve">Batrachedra amydraula </w:t>
      </w:r>
      <w:r w:rsidRPr="001162D1">
        <w:t xml:space="preserve">Meyrick in central Iraq’, </w:t>
      </w:r>
      <w:r w:rsidRPr="001162D1">
        <w:rPr>
          <w:i/>
        </w:rPr>
        <w:t>Arab Journal of Plant Protection</w:t>
      </w:r>
      <w:r w:rsidRPr="001162D1">
        <w:t>, vol. 32, no. 3, pp. 219-25. (Abstract only)</w:t>
      </w:r>
      <w:bookmarkEnd w:id="479"/>
    </w:p>
    <w:p w14:paraId="41D0D29A" w14:textId="1D7773C5" w:rsidR="001162D1" w:rsidRPr="001162D1" w:rsidRDefault="001162D1" w:rsidP="00FE3CE5">
      <w:pPr>
        <w:pStyle w:val="EndNoteBibliography"/>
        <w:spacing w:after="120"/>
      </w:pPr>
      <w:bookmarkStart w:id="480" w:name="_ENREF_293"/>
      <w:r w:rsidRPr="001162D1">
        <w:t xml:space="preserve">Mokhtar, AM 2009, ‘Insect pests of date palm, current challenges and future perspectives - powerpoint presentation’, </w:t>
      </w:r>
      <w:r w:rsidRPr="001162D1">
        <w:rPr>
          <w:i/>
        </w:rPr>
        <w:t>Ministry of Environment, Qatar</w:t>
      </w:r>
      <w:r w:rsidRPr="001162D1">
        <w:t xml:space="preserve">, Ministry of Environment, Qatar, available at </w:t>
      </w:r>
      <w:r w:rsidRPr="007A0FCE">
        <w:t>http://www.qu.edu.qa/qulss/09/talks/Mokhtar-QULSS-DatePalm2009.pdf</w:t>
      </w:r>
      <w:r w:rsidRPr="001162D1">
        <w:t xml:space="preserve"> </w:t>
      </w:r>
      <w:bookmarkEnd w:id="480"/>
    </w:p>
    <w:p w14:paraId="553AA88E" w14:textId="77777777" w:rsidR="001162D1" w:rsidRPr="001162D1" w:rsidRDefault="001162D1" w:rsidP="00FE3CE5">
      <w:pPr>
        <w:pStyle w:val="EndNoteBibliography"/>
        <w:spacing w:after="120"/>
      </w:pPr>
      <w:bookmarkStart w:id="481" w:name="_ENREF_294"/>
      <w:r w:rsidRPr="001162D1">
        <w:t xml:space="preserve">Mokhtar, AM &amp; Al Nabhani, SS 2016, ‘Distribution of </w:t>
      </w:r>
      <w:r w:rsidRPr="001162D1">
        <w:rPr>
          <w:i/>
        </w:rPr>
        <w:t xml:space="preserve">Virachola livia </w:t>
      </w:r>
      <w:r w:rsidRPr="001162D1">
        <w:t xml:space="preserve">(Leopidoptera: Lycaenidae) eggs and influence of consepcific aggregation and avoidance behavior’, </w:t>
      </w:r>
      <w:r w:rsidRPr="001162D1">
        <w:rPr>
          <w:i/>
        </w:rPr>
        <w:t>Journal of Agricultural Science Technology</w:t>
      </w:r>
      <w:r w:rsidRPr="001162D1">
        <w:t>, vol. 18, pp. 1593-604.</w:t>
      </w:r>
      <w:bookmarkEnd w:id="481"/>
    </w:p>
    <w:p w14:paraId="5CA93522" w14:textId="77777777" w:rsidR="001162D1" w:rsidRPr="001162D1" w:rsidRDefault="001162D1" w:rsidP="00FE3CE5">
      <w:pPr>
        <w:pStyle w:val="EndNoteBibliography"/>
        <w:spacing w:after="120"/>
      </w:pPr>
      <w:bookmarkStart w:id="482" w:name="_ENREF_295"/>
      <w:r w:rsidRPr="001162D1">
        <w:t xml:space="preserve">Mordue, JEM &amp; Holliday, P 1971, </w:t>
      </w:r>
      <w:r w:rsidRPr="001162D1">
        <w:rPr>
          <w:i/>
        </w:rPr>
        <w:t>I.M.I descriptions of pathogenic fungi and bacteria no. 319: Pestalotiopsis palmarum</w:t>
      </w:r>
      <w:r w:rsidRPr="001162D1">
        <w:t>, 32, CAB International, Wallingford, United Kingdom.</w:t>
      </w:r>
      <w:bookmarkEnd w:id="482"/>
    </w:p>
    <w:p w14:paraId="5AB651AB" w14:textId="5D82D80E" w:rsidR="001162D1" w:rsidRPr="001162D1" w:rsidRDefault="001162D1" w:rsidP="00FE3CE5">
      <w:pPr>
        <w:pStyle w:val="EndNoteBibliography"/>
        <w:spacing w:after="120"/>
      </w:pPr>
      <w:bookmarkStart w:id="483" w:name="_ENREF_296"/>
      <w:r w:rsidRPr="001162D1">
        <w:t xml:space="preserve">Moussa, Z 2009, </w:t>
      </w:r>
      <w:r w:rsidRPr="001162D1">
        <w:rPr>
          <w:i/>
        </w:rPr>
        <w:t>Zaprionus indianus, could be a serious pest in Lebanon?</w:t>
      </w:r>
      <w:r w:rsidRPr="001162D1">
        <w:t xml:space="preserve">, Lebanese Agriculture Research Institute, Fanar, Lebanon, available at </w:t>
      </w:r>
      <w:r w:rsidRPr="007A0FCE">
        <w:t>http://www.lari.gov.lb/LinkClick.aspx?fileticket=VuBw1nReERI%3D&amp;tabid=97&amp;mid=406</w:t>
      </w:r>
      <w:r w:rsidRPr="001162D1">
        <w:t>.</w:t>
      </w:r>
      <w:bookmarkEnd w:id="483"/>
    </w:p>
    <w:p w14:paraId="7421EE59" w14:textId="77777777" w:rsidR="001162D1" w:rsidRPr="001162D1" w:rsidRDefault="001162D1" w:rsidP="00FE3CE5">
      <w:pPr>
        <w:pStyle w:val="EndNoteBibliography"/>
        <w:spacing w:after="120"/>
      </w:pPr>
      <w:bookmarkStart w:id="484" w:name="_ENREF_297"/>
      <w:r w:rsidRPr="001162D1">
        <w:t xml:space="preserve">Müller, GC, Karavchenko, VD, Phillips, A, Shwarz-Tzachor, R &amp; Benyamini, D 2005, ‘The first record of the Eremic Lycaenid </w:t>
      </w:r>
      <w:r w:rsidRPr="001162D1">
        <w:rPr>
          <w:i/>
        </w:rPr>
        <w:t xml:space="preserve">Deudorix livia </w:t>
      </w:r>
      <w:r w:rsidRPr="001162D1">
        <w:t xml:space="preserve">(Klug, 1834) in Europe’, </w:t>
      </w:r>
      <w:r w:rsidRPr="001162D1">
        <w:rPr>
          <w:i/>
        </w:rPr>
        <w:t>Atalanta</w:t>
      </w:r>
      <w:r w:rsidRPr="001162D1">
        <w:t>, vol. 36, no. 1, pp. 109-12.</w:t>
      </w:r>
      <w:bookmarkEnd w:id="484"/>
    </w:p>
    <w:p w14:paraId="54AA4B7B" w14:textId="77777777" w:rsidR="001162D1" w:rsidRPr="001162D1" w:rsidRDefault="001162D1" w:rsidP="00FE3CE5">
      <w:pPr>
        <w:pStyle w:val="EndNoteBibliography"/>
        <w:spacing w:after="120"/>
      </w:pPr>
      <w:bookmarkStart w:id="485" w:name="_ENREF_298"/>
      <w:r w:rsidRPr="001162D1">
        <w:t xml:space="preserve">Myers, SW, Cancio-Martinez, E, Hallman, GJ, Fontenot, EA &amp; Vreysen, MJB 2016, ‘Relative tolerance of six </w:t>
      </w:r>
      <w:r w:rsidRPr="001162D1">
        <w:rPr>
          <w:i/>
        </w:rPr>
        <w:t>Bactrocera</w:t>
      </w:r>
      <w:r w:rsidRPr="001162D1">
        <w:t xml:space="preserve"> (Diptera: Tephritidae) species to phytosanitary cold treatment’, </w:t>
      </w:r>
      <w:r w:rsidRPr="001162D1">
        <w:rPr>
          <w:i/>
        </w:rPr>
        <w:t>Journal of Economic Entomology</w:t>
      </w:r>
      <w:r w:rsidRPr="001162D1">
        <w:t>, vol. 109, no. 6, pp. 2341-7.</w:t>
      </w:r>
      <w:bookmarkEnd w:id="485"/>
    </w:p>
    <w:p w14:paraId="45189190" w14:textId="77777777" w:rsidR="001162D1" w:rsidRPr="001162D1" w:rsidRDefault="001162D1" w:rsidP="00FE3CE5">
      <w:pPr>
        <w:pStyle w:val="EndNoteBibliography"/>
        <w:spacing w:after="120"/>
      </w:pPr>
      <w:bookmarkStart w:id="486" w:name="_ENREF_299"/>
      <w:r w:rsidRPr="001162D1">
        <w:t xml:space="preserve">Nakache, Y &amp; Klein, M 1992, ‘The cotton seed bug </w:t>
      </w:r>
      <w:r w:rsidRPr="001162D1">
        <w:rPr>
          <w:i/>
        </w:rPr>
        <w:t>Oxycarenus hyalinipennis</w:t>
      </w:r>
      <w:r w:rsidRPr="001162D1">
        <w:t xml:space="preserve"> (Costa), attacked various crops in Israel in 1991’ (in Hebrew), </w:t>
      </w:r>
      <w:r w:rsidRPr="001162D1">
        <w:rPr>
          <w:i/>
        </w:rPr>
        <w:t>Hassadeh</w:t>
      </w:r>
      <w:r w:rsidRPr="001162D1">
        <w:t>, vol. 72, pp. 773-5.</w:t>
      </w:r>
      <w:bookmarkEnd w:id="486"/>
    </w:p>
    <w:p w14:paraId="381464CD" w14:textId="77777777" w:rsidR="001162D1" w:rsidRPr="001162D1" w:rsidRDefault="001162D1" w:rsidP="00FE3CE5">
      <w:pPr>
        <w:pStyle w:val="EndNoteBibliography"/>
        <w:spacing w:after="120"/>
      </w:pPr>
      <w:bookmarkStart w:id="487" w:name="_ENREF_300"/>
      <w:r w:rsidRPr="001162D1">
        <w:t>Naseer, O 2005, ‘A recent sighting of the pomegrante playboy butterfly,</w:t>
      </w:r>
      <w:r w:rsidRPr="001162D1">
        <w:rPr>
          <w:i/>
        </w:rPr>
        <w:t xml:space="preserve"> Deudorix livia</w:t>
      </w:r>
      <w:r w:rsidRPr="001162D1">
        <w:t xml:space="preserve">, at Khutwah, Oman (Lepidoptera: Lycaenidae)’, </w:t>
      </w:r>
      <w:r w:rsidRPr="001162D1">
        <w:rPr>
          <w:i/>
        </w:rPr>
        <w:t>Journal of the Emirates Natural History Group</w:t>
      </w:r>
      <w:r w:rsidRPr="001162D1">
        <w:t>, vol. 15, no. 1, p. 19.</w:t>
      </w:r>
      <w:bookmarkEnd w:id="487"/>
    </w:p>
    <w:p w14:paraId="1FCC06A3" w14:textId="77777777" w:rsidR="001162D1" w:rsidRPr="001162D1" w:rsidRDefault="001162D1" w:rsidP="00FE3CE5">
      <w:pPr>
        <w:pStyle w:val="EndNoteBibliography"/>
        <w:spacing w:after="120"/>
      </w:pPr>
      <w:bookmarkStart w:id="488" w:name="_ENREF_301"/>
      <w:r w:rsidRPr="001162D1">
        <w:t xml:space="preserve">Nassib, AM, Khalil, SA &amp; Hussein, AHA 1991, ‘Faba bean production and consumption in Egypt’, </w:t>
      </w:r>
      <w:r w:rsidRPr="001162D1">
        <w:rPr>
          <w:i/>
        </w:rPr>
        <w:t>Options Méditerranéennes - Série Séminaires</w:t>
      </w:r>
      <w:r w:rsidRPr="001162D1">
        <w:t>, vol. 10, pp. 127-31.</w:t>
      </w:r>
      <w:bookmarkEnd w:id="488"/>
    </w:p>
    <w:p w14:paraId="433E2EA4" w14:textId="77777777" w:rsidR="001162D1" w:rsidRPr="001162D1" w:rsidRDefault="001162D1" w:rsidP="00FE3CE5">
      <w:pPr>
        <w:pStyle w:val="EndNoteBibliography"/>
        <w:spacing w:after="120"/>
      </w:pPr>
      <w:bookmarkStart w:id="489" w:name="_ENREF_302"/>
      <w:r w:rsidRPr="001162D1">
        <w:t xml:space="preserve">Navarro, S, Donahaye, E &amp; Calderon, M 1986, ‘Development of the carob moth </w:t>
      </w:r>
      <w:r w:rsidRPr="001162D1">
        <w:rPr>
          <w:i/>
        </w:rPr>
        <w:t>Spectrobates ceratoniae</w:t>
      </w:r>
      <w:r w:rsidRPr="001162D1">
        <w:t xml:space="preserve">, on stored almonds’, </w:t>
      </w:r>
      <w:r w:rsidRPr="001162D1">
        <w:rPr>
          <w:i/>
        </w:rPr>
        <w:t>Phytoparasitica</w:t>
      </w:r>
      <w:r w:rsidRPr="001162D1">
        <w:t>, vol. 14, no. 3, pp. 177-86.</w:t>
      </w:r>
      <w:bookmarkEnd w:id="489"/>
    </w:p>
    <w:p w14:paraId="3618D010" w14:textId="77777777" w:rsidR="001162D1" w:rsidRPr="001162D1" w:rsidRDefault="001162D1" w:rsidP="00FE3CE5">
      <w:pPr>
        <w:pStyle w:val="EndNoteBibliography"/>
        <w:spacing w:after="120"/>
      </w:pPr>
      <w:bookmarkStart w:id="490" w:name="_ENREF_303"/>
      <w:r w:rsidRPr="001162D1">
        <w:t xml:space="preserve">Navon, A, Nakache, Y, Blumberg, D, Levski, S, Gan-Mor, S, Bechar, A, Ronen, B &amp; Ucko, O 1999, ‘The effectiveness of </w:t>
      </w:r>
      <w:r w:rsidRPr="001162D1">
        <w:rPr>
          <w:i/>
        </w:rPr>
        <w:t>Bacillus thuringiensis</w:t>
      </w:r>
      <w:r w:rsidRPr="001162D1">
        <w:t xml:space="preserve"> in granular feeding baits for use against the lesser </w:t>
      </w:r>
      <w:r w:rsidRPr="001162D1">
        <w:lastRenderedPageBreak/>
        <w:t xml:space="preserve">date moth, </w:t>
      </w:r>
      <w:r w:rsidRPr="001162D1">
        <w:rPr>
          <w:i/>
        </w:rPr>
        <w:t xml:space="preserve">Batrachedra amydraula </w:t>
      </w:r>
      <w:r w:rsidRPr="001162D1">
        <w:t xml:space="preserve">in date palms, in comparison with chemical and biological control agents (1995-1999)’ (in Hebrew), </w:t>
      </w:r>
      <w:r w:rsidRPr="001162D1">
        <w:rPr>
          <w:i/>
        </w:rPr>
        <w:t>Alon Hanotea</w:t>
      </w:r>
      <w:r w:rsidRPr="001162D1">
        <w:t>, vol. 3, no. 12, pp. 484-9.</w:t>
      </w:r>
      <w:bookmarkEnd w:id="490"/>
    </w:p>
    <w:p w14:paraId="627C2C96" w14:textId="77777777" w:rsidR="001162D1" w:rsidRPr="001162D1" w:rsidRDefault="001162D1" w:rsidP="00FE3CE5">
      <w:pPr>
        <w:pStyle w:val="EndNoteBibliography"/>
        <w:spacing w:after="120"/>
      </w:pPr>
      <w:bookmarkStart w:id="491" w:name="_ENREF_304"/>
      <w:r w:rsidRPr="001162D1">
        <w:t xml:space="preserve">Negm, MW, Alatawi, FJ &amp; Aldryhim, YN 2014, ‘Biology, predation, and life table of </w:t>
      </w:r>
      <w:r w:rsidRPr="001162D1">
        <w:rPr>
          <w:i/>
        </w:rPr>
        <w:t xml:space="preserve">Cydnoseius negevi </w:t>
      </w:r>
      <w:r w:rsidRPr="001162D1">
        <w:t xml:space="preserve">and </w:t>
      </w:r>
      <w:r w:rsidRPr="001162D1">
        <w:rPr>
          <w:i/>
        </w:rPr>
        <w:t xml:space="preserve">Neoseiulus barkeri </w:t>
      </w:r>
      <w:r w:rsidRPr="001162D1">
        <w:t xml:space="preserve">(Acari: Phytoseiidae) on the Old World date mite, </w:t>
      </w:r>
      <w:r w:rsidRPr="001162D1">
        <w:rPr>
          <w:i/>
        </w:rPr>
        <w:t>Oligonychus afrasiaticus</w:t>
      </w:r>
      <w:r w:rsidRPr="001162D1">
        <w:t xml:space="preserve"> (Acari: Tetranychidae)’, </w:t>
      </w:r>
      <w:r w:rsidRPr="001162D1">
        <w:rPr>
          <w:i/>
        </w:rPr>
        <w:t>Journal of Insect Science</w:t>
      </w:r>
      <w:r w:rsidRPr="001162D1">
        <w:t>, vol. 14, no. 177.</w:t>
      </w:r>
      <w:bookmarkEnd w:id="491"/>
    </w:p>
    <w:p w14:paraId="6147DF6A" w14:textId="77777777" w:rsidR="001162D1" w:rsidRPr="001162D1" w:rsidRDefault="001162D1" w:rsidP="00FE3CE5">
      <w:pPr>
        <w:pStyle w:val="EndNoteBibliography"/>
        <w:spacing w:after="120"/>
      </w:pPr>
      <w:bookmarkStart w:id="492" w:name="_ENREF_305"/>
      <w:r w:rsidRPr="001162D1">
        <w:t xml:space="preserve">Negm, MW, De Moraes, GJ &amp; Perring, TM 2015, ‘Mite pests of date palms’, in </w:t>
      </w:r>
      <w:r w:rsidRPr="001162D1">
        <w:rPr>
          <w:i/>
        </w:rPr>
        <w:t>Sustainable pest management in date palm: current status and emerging challenges</w:t>
      </w:r>
      <w:r w:rsidRPr="001162D1">
        <w:t>, Wakil, W, Faleiro, JR &amp; Miller, TA (eds), Springer International Publishing, Switzerland.</w:t>
      </w:r>
      <w:bookmarkEnd w:id="492"/>
    </w:p>
    <w:p w14:paraId="0AD40763" w14:textId="77777777" w:rsidR="001162D1" w:rsidRPr="001162D1" w:rsidRDefault="001162D1" w:rsidP="00FE3CE5">
      <w:pPr>
        <w:pStyle w:val="EndNoteBibliography"/>
        <w:spacing w:after="120"/>
      </w:pPr>
      <w:bookmarkStart w:id="493" w:name="_ENREF_306"/>
      <w:r w:rsidRPr="001162D1">
        <w:t>Nyamukondiwa, C &amp; Terblanche, JS 2009, ‘Thermal tolerance in adult Mediterranean and Natal fruit flies (</w:t>
      </w:r>
      <w:r w:rsidRPr="001162D1">
        <w:rPr>
          <w:i/>
        </w:rPr>
        <w:t>Ceratitis capitata</w:t>
      </w:r>
      <w:r w:rsidRPr="001162D1">
        <w:t xml:space="preserve"> and </w:t>
      </w:r>
      <w:r w:rsidRPr="001162D1">
        <w:rPr>
          <w:i/>
        </w:rPr>
        <w:t>Ceratitis rosa</w:t>
      </w:r>
      <w:r w:rsidRPr="001162D1">
        <w:t xml:space="preserve">): Effects of age, gender and feeding status’, </w:t>
      </w:r>
      <w:r w:rsidRPr="001162D1">
        <w:rPr>
          <w:i/>
        </w:rPr>
        <w:t>Journal of Thermal Biology</w:t>
      </w:r>
      <w:r w:rsidRPr="001162D1">
        <w:t>, vol. 34, pp. 406-14.</w:t>
      </w:r>
      <w:bookmarkEnd w:id="493"/>
    </w:p>
    <w:p w14:paraId="0516E3B2" w14:textId="77777777" w:rsidR="001162D1" w:rsidRPr="001162D1" w:rsidRDefault="001162D1" w:rsidP="00FE3CE5">
      <w:pPr>
        <w:pStyle w:val="EndNoteBibliography"/>
        <w:spacing w:after="120"/>
      </w:pPr>
      <w:bookmarkStart w:id="494" w:name="_ENREF_307"/>
      <w:r w:rsidRPr="001162D1">
        <w:t xml:space="preserve">Obeidat, W &amp; Akkawi, M 2002, ‘Bionomics and control of pomegranate butterfly </w:t>
      </w:r>
      <w:r w:rsidRPr="001162D1">
        <w:rPr>
          <w:i/>
        </w:rPr>
        <w:t xml:space="preserve">Virachola </w:t>
      </w:r>
      <w:r w:rsidRPr="001162D1">
        <w:t>(</w:t>
      </w:r>
      <w:r w:rsidRPr="001162D1">
        <w:rPr>
          <w:i/>
        </w:rPr>
        <w:t>Deudorix</w:t>
      </w:r>
      <w:r w:rsidRPr="001162D1">
        <w:t xml:space="preserve">) </w:t>
      </w:r>
      <w:r w:rsidRPr="001162D1">
        <w:rPr>
          <w:i/>
        </w:rPr>
        <w:t xml:space="preserve">livia </w:t>
      </w:r>
      <w:r w:rsidRPr="001162D1">
        <w:t xml:space="preserve">(Klug) (Lepidoptera: Lycanidae) in northern Jordan’, </w:t>
      </w:r>
      <w:r w:rsidRPr="001162D1">
        <w:rPr>
          <w:i/>
        </w:rPr>
        <w:t>Dirasat, Agricultural Sciences</w:t>
      </w:r>
      <w:r w:rsidRPr="001162D1">
        <w:t>, vol. 29, no. 1, pp. 1-12.</w:t>
      </w:r>
      <w:bookmarkEnd w:id="494"/>
    </w:p>
    <w:p w14:paraId="2C6E3CFD" w14:textId="77777777" w:rsidR="001162D1" w:rsidRPr="001162D1" w:rsidRDefault="001162D1" w:rsidP="00FE3CE5">
      <w:pPr>
        <w:pStyle w:val="EndNoteBibliography"/>
        <w:spacing w:after="120"/>
      </w:pPr>
      <w:bookmarkStart w:id="495" w:name="_ENREF_308"/>
      <w:r w:rsidRPr="001162D1">
        <w:t xml:space="preserve">Palevsky, E, Borochov-Neori, H &amp; Gerson, U 2005, ‘Population dynamics of </w:t>
      </w:r>
      <w:r w:rsidRPr="001162D1">
        <w:rPr>
          <w:i/>
        </w:rPr>
        <w:t>Oligonychus afrasiaticus</w:t>
      </w:r>
      <w:r w:rsidRPr="001162D1">
        <w:t xml:space="preserve"> in the southern Arava Valley of Israel in relation to date fruit characteristics and climatic conditions’, </w:t>
      </w:r>
      <w:r w:rsidRPr="001162D1">
        <w:rPr>
          <w:i/>
        </w:rPr>
        <w:t>Agricultural and Forest Entomology</w:t>
      </w:r>
      <w:r w:rsidRPr="001162D1">
        <w:t>, vol. 7, pp. 283-90.</w:t>
      </w:r>
      <w:bookmarkEnd w:id="495"/>
    </w:p>
    <w:p w14:paraId="474D39CA" w14:textId="77777777" w:rsidR="001162D1" w:rsidRPr="001162D1" w:rsidRDefault="001162D1" w:rsidP="00FE3CE5">
      <w:pPr>
        <w:pStyle w:val="EndNoteBibliography"/>
        <w:spacing w:after="120"/>
      </w:pPr>
      <w:bookmarkStart w:id="496" w:name="_ENREF_309"/>
      <w:r w:rsidRPr="001162D1">
        <w:t xml:space="preserve">Palevsky, E, Lotan, A &amp; Gerson, U 2010, ‘Evaluation of </w:t>
      </w:r>
      <w:r w:rsidRPr="001162D1">
        <w:rPr>
          <w:i/>
        </w:rPr>
        <w:t xml:space="preserve">Eutetranychus palmatus </w:t>
      </w:r>
      <w:r w:rsidRPr="001162D1">
        <w:t xml:space="preserve">(Acari: Tetranychidae) as a pest of date palms in Israel’, </w:t>
      </w:r>
      <w:r w:rsidRPr="001162D1">
        <w:rPr>
          <w:i/>
        </w:rPr>
        <w:t>Israel Journal of Plant Sciences</w:t>
      </w:r>
      <w:r w:rsidRPr="001162D1">
        <w:t>, vol. 58, no. 1, pp. 43-51.</w:t>
      </w:r>
      <w:bookmarkEnd w:id="496"/>
    </w:p>
    <w:p w14:paraId="4C690198" w14:textId="77777777" w:rsidR="001162D1" w:rsidRPr="001162D1" w:rsidRDefault="001162D1" w:rsidP="00FE3CE5">
      <w:pPr>
        <w:pStyle w:val="EndNoteBibliography"/>
        <w:spacing w:after="120"/>
      </w:pPr>
      <w:bookmarkStart w:id="497" w:name="_ENREF_310"/>
      <w:r w:rsidRPr="001162D1">
        <w:t xml:space="preserve">Palevsky, E, Ucko, O, Peles, S, Yablonski, S &amp; Gerson, U 2003, ‘Species of </w:t>
      </w:r>
      <w:r w:rsidRPr="001162D1">
        <w:rPr>
          <w:i/>
        </w:rPr>
        <w:t>Oligonychus</w:t>
      </w:r>
      <w:r w:rsidRPr="001162D1">
        <w:t xml:space="preserve"> infesting date palm cultivars in the southern Arava Valley of Israel’, </w:t>
      </w:r>
      <w:r w:rsidRPr="001162D1">
        <w:rPr>
          <w:i/>
        </w:rPr>
        <w:t>Phytoparasitica</w:t>
      </w:r>
      <w:r w:rsidRPr="001162D1">
        <w:t>, vol. 31, no. 2, pp. 1-10.</w:t>
      </w:r>
      <w:bookmarkEnd w:id="497"/>
    </w:p>
    <w:p w14:paraId="7AF4DE64" w14:textId="77777777" w:rsidR="001162D1" w:rsidRPr="001162D1" w:rsidRDefault="001162D1" w:rsidP="00FE3CE5">
      <w:pPr>
        <w:pStyle w:val="EndNoteBibliography"/>
        <w:spacing w:after="120"/>
      </w:pPr>
      <w:bookmarkStart w:id="498" w:name="_ENREF_311"/>
      <w:r w:rsidRPr="001162D1">
        <w:t xml:space="preserve">-- -- 2004, ‘Evaluation of control measures for </w:t>
      </w:r>
      <w:r w:rsidRPr="001162D1">
        <w:rPr>
          <w:i/>
        </w:rPr>
        <w:t>Oligonychus afrasiaticus</w:t>
      </w:r>
      <w:r w:rsidRPr="001162D1">
        <w:t xml:space="preserve"> infesting date palm cultivars in the Southern Arava Valley of Israel’, </w:t>
      </w:r>
      <w:r w:rsidRPr="001162D1">
        <w:rPr>
          <w:i/>
        </w:rPr>
        <w:t>Crop Protection</w:t>
      </w:r>
      <w:r w:rsidRPr="001162D1">
        <w:t>, vol. 23, pp. 387-92.</w:t>
      </w:r>
      <w:bookmarkEnd w:id="498"/>
    </w:p>
    <w:p w14:paraId="117CDA54" w14:textId="77777777" w:rsidR="001162D1" w:rsidRPr="001162D1" w:rsidRDefault="001162D1" w:rsidP="00FE3CE5">
      <w:pPr>
        <w:pStyle w:val="EndNoteBibliography"/>
        <w:spacing w:after="120"/>
      </w:pPr>
      <w:bookmarkStart w:id="499" w:name="_ENREF_312"/>
      <w:r w:rsidRPr="001162D1">
        <w:t xml:space="preserve">Peel, MC, Finlayson, BL &amp; McMahon, TA 2007, ‘Updated world map of the Köppen-Geiger climate classification’, </w:t>
      </w:r>
      <w:r w:rsidRPr="001162D1">
        <w:rPr>
          <w:i/>
        </w:rPr>
        <w:t>Hydrology and Earth System Sciences Discussions</w:t>
      </w:r>
      <w:r w:rsidRPr="001162D1">
        <w:t>, vol. 4, pp. 439-73.</w:t>
      </w:r>
      <w:bookmarkEnd w:id="499"/>
    </w:p>
    <w:p w14:paraId="669BB44E" w14:textId="77777777" w:rsidR="001162D1" w:rsidRPr="001162D1" w:rsidRDefault="001162D1" w:rsidP="00FE3CE5">
      <w:pPr>
        <w:pStyle w:val="EndNoteBibliography"/>
        <w:spacing w:after="120"/>
      </w:pPr>
      <w:bookmarkStart w:id="500" w:name="_ENREF_313"/>
      <w:r w:rsidRPr="001162D1">
        <w:t xml:space="preserve">Peña, JE, Mohyuddin, AI &amp; Wysoki, M 1997, ‘The current mango pests management in the tropics and subtropics’, </w:t>
      </w:r>
      <w:r w:rsidRPr="001162D1">
        <w:rPr>
          <w:i/>
        </w:rPr>
        <w:t>Acta Horticulturae (ISHS)</w:t>
      </w:r>
      <w:r w:rsidRPr="001162D1">
        <w:t>, vol. 455, pp. 1-9.</w:t>
      </w:r>
      <w:bookmarkEnd w:id="500"/>
    </w:p>
    <w:p w14:paraId="66A6BCB0" w14:textId="77777777" w:rsidR="001162D1" w:rsidRPr="001162D1" w:rsidRDefault="001162D1" w:rsidP="00FE3CE5">
      <w:pPr>
        <w:pStyle w:val="EndNoteBibliography"/>
        <w:spacing w:after="120"/>
      </w:pPr>
      <w:bookmarkStart w:id="501" w:name="_ENREF_314"/>
      <w:r w:rsidRPr="001162D1">
        <w:t xml:space="preserve">Perring, TM, El-Shafie, HAF &amp; Wakil, W 2015, ‘Carob moth, lesser date moth, and raisin moth’, in </w:t>
      </w:r>
      <w:r w:rsidRPr="001162D1">
        <w:rPr>
          <w:i/>
        </w:rPr>
        <w:t>Sustainable pest management in date palm: current status and emerging challenges</w:t>
      </w:r>
      <w:r w:rsidRPr="001162D1">
        <w:t>, Wakil, W, Faleiro, JR &amp; Miller, TA (eds), Springer International Publishing, Switzerland.</w:t>
      </w:r>
      <w:bookmarkEnd w:id="501"/>
    </w:p>
    <w:p w14:paraId="554DF0C1" w14:textId="77777777" w:rsidR="001162D1" w:rsidRPr="001162D1" w:rsidRDefault="001162D1" w:rsidP="00FE3CE5">
      <w:pPr>
        <w:pStyle w:val="EndNoteBibliography"/>
        <w:spacing w:after="120"/>
      </w:pPr>
      <w:bookmarkStart w:id="502" w:name="_ENREF_315"/>
      <w:r w:rsidRPr="001162D1">
        <w:t xml:space="preserve">Peters, RS &amp; Baur, H 2011, ‘A revision of the </w:t>
      </w:r>
      <w:r w:rsidRPr="001162D1">
        <w:rPr>
          <w:i/>
        </w:rPr>
        <w:t>Dibrachys cavus</w:t>
      </w:r>
      <w:r w:rsidRPr="001162D1">
        <w:t xml:space="preserve"> species complex (Hymenoptera: Chalcidoidea: Pteromalidae)’, </w:t>
      </w:r>
      <w:r w:rsidRPr="001162D1">
        <w:rPr>
          <w:i/>
        </w:rPr>
        <w:t>Zootaxa</w:t>
      </w:r>
      <w:r w:rsidRPr="001162D1">
        <w:t>, vol. 2937, pp. 1-30.</w:t>
      </w:r>
      <w:bookmarkEnd w:id="502"/>
    </w:p>
    <w:p w14:paraId="445E9C63" w14:textId="77777777" w:rsidR="001162D1" w:rsidRPr="001162D1" w:rsidRDefault="001162D1" w:rsidP="00FE3CE5">
      <w:pPr>
        <w:pStyle w:val="EndNoteBibliography"/>
        <w:spacing w:after="120"/>
      </w:pPr>
      <w:bookmarkStart w:id="503" w:name="_ENREF_316"/>
      <w:r w:rsidRPr="001162D1">
        <w:t xml:space="preserve">Pietersen, W, Terblanche, JS &amp; Addison, P 2017, ‘Do thermal tolerances and rapid thermal responses contribute to the invasion potential of </w:t>
      </w:r>
      <w:r w:rsidRPr="001162D1">
        <w:rPr>
          <w:i/>
        </w:rPr>
        <w:t>Bactrocera dorsalis</w:t>
      </w:r>
      <w:r w:rsidRPr="001162D1">
        <w:t xml:space="preserve"> (Diptera: Tephritidae)?’, </w:t>
      </w:r>
      <w:r w:rsidRPr="001162D1">
        <w:rPr>
          <w:i/>
        </w:rPr>
        <w:t>Journal of Insect Physiology</w:t>
      </w:r>
      <w:r w:rsidRPr="001162D1">
        <w:t>, vol. 98, pp. 1-6.</w:t>
      </w:r>
      <w:bookmarkEnd w:id="503"/>
    </w:p>
    <w:p w14:paraId="5518810B" w14:textId="5686E335" w:rsidR="001162D1" w:rsidRPr="001162D1" w:rsidRDefault="001162D1" w:rsidP="00FE3CE5">
      <w:pPr>
        <w:pStyle w:val="EndNoteBibliography"/>
        <w:spacing w:after="120"/>
      </w:pPr>
      <w:bookmarkStart w:id="504" w:name="_ENREF_317"/>
      <w:r w:rsidRPr="001162D1">
        <w:t xml:space="preserve">Plant Health Australia 2001, ‘Australian plant pest database, online database’, The Atlas of Living Australia, available at </w:t>
      </w:r>
      <w:r w:rsidRPr="007A0FCE">
        <w:t>http://www.planthealthaustralia.com.au/resources/australian-plant-pest-database/</w:t>
      </w:r>
      <w:r w:rsidRPr="001162D1">
        <w:t>, accessed 2017.</w:t>
      </w:r>
      <w:bookmarkEnd w:id="504"/>
    </w:p>
    <w:p w14:paraId="11F8B25F" w14:textId="77777777" w:rsidR="001162D1" w:rsidRPr="001162D1" w:rsidRDefault="001162D1" w:rsidP="00FE3CE5">
      <w:pPr>
        <w:pStyle w:val="EndNoteBibliography"/>
        <w:spacing w:after="120"/>
      </w:pPr>
      <w:bookmarkStart w:id="505" w:name="_ENREF_318"/>
      <w:r w:rsidRPr="001162D1">
        <w:t xml:space="preserve">Ploetz, RC, Ohr, HD, Carpenter, JB &amp; Pinkas, Y 2003, </w:t>
      </w:r>
      <w:r w:rsidRPr="001162D1">
        <w:rPr>
          <w:i/>
        </w:rPr>
        <w:t>Diseases of tropical fruit crops</w:t>
      </w:r>
      <w:r w:rsidRPr="001162D1">
        <w:t>, Ploetz, RC (ed), CABI Publishing, Wallingford.</w:t>
      </w:r>
      <w:bookmarkEnd w:id="505"/>
    </w:p>
    <w:p w14:paraId="157A71D4" w14:textId="77777777" w:rsidR="001162D1" w:rsidRPr="001162D1" w:rsidRDefault="001162D1" w:rsidP="00FE3CE5">
      <w:pPr>
        <w:pStyle w:val="EndNoteBibliography"/>
        <w:spacing w:after="120"/>
      </w:pPr>
      <w:bookmarkStart w:id="506" w:name="_ENREF_319"/>
      <w:r w:rsidRPr="001162D1">
        <w:t xml:space="preserve">Poole, M 2010, </w:t>
      </w:r>
      <w:r w:rsidRPr="001162D1">
        <w:rPr>
          <w:i/>
        </w:rPr>
        <w:t>An annotated catalogue of insects and allied species associated with Western Australian agriculture and related industries</w:t>
      </w:r>
      <w:r w:rsidRPr="001162D1">
        <w:t>, Perennial draft, July 2010, Department of Agriculture and Food, Western Australia.</w:t>
      </w:r>
      <w:bookmarkEnd w:id="506"/>
    </w:p>
    <w:p w14:paraId="5A48BB3D" w14:textId="77777777" w:rsidR="001162D1" w:rsidRPr="001162D1" w:rsidRDefault="001162D1" w:rsidP="00FE3CE5">
      <w:pPr>
        <w:pStyle w:val="EndNoteBibliography"/>
        <w:spacing w:after="120"/>
      </w:pPr>
      <w:bookmarkStart w:id="507" w:name="_ENREF_320"/>
      <w:r w:rsidRPr="001162D1">
        <w:lastRenderedPageBreak/>
        <w:t xml:space="preserve">Poole, MC, Wood, CE, Lanoiselet, V, Tuten, SJ &amp; Hammond, NE 2011, </w:t>
      </w:r>
      <w:r w:rsidRPr="001162D1">
        <w:rPr>
          <w:i/>
        </w:rPr>
        <w:t>Final pest risk analysis report for the importation of fresh summerfruit from South Australia, Tasmania, New South Wales and Victoria into Western Australia</w:t>
      </w:r>
      <w:r w:rsidRPr="001162D1">
        <w:t>, Department of Agriculture and Food, Western Australia.</w:t>
      </w:r>
      <w:bookmarkEnd w:id="507"/>
    </w:p>
    <w:p w14:paraId="39D40707" w14:textId="77777777" w:rsidR="001162D1" w:rsidRPr="001162D1" w:rsidRDefault="001162D1" w:rsidP="00FE3CE5">
      <w:pPr>
        <w:pStyle w:val="EndNoteBibliography"/>
        <w:spacing w:after="120"/>
      </w:pPr>
      <w:bookmarkStart w:id="508" w:name="_ENREF_321"/>
      <w:r w:rsidRPr="001162D1">
        <w:t xml:space="preserve">PPO 2017, </w:t>
      </w:r>
      <w:r w:rsidRPr="001162D1">
        <w:rPr>
          <w:i/>
        </w:rPr>
        <w:t>A pathway initiated plant pest risk assessment, date fruit (Phoenix dactylifera L.) for export to Australia</w:t>
      </w:r>
      <w:r w:rsidRPr="001162D1">
        <w:t>, Plant Protection Organisation (PPO), Ministry of Jahad-e-Agriculture, Tehran, Iran. (pdf 338 + 548 KB).</w:t>
      </w:r>
      <w:bookmarkEnd w:id="508"/>
    </w:p>
    <w:p w14:paraId="19E8717A" w14:textId="77777777" w:rsidR="001162D1" w:rsidRPr="001162D1" w:rsidRDefault="001162D1" w:rsidP="00FE3CE5">
      <w:pPr>
        <w:pStyle w:val="EndNoteBibliography"/>
        <w:spacing w:after="120"/>
      </w:pPr>
      <w:bookmarkStart w:id="509" w:name="_ENREF_322"/>
      <w:r w:rsidRPr="001162D1">
        <w:t xml:space="preserve">Prasad, YG, Prabhakar, M, Sreedevi, G, Ramachandra Rao, G &amp; Venkateswarlu, B 2012, ‘Effect of temperature on development, survival and reproduction of the mealybug, </w:t>
      </w:r>
      <w:r w:rsidRPr="001162D1">
        <w:rPr>
          <w:i/>
        </w:rPr>
        <w:t>Phenacoccus solenopsis</w:t>
      </w:r>
      <w:r w:rsidRPr="001162D1">
        <w:t xml:space="preserve"> Tinsley (Hemiptera: Pseudococcidae) on cotton’, </w:t>
      </w:r>
      <w:r w:rsidRPr="001162D1">
        <w:rPr>
          <w:i/>
        </w:rPr>
        <w:t>Crop Protection</w:t>
      </w:r>
      <w:r w:rsidRPr="001162D1">
        <w:t>, vol. 39, pp. 81-8.</w:t>
      </w:r>
      <w:bookmarkEnd w:id="509"/>
    </w:p>
    <w:p w14:paraId="7305534A" w14:textId="77777777" w:rsidR="001162D1" w:rsidRPr="001162D1" w:rsidRDefault="001162D1" w:rsidP="00FE3CE5">
      <w:pPr>
        <w:pStyle w:val="EndNoteBibliography"/>
        <w:spacing w:after="120"/>
      </w:pPr>
      <w:bookmarkStart w:id="510" w:name="_ENREF_323"/>
      <w:r w:rsidRPr="001162D1">
        <w:t xml:space="preserve">Prashantha, C, Shivashankar, T, Gowda, DKS, Jagadish, KS &amp; Vanitha, BK 2013, ‘Seasonal incidence of coconut moth, </w:t>
      </w:r>
      <w:r w:rsidRPr="001162D1">
        <w:rPr>
          <w:i/>
        </w:rPr>
        <w:t>Batrachedra arenosella</w:t>
      </w:r>
      <w:r w:rsidRPr="001162D1">
        <w:t xml:space="preserve"> Walker (Lepidoptera: Batrachedridae)’, </w:t>
      </w:r>
      <w:r w:rsidRPr="001162D1">
        <w:rPr>
          <w:i/>
        </w:rPr>
        <w:t>Uttar Pradesh Journal of Zoology</w:t>
      </w:r>
      <w:r w:rsidRPr="001162D1">
        <w:t>, vol. 33, no. 1, pp. 1-9. (Abstract only)</w:t>
      </w:r>
      <w:bookmarkEnd w:id="510"/>
    </w:p>
    <w:p w14:paraId="300EAAFC" w14:textId="77777777" w:rsidR="001162D1" w:rsidRPr="001162D1" w:rsidRDefault="001162D1" w:rsidP="00FE3CE5">
      <w:pPr>
        <w:pStyle w:val="EndNoteBibliography"/>
        <w:spacing w:after="120"/>
      </w:pPr>
      <w:bookmarkStart w:id="511" w:name="_ENREF_324"/>
      <w:r w:rsidRPr="001162D1">
        <w:t xml:space="preserve">Prevett, PF 1968, ‘Some laboratory observations on the life-cycle of </w:t>
      </w:r>
      <w:r w:rsidRPr="001162D1">
        <w:rPr>
          <w:i/>
        </w:rPr>
        <w:t>Cadra calidella</w:t>
      </w:r>
      <w:r w:rsidRPr="001162D1">
        <w:t xml:space="preserve"> (Guen.) (Lepidoptera: Phycitidae)’, </w:t>
      </w:r>
      <w:r w:rsidRPr="001162D1">
        <w:rPr>
          <w:i/>
        </w:rPr>
        <w:t>Journal of Stored Product Research</w:t>
      </w:r>
      <w:r w:rsidRPr="001162D1">
        <w:t>, vol. 4, pp. 233-8.</w:t>
      </w:r>
      <w:bookmarkEnd w:id="511"/>
    </w:p>
    <w:p w14:paraId="4D080C33" w14:textId="77777777" w:rsidR="001162D1" w:rsidRPr="001162D1" w:rsidRDefault="001162D1" w:rsidP="00FE3CE5">
      <w:pPr>
        <w:pStyle w:val="EndNoteBibliography"/>
        <w:spacing w:after="120"/>
      </w:pPr>
      <w:bookmarkStart w:id="512" w:name="_ENREF_325"/>
      <w:r w:rsidRPr="001162D1">
        <w:t xml:space="preserve">Pullen, KR, Jennings, D &amp; Oberprieler, RG 2014, ‘Annotated catalogue of Australian weevils (Coleoptera: Curculionoidea)’, ’ </w:t>
      </w:r>
      <w:r w:rsidRPr="001162D1">
        <w:rPr>
          <w:i/>
        </w:rPr>
        <w:t>Zootaxa</w:t>
      </w:r>
      <w:r w:rsidRPr="001162D1">
        <w:t>, vol. 3896, no. 1, pp. 1-481.</w:t>
      </w:r>
      <w:bookmarkEnd w:id="512"/>
    </w:p>
    <w:p w14:paraId="5211FBAC" w14:textId="69BB2A56" w:rsidR="001162D1" w:rsidRPr="001162D1" w:rsidRDefault="001162D1" w:rsidP="00FE3CE5">
      <w:pPr>
        <w:pStyle w:val="EndNoteBibliography"/>
        <w:spacing w:after="120"/>
      </w:pPr>
      <w:bookmarkStart w:id="513" w:name="_ENREF_326"/>
      <w:r w:rsidRPr="001162D1">
        <w:t xml:space="preserve">Pulse Australia 2016, ‘Faba bean production: southern and western region’, Pulse Australia, NSW, Australia, available at </w:t>
      </w:r>
      <w:r w:rsidRPr="007A0FCE">
        <w:t>http://pulseaus.com.au/growing-pulses/bmp/faba-and-broad-bean/southern-guide</w:t>
      </w:r>
      <w:r w:rsidRPr="001162D1">
        <w:t>.</w:t>
      </w:r>
      <w:bookmarkEnd w:id="513"/>
    </w:p>
    <w:p w14:paraId="3CDCF7FE" w14:textId="77777777" w:rsidR="001162D1" w:rsidRPr="001162D1" w:rsidRDefault="001162D1" w:rsidP="00FE3CE5">
      <w:pPr>
        <w:pStyle w:val="EndNoteBibliography"/>
        <w:spacing w:after="120"/>
      </w:pPr>
      <w:bookmarkStart w:id="514" w:name="_ENREF_327"/>
      <w:r w:rsidRPr="001162D1">
        <w:t xml:space="preserve">Pung, H &amp; Cox, P 1999, ‘The development of crown rot disease on carrots’, </w:t>
      </w:r>
      <w:r w:rsidRPr="001162D1">
        <w:rPr>
          <w:i/>
        </w:rPr>
        <w:t>12th Biennial Australasian Plant Pathology Conference 27-30 September 1999, Devonport, Tasmania</w:t>
      </w:r>
      <w:r w:rsidRPr="001162D1">
        <w:t>, Serve-Ag Research, Tasmania.</w:t>
      </w:r>
      <w:bookmarkEnd w:id="514"/>
    </w:p>
    <w:p w14:paraId="3F0B67E2" w14:textId="77777777" w:rsidR="001162D1" w:rsidRPr="001162D1" w:rsidRDefault="001162D1" w:rsidP="00FE3CE5">
      <w:pPr>
        <w:pStyle w:val="EndNoteBibliography"/>
        <w:spacing w:after="120"/>
      </w:pPr>
      <w:bookmarkStart w:id="515" w:name="_ENREF_328"/>
      <w:r w:rsidRPr="001162D1">
        <w:t xml:space="preserve">Qureshi, SA &amp; Mohiuddin, S 1982, ‘Insect pests of mango recorded from Pakistan’, </w:t>
      </w:r>
      <w:r w:rsidRPr="001162D1">
        <w:rPr>
          <w:i/>
        </w:rPr>
        <w:t>Proceedings of the Entomological Society of Karachi</w:t>
      </w:r>
      <w:r w:rsidRPr="001162D1">
        <w:t>, vol. 11-12, pp. 19-22.</w:t>
      </w:r>
      <w:bookmarkEnd w:id="515"/>
    </w:p>
    <w:p w14:paraId="51995436" w14:textId="77777777" w:rsidR="001162D1" w:rsidRPr="001162D1" w:rsidRDefault="001162D1" w:rsidP="00FE3CE5">
      <w:pPr>
        <w:pStyle w:val="EndNoteBibliography"/>
        <w:spacing w:after="120"/>
      </w:pPr>
      <w:bookmarkStart w:id="516" w:name="_ENREF_329"/>
      <w:r w:rsidRPr="001162D1">
        <w:t xml:space="preserve">Qureshi, Z, Hussain, T, Carey, JR &amp; Dowell, RV 1993, ‘Effects of temperature on development of </w:t>
      </w:r>
      <w:r w:rsidRPr="001162D1">
        <w:rPr>
          <w:i/>
        </w:rPr>
        <w:t>Bactrocera zonata</w:t>
      </w:r>
      <w:r w:rsidRPr="001162D1">
        <w:t xml:space="preserve"> (Saunders) (Diptera: Tephritidae)’, </w:t>
      </w:r>
      <w:r w:rsidRPr="001162D1">
        <w:rPr>
          <w:i/>
        </w:rPr>
        <w:t>Pan-Pacific Entomologist</w:t>
      </w:r>
      <w:r w:rsidRPr="001162D1">
        <w:t>, vol. 69, no. 1, pp. 71-6.</w:t>
      </w:r>
      <w:bookmarkEnd w:id="516"/>
    </w:p>
    <w:p w14:paraId="593B7952" w14:textId="77777777" w:rsidR="001162D1" w:rsidRPr="001162D1" w:rsidRDefault="001162D1" w:rsidP="00FE3CE5">
      <w:pPr>
        <w:pStyle w:val="EndNoteBibliography"/>
        <w:spacing w:after="120"/>
      </w:pPr>
      <w:bookmarkStart w:id="517" w:name="_ENREF_330"/>
      <w:r w:rsidRPr="001162D1">
        <w:t xml:space="preserve">Radwan, SG 2012, ‘Seasonal fluctuations of fiorinia date scale, </w:t>
      </w:r>
      <w:r w:rsidRPr="001162D1">
        <w:rPr>
          <w:i/>
        </w:rPr>
        <w:t>Fiorinia phoenicis</w:t>
      </w:r>
      <w:r w:rsidRPr="001162D1">
        <w:t xml:space="preserve"> Balachowsky (Hemiptera: Diaspididae) populations on date palm trees at Qalubyia Governorate, Egypt’, </w:t>
      </w:r>
      <w:r w:rsidRPr="001162D1">
        <w:rPr>
          <w:i/>
        </w:rPr>
        <w:t>The Journal of Basic &amp; Applied Zoology</w:t>
      </w:r>
      <w:r w:rsidRPr="001162D1">
        <w:t>, vol. 65, pp. 47-54.</w:t>
      </w:r>
      <w:bookmarkEnd w:id="517"/>
    </w:p>
    <w:p w14:paraId="60DADE74" w14:textId="77777777" w:rsidR="001162D1" w:rsidRPr="001162D1" w:rsidRDefault="001162D1" w:rsidP="00FE3CE5">
      <w:pPr>
        <w:pStyle w:val="EndNoteBibliography"/>
        <w:spacing w:after="120"/>
      </w:pPr>
      <w:bookmarkStart w:id="518" w:name="_ENREF_331"/>
      <w:r w:rsidRPr="001162D1">
        <w:t xml:space="preserve">Randall, RP 2007, </w:t>
      </w:r>
      <w:r w:rsidRPr="001162D1">
        <w:rPr>
          <w:i/>
        </w:rPr>
        <w:t>The introduced flora of Australia and its weed status</w:t>
      </w:r>
      <w:r w:rsidRPr="001162D1">
        <w:t>, CRC for Australian weed management, Department of Agriculture and Food, Western Australia.</w:t>
      </w:r>
      <w:bookmarkEnd w:id="518"/>
    </w:p>
    <w:p w14:paraId="362126AF" w14:textId="77777777" w:rsidR="001162D1" w:rsidRPr="001162D1" w:rsidRDefault="001162D1" w:rsidP="00FE3CE5">
      <w:pPr>
        <w:pStyle w:val="EndNoteBibliography"/>
        <w:spacing w:after="120"/>
      </w:pPr>
      <w:bookmarkStart w:id="519" w:name="_ENREF_332"/>
      <w:r w:rsidRPr="001162D1">
        <w:t xml:space="preserve">Rattan, SS &amp; Al-Dboon, AHA 1980, ‘Notes on fungi associated with date-palm I’, </w:t>
      </w:r>
      <w:r w:rsidRPr="001162D1">
        <w:rPr>
          <w:i/>
        </w:rPr>
        <w:t>Sydowia</w:t>
      </w:r>
      <w:r w:rsidRPr="001162D1">
        <w:t>, vol. 33, pp. 246-64.</w:t>
      </w:r>
      <w:bookmarkEnd w:id="519"/>
    </w:p>
    <w:p w14:paraId="45CE7060" w14:textId="77777777" w:rsidR="001162D1" w:rsidRPr="001162D1" w:rsidRDefault="001162D1" w:rsidP="00FE3CE5">
      <w:pPr>
        <w:pStyle w:val="EndNoteBibliography"/>
        <w:spacing w:after="120"/>
      </w:pPr>
      <w:bookmarkStart w:id="520" w:name="_ENREF_333"/>
      <w:r w:rsidRPr="001162D1">
        <w:t xml:space="preserve">Razig, AAMA 2014, ‘Survey for assessment and identification of insect pests on date palm in some localities of Northern State, Sudan’, </w:t>
      </w:r>
      <w:r w:rsidRPr="001162D1">
        <w:rPr>
          <w:i/>
        </w:rPr>
        <w:t>Persian Gulf Crop Protection</w:t>
      </w:r>
      <w:r w:rsidRPr="001162D1">
        <w:t>, vol. 3, no. 1, pp. 63-9.</w:t>
      </w:r>
      <w:bookmarkEnd w:id="520"/>
    </w:p>
    <w:p w14:paraId="479E0FEF" w14:textId="77777777" w:rsidR="001162D1" w:rsidRPr="001162D1" w:rsidRDefault="001162D1" w:rsidP="00FE3CE5">
      <w:pPr>
        <w:pStyle w:val="EndNoteBibliography"/>
        <w:spacing w:after="120"/>
      </w:pPr>
      <w:bookmarkStart w:id="521" w:name="_ENREF_334"/>
      <w:r w:rsidRPr="001162D1">
        <w:t xml:space="preserve">Rees, D 2004, </w:t>
      </w:r>
      <w:r w:rsidRPr="001162D1">
        <w:rPr>
          <w:i/>
        </w:rPr>
        <w:t>Insects of stored products</w:t>
      </w:r>
      <w:r w:rsidRPr="001162D1">
        <w:t>, CSIRO Publishing, Melbourne.</w:t>
      </w:r>
      <w:bookmarkEnd w:id="521"/>
    </w:p>
    <w:p w14:paraId="375EA740" w14:textId="77777777" w:rsidR="001162D1" w:rsidRPr="001162D1" w:rsidRDefault="001162D1" w:rsidP="00FE3CE5">
      <w:pPr>
        <w:pStyle w:val="EndNoteBibliography"/>
        <w:spacing w:after="120"/>
      </w:pPr>
      <w:bookmarkStart w:id="522" w:name="_ENREF_335"/>
      <w:r w:rsidRPr="001162D1">
        <w:t xml:space="preserve">Reilly, D, Reilly, A &amp; Lewis, I 2010, </w:t>
      </w:r>
      <w:r w:rsidRPr="001162D1">
        <w:rPr>
          <w:i/>
        </w:rPr>
        <w:t>Towards an Australian date industry - an overview of the Australian domestic and international date industries</w:t>
      </w:r>
      <w:r w:rsidRPr="001162D1">
        <w:t>, 10/174, Rural Industries Research and Development Corporation, Canberra, Australia.</w:t>
      </w:r>
      <w:bookmarkEnd w:id="522"/>
    </w:p>
    <w:p w14:paraId="54936E57" w14:textId="52C5DCBE" w:rsidR="001162D1" w:rsidRPr="001162D1" w:rsidRDefault="001162D1" w:rsidP="00FE3CE5">
      <w:pPr>
        <w:pStyle w:val="EndNoteBibliography"/>
        <w:spacing w:after="120"/>
      </w:pPr>
      <w:bookmarkStart w:id="523" w:name="_ENREF_336"/>
      <w:r w:rsidRPr="001162D1">
        <w:t xml:space="preserve">Robinson, GS, Ackery, PR, Kitching, IJ, Beccaloni, GW &amp; Hernández, LM 2010, ‘HOSTS: a database of the world's lepidopteran hostplants’, available at </w:t>
      </w:r>
      <w:r w:rsidRPr="007A0FCE">
        <w:t>http://www.nhm.ac.uk/research-curation/research/projects/hostplants/search/index.dsml</w:t>
      </w:r>
      <w:r w:rsidRPr="001162D1">
        <w:t>, accessed 2017.</w:t>
      </w:r>
      <w:bookmarkEnd w:id="523"/>
    </w:p>
    <w:p w14:paraId="2E178E62" w14:textId="77777777" w:rsidR="001162D1" w:rsidRPr="001162D1" w:rsidRDefault="001162D1" w:rsidP="00FE3CE5">
      <w:pPr>
        <w:pStyle w:val="EndNoteBibliography"/>
        <w:spacing w:after="120"/>
      </w:pPr>
      <w:bookmarkStart w:id="524" w:name="_ENREF_337"/>
      <w:r w:rsidRPr="001162D1">
        <w:t xml:space="preserve">Saafan, MH, Foda, SM &amp; Abdel-Hafez, TA 2005, ‘Ecological studies on Mediterranean fruit fly, </w:t>
      </w:r>
      <w:r w:rsidRPr="001162D1">
        <w:rPr>
          <w:i/>
        </w:rPr>
        <w:t>Ceratitis capitata</w:t>
      </w:r>
      <w:r w:rsidRPr="001162D1">
        <w:t xml:space="preserve"> (Wied.) and peach fruit fly, </w:t>
      </w:r>
      <w:r w:rsidRPr="001162D1">
        <w:rPr>
          <w:i/>
        </w:rPr>
        <w:t>Bactrocera zonata</w:t>
      </w:r>
      <w:r w:rsidRPr="001162D1">
        <w:t xml:space="preserve"> (Saund.) in citrus orchards’, </w:t>
      </w:r>
      <w:r w:rsidRPr="001162D1">
        <w:rPr>
          <w:i/>
        </w:rPr>
        <w:t>Egyptian Journal of Agricultural Research</w:t>
      </w:r>
      <w:r w:rsidRPr="001162D1">
        <w:t>, vol. 83, no. 3, pp. 1157-70.</w:t>
      </w:r>
      <w:bookmarkEnd w:id="524"/>
    </w:p>
    <w:p w14:paraId="4068FD76" w14:textId="77777777" w:rsidR="001162D1" w:rsidRPr="001162D1" w:rsidRDefault="001162D1" w:rsidP="00FE3CE5">
      <w:pPr>
        <w:pStyle w:val="EndNoteBibliography"/>
        <w:spacing w:after="120"/>
      </w:pPr>
      <w:bookmarkStart w:id="525" w:name="_ENREF_338"/>
      <w:r w:rsidRPr="001162D1">
        <w:lastRenderedPageBreak/>
        <w:t xml:space="preserve">Sadeghi, E, Baniameri, V &amp; Marouf, A 2012, ‘Oviposition behaviour of </w:t>
      </w:r>
      <w:r w:rsidRPr="001162D1">
        <w:rPr>
          <w:i/>
        </w:rPr>
        <w:t>Goniozus swirskiana</w:t>
      </w:r>
      <w:r w:rsidRPr="001162D1">
        <w:t xml:space="preserve"> (Hymenoptera: Bethylidae: Bethylinae) a parasitoid of </w:t>
      </w:r>
      <w:r w:rsidRPr="001162D1">
        <w:rPr>
          <w:i/>
        </w:rPr>
        <w:t>Batrachedra amydraula</w:t>
      </w:r>
      <w:r w:rsidRPr="001162D1">
        <w:t xml:space="preserve"> Meyrick from the warmest desert of Iran’, </w:t>
      </w:r>
      <w:r w:rsidRPr="001162D1">
        <w:rPr>
          <w:i/>
        </w:rPr>
        <w:t>World Applied Sciences Journal</w:t>
      </w:r>
      <w:r w:rsidRPr="001162D1">
        <w:t>, vol. 20, no. 11, pp. 1493-8.</w:t>
      </w:r>
      <w:bookmarkEnd w:id="525"/>
    </w:p>
    <w:p w14:paraId="713E534D" w14:textId="77777777" w:rsidR="001162D1" w:rsidRPr="001162D1" w:rsidRDefault="001162D1" w:rsidP="00FE3CE5">
      <w:pPr>
        <w:pStyle w:val="EndNoteBibliography"/>
        <w:spacing w:after="120"/>
      </w:pPr>
      <w:bookmarkStart w:id="526" w:name="_ENREF_339"/>
      <w:r w:rsidRPr="001162D1">
        <w:t xml:space="preserve">Salem, J 1998, ‘Date production and marketing in the United Arab Emirates’, </w:t>
      </w:r>
      <w:r w:rsidRPr="001162D1">
        <w:rPr>
          <w:i/>
        </w:rPr>
        <w:t>Proceedings of the First International Conference on Date Palm, 8-10 March 1998</w:t>
      </w:r>
      <w:r w:rsidRPr="001162D1">
        <w:t>, PubHort, Al-Ain, UAE, pp. 531-43.</w:t>
      </w:r>
      <w:bookmarkEnd w:id="526"/>
    </w:p>
    <w:p w14:paraId="0E6954C0" w14:textId="4F4DBF87" w:rsidR="001162D1" w:rsidRPr="001162D1" w:rsidRDefault="001162D1" w:rsidP="00FE3CE5">
      <w:pPr>
        <w:pStyle w:val="EndNoteBibliography"/>
        <w:spacing w:after="120"/>
      </w:pPr>
      <w:bookmarkStart w:id="527" w:name="_ENREF_340"/>
      <w:r w:rsidRPr="001162D1">
        <w:t xml:space="preserve">Sanagorski, L, Trulock, A &amp; Smith, J 2013, </w:t>
      </w:r>
      <w:r w:rsidRPr="001162D1">
        <w:rPr>
          <w:i/>
        </w:rPr>
        <w:t>Armillaria root rot  (also known as mushroom root rot, shoestring root rot, honey mushroom rot).</w:t>
      </w:r>
      <w:r w:rsidRPr="001162D1">
        <w:t xml:space="preserve"> Environmental Horticulture Department, UF/IFAS Extension, University of Florida, Florida, USA, available at </w:t>
      </w:r>
      <w:r w:rsidRPr="007A0FCE">
        <w:t>http://edis.ifas.ufl.edu/pdffiles/EP/EP47800.pdf</w:t>
      </w:r>
      <w:r w:rsidRPr="001162D1">
        <w:t>.</w:t>
      </w:r>
      <w:bookmarkEnd w:id="527"/>
    </w:p>
    <w:p w14:paraId="6C371314" w14:textId="77777777" w:rsidR="001162D1" w:rsidRPr="001162D1" w:rsidRDefault="001162D1" w:rsidP="00FE3CE5">
      <w:pPr>
        <w:pStyle w:val="EndNoteBibliography"/>
        <w:spacing w:after="120"/>
      </w:pPr>
      <w:bookmarkStart w:id="528" w:name="_ENREF_341"/>
      <w:r w:rsidRPr="001162D1">
        <w:t xml:space="preserve">Sangalang, AE, Burgess, LW, Backhouse, D, Duff, J &amp; Wurst, M 1995, ‘Mycogeography of </w:t>
      </w:r>
      <w:r w:rsidRPr="001162D1">
        <w:rPr>
          <w:i/>
        </w:rPr>
        <w:t>Fusarium</w:t>
      </w:r>
      <w:r w:rsidRPr="001162D1">
        <w:t xml:space="preserve"> species in soils from tropical, arid and mediterranean regions of Australia’, </w:t>
      </w:r>
      <w:r w:rsidRPr="001162D1">
        <w:rPr>
          <w:i/>
        </w:rPr>
        <w:t>Mycological Research</w:t>
      </w:r>
      <w:r w:rsidRPr="001162D1">
        <w:t>, vol. 99, no. 5, pp. 523-8.</w:t>
      </w:r>
      <w:bookmarkEnd w:id="528"/>
    </w:p>
    <w:p w14:paraId="0530CC11" w14:textId="77777777" w:rsidR="001162D1" w:rsidRPr="001162D1" w:rsidRDefault="001162D1" w:rsidP="00FE3CE5">
      <w:pPr>
        <w:pStyle w:val="EndNoteBibliography"/>
        <w:spacing w:after="120"/>
      </w:pPr>
      <w:bookmarkStart w:id="529" w:name="_ENREF_342"/>
      <w:r w:rsidRPr="001162D1">
        <w:t xml:space="preserve">Sayed, AA 2000, ‘Timing of enclosing date bunches in plastic bags as key factor affecting infestations of </w:t>
      </w:r>
      <w:r w:rsidRPr="001162D1">
        <w:rPr>
          <w:i/>
        </w:rPr>
        <w:t>Virachola livia</w:t>
      </w:r>
      <w:r w:rsidRPr="001162D1">
        <w:t xml:space="preserve"> and </w:t>
      </w:r>
      <w:r w:rsidRPr="001162D1">
        <w:rPr>
          <w:i/>
        </w:rPr>
        <w:t xml:space="preserve">Cadra </w:t>
      </w:r>
      <w:r w:rsidRPr="001162D1">
        <w:t xml:space="preserve">spp. in New Valley governorate, Egypt’, </w:t>
      </w:r>
      <w:r w:rsidRPr="001162D1">
        <w:rPr>
          <w:i/>
        </w:rPr>
        <w:t>Assiut Journal of Agricultural Science</w:t>
      </w:r>
      <w:r w:rsidRPr="001162D1">
        <w:t>, vol. 31, no. 5, pp. 33-9.</w:t>
      </w:r>
      <w:bookmarkEnd w:id="529"/>
    </w:p>
    <w:p w14:paraId="4B148128" w14:textId="77777777" w:rsidR="001162D1" w:rsidRPr="001162D1" w:rsidRDefault="001162D1" w:rsidP="00FE3CE5">
      <w:pPr>
        <w:pStyle w:val="EndNoteBibliography"/>
        <w:spacing w:after="120"/>
      </w:pPr>
      <w:bookmarkStart w:id="530" w:name="_ENREF_343"/>
      <w:r w:rsidRPr="001162D1">
        <w:t xml:space="preserve">Sayed, SM, Elsayed, G, Mahmoud, SF &amp; Elzahrany, OM 2015, ‘Efficacy of </w:t>
      </w:r>
      <w:r w:rsidRPr="001162D1">
        <w:rPr>
          <w:i/>
        </w:rPr>
        <w:t xml:space="preserve">Bacillus thuringiensis </w:t>
      </w:r>
      <w:r w:rsidRPr="001162D1">
        <w:t xml:space="preserve">and indigenous </w:t>
      </w:r>
      <w:r w:rsidRPr="001162D1">
        <w:rPr>
          <w:i/>
        </w:rPr>
        <w:t xml:space="preserve">Trichogramma turkistanica </w:t>
      </w:r>
      <w:r w:rsidRPr="001162D1">
        <w:t xml:space="preserve">for controlling Lepidopterous pests on taify pomegrante fruits’, </w:t>
      </w:r>
      <w:r w:rsidRPr="001162D1">
        <w:rPr>
          <w:i/>
        </w:rPr>
        <w:t>African Entomology</w:t>
      </w:r>
      <w:r w:rsidRPr="001162D1">
        <w:t>, vol. 23, no. 2, pp. 443-50.</w:t>
      </w:r>
      <w:bookmarkEnd w:id="530"/>
    </w:p>
    <w:p w14:paraId="1381F8DE" w14:textId="77777777" w:rsidR="001162D1" w:rsidRPr="001162D1" w:rsidRDefault="001162D1" w:rsidP="00FE3CE5">
      <w:pPr>
        <w:pStyle w:val="EndNoteBibliography"/>
        <w:spacing w:after="120"/>
      </w:pPr>
      <w:bookmarkStart w:id="531" w:name="_ENREF_344"/>
      <w:r w:rsidRPr="001162D1">
        <w:t xml:space="preserve">Schedl, W 2008, ‘Order Auchenorrhyncha, families Cicadidae and Tibicinidae’, in </w:t>
      </w:r>
      <w:r w:rsidRPr="001162D1">
        <w:rPr>
          <w:i/>
        </w:rPr>
        <w:t xml:space="preserve">Arthropod fauna of the UAE </w:t>
      </w:r>
      <w:r w:rsidRPr="001162D1">
        <w:t>Van Harten, A (ed), Dar Al Ummah, Abu Dhabi, United Arab Emirates.</w:t>
      </w:r>
      <w:bookmarkEnd w:id="531"/>
    </w:p>
    <w:p w14:paraId="7B480219" w14:textId="77777777" w:rsidR="001162D1" w:rsidRPr="001162D1" w:rsidRDefault="001162D1" w:rsidP="00FE3CE5">
      <w:pPr>
        <w:pStyle w:val="EndNoteBibliography"/>
        <w:spacing w:after="120"/>
      </w:pPr>
      <w:bookmarkStart w:id="532" w:name="_ENREF_345"/>
      <w:r w:rsidRPr="001162D1">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1162D1">
        <w:rPr>
          <w:i/>
        </w:rPr>
        <w:t xml:space="preserve">Bactrocera dorsalis </w:t>
      </w:r>
      <w:r w:rsidRPr="001162D1">
        <w:t xml:space="preserve">species complex (Diptera: Tephritidae): taxonomic changes based on a review of 20 years of integrative morphological, molecular, cytogenetic, behavioural and chemoecological data’, </w:t>
      </w:r>
      <w:r w:rsidRPr="001162D1">
        <w:rPr>
          <w:i/>
        </w:rPr>
        <w:t>Systematic Entomology</w:t>
      </w:r>
      <w:r w:rsidRPr="001162D1">
        <w:t>, vol. 40, no. 2, pp. 456-71.</w:t>
      </w:r>
      <w:bookmarkEnd w:id="532"/>
    </w:p>
    <w:p w14:paraId="609EAAD9" w14:textId="09DCEEEA" w:rsidR="001162D1" w:rsidRPr="001162D1" w:rsidRDefault="001162D1" w:rsidP="00FE3CE5">
      <w:pPr>
        <w:pStyle w:val="EndNoteBibliography"/>
        <w:spacing w:after="120"/>
      </w:pPr>
      <w:bookmarkStart w:id="533" w:name="_ENREF_346"/>
      <w:r w:rsidRPr="001162D1">
        <w:t xml:space="preserve">SeaRates 2016, </w:t>
      </w:r>
      <w:r w:rsidRPr="001162D1">
        <w:rPr>
          <w:i/>
        </w:rPr>
        <w:t>Port Distance</w:t>
      </w:r>
      <w:r w:rsidRPr="001162D1">
        <w:t xml:space="preserve">, </w:t>
      </w:r>
      <w:r w:rsidRPr="007A0FCE">
        <w:t>https://www.searates.com/reference/portdistance/</w:t>
      </w:r>
      <w:r w:rsidRPr="001162D1">
        <w:t>.</w:t>
      </w:r>
      <w:bookmarkEnd w:id="533"/>
    </w:p>
    <w:p w14:paraId="0796C7FA" w14:textId="77777777" w:rsidR="001162D1" w:rsidRPr="001162D1" w:rsidRDefault="001162D1" w:rsidP="00FE3CE5">
      <w:pPr>
        <w:pStyle w:val="EndNoteBibliography"/>
        <w:spacing w:after="120"/>
      </w:pPr>
      <w:bookmarkStart w:id="534" w:name="_ENREF_347"/>
      <w:r w:rsidRPr="001162D1">
        <w:t xml:space="preserve">Shah, A, Ata-ul-Mohsin, Naeem, M, Nasir, MF, Irfan-ul-Haq, M &amp; Hafeez, Z 2012, ‘Biology of  dubas bug, </w:t>
      </w:r>
      <w:r w:rsidRPr="001162D1">
        <w:rPr>
          <w:i/>
        </w:rPr>
        <w:t>Ommatissus lybicus</w:t>
      </w:r>
      <w:r w:rsidRPr="001162D1">
        <w:t xml:space="preserve"> (Homoptera: Tropiduchidae), a pest on date palm during spring and summer seasons in Panjgur, Pakistan’, </w:t>
      </w:r>
      <w:r w:rsidRPr="001162D1">
        <w:rPr>
          <w:i/>
        </w:rPr>
        <w:t>Pakistan Journal of Zoology</w:t>
      </w:r>
      <w:r w:rsidRPr="001162D1">
        <w:t>, vol. 44, no. 6, pp. 1603-11.</w:t>
      </w:r>
      <w:bookmarkEnd w:id="534"/>
    </w:p>
    <w:p w14:paraId="63987CD9" w14:textId="77777777" w:rsidR="001162D1" w:rsidRPr="001162D1" w:rsidRDefault="001162D1" w:rsidP="00FE3CE5">
      <w:pPr>
        <w:pStyle w:val="EndNoteBibliography"/>
        <w:spacing w:after="120"/>
      </w:pPr>
      <w:bookmarkStart w:id="535" w:name="_ENREF_348"/>
      <w:r w:rsidRPr="001162D1">
        <w:t xml:space="preserve">Shayesteh, N, Marouf, A &amp; Amir-Maafi, M 2010, ‘Some biological characteristics of the </w:t>
      </w:r>
      <w:r w:rsidRPr="001162D1">
        <w:rPr>
          <w:i/>
        </w:rPr>
        <w:t>Batrachedra amydraula</w:t>
      </w:r>
      <w:r w:rsidRPr="001162D1">
        <w:t xml:space="preserve"> Meyrick (Lepidoptera: Batrachedridae) on main varieties of dry and semi-dry date palm of Iran’, paper presented at 10th International Working Conference on Stored Product Protection.</w:t>
      </w:r>
      <w:bookmarkEnd w:id="535"/>
    </w:p>
    <w:p w14:paraId="6C3D0D83" w14:textId="77777777" w:rsidR="001162D1" w:rsidRPr="001162D1" w:rsidRDefault="001162D1" w:rsidP="00FE3CE5">
      <w:pPr>
        <w:pStyle w:val="EndNoteBibliography"/>
        <w:spacing w:after="120"/>
      </w:pPr>
      <w:bookmarkStart w:id="536" w:name="_ENREF_349"/>
      <w:r w:rsidRPr="001162D1">
        <w:t xml:space="preserve">Shenasi, M, Candlish, AAG &amp; Aidoo, KE 2002, ‘The production of aflatoxins in fresh date fruits and under simulated storage conditions’, </w:t>
      </w:r>
      <w:r w:rsidRPr="001162D1">
        <w:rPr>
          <w:i/>
        </w:rPr>
        <w:t>Journal of the Science of Food and Agriculture</w:t>
      </w:r>
      <w:r w:rsidRPr="001162D1">
        <w:t>, vol. 82, no. 8, pp. 848-53.</w:t>
      </w:r>
      <w:bookmarkEnd w:id="536"/>
    </w:p>
    <w:p w14:paraId="0EDBAD5A" w14:textId="77777777" w:rsidR="001162D1" w:rsidRPr="001162D1" w:rsidRDefault="001162D1" w:rsidP="00FE3CE5">
      <w:pPr>
        <w:pStyle w:val="EndNoteBibliography"/>
        <w:spacing w:after="120"/>
      </w:pPr>
      <w:bookmarkStart w:id="537" w:name="_ENREF_350"/>
      <w:r w:rsidRPr="001162D1">
        <w:t xml:space="preserve">Shivas, RG 1989, ‘Fungal and bacterial diseases of plants in Western Australia’, </w:t>
      </w:r>
      <w:r w:rsidRPr="001162D1">
        <w:rPr>
          <w:i/>
        </w:rPr>
        <w:t>Journal of the Royal Society of Western Australia</w:t>
      </w:r>
      <w:r w:rsidRPr="001162D1">
        <w:t>, vol. 72, no. 1-2, pp. 1-62.</w:t>
      </w:r>
      <w:bookmarkEnd w:id="537"/>
    </w:p>
    <w:p w14:paraId="74CC6D36" w14:textId="77777777" w:rsidR="001162D1" w:rsidRPr="001162D1" w:rsidRDefault="001162D1" w:rsidP="00FE3CE5">
      <w:pPr>
        <w:pStyle w:val="EndNoteBibliography"/>
        <w:spacing w:after="120"/>
      </w:pPr>
      <w:bookmarkStart w:id="538" w:name="_ENREF_351"/>
      <w:r w:rsidRPr="001162D1">
        <w:t xml:space="preserve">Siddiq, M, Aleid, SM &amp; Kader, AA, (eds) 2014, </w:t>
      </w:r>
      <w:r w:rsidRPr="001162D1">
        <w:rPr>
          <w:i/>
        </w:rPr>
        <w:t>Dates: postharvest science, processing technology and health benefits</w:t>
      </w:r>
      <w:r w:rsidRPr="001162D1">
        <w:t>, 1st edn, John Wiley &amp; Sons, Chichester, United Kingdom.</w:t>
      </w:r>
      <w:bookmarkEnd w:id="538"/>
    </w:p>
    <w:p w14:paraId="7B8CAA5A" w14:textId="77777777" w:rsidR="001162D1" w:rsidRPr="001162D1" w:rsidRDefault="001162D1" w:rsidP="00FE3CE5">
      <w:pPr>
        <w:pStyle w:val="EndNoteBibliography"/>
        <w:spacing w:after="120"/>
      </w:pPr>
      <w:bookmarkStart w:id="539" w:name="_ENREF_352"/>
      <w:r w:rsidRPr="001162D1">
        <w:lastRenderedPageBreak/>
        <w:t xml:space="preserve">Siddiqui, QH, Ahmad, N, Shah Rashdi, SMM &amp; Niazi, S 2003, ‘Effect of time of the day and trap height on the catches of peach/guava fruit flies, </w:t>
      </w:r>
      <w:r w:rsidRPr="001162D1">
        <w:rPr>
          <w:i/>
        </w:rPr>
        <w:t>Bactrocera zonata</w:t>
      </w:r>
      <w:r w:rsidRPr="001162D1">
        <w:t xml:space="preserve"> (Saunders) through male annihilation technique’, </w:t>
      </w:r>
      <w:r w:rsidRPr="001162D1">
        <w:rPr>
          <w:i/>
        </w:rPr>
        <w:t>Asian Journal of Plant Sciences</w:t>
      </w:r>
      <w:r w:rsidRPr="001162D1">
        <w:t>, vol. 2, no. 2, pp. 228-32.</w:t>
      </w:r>
      <w:bookmarkEnd w:id="539"/>
    </w:p>
    <w:p w14:paraId="1163A3BD" w14:textId="77777777" w:rsidR="001162D1" w:rsidRPr="001162D1" w:rsidRDefault="001162D1" w:rsidP="00FE3CE5">
      <w:pPr>
        <w:pStyle w:val="EndNoteBibliography"/>
        <w:spacing w:after="120"/>
      </w:pPr>
      <w:bookmarkStart w:id="540" w:name="_ENREF_353"/>
      <w:r w:rsidRPr="001162D1">
        <w:t xml:space="preserve">Sindh Board of Investment 2010, </w:t>
      </w:r>
      <w:r w:rsidRPr="001162D1">
        <w:rPr>
          <w:i/>
        </w:rPr>
        <w:t>Dates processing plant</w:t>
      </w:r>
      <w:r w:rsidRPr="001162D1">
        <w:t>, Government of Sindh, Karachi, Pakistan.</w:t>
      </w:r>
      <w:bookmarkEnd w:id="540"/>
    </w:p>
    <w:p w14:paraId="2F0D9660" w14:textId="0136DC45" w:rsidR="001162D1" w:rsidRPr="001162D1" w:rsidRDefault="001162D1" w:rsidP="00FE3CE5">
      <w:pPr>
        <w:pStyle w:val="EndNoteBibliography"/>
        <w:spacing w:after="120"/>
      </w:pPr>
      <w:bookmarkStart w:id="541" w:name="_ENREF_354"/>
      <w:r w:rsidRPr="001162D1">
        <w:t xml:space="preserve">Singapore National Parks Board 2013, </w:t>
      </w:r>
      <w:r w:rsidRPr="001162D1">
        <w:rPr>
          <w:i/>
        </w:rPr>
        <w:t>NParks Flora&amp;FaunaWeb’</w:t>
      </w:r>
      <w:r w:rsidRPr="001162D1">
        <w:t xml:space="preserve">, National Parks Board, , Singapore, </w:t>
      </w:r>
      <w:r w:rsidRPr="007A0FCE">
        <w:t>https://florafaunaweb.nparks.gov.sg/</w:t>
      </w:r>
      <w:r w:rsidRPr="001162D1">
        <w:t>.</w:t>
      </w:r>
      <w:bookmarkEnd w:id="541"/>
    </w:p>
    <w:p w14:paraId="2CF65694" w14:textId="77777777" w:rsidR="001162D1" w:rsidRPr="001162D1" w:rsidRDefault="001162D1" w:rsidP="00FE3CE5">
      <w:pPr>
        <w:pStyle w:val="EndNoteBibliography"/>
        <w:spacing w:after="120"/>
      </w:pPr>
      <w:bookmarkStart w:id="542" w:name="_ENREF_355"/>
      <w:r w:rsidRPr="001162D1">
        <w:t xml:space="preserve">Sirisena, S, Ng, K &amp; Ajlouni, S 2015, ‘The emerging Australian date palm industry: date fruit nutritional and bioactive compounds and valuable processing by-products’, </w:t>
      </w:r>
      <w:r w:rsidRPr="001162D1">
        <w:rPr>
          <w:i/>
        </w:rPr>
        <w:t>Comprehensive reviews in food science and food safety</w:t>
      </w:r>
      <w:r w:rsidRPr="001162D1">
        <w:t>, vol. 14, no. 6, pp. 813-23.</w:t>
      </w:r>
      <w:bookmarkEnd w:id="542"/>
    </w:p>
    <w:p w14:paraId="591C46AD" w14:textId="77777777" w:rsidR="001162D1" w:rsidRPr="001162D1" w:rsidRDefault="001162D1" w:rsidP="00FE3CE5">
      <w:pPr>
        <w:pStyle w:val="EndNoteBibliography"/>
        <w:spacing w:after="120"/>
      </w:pPr>
      <w:bookmarkStart w:id="543" w:name="_ENREF_356"/>
      <w:r w:rsidRPr="001162D1">
        <w:t xml:space="preserve">Smith, ESC, Bellis, GA &amp; Gillespie, PS 2013, ‘Absence of black parlatoria scale, </w:t>
      </w:r>
      <w:r w:rsidRPr="001162D1">
        <w:rPr>
          <w:i/>
        </w:rPr>
        <w:t>Parlatoria ziziphi</w:t>
      </w:r>
      <w:r w:rsidRPr="001162D1">
        <w:t xml:space="preserve"> (Lucas) (Hemiptera:Diaspididae) from Australia’, </w:t>
      </w:r>
      <w:r w:rsidRPr="001162D1">
        <w:rPr>
          <w:i/>
        </w:rPr>
        <w:t>Australian Journal of Entomology</w:t>
      </w:r>
      <w:r w:rsidRPr="001162D1">
        <w:t>, vol. 52, pp. 242-5.</w:t>
      </w:r>
      <w:bookmarkEnd w:id="543"/>
    </w:p>
    <w:p w14:paraId="4EC0A4B9" w14:textId="77777777" w:rsidR="001162D1" w:rsidRPr="001162D1" w:rsidRDefault="001162D1" w:rsidP="00FE3CE5">
      <w:pPr>
        <w:pStyle w:val="EndNoteBibliography"/>
        <w:spacing w:after="120"/>
      </w:pPr>
      <w:bookmarkStart w:id="544" w:name="_ENREF_357"/>
      <w:r w:rsidRPr="001162D1">
        <w:t xml:space="preserve">Smith Meyer, MKP &amp; Gerson, U 1980, ‘Some false spider mites (Prostigmata: Tenuipalpidae) from Israel’, </w:t>
      </w:r>
      <w:r w:rsidRPr="001162D1">
        <w:rPr>
          <w:i/>
        </w:rPr>
        <w:t>Israel Journal of Entomology</w:t>
      </w:r>
      <w:r w:rsidRPr="001162D1">
        <w:t>, vol. 15, pp. 69-81.</w:t>
      </w:r>
      <w:bookmarkEnd w:id="544"/>
    </w:p>
    <w:p w14:paraId="330023DE" w14:textId="788BEC5F" w:rsidR="001162D1" w:rsidRPr="001162D1" w:rsidRDefault="001162D1" w:rsidP="00FE3CE5">
      <w:pPr>
        <w:pStyle w:val="EndNoteBibliography"/>
        <w:spacing w:after="120"/>
      </w:pPr>
      <w:bookmarkStart w:id="545" w:name="_ENREF_358"/>
      <w:r w:rsidRPr="001162D1">
        <w:t xml:space="preserve">Steck, GJ 2005, </w:t>
      </w:r>
      <w:r w:rsidRPr="001162D1">
        <w:rPr>
          <w:i/>
        </w:rPr>
        <w:t>Zaprionus indianus Gupta (Diptera: Drosophilidae), a genus and species new to Florida and North America</w:t>
      </w:r>
      <w:r w:rsidRPr="001162D1">
        <w:t xml:space="preserve">, DACS-P-01677, Florida Department of Agriculture and Consumer Services, Tallahassee, Florida, available at </w:t>
      </w:r>
      <w:r w:rsidRPr="007A0FCE">
        <w:t>http://www.freshfromflorida.com/content/download/66384/1600973/Pest_Alert__-_Zaprionus_indianus_Gupta.pdf</w:t>
      </w:r>
      <w:r w:rsidRPr="001162D1">
        <w:t xml:space="preserve"> </w:t>
      </w:r>
      <w:bookmarkEnd w:id="545"/>
    </w:p>
    <w:p w14:paraId="12B28EAC" w14:textId="77777777" w:rsidR="001162D1" w:rsidRPr="001162D1" w:rsidRDefault="001162D1" w:rsidP="00FE3CE5">
      <w:pPr>
        <w:pStyle w:val="EndNoteBibliography"/>
        <w:spacing w:after="120"/>
      </w:pPr>
      <w:bookmarkStart w:id="546" w:name="_ENREF_359"/>
      <w:r w:rsidRPr="001162D1">
        <w:t xml:space="preserve">Steidle, JLM, Rees, D &amp; Wright, EJ 2001, ‘Assessment of Australian </w:t>
      </w:r>
      <w:r w:rsidRPr="001162D1">
        <w:rPr>
          <w:i/>
        </w:rPr>
        <w:t>Trichogramma</w:t>
      </w:r>
      <w:r w:rsidRPr="001162D1">
        <w:t xml:space="preserve"> species (Hymenoptera: Trichogrammatidae) as control agents of stored product moths’, </w:t>
      </w:r>
      <w:r w:rsidRPr="001162D1">
        <w:rPr>
          <w:i/>
        </w:rPr>
        <w:t>Journal of Stored Products Research</w:t>
      </w:r>
      <w:r w:rsidRPr="001162D1">
        <w:t>, vol. 37, pp. 263-75.</w:t>
      </w:r>
      <w:bookmarkEnd w:id="546"/>
    </w:p>
    <w:p w14:paraId="22C3A641" w14:textId="77777777" w:rsidR="001162D1" w:rsidRPr="001162D1" w:rsidRDefault="001162D1" w:rsidP="00FE3CE5">
      <w:pPr>
        <w:pStyle w:val="EndNoteBibliography"/>
        <w:spacing w:after="120"/>
      </w:pPr>
      <w:bookmarkStart w:id="547" w:name="_ENREF_360"/>
      <w:r w:rsidRPr="001162D1">
        <w:t xml:space="preserve">Stickney, FS, Barnes, DF &amp; Simmons, P 1950, </w:t>
      </w:r>
      <w:r w:rsidRPr="001162D1">
        <w:rPr>
          <w:i/>
        </w:rPr>
        <w:t>Date palm insects in the United States</w:t>
      </w:r>
      <w:r w:rsidRPr="001162D1">
        <w:t>, 1st edn, United States Department of Agriculture, Washington.</w:t>
      </w:r>
      <w:bookmarkEnd w:id="547"/>
    </w:p>
    <w:p w14:paraId="611F84E2" w14:textId="77777777" w:rsidR="001162D1" w:rsidRPr="001162D1" w:rsidRDefault="001162D1" w:rsidP="00FE3CE5">
      <w:pPr>
        <w:pStyle w:val="EndNoteBibliography"/>
        <w:spacing w:after="120"/>
      </w:pPr>
      <w:bookmarkStart w:id="548" w:name="_ENREF_361"/>
      <w:r w:rsidRPr="001162D1">
        <w:t xml:space="preserve">Stukely, MJC 2012, ‘New Phytophthoras in Western Australia's natural ecosystems’, </w:t>
      </w:r>
      <w:r w:rsidRPr="001162D1">
        <w:rPr>
          <w:i/>
        </w:rPr>
        <w:t>Microbiology Australia</w:t>
      </w:r>
      <w:r w:rsidRPr="001162D1">
        <w:t>, vol. 33, no. 1, pp. 31-3.</w:t>
      </w:r>
      <w:bookmarkEnd w:id="548"/>
    </w:p>
    <w:p w14:paraId="226DAAE4" w14:textId="77777777" w:rsidR="001162D1" w:rsidRPr="001162D1" w:rsidRDefault="001162D1" w:rsidP="00FE3CE5">
      <w:pPr>
        <w:pStyle w:val="EndNoteBibliography"/>
        <w:spacing w:after="120"/>
      </w:pPr>
      <w:bookmarkStart w:id="549" w:name="_ENREF_362"/>
      <w:r w:rsidRPr="001162D1">
        <w:t xml:space="preserve">Sudhersan, C 2013, ‘Date palm cultivar specific susceptibility to greater date moth infestation’, </w:t>
      </w:r>
      <w:r w:rsidRPr="001162D1">
        <w:rPr>
          <w:i/>
        </w:rPr>
        <w:t>American-Eurasian Journal of Sustainable Agriculture</w:t>
      </w:r>
      <w:r w:rsidRPr="001162D1">
        <w:t>, vol. 7, no. 1, pp. 32-6.</w:t>
      </w:r>
      <w:bookmarkEnd w:id="549"/>
    </w:p>
    <w:p w14:paraId="37B9B0E2" w14:textId="77777777" w:rsidR="001162D1" w:rsidRPr="001162D1" w:rsidRDefault="001162D1" w:rsidP="00FE3CE5">
      <w:pPr>
        <w:pStyle w:val="EndNoteBibliography"/>
        <w:spacing w:after="120"/>
      </w:pPr>
      <w:bookmarkStart w:id="550" w:name="_ENREF_363"/>
      <w:r w:rsidRPr="001162D1">
        <w:t xml:space="preserve">Süerdem, TB, Karabacak, E &amp; Dülger, B 2015, ‘A new record of </w:t>
      </w:r>
      <w:r w:rsidRPr="001162D1">
        <w:rPr>
          <w:i/>
        </w:rPr>
        <w:t>Diderma</w:t>
      </w:r>
      <w:r w:rsidRPr="001162D1">
        <w:t xml:space="preserve"> (Myxomycetes) from Turkey’, </w:t>
      </w:r>
      <w:r w:rsidRPr="001162D1">
        <w:rPr>
          <w:i/>
        </w:rPr>
        <w:t>Mycologia Iranica</w:t>
      </w:r>
      <w:r w:rsidRPr="001162D1">
        <w:t>, vol. 2, no. 2, pp. 132-5.</w:t>
      </w:r>
      <w:bookmarkEnd w:id="550"/>
    </w:p>
    <w:p w14:paraId="1192FFC9" w14:textId="034E85E4" w:rsidR="001162D1" w:rsidRPr="001162D1" w:rsidRDefault="001162D1" w:rsidP="00FE3CE5">
      <w:pPr>
        <w:pStyle w:val="EndNoteBibliography"/>
        <w:spacing w:after="120"/>
      </w:pPr>
      <w:bookmarkStart w:id="551" w:name="_ENREF_364"/>
      <w:r w:rsidRPr="001162D1">
        <w:t xml:space="preserve">Sultanate of Oman 2010, ‘Insect cicadas: </w:t>
      </w:r>
      <w:r w:rsidRPr="001162D1">
        <w:rPr>
          <w:i/>
        </w:rPr>
        <w:t>Platypleura arabica</w:t>
      </w:r>
      <w:r w:rsidRPr="001162D1">
        <w:t xml:space="preserve"> Myers’, Royal Court Affairs, Oman, available at </w:t>
      </w:r>
      <w:r w:rsidRPr="007A0FCE">
        <w:t>http://www.rca.gov.om/tabid/599/Default.aspx</w:t>
      </w:r>
      <w:r w:rsidRPr="001162D1">
        <w:t>.</w:t>
      </w:r>
      <w:bookmarkEnd w:id="551"/>
    </w:p>
    <w:p w14:paraId="233E3496" w14:textId="39301470" w:rsidR="001162D1" w:rsidRPr="001162D1" w:rsidRDefault="001162D1" w:rsidP="00FE3CE5">
      <w:pPr>
        <w:pStyle w:val="EndNoteBibliography"/>
        <w:spacing w:after="120"/>
      </w:pPr>
      <w:bookmarkStart w:id="552" w:name="_ENREF_365"/>
      <w:r w:rsidRPr="001162D1">
        <w:t xml:space="preserve">-- -- 2016, ‘Ntitat palm nursery leaves: </w:t>
      </w:r>
      <w:r w:rsidRPr="001162D1">
        <w:rPr>
          <w:i/>
        </w:rPr>
        <w:t>Perindus binudatus</w:t>
      </w:r>
      <w:r w:rsidRPr="001162D1">
        <w:t xml:space="preserve"> Emeljanov’, Royal Court Affairs, Oman, available at </w:t>
      </w:r>
      <w:r w:rsidRPr="007A0FCE">
        <w:t>http://www.rca.gov.om/tabid/593/Default.aspx</w:t>
      </w:r>
      <w:r w:rsidRPr="001162D1">
        <w:t>.</w:t>
      </w:r>
      <w:bookmarkEnd w:id="552"/>
    </w:p>
    <w:p w14:paraId="5DAE477B" w14:textId="77777777" w:rsidR="001162D1" w:rsidRPr="001162D1" w:rsidRDefault="001162D1" w:rsidP="00FE3CE5">
      <w:pPr>
        <w:pStyle w:val="EndNoteBibliography"/>
        <w:spacing w:after="120"/>
      </w:pPr>
      <w:bookmarkStart w:id="553" w:name="_ENREF_366"/>
      <w:r w:rsidRPr="001162D1">
        <w:t xml:space="preserve">Syed, RA, Ghani, MA &amp; Murtaza, M 1970a, </w:t>
      </w:r>
      <w:r w:rsidRPr="001162D1">
        <w:rPr>
          <w:i/>
        </w:rPr>
        <w:t>Studies on the Trypetids and their natural enemies in West Pakistan. III. Dacus (Strumeta) zonatus (Saunders)</w:t>
      </w:r>
      <w:r w:rsidRPr="001162D1">
        <w:t xml:space="preserve">, Technical Bulletin No 13, Commonwealth Institute of Biological Control </w:t>
      </w:r>
      <w:bookmarkEnd w:id="553"/>
    </w:p>
    <w:p w14:paraId="5EC4FC6C" w14:textId="77777777" w:rsidR="001162D1" w:rsidRPr="001162D1" w:rsidRDefault="001162D1" w:rsidP="00FE3CE5">
      <w:pPr>
        <w:pStyle w:val="EndNoteBibliography"/>
        <w:spacing w:after="120"/>
      </w:pPr>
      <w:bookmarkStart w:id="554" w:name="_ENREF_367"/>
      <w:r w:rsidRPr="001162D1">
        <w:t xml:space="preserve">Syed, RA, Ghani, MA &amp; Murtaza, M 1970b, ‘Studies on trypetids and their natural enemies in West Pakistan. IV. Further observations on </w:t>
      </w:r>
      <w:r w:rsidRPr="001162D1">
        <w:rPr>
          <w:i/>
        </w:rPr>
        <w:t xml:space="preserve">Dacus </w:t>
      </w:r>
      <w:r w:rsidRPr="001162D1">
        <w:t>(</w:t>
      </w:r>
      <w:r w:rsidRPr="001162D1">
        <w:rPr>
          <w:i/>
        </w:rPr>
        <w:t>Strumetus</w:t>
      </w:r>
      <w:r w:rsidRPr="001162D1">
        <w:t xml:space="preserve">) </w:t>
      </w:r>
      <w:r w:rsidRPr="001162D1">
        <w:rPr>
          <w:i/>
        </w:rPr>
        <w:t xml:space="preserve">dorsalis </w:t>
      </w:r>
      <w:r w:rsidRPr="001162D1">
        <w:t xml:space="preserve">Hendel’, </w:t>
      </w:r>
      <w:r w:rsidRPr="001162D1">
        <w:rPr>
          <w:i/>
        </w:rPr>
        <w:t xml:space="preserve">Technical Bulletin No.13 Commonwealth Institute of Biological Control </w:t>
      </w:r>
      <w:r w:rsidRPr="001162D1">
        <w:t>vol. 13, pp. 1-30.</w:t>
      </w:r>
      <w:bookmarkEnd w:id="554"/>
    </w:p>
    <w:p w14:paraId="184DD1D0" w14:textId="77777777" w:rsidR="001162D1" w:rsidRPr="001162D1" w:rsidRDefault="001162D1" w:rsidP="00FE3CE5">
      <w:pPr>
        <w:pStyle w:val="EndNoteBibliography"/>
        <w:spacing w:after="120"/>
      </w:pPr>
      <w:bookmarkStart w:id="555" w:name="_ENREF_368"/>
      <w:r w:rsidRPr="001162D1">
        <w:t xml:space="preserve">Szyniszewska, AM &amp; Tatem, AJ 2014, ‘Global assessment of seasonal potential distribution of Mediterranean fruit fly, </w:t>
      </w:r>
      <w:r w:rsidRPr="001162D1">
        <w:rPr>
          <w:i/>
        </w:rPr>
        <w:t>Ceratitis capitata</w:t>
      </w:r>
      <w:r w:rsidRPr="001162D1">
        <w:t xml:space="preserve"> (Diptera: Tephritidae)’ </w:t>
      </w:r>
      <w:r w:rsidRPr="001162D1">
        <w:rPr>
          <w:i/>
        </w:rPr>
        <w:t>PLoS ONE</w:t>
      </w:r>
      <w:r w:rsidRPr="001162D1">
        <w:t>, vol. 9, no. 11, pp. e111582, available at DOI 10.1371/journal.pone.0111582.</w:t>
      </w:r>
      <w:bookmarkEnd w:id="555"/>
    </w:p>
    <w:p w14:paraId="76DA1225" w14:textId="77777777" w:rsidR="001162D1" w:rsidRPr="001162D1" w:rsidRDefault="001162D1" w:rsidP="00FE3CE5">
      <w:pPr>
        <w:pStyle w:val="EndNoteBibliography"/>
        <w:spacing w:after="120"/>
      </w:pPr>
      <w:bookmarkStart w:id="556" w:name="_ENREF_369"/>
      <w:r w:rsidRPr="001162D1">
        <w:t xml:space="preserve">Talhouk, AMS 1969, </w:t>
      </w:r>
      <w:r w:rsidRPr="001162D1">
        <w:rPr>
          <w:i/>
        </w:rPr>
        <w:t>Insects and mites injurious to crops in middle eastern countries</w:t>
      </w:r>
      <w:r w:rsidRPr="001162D1">
        <w:t>, 2nd edn, Verlag Paul Parey, Hamburg, Berlin.</w:t>
      </w:r>
      <w:bookmarkEnd w:id="556"/>
    </w:p>
    <w:p w14:paraId="6F9C7438" w14:textId="77777777" w:rsidR="001162D1" w:rsidRPr="001162D1" w:rsidRDefault="001162D1" w:rsidP="00FE3CE5">
      <w:pPr>
        <w:pStyle w:val="EndNoteBibliography"/>
        <w:spacing w:after="120"/>
      </w:pPr>
      <w:bookmarkStart w:id="557" w:name="_ENREF_370"/>
      <w:r w:rsidRPr="001162D1">
        <w:lastRenderedPageBreak/>
        <w:t xml:space="preserve">Talhouk, AS 1991, ‘On the management of the date palm and its arthopod enemies in the Arabian Peninsula’, </w:t>
      </w:r>
      <w:r w:rsidRPr="001162D1">
        <w:rPr>
          <w:i/>
        </w:rPr>
        <w:t>Journal of Applied Entomology</w:t>
      </w:r>
      <w:r w:rsidRPr="001162D1">
        <w:t>, vol. 111, pp. 514-20.</w:t>
      </w:r>
      <w:bookmarkEnd w:id="557"/>
    </w:p>
    <w:p w14:paraId="4CBEC5AD" w14:textId="77777777" w:rsidR="001162D1" w:rsidRPr="001162D1" w:rsidRDefault="001162D1" w:rsidP="00FE3CE5">
      <w:pPr>
        <w:pStyle w:val="EndNoteBibliography"/>
        <w:spacing w:after="120"/>
      </w:pPr>
      <w:bookmarkStart w:id="558" w:name="_ENREF_371"/>
      <w:r w:rsidRPr="001162D1">
        <w:t xml:space="preserve">Talhouk, AS 1993, ‘Some insect species injurious to crops in Middle East Countries’, </w:t>
      </w:r>
      <w:r w:rsidRPr="001162D1">
        <w:rPr>
          <w:i/>
        </w:rPr>
        <w:t>Journal of Applied Entomology</w:t>
      </w:r>
      <w:r w:rsidRPr="001162D1">
        <w:t>, vol. 116, no. 1-5, pp. 105-11.</w:t>
      </w:r>
      <w:bookmarkEnd w:id="558"/>
    </w:p>
    <w:p w14:paraId="03968656" w14:textId="77777777" w:rsidR="001162D1" w:rsidRPr="001162D1" w:rsidRDefault="001162D1" w:rsidP="00FE3CE5">
      <w:pPr>
        <w:pStyle w:val="EndNoteBibliography"/>
        <w:spacing w:after="120"/>
      </w:pPr>
      <w:bookmarkStart w:id="559" w:name="_ENREF_372"/>
      <w:r w:rsidRPr="001162D1">
        <w:t xml:space="preserve">Temerak, SA &amp; Sayed, AA 2001, ‘Ovi-larvicidal activity of spinosad in comparison to </w:t>
      </w:r>
      <w:r w:rsidRPr="001162D1">
        <w:rPr>
          <w:i/>
        </w:rPr>
        <w:t>Bacillus thuringiensis</w:t>
      </w:r>
      <w:r w:rsidRPr="001162D1">
        <w:t xml:space="preserve"> subsp </w:t>
      </w:r>
      <w:r w:rsidRPr="001162D1">
        <w:rPr>
          <w:i/>
        </w:rPr>
        <w:t>Kurstaki</w:t>
      </w:r>
      <w:r w:rsidRPr="001162D1">
        <w:t xml:space="preserve"> for the control of </w:t>
      </w:r>
      <w:r w:rsidRPr="001162D1">
        <w:rPr>
          <w:i/>
        </w:rPr>
        <w:t>Virachola livia</w:t>
      </w:r>
      <w:r w:rsidRPr="001162D1">
        <w:t xml:space="preserve"> (Klug.) on date palm trees in the field, New Valley, Egypt’, </w:t>
      </w:r>
      <w:r w:rsidRPr="001162D1">
        <w:rPr>
          <w:i/>
        </w:rPr>
        <w:t>Assiut Journal of Agricultural Science</w:t>
      </w:r>
      <w:r w:rsidRPr="001162D1">
        <w:t>, vol. 32, no. 4, pp. 1-7.</w:t>
      </w:r>
      <w:bookmarkEnd w:id="559"/>
    </w:p>
    <w:p w14:paraId="75B55DF8" w14:textId="77777777" w:rsidR="001162D1" w:rsidRPr="001162D1" w:rsidRDefault="001162D1" w:rsidP="00FE3CE5">
      <w:pPr>
        <w:pStyle w:val="EndNoteBibliography"/>
        <w:spacing w:after="120"/>
      </w:pPr>
      <w:bookmarkStart w:id="560" w:name="_ENREF_373"/>
      <w:r w:rsidRPr="001162D1">
        <w:t xml:space="preserve">Temerak, SA, Sayed, AA, Gameel, SMM &amp; Moussa, A 2014, ‘Rotate two different mode of actions of green chemicals to combat </w:t>
      </w:r>
      <w:r w:rsidRPr="001162D1">
        <w:rPr>
          <w:i/>
        </w:rPr>
        <w:t>Virachola livia</w:t>
      </w:r>
      <w:r w:rsidRPr="001162D1">
        <w:t xml:space="preserve"> (Klug) on date palm fruit, Egypt’, </w:t>
      </w:r>
      <w:r w:rsidRPr="001162D1">
        <w:rPr>
          <w:i/>
        </w:rPr>
        <w:t>Journal of Agricultural Science and Technology</w:t>
      </w:r>
      <w:r w:rsidRPr="001162D1">
        <w:t>, vol. 4, pp. 620-5.</w:t>
      </w:r>
      <w:bookmarkEnd w:id="560"/>
    </w:p>
    <w:p w14:paraId="20F5EF4B" w14:textId="77777777" w:rsidR="001162D1" w:rsidRPr="001162D1" w:rsidRDefault="001162D1" w:rsidP="00FE3CE5">
      <w:pPr>
        <w:pStyle w:val="EndNoteBibliography"/>
        <w:spacing w:after="120"/>
      </w:pPr>
      <w:bookmarkStart w:id="561" w:name="_ENREF_374"/>
      <w:r w:rsidRPr="001162D1">
        <w:t xml:space="preserve">Tengberg, M 2012, ‘Beginnings and early history of date palm garden cultivation in the Middle East’, </w:t>
      </w:r>
      <w:r w:rsidRPr="001162D1">
        <w:rPr>
          <w:i/>
        </w:rPr>
        <w:t>Journal of Arid Environments</w:t>
      </w:r>
      <w:r w:rsidRPr="001162D1">
        <w:t>, vol. 86, pp. 139-47.</w:t>
      </w:r>
      <w:bookmarkEnd w:id="561"/>
    </w:p>
    <w:p w14:paraId="23A4D881" w14:textId="77777777" w:rsidR="001162D1" w:rsidRPr="001162D1" w:rsidRDefault="001162D1" w:rsidP="00FE3CE5">
      <w:pPr>
        <w:pStyle w:val="EndNoteBibliography"/>
        <w:spacing w:after="120"/>
      </w:pPr>
      <w:bookmarkStart w:id="562" w:name="_ENREF_375"/>
      <w:r w:rsidRPr="001162D1">
        <w:t xml:space="preserve">The Emirates Center for Strategic Studies and Research, (ed) 2003, </w:t>
      </w:r>
      <w:r w:rsidRPr="001162D1">
        <w:rPr>
          <w:i/>
        </w:rPr>
        <w:t>The date palm: From traditional resource to green wealth</w:t>
      </w:r>
      <w:r w:rsidRPr="001162D1">
        <w:t>, 1st edn, The Emirates Center for Strategic Studies and Research, Abu Dhabi, United Arab Emirates.</w:t>
      </w:r>
      <w:bookmarkEnd w:id="562"/>
    </w:p>
    <w:p w14:paraId="2AA24AF2" w14:textId="2AAE6F26" w:rsidR="001162D1" w:rsidRPr="001162D1" w:rsidRDefault="001162D1" w:rsidP="00FE3CE5">
      <w:pPr>
        <w:pStyle w:val="EndNoteBibliography"/>
        <w:spacing w:after="120"/>
      </w:pPr>
      <w:bookmarkStart w:id="563" w:name="_ENREF_376"/>
      <w:r w:rsidRPr="001162D1">
        <w:t xml:space="preserve">Thomas, MC, Heppner, JB, Woodruff, RE, Weems, HV, Steck, GJ &amp; Fasulo, TR 2016, ‘Mediterranean fruit fly, </w:t>
      </w:r>
      <w:r w:rsidRPr="001162D1">
        <w:rPr>
          <w:i/>
        </w:rPr>
        <w:t>Ceratitis capitata</w:t>
      </w:r>
      <w:r w:rsidRPr="001162D1">
        <w:t xml:space="preserve"> (Wiedemann) (Insecta: Diptera: Tephritidae)’, University of Florida, University of Florida, available at </w:t>
      </w:r>
      <w:r w:rsidRPr="007A0FCE">
        <w:t>https://edis.ifas.ufl.edu/pdffiles/IN/IN37100.pdf</w:t>
      </w:r>
      <w:r w:rsidRPr="001162D1">
        <w:t>.</w:t>
      </w:r>
      <w:bookmarkEnd w:id="563"/>
    </w:p>
    <w:p w14:paraId="5E4E1D1B" w14:textId="77777777" w:rsidR="001162D1" w:rsidRPr="001162D1" w:rsidRDefault="001162D1" w:rsidP="00FE3CE5">
      <w:pPr>
        <w:pStyle w:val="EndNoteBibliography"/>
        <w:spacing w:after="120"/>
      </w:pPr>
      <w:bookmarkStart w:id="564" w:name="_ENREF_377"/>
      <w:r w:rsidRPr="001162D1">
        <w:t xml:space="preserve">Tidon, R, Leite, DF &amp; Leão, BFD 2003, ‘Impact of the colonisation of </w:t>
      </w:r>
      <w:r w:rsidRPr="001162D1">
        <w:rPr>
          <w:i/>
        </w:rPr>
        <w:t xml:space="preserve">Zaprionus </w:t>
      </w:r>
      <w:r w:rsidRPr="001162D1">
        <w:t xml:space="preserve">(Diptera, Drosophilidae) in different ecosystems of the Neotropical Region: 2 years after the invasion’, </w:t>
      </w:r>
      <w:r w:rsidRPr="001162D1">
        <w:rPr>
          <w:i/>
        </w:rPr>
        <w:t>Biological Conservation</w:t>
      </w:r>
      <w:r w:rsidRPr="001162D1">
        <w:t>, vol. 112, pp. 299-305.</w:t>
      </w:r>
      <w:bookmarkEnd w:id="564"/>
    </w:p>
    <w:p w14:paraId="7186C5AD" w14:textId="77777777" w:rsidR="001162D1" w:rsidRPr="001162D1" w:rsidRDefault="001162D1" w:rsidP="00FE3CE5">
      <w:pPr>
        <w:pStyle w:val="EndNoteBibliography"/>
        <w:spacing w:after="120"/>
      </w:pPr>
      <w:bookmarkStart w:id="565" w:name="_ENREF_378"/>
      <w:r w:rsidRPr="001162D1">
        <w:t xml:space="preserve">Tura, D, Zmitrovich, IV, Wasser, SP, Spirin, WA &amp; Nevo, E, (eds) 2011, </w:t>
      </w:r>
      <w:r w:rsidRPr="001162D1">
        <w:rPr>
          <w:i/>
        </w:rPr>
        <w:t>Biodiversity of the Heterobasidiomycetes and non - gilled Hymenomycetes (former Aphyllophorales) of Israel</w:t>
      </w:r>
      <w:r w:rsidRPr="001162D1">
        <w:t>, ARA Gantner, Liechtenstein.</w:t>
      </w:r>
      <w:bookmarkEnd w:id="565"/>
    </w:p>
    <w:p w14:paraId="4548B51E" w14:textId="4D32B433" w:rsidR="001162D1" w:rsidRPr="001162D1" w:rsidRDefault="001162D1" w:rsidP="00FE3CE5">
      <w:pPr>
        <w:pStyle w:val="EndNoteBibliography"/>
        <w:spacing w:after="120"/>
      </w:pPr>
      <w:bookmarkStart w:id="566" w:name="_ENREF_379"/>
      <w:r w:rsidRPr="001162D1">
        <w:t xml:space="preserve">USDA-APHIS 2008, </w:t>
      </w:r>
      <w:r w:rsidRPr="001162D1">
        <w:rPr>
          <w:i/>
        </w:rPr>
        <w:t>Importation of 'Barhi' date, Phoenix dactylifera, from Israel into the United States</w:t>
      </w:r>
      <w:r w:rsidRPr="001162D1">
        <w:t xml:space="preserve">, United States Department of Agriculture, Animal and Plant Health Inspection Service, Plant Protection and Quarantine, Center for Plant Health Science and Technology, available at </w:t>
      </w:r>
      <w:r w:rsidRPr="007A0FCE">
        <w:t>https://www.regulations.gov/document?D=APHIS-2012-0004-0004</w:t>
      </w:r>
      <w:r w:rsidRPr="001162D1">
        <w:t>.</w:t>
      </w:r>
      <w:bookmarkEnd w:id="566"/>
    </w:p>
    <w:p w14:paraId="74D7AABA" w14:textId="54BD443B" w:rsidR="001162D1" w:rsidRPr="001162D1" w:rsidRDefault="001162D1" w:rsidP="00FE3CE5">
      <w:pPr>
        <w:pStyle w:val="EndNoteBibliography"/>
        <w:spacing w:after="120"/>
      </w:pPr>
      <w:bookmarkStart w:id="567" w:name="_ENREF_380"/>
      <w:r w:rsidRPr="001162D1">
        <w:t xml:space="preserve">USDA 2016, </w:t>
      </w:r>
      <w:r w:rsidRPr="001162D1">
        <w:rPr>
          <w:i/>
        </w:rPr>
        <w:t>USDA treatment manual</w:t>
      </w:r>
      <w:r w:rsidRPr="001162D1">
        <w:t xml:space="preserve">, USA, United States Department of Agriculture, available at </w:t>
      </w:r>
      <w:r w:rsidRPr="007A0FCE">
        <w:t>https://www.aphis.usda.gov/import_export/plants/manuals/ports/downloads/treatment.pdf</w:t>
      </w:r>
      <w:r w:rsidRPr="001162D1">
        <w:t>.</w:t>
      </w:r>
      <w:bookmarkEnd w:id="567"/>
    </w:p>
    <w:p w14:paraId="55B79D77" w14:textId="77777777" w:rsidR="001162D1" w:rsidRPr="001162D1" w:rsidRDefault="001162D1" w:rsidP="00FE3CE5">
      <w:pPr>
        <w:pStyle w:val="EndNoteBibliography"/>
        <w:spacing w:after="120"/>
      </w:pPr>
      <w:bookmarkStart w:id="568" w:name="_ENREF_381"/>
      <w:r w:rsidRPr="001162D1">
        <w:t xml:space="preserve">Vacante, V 2015, </w:t>
      </w:r>
      <w:r w:rsidRPr="001162D1">
        <w:rPr>
          <w:i/>
        </w:rPr>
        <w:t>The handbook of mites of economic plants</w:t>
      </w:r>
      <w:r w:rsidRPr="001162D1">
        <w:t>, 1st edn, CABI international, Mediterranean University, Italy.</w:t>
      </w:r>
      <w:bookmarkEnd w:id="568"/>
    </w:p>
    <w:p w14:paraId="3E630101" w14:textId="77777777" w:rsidR="001162D1" w:rsidRPr="001162D1" w:rsidRDefault="001162D1" w:rsidP="00FE3CE5">
      <w:pPr>
        <w:pStyle w:val="EndNoteBibliography"/>
        <w:spacing w:after="120"/>
      </w:pPr>
      <w:bookmarkStart w:id="569" w:name="_ENREF_382"/>
      <w:r w:rsidRPr="001162D1">
        <w:t xml:space="preserve">-- -- 2016, </w:t>
      </w:r>
      <w:r w:rsidRPr="001162D1">
        <w:rPr>
          <w:i/>
        </w:rPr>
        <w:t>The handbook of mites of economic plants: identification, bio-ecology and control</w:t>
      </w:r>
      <w:r w:rsidRPr="001162D1">
        <w:t>, 1st edn, CABI, Croydon, UK.</w:t>
      </w:r>
      <w:bookmarkEnd w:id="569"/>
    </w:p>
    <w:p w14:paraId="456E56BE" w14:textId="77777777" w:rsidR="001162D1" w:rsidRPr="001162D1" w:rsidRDefault="001162D1" w:rsidP="00FE3CE5">
      <w:pPr>
        <w:pStyle w:val="EndNoteBibliography"/>
        <w:spacing w:after="120"/>
      </w:pPr>
      <w:bookmarkStart w:id="570" w:name="_ENREF_383"/>
      <w:r w:rsidRPr="001162D1">
        <w:t>van Wyk, M, Wingfield, BD, Clegg, PA &amp; Wingfield, MJ 2009, ‘</w:t>
      </w:r>
      <w:r w:rsidRPr="001162D1">
        <w:rPr>
          <w:i/>
        </w:rPr>
        <w:t>Ceratocystis larium</w:t>
      </w:r>
      <w:r w:rsidRPr="001162D1">
        <w:t xml:space="preserve"> sp. nov., a new species from </w:t>
      </w:r>
      <w:r w:rsidRPr="001162D1">
        <w:rPr>
          <w:i/>
        </w:rPr>
        <w:t>Stryax benzoin</w:t>
      </w:r>
      <w:r w:rsidRPr="001162D1">
        <w:t xml:space="preserve"> wounds associated with incense harvesting in Indonesia’, </w:t>
      </w:r>
      <w:r w:rsidRPr="001162D1">
        <w:rPr>
          <w:i/>
        </w:rPr>
        <w:t>Persoonia</w:t>
      </w:r>
      <w:r w:rsidRPr="001162D1">
        <w:t>, vol. 22, pp. 75-82.</w:t>
      </w:r>
      <w:bookmarkEnd w:id="570"/>
    </w:p>
    <w:p w14:paraId="085C92CB" w14:textId="77777777" w:rsidR="001162D1" w:rsidRPr="001162D1" w:rsidRDefault="001162D1" w:rsidP="00FE3CE5">
      <w:pPr>
        <w:pStyle w:val="EndNoteBibliography"/>
        <w:spacing w:after="120"/>
      </w:pPr>
      <w:bookmarkStart w:id="571" w:name="_ENREF_384"/>
      <w:r w:rsidRPr="001162D1">
        <w:t xml:space="preserve">Varikou, K, Birouraki, A, Bagis, N &amp; Kontodimas, DC 2010, ‘Effect of temperature on the development and longevity of </w:t>
      </w:r>
      <w:r w:rsidRPr="001162D1">
        <w:rPr>
          <w:i/>
        </w:rPr>
        <w:t>Planococcus ficus</w:t>
      </w:r>
      <w:r w:rsidRPr="001162D1">
        <w:t xml:space="preserve"> (Hemiptera: Pseudococcidae)’, </w:t>
      </w:r>
      <w:r w:rsidRPr="001162D1">
        <w:rPr>
          <w:i/>
        </w:rPr>
        <w:t>Annals of the Entomological Society of America</w:t>
      </w:r>
      <w:r w:rsidRPr="001162D1">
        <w:t>, vol. 103, no. 6, pp. 943-8. (Abstract only)</w:t>
      </w:r>
      <w:bookmarkEnd w:id="571"/>
    </w:p>
    <w:p w14:paraId="34C718EB" w14:textId="77777777" w:rsidR="001162D1" w:rsidRPr="001162D1" w:rsidRDefault="001162D1" w:rsidP="00FE3CE5">
      <w:pPr>
        <w:pStyle w:val="EndNoteBibliography"/>
        <w:spacing w:after="120"/>
      </w:pPr>
      <w:bookmarkStart w:id="572" w:name="_ENREF_385"/>
      <w:r w:rsidRPr="001162D1">
        <w:t xml:space="preserve">Venezian, A &amp; Blumberg, D 1982, ‘Phenology, damage and control of the lesser date moth, </w:t>
      </w:r>
      <w:r w:rsidRPr="001162D1">
        <w:rPr>
          <w:i/>
        </w:rPr>
        <w:t>Batrachedra amydraula</w:t>
      </w:r>
      <w:r w:rsidRPr="001162D1">
        <w:t xml:space="preserve"> Meyrick in date palms in Israel’, </w:t>
      </w:r>
      <w:r w:rsidRPr="001162D1">
        <w:rPr>
          <w:i/>
        </w:rPr>
        <w:t>Alon Hanotea</w:t>
      </w:r>
      <w:r w:rsidRPr="001162D1">
        <w:t>, vol. 36, no. 11, pp. 785-88.</w:t>
      </w:r>
      <w:bookmarkEnd w:id="572"/>
    </w:p>
    <w:p w14:paraId="424AC813" w14:textId="77777777" w:rsidR="001162D1" w:rsidRPr="001162D1" w:rsidRDefault="001162D1" w:rsidP="00FE3CE5">
      <w:pPr>
        <w:pStyle w:val="EndNoteBibliography"/>
        <w:spacing w:after="120"/>
      </w:pPr>
      <w:bookmarkStart w:id="573" w:name="_ENREF_386"/>
      <w:r w:rsidRPr="001162D1">
        <w:t xml:space="preserve">Wakil, W, Faleiro, JR &amp; Miller, TA, (eds) 2015, </w:t>
      </w:r>
      <w:r w:rsidRPr="001162D1">
        <w:rPr>
          <w:i/>
        </w:rPr>
        <w:t>Sustainable pest management in date palm: current status and emerging challenges</w:t>
      </w:r>
      <w:r w:rsidRPr="001162D1">
        <w:t>, 1st edn, Springer International Publishing, Switzerland.</w:t>
      </w:r>
      <w:bookmarkEnd w:id="573"/>
    </w:p>
    <w:p w14:paraId="51259FF7" w14:textId="77777777" w:rsidR="001162D1" w:rsidRPr="001162D1" w:rsidRDefault="001162D1" w:rsidP="00FE3CE5">
      <w:pPr>
        <w:pStyle w:val="EndNoteBibliography"/>
        <w:spacing w:after="120"/>
      </w:pPr>
      <w:bookmarkStart w:id="574" w:name="_ENREF_387"/>
      <w:r w:rsidRPr="001162D1">
        <w:lastRenderedPageBreak/>
        <w:t xml:space="preserve">Walton, VM, Daane, KM, Bentley, WJ, Millar, JG &amp; Larsen, TE 2006, ‘Pheromone-based mating disruption of </w:t>
      </w:r>
      <w:r w:rsidRPr="001162D1">
        <w:rPr>
          <w:i/>
        </w:rPr>
        <w:t xml:space="preserve">Planococcus ficus </w:t>
      </w:r>
      <w:r w:rsidRPr="001162D1">
        <w:t xml:space="preserve">(Hemiptera: Pseudococcidae) in California vineyards’, </w:t>
      </w:r>
      <w:r w:rsidRPr="001162D1">
        <w:rPr>
          <w:i/>
        </w:rPr>
        <w:t>Journal of Economic Entomology</w:t>
      </w:r>
      <w:r w:rsidRPr="001162D1">
        <w:t>, vol. 99, no. 4, pp. 1280-90.</w:t>
      </w:r>
      <w:bookmarkEnd w:id="574"/>
    </w:p>
    <w:p w14:paraId="71CA4A00" w14:textId="77777777" w:rsidR="001162D1" w:rsidRPr="001162D1" w:rsidRDefault="001162D1" w:rsidP="00FE3CE5">
      <w:pPr>
        <w:pStyle w:val="EndNoteBibliography"/>
        <w:spacing w:after="120"/>
      </w:pPr>
      <w:bookmarkStart w:id="575" w:name="_ENREF_388"/>
      <w:r w:rsidRPr="001162D1">
        <w:t xml:space="preserve">Walton, VM &amp; Pringle, KL 2004a, ‘Seasonal population studies of vine mealybug, </w:t>
      </w:r>
      <w:r w:rsidRPr="001162D1">
        <w:rPr>
          <w:i/>
        </w:rPr>
        <w:t>Planococcus ficus</w:t>
      </w:r>
      <w:r w:rsidRPr="001162D1">
        <w:t xml:space="preserve"> (Signoret), and its natural enemies in vineyards in the Western Cape Province, South Africa’, </w:t>
      </w:r>
      <w:r w:rsidRPr="001162D1">
        <w:rPr>
          <w:i/>
        </w:rPr>
        <w:t>California Conference on Biological Control IV, Berkeley, California</w:t>
      </w:r>
      <w:r w:rsidRPr="001162D1">
        <w:t>, University of California, Berkeley, pp. 150-2.</w:t>
      </w:r>
      <w:bookmarkEnd w:id="575"/>
    </w:p>
    <w:p w14:paraId="6E5C5905" w14:textId="77777777" w:rsidR="001162D1" w:rsidRPr="001162D1" w:rsidRDefault="001162D1" w:rsidP="00FE3CE5">
      <w:pPr>
        <w:pStyle w:val="EndNoteBibliography"/>
        <w:spacing w:after="120"/>
      </w:pPr>
      <w:bookmarkStart w:id="576" w:name="_ENREF_389"/>
      <w:r w:rsidRPr="001162D1">
        <w:t xml:space="preserve">-- -- 2004b, ‘Vine mealybug, </w:t>
      </w:r>
      <w:r w:rsidRPr="001162D1">
        <w:rPr>
          <w:i/>
        </w:rPr>
        <w:t>Planococcus ficus</w:t>
      </w:r>
      <w:r w:rsidRPr="001162D1">
        <w:t xml:space="preserve"> (Signoret) (Hemiptera: Pseudococcidae), a key pest in South African vineyards: a review’, </w:t>
      </w:r>
      <w:r w:rsidRPr="001162D1">
        <w:rPr>
          <w:i/>
        </w:rPr>
        <w:t>South African Journal of Enology and Viticulture</w:t>
      </w:r>
      <w:r w:rsidRPr="001162D1">
        <w:t>, vol. 25, no. 2, pp. 54-62.</w:t>
      </w:r>
      <w:bookmarkEnd w:id="576"/>
    </w:p>
    <w:p w14:paraId="0A4DBC37" w14:textId="2B8B4EE7" w:rsidR="001162D1" w:rsidRPr="001162D1" w:rsidRDefault="001162D1" w:rsidP="00FE3CE5">
      <w:pPr>
        <w:pStyle w:val="EndNoteBibliography"/>
        <w:spacing w:after="120"/>
      </w:pPr>
      <w:bookmarkStart w:id="577" w:name="_ENREF_390"/>
      <w:r w:rsidRPr="001162D1">
        <w:t xml:space="preserve">Watson, GW 2002, ‘Arthropods of economic importance - Diaspididae of the world’, Universiteit van Amsterdam, The Netherlands, available at </w:t>
      </w:r>
      <w:r w:rsidRPr="007A0FCE">
        <w:t>http://diaspididae.linnaeus.naturalis.nl/linnaeus_ng/app/views/introduction/topic.php?id=3377</w:t>
      </w:r>
      <w:r w:rsidRPr="001162D1">
        <w:t>, accessed 2017.</w:t>
      </w:r>
      <w:bookmarkEnd w:id="577"/>
    </w:p>
    <w:p w14:paraId="3D498E17" w14:textId="77777777" w:rsidR="001162D1" w:rsidRPr="001162D1" w:rsidRDefault="001162D1" w:rsidP="00FE3CE5">
      <w:pPr>
        <w:pStyle w:val="EndNoteBibliography"/>
        <w:spacing w:after="120"/>
      </w:pPr>
      <w:bookmarkStart w:id="578" w:name="_ENREF_391"/>
      <w:r w:rsidRPr="001162D1">
        <w:t xml:space="preserve">Watts, C, Thornburrow, D, Clarkson, B &amp; Dean, S 2013, ‘Distribution and abundance of a threatened stem-boring moth, </w:t>
      </w:r>
      <w:r w:rsidRPr="001162D1">
        <w:rPr>
          <w:i/>
        </w:rPr>
        <w:t>Houdinia flexilissima</w:t>
      </w:r>
      <w:r w:rsidRPr="001162D1">
        <w:t xml:space="preserve">, (Lepidoptera: Batrachedridae) in New Zealand peat bogs’, </w:t>
      </w:r>
      <w:r w:rsidRPr="001162D1">
        <w:rPr>
          <w:i/>
        </w:rPr>
        <w:t>The Journal of Research on the Lepidoptera</w:t>
      </w:r>
      <w:r w:rsidRPr="001162D1">
        <w:t>, vol. 46, pp. 81-9.</w:t>
      </w:r>
      <w:bookmarkEnd w:id="578"/>
    </w:p>
    <w:p w14:paraId="12973FD0" w14:textId="77777777" w:rsidR="001162D1" w:rsidRPr="001162D1" w:rsidRDefault="001162D1" w:rsidP="00FE3CE5">
      <w:pPr>
        <w:pStyle w:val="EndNoteBibliography"/>
        <w:spacing w:after="120"/>
      </w:pPr>
      <w:bookmarkStart w:id="579" w:name="_ENREF_392"/>
      <w:r w:rsidRPr="001162D1">
        <w:t xml:space="preserve">Weintraub, PG &amp; Beanland, L 2006, ‘Insect vectors of phytoplasmas’, </w:t>
      </w:r>
      <w:r w:rsidRPr="001162D1">
        <w:rPr>
          <w:i/>
        </w:rPr>
        <w:t>Annual Review of Entomology</w:t>
      </w:r>
      <w:r w:rsidRPr="001162D1">
        <w:t>, vol. 51, pp. 91-111.</w:t>
      </w:r>
      <w:bookmarkEnd w:id="579"/>
    </w:p>
    <w:p w14:paraId="40394CDB" w14:textId="405370CE" w:rsidR="001162D1" w:rsidRPr="001162D1" w:rsidRDefault="001162D1" w:rsidP="00FE3CE5">
      <w:pPr>
        <w:pStyle w:val="EndNoteBibliography"/>
        <w:spacing w:after="120"/>
      </w:pPr>
      <w:bookmarkStart w:id="580" w:name="_ENREF_393"/>
      <w:r w:rsidRPr="001162D1">
        <w:t xml:space="preserve">Western Australian Herbarium 2017, ‘FloraBase the Western Australian flora’, </w:t>
      </w:r>
      <w:r w:rsidRPr="001162D1">
        <w:rPr>
          <w:i/>
        </w:rPr>
        <w:t>Department of Parks and Wildlife</w:t>
      </w:r>
      <w:r w:rsidRPr="001162D1">
        <w:t xml:space="preserve">, available at </w:t>
      </w:r>
      <w:r w:rsidRPr="007A0FCE">
        <w:t>https://florabase.dpaw.wa.gov.au/</w:t>
      </w:r>
      <w:r w:rsidRPr="001162D1">
        <w:t>.</w:t>
      </w:r>
      <w:bookmarkEnd w:id="580"/>
    </w:p>
    <w:p w14:paraId="16E1A670" w14:textId="77777777" w:rsidR="001162D1" w:rsidRPr="001162D1" w:rsidRDefault="001162D1" w:rsidP="00FE3CE5">
      <w:pPr>
        <w:pStyle w:val="EndNoteBibliography"/>
        <w:spacing w:after="120"/>
      </w:pPr>
      <w:bookmarkStart w:id="581" w:name="_ENREF_394"/>
      <w:r w:rsidRPr="001162D1">
        <w:t xml:space="preserve">White, IM &amp; Elson-Harris, MM 1992, </w:t>
      </w:r>
      <w:r w:rsidRPr="001162D1">
        <w:rPr>
          <w:i/>
        </w:rPr>
        <w:t>Fruit flies of economic significance: their identification and bionomics</w:t>
      </w:r>
      <w:r w:rsidRPr="001162D1">
        <w:t>, CAB International, Wallingford, UK.</w:t>
      </w:r>
      <w:bookmarkEnd w:id="581"/>
    </w:p>
    <w:p w14:paraId="3E66195E" w14:textId="77777777" w:rsidR="001162D1" w:rsidRPr="001162D1" w:rsidRDefault="001162D1" w:rsidP="00FE3CE5">
      <w:pPr>
        <w:pStyle w:val="EndNoteBibliography"/>
        <w:spacing w:after="120"/>
      </w:pPr>
      <w:bookmarkStart w:id="582" w:name="_ENREF_395"/>
      <w:r w:rsidRPr="001162D1">
        <w:t xml:space="preserve">-- -- 1994, </w:t>
      </w:r>
      <w:r w:rsidRPr="001162D1">
        <w:rPr>
          <w:i/>
        </w:rPr>
        <w:t>Fruit flies of economic significance: their identification and bionomics</w:t>
      </w:r>
      <w:r w:rsidRPr="001162D1">
        <w:t>, CAB International and ACIAR, Wallingford, UK.</w:t>
      </w:r>
      <w:bookmarkEnd w:id="582"/>
    </w:p>
    <w:p w14:paraId="006E6DEF" w14:textId="77777777" w:rsidR="001162D1" w:rsidRPr="001162D1" w:rsidRDefault="001162D1" w:rsidP="00FE3CE5">
      <w:pPr>
        <w:pStyle w:val="EndNoteBibliography"/>
        <w:spacing w:after="120"/>
      </w:pPr>
      <w:bookmarkStart w:id="583" w:name="_ENREF_396"/>
      <w:r w:rsidRPr="001162D1">
        <w:t xml:space="preserve">Williams, DJ 1996, ‘A brief account of the hibiscus mealybug </w:t>
      </w:r>
      <w:r w:rsidRPr="001162D1">
        <w:rPr>
          <w:i/>
        </w:rPr>
        <w:t>Maconellicoccus hirsutus</w:t>
      </w:r>
      <w:r w:rsidRPr="001162D1">
        <w:t xml:space="preserve"> (Hemiptera: Pseudococcidae), a pest of agriculture and horticulture, with descriptions of two related species from Southern Asia’, </w:t>
      </w:r>
      <w:r w:rsidRPr="001162D1">
        <w:rPr>
          <w:i/>
        </w:rPr>
        <w:t>Bulletin of Entomological Research</w:t>
      </w:r>
      <w:r w:rsidRPr="001162D1">
        <w:t>, vol. 86, no. 5, pp. 617-28.</w:t>
      </w:r>
      <w:bookmarkEnd w:id="583"/>
    </w:p>
    <w:p w14:paraId="06DA8A25" w14:textId="77777777" w:rsidR="001162D1" w:rsidRPr="001162D1" w:rsidRDefault="001162D1" w:rsidP="00FE3CE5">
      <w:pPr>
        <w:pStyle w:val="EndNoteBibliography"/>
        <w:spacing w:after="120"/>
      </w:pPr>
      <w:bookmarkStart w:id="584" w:name="_ENREF_397"/>
      <w:r w:rsidRPr="001162D1">
        <w:t xml:space="preserve">-- -- 2004, </w:t>
      </w:r>
      <w:r w:rsidRPr="001162D1">
        <w:rPr>
          <w:i/>
        </w:rPr>
        <w:t>Mealybugs of Southern Asia</w:t>
      </w:r>
      <w:r w:rsidRPr="001162D1">
        <w:t>, Natural History Museum and Southdene, Kuala Lumpur.</w:t>
      </w:r>
      <w:bookmarkEnd w:id="584"/>
    </w:p>
    <w:p w14:paraId="53D65C0E" w14:textId="77777777" w:rsidR="001162D1" w:rsidRPr="001162D1" w:rsidRDefault="001162D1" w:rsidP="00FE3CE5">
      <w:pPr>
        <w:pStyle w:val="EndNoteBibliography"/>
        <w:spacing w:after="120"/>
      </w:pPr>
      <w:bookmarkStart w:id="585" w:name="_ENREF_398"/>
      <w:r w:rsidRPr="001162D1">
        <w:t xml:space="preserve">Wood, SL &amp; Bright, DE, Jnr 1992, ‘A catalog of Scolytidae and Platypodidae (Coleoptera), part 2: taxonomic index Volume A’, </w:t>
      </w:r>
      <w:r w:rsidRPr="001162D1">
        <w:rPr>
          <w:i/>
        </w:rPr>
        <w:t>Great Basin Naturalist Memoirs</w:t>
      </w:r>
      <w:r w:rsidRPr="001162D1">
        <w:t>, vol. 13, pp. 1-833.</w:t>
      </w:r>
      <w:bookmarkEnd w:id="585"/>
    </w:p>
    <w:p w14:paraId="3FB85050" w14:textId="245D3192" w:rsidR="001162D1" w:rsidRPr="001162D1" w:rsidRDefault="001162D1" w:rsidP="00FE3CE5">
      <w:pPr>
        <w:pStyle w:val="EndNoteBibliography"/>
        <w:spacing w:after="120"/>
      </w:pPr>
      <w:bookmarkStart w:id="586" w:name="_ENREF_399"/>
      <w:r w:rsidRPr="001162D1">
        <w:t xml:space="preserve">World Weather Online 2017, </w:t>
      </w:r>
      <w:r w:rsidRPr="001162D1">
        <w:rPr>
          <w:i/>
        </w:rPr>
        <w:t>Monthly climate average</w:t>
      </w:r>
      <w:r w:rsidRPr="001162D1">
        <w:t xml:space="preserve">, World Weather Online, available at </w:t>
      </w:r>
      <w:r w:rsidRPr="007A0FCE">
        <w:t>http://www.worldweatheronline.com/</w:t>
      </w:r>
      <w:r w:rsidRPr="001162D1">
        <w:t>.</w:t>
      </w:r>
      <w:bookmarkEnd w:id="586"/>
    </w:p>
    <w:p w14:paraId="603A59FC" w14:textId="055F2FD5" w:rsidR="001162D1" w:rsidRPr="001162D1" w:rsidRDefault="001162D1" w:rsidP="00FE3CE5">
      <w:pPr>
        <w:pStyle w:val="EndNoteBibliography"/>
        <w:spacing w:after="120"/>
      </w:pPr>
      <w:bookmarkStart w:id="587" w:name="_ENREF_400"/>
      <w:r w:rsidRPr="001162D1">
        <w:t xml:space="preserve">WTO 1995, </w:t>
      </w:r>
      <w:r w:rsidRPr="001162D1">
        <w:rPr>
          <w:i/>
        </w:rPr>
        <w:t>Agreement on the application of sanitary and phytosanitary measures</w:t>
      </w:r>
      <w:r w:rsidRPr="001162D1">
        <w:t xml:space="preserve">, World Trade Organization, Geneva, available at </w:t>
      </w:r>
      <w:r w:rsidRPr="007A0FCE">
        <w:t>https://www.wto.org/english/docs_e/legal_e/15-sps.pdf</w:t>
      </w:r>
      <w:r w:rsidRPr="001162D1">
        <w:t xml:space="preserve"> (pdf 90.58 kb).</w:t>
      </w:r>
      <w:bookmarkEnd w:id="587"/>
    </w:p>
    <w:p w14:paraId="0E5E6A37" w14:textId="77777777" w:rsidR="001162D1" w:rsidRPr="001162D1" w:rsidRDefault="001162D1" w:rsidP="00FE3CE5">
      <w:pPr>
        <w:pStyle w:val="EndNoteBibliography"/>
        <w:spacing w:after="120"/>
      </w:pPr>
      <w:bookmarkStart w:id="588" w:name="_ENREF_401"/>
      <w:r w:rsidRPr="001162D1">
        <w:t xml:space="preserve">Younes, MWF &amp; Akel, FA 2010, ‘Effect of temperature on development and reproduction of peach fruit fly, </w:t>
      </w:r>
      <w:r w:rsidRPr="001162D1">
        <w:rPr>
          <w:i/>
        </w:rPr>
        <w:t>Bactrocera Zonata</w:t>
      </w:r>
      <w:r w:rsidRPr="001162D1">
        <w:t xml:space="preserve"> (Saund.) (Diptera: Tephritidae)’, </w:t>
      </w:r>
      <w:r w:rsidRPr="001162D1">
        <w:rPr>
          <w:i/>
        </w:rPr>
        <w:t xml:space="preserve">The Egyptian Journal of Experimental Biology (Zoology) </w:t>
      </w:r>
      <w:r w:rsidRPr="001162D1">
        <w:t>vol. 6, no. 2, pp. 255-61.</w:t>
      </w:r>
      <w:bookmarkEnd w:id="588"/>
    </w:p>
    <w:p w14:paraId="2019BEB9" w14:textId="77777777" w:rsidR="001162D1" w:rsidRPr="001162D1" w:rsidRDefault="001162D1" w:rsidP="00FE3CE5">
      <w:pPr>
        <w:pStyle w:val="EndNoteBibliography"/>
        <w:spacing w:after="120"/>
      </w:pPr>
      <w:bookmarkStart w:id="589" w:name="_ENREF_402"/>
      <w:r w:rsidRPr="001162D1">
        <w:t xml:space="preserve">Zaid, A, (ed) 2002, </w:t>
      </w:r>
      <w:r w:rsidRPr="001162D1">
        <w:rPr>
          <w:i/>
        </w:rPr>
        <w:t>Date palm cultivation</w:t>
      </w:r>
      <w:r w:rsidRPr="001162D1">
        <w:t>, 1st edn, Food and Agricultural Organization of the United Nations, Rome, Italy.</w:t>
      </w:r>
      <w:bookmarkEnd w:id="589"/>
    </w:p>
    <w:p w14:paraId="37E3A03B" w14:textId="77777777" w:rsidR="001162D1" w:rsidRPr="001162D1" w:rsidRDefault="001162D1" w:rsidP="00FE3CE5">
      <w:pPr>
        <w:pStyle w:val="EndNoteBibliography"/>
        <w:spacing w:after="120"/>
      </w:pPr>
      <w:bookmarkStart w:id="590" w:name="_ENREF_403"/>
      <w:r w:rsidRPr="001162D1">
        <w:t xml:space="preserve">Zaid, A, de Wet, PF, Djerbi, M &amp; Oihabi, A 2002, ‘Diseases and pests of date palm’, in </w:t>
      </w:r>
      <w:r w:rsidRPr="001162D1">
        <w:rPr>
          <w:i/>
        </w:rPr>
        <w:t>Date Palm Cultivation</w:t>
      </w:r>
      <w:r w:rsidRPr="001162D1">
        <w:t>, Zaid, A (ed), Food and Agricultural Organization of the United Nations, Rome.</w:t>
      </w:r>
      <w:bookmarkEnd w:id="590"/>
    </w:p>
    <w:p w14:paraId="75DB6158" w14:textId="77777777" w:rsidR="001162D1" w:rsidRPr="001162D1" w:rsidRDefault="001162D1" w:rsidP="00FE3CE5">
      <w:pPr>
        <w:pStyle w:val="EndNoteBibliography"/>
        <w:spacing w:after="120"/>
      </w:pPr>
      <w:bookmarkStart w:id="591" w:name="_ENREF_404"/>
      <w:r w:rsidRPr="001162D1">
        <w:t xml:space="preserve">Zhang, BC 1994, </w:t>
      </w:r>
      <w:r w:rsidRPr="001162D1">
        <w:rPr>
          <w:i/>
        </w:rPr>
        <w:t>Index of economically important Lepidoptera</w:t>
      </w:r>
      <w:r w:rsidRPr="001162D1">
        <w:t>, CAB International, Wallingford, UK.</w:t>
      </w:r>
      <w:bookmarkEnd w:id="591"/>
    </w:p>
    <w:p w14:paraId="19B4109B" w14:textId="3286BBB2" w:rsidR="00F26646" w:rsidRDefault="001162D1" w:rsidP="00FE3CE5">
      <w:pPr>
        <w:pStyle w:val="EndNoteBibliography"/>
        <w:spacing w:after="120"/>
      </w:pPr>
      <w:r>
        <w:lastRenderedPageBreak/>
        <w:fldChar w:fldCharType="end"/>
      </w:r>
    </w:p>
    <w:sectPr w:rsidR="00F26646">
      <w:headerReference w:type="even" r:id="rId93"/>
      <w:headerReference w:type="default" r:id="rId94"/>
      <w:headerReference w:type="first" r:id="rId9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1202F" w14:textId="77777777" w:rsidR="00332F24" w:rsidRDefault="00332F24">
      <w:pPr>
        <w:spacing w:after="0" w:line="240" w:lineRule="auto"/>
      </w:pPr>
      <w:r>
        <w:separator/>
      </w:r>
    </w:p>
  </w:endnote>
  <w:endnote w:type="continuationSeparator" w:id="0">
    <w:p w14:paraId="27821B14" w14:textId="77777777" w:rsidR="00332F24" w:rsidRDefault="00332F24">
      <w:pPr>
        <w:spacing w:after="0" w:line="240" w:lineRule="auto"/>
      </w:pPr>
      <w:r>
        <w:continuationSeparator/>
      </w:r>
    </w:p>
  </w:endnote>
  <w:endnote w:type="continuationNotice" w:id="1">
    <w:p w14:paraId="000DFD48" w14:textId="77777777" w:rsidR="00332F24" w:rsidRDefault="00332F24">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41B9BCA1" w:rsidR="00332F24" w:rsidRDefault="00332F24" w:rsidP="00A0103F">
    <w:pPr>
      <w:pStyle w:val="Footer"/>
      <w:tabs>
        <w:tab w:val="clear" w:pos="4536"/>
        <w:tab w:val="left" w:pos="6286"/>
        <w:tab w:val="left" w:pos="8789"/>
        <w:tab w:val="right" w:pos="13892"/>
      </w:tabs>
      <w:spacing w:before="120"/>
      <w:jc w:val="left"/>
    </w:pPr>
    <w:r w:rsidRPr="001A4025">
      <w:t>Australian Government Department of Agriculture and Water Resources</w:t>
    </w:r>
    <w:r w:rsidRPr="001A4025">
      <w:tab/>
    </w:r>
    <w:r>
      <w:tab/>
    </w:r>
    <w:r>
      <w:fldChar w:fldCharType="begin"/>
    </w:r>
    <w:r>
      <w:instrText xml:space="preserve"> PAGE   \* MERGEFORMAT </w:instrText>
    </w:r>
    <w:r>
      <w:fldChar w:fldCharType="separate"/>
    </w:r>
    <w:r w:rsidR="007C5CD4">
      <w:rPr>
        <w:noProof/>
      </w:rPr>
      <w:t>ix</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DE6D8" w14:textId="4A9E546A" w:rsidR="00332F24" w:rsidRDefault="00332F24" w:rsidP="00BA4D59">
    <w:pPr>
      <w:pStyle w:val="Footer"/>
      <w:tabs>
        <w:tab w:val="clear" w:pos="4536"/>
        <w:tab w:val="left" w:pos="6286"/>
        <w:tab w:val="right" w:pos="8789"/>
        <w:tab w:val="right" w:pos="13892"/>
      </w:tabs>
      <w:spacing w:before="120"/>
      <w:jc w:val="left"/>
    </w:pPr>
    <w:r>
      <w:t xml:space="preserve">Australian Government Department of Agriculture and Water Resources </w:t>
    </w:r>
    <w:r>
      <w:tab/>
    </w:r>
    <w:r>
      <w:tab/>
    </w:r>
    <w:r>
      <w:fldChar w:fldCharType="begin"/>
    </w:r>
    <w:r>
      <w:instrText xml:space="preserve"> PAGE   \* MERGEFORMAT </w:instrText>
    </w:r>
    <w:r>
      <w:fldChar w:fldCharType="separate"/>
    </w:r>
    <w:r w:rsidR="007C5CD4">
      <w:rPr>
        <w:noProof/>
      </w:rPr>
      <w:t>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47C39" w14:textId="10482167" w:rsidR="00332F24" w:rsidRDefault="00332F24" w:rsidP="006B0A65">
    <w:pPr>
      <w:pStyle w:val="Footer"/>
      <w:tabs>
        <w:tab w:val="clear" w:pos="4536"/>
        <w:tab w:val="left" w:pos="6286"/>
        <w:tab w:val="right" w:pos="8789"/>
        <w:tab w:val="right" w:pos="13892"/>
      </w:tabs>
      <w:spacing w:before="120"/>
      <w:jc w:val="left"/>
    </w:pPr>
    <w:r>
      <w:t>Australian Government Department of Agriculture and Water Resources</w:t>
    </w:r>
    <w:r>
      <w:tab/>
    </w:r>
    <w:r>
      <w:tab/>
    </w:r>
    <w:r>
      <w:tab/>
    </w:r>
    <w:r>
      <w:fldChar w:fldCharType="begin"/>
    </w:r>
    <w:r>
      <w:instrText xml:space="preserve"> PAGE   \* MERGEFORMAT </w:instrText>
    </w:r>
    <w:r>
      <w:fldChar w:fldCharType="separate"/>
    </w:r>
    <w:r w:rsidR="007C5CD4">
      <w:rPr>
        <w:noProof/>
      </w:rPr>
      <w:t>106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026F" w14:textId="4794B717" w:rsidR="00332F24" w:rsidRDefault="00332F24" w:rsidP="00BA4D59">
    <w:pPr>
      <w:pStyle w:val="Footer"/>
      <w:tabs>
        <w:tab w:val="clear" w:pos="4536"/>
        <w:tab w:val="left" w:pos="6286"/>
        <w:tab w:val="right" w:pos="8789"/>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7C5CD4">
      <w:rPr>
        <w:noProof/>
      </w:rPr>
      <w:t>107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14804" w14:textId="77777777" w:rsidR="00332F24" w:rsidRDefault="00332F24" w:rsidP="00BA4D59">
    <w:pPr>
      <w:pStyle w:val="Footer"/>
      <w:tabs>
        <w:tab w:val="clear" w:pos="4536"/>
        <w:tab w:val="left" w:pos="6286"/>
        <w:tab w:val="right" w:pos="8789"/>
        <w:tab w:val="right" w:pos="13892"/>
      </w:tabs>
      <w:spacing w:before="120"/>
      <w:jc w:val="left"/>
    </w:pPr>
    <w:r>
      <w:t>Australian Government Department of Agriculture and Water Resources</w:t>
    </w:r>
    <w:r>
      <w:tab/>
    </w:r>
    <w:r>
      <w:tab/>
    </w:r>
    <w:r>
      <w:tab/>
    </w:r>
    <w:r>
      <w:fldChar w:fldCharType="begin"/>
    </w:r>
    <w:r>
      <w:instrText xml:space="preserve"> PAGE   \* MERGEFORMAT </w:instrText>
    </w:r>
    <w:r>
      <w:fldChar w:fldCharType="separate"/>
    </w:r>
    <w:r w:rsidR="007C5CD4">
      <w:rPr>
        <w:noProof/>
      </w:rPr>
      <w:t>108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A859" w14:textId="1BD7DA0B" w:rsidR="00332F24" w:rsidRDefault="00332F24" w:rsidP="00BA4D59">
    <w:pPr>
      <w:pStyle w:val="Footer"/>
      <w:tabs>
        <w:tab w:val="clear" w:pos="4536"/>
        <w:tab w:val="left" w:pos="6286"/>
        <w:tab w:val="right" w:pos="8789"/>
        <w:tab w:val="right" w:pos="13892"/>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7C5CD4">
      <w:rPr>
        <w:noProof/>
      </w:rPr>
      <w:t>119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8" w14:textId="08879AC9" w:rsidR="00332F24" w:rsidRDefault="00332F24" w:rsidP="006D3C1D">
    <w:pPr>
      <w:pStyle w:val="Footer"/>
      <w:tabs>
        <w:tab w:val="clear" w:pos="4536"/>
        <w:tab w:val="left" w:pos="13608"/>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7C5CD4">
      <w:rPr>
        <w:noProof/>
      </w:rPr>
      <w:t>170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899929"/>
      <w:docPartObj>
        <w:docPartGallery w:val="Page Numbers (Bottom of Page)"/>
        <w:docPartUnique/>
      </w:docPartObj>
    </w:sdtPr>
    <w:sdtEndPr>
      <w:rPr>
        <w:noProof/>
      </w:rPr>
    </w:sdtEndPr>
    <w:sdtContent>
      <w:p w14:paraId="615D7054" w14:textId="34F077C3" w:rsidR="00332F24" w:rsidRDefault="00332F24" w:rsidP="006D3C1D">
        <w:pPr>
          <w:pStyle w:val="Footer"/>
          <w:jc w:val="right"/>
        </w:pPr>
        <w:r w:rsidRPr="006D3C1D">
          <w:t>Australian Government Department of Agriculture and Water Resources</w:t>
        </w:r>
        <w:r>
          <w:tab/>
        </w:r>
        <w:r>
          <w:tab/>
        </w:r>
        <w:r>
          <w:tab/>
        </w:r>
        <w:r>
          <w:tab/>
        </w:r>
        <w:r>
          <w:fldChar w:fldCharType="begin"/>
        </w:r>
        <w:r>
          <w:instrText xml:space="preserve"> PAGE   \* MERGEFORMAT </w:instrText>
        </w:r>
        <w:r>
          <w:fldChar w:fldCharType="separate"/>
        </w:r>
        <w:r w:rsidR="007C5CD4">
          <w:rPr>
            <w:noProof/>
          </w:rPr>
          <w:t>201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DD992" w14:textId="77777777" w:rsidR="00332F24" w:rsidRDefault="00332F24">
      <w:pPr>
        <w:spacing w:after="0" w:line="240" w:lineRule="auto"/>
      </w:pPr>
      <w:r>
        <w:separator/>
      </w:r>
    </w:p>
  </w:footnote>
  <w:footnote w:type="continuationSeparator" w:id="0">
    <w:p w14:paraId="08BCCF2F" w14:textId="77777777" w:rsidR="00332F24" w:rsidRDefault="00332F24">
      <w:pPr>
        <w:spacing w:after="0" w:line="240" w:lineRule="auto"/>
      </w:pPr>
      <w:r>
        <w:continuationSeparator/>
      </w:r>
    </w:p>
  </w:footnote>
  <w:footnote w:type="continuationNotice" w:id="1">
    <w:p w14:paraId="1012513A" w14:textId="77777777" w:rsidR="00332F24" w:rsidRDefault="00332F24">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77EFA98C" w:rsidR="00332F24" w:rsidRDefault="00332F24" w:rsidP="001C65FB">
    <w:pPr>
      <w:pStyle w:val="Header"/>
      <w:jc w:val="left"/>
    </w:pPr>
    <w:r>
      <w:rPr>
        <w:noProof/>
        <w:lang w:eastAsia="en-AU"/>
      </w:rPr>
      <w:drawing>
        <wp:inline distT="0" distB="0" distL="0" distR="0" wp14:anchorId="04B60A8A" wp14:editId="56BF11D8">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F6DA" w14:textId="13F2E78E" w:rsidR="00332F24" w:rsidRDefault="00332F2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EED99" w14:textId="6D595160" w:rsidR="00332F24" w:rsidRDefault="00332F2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1693C61D" w:rsidR="00332F24" w:rsidRDefault="00332F24" w:rsidP="008032B6">
    <w:pPr>
      <w:pStyle w:val="Header"/>
      <w:tabs>
        <w:tab w:val="clear" w:pos="4820"/>
        <w:tab w:val="right" w:pos="8789"/>
        <w:tab w:val="right" w:pos="13892"/>
      </w:tabs>
      <w:jc w:val="left"/>
    </w:pPr>
    <w:r w:rsidRPr="00F302FE">
      <w:t>Draft report: fresh dates from the Middle East and North Africa region</w:t>
    </w:r>
    <w:r>
      <w:tab/>
      <w:t xml:space="preserve">Acronyms and abbreviations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C4BAA" w14:textId="48BBF2AA" w:rsidR="00332F24" w:rsidRDefault="00332F2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E91B" w14:textId="08DE6CDD" w:rsidR="00332F24" w:rsidRDefault="00332F2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BF84" w14:textId="580314CE" w:rsidR="00332F24" w:rsidRDefault="00332F24" w:rsidP="00A67CB1">
    <w:pPr>
      <w:pStyle w:val="Header"/>
      <w:tabs>
        <w:tab w:val="clear" w:pos="4820"/>
        <w:tab w:val="right" w:pos="8789"/>
        <w:tab w:val="right" w:pos="13892"/>
      </w:tabs>
      <w:jc w:val="left"/>
    </w:pPr>
    <w:r w:rsidRPr="00A06B4A">
      <w:t>Draft report: fresh dates from the Middle East and North Africa region</w:t>
    </w:r>
    <w:r>
      <w:tab/>
      <w:t xml:space="preserve">Summary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0A191" w14:textId="3E24124A" w:rsidR="00332F24" w:rsidRDefault="00332F2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56BFF" w14:textId="42BB33B4" w:rsidR="00332F24" w:rsidRDefault="00332F2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22BB4B79" w:rsidR="00332F24" w:rsidRDefault="00332F24" w:rsidP="000844DA">
    <w:pPr>
      <w:pStyle w:val="Header"/>
      <w:tabs>
        <w:tab w:val="clear" w:pos="4820"/>
        <w:tab w:val="right" w:pos="8789"/>
        <w:tab w:val="right" w:pos="13892"/>
      </w:tabs>
      <w:jc w:val="left"/>
    </w:pPr>
    <w:r w:rsidRPr="0027107A">
      <w:t>Draft report: fresh dates from the Middle East and North Africa region</w:t>
    </w:r>
    <w:r>
      <w:tab/>
      <w:t xml:space="preserve">Introduction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C423E" w14:textId="0941F75C" w:rsidR="00332F24" w:rsidRDefault="00332F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D82D" w14:textId="4014B494" w:rsidR="00332F24" w:rsidRDefault="00332F2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E7151" w14:textId="096177BE" w:rsidR="00332F24" w:rsidRDefault="00332F2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84855" w14:textId="7B3B5ECE" w:rsidR="00332F24" w:rsidRDefault="00332F24" w:rsidP="00670550">
    <w:pPr>
      <w:pStyle w:val="Header"/>
      <w:tabs>
        <w:tab w:val="clear" w:pos="4820"/>
        <w:tab w:val="right" w:pos="8789"/>
        <w:tab w:val="right" w:pos="13892"/>
      </w:tabs>
      <w:jc w:val="left"/>
    </w:pPr>
    <w:r w:rsidRPr="0027107A">
      <w:t>Draft report: fresh dates from the Middle East and North Africa region</w:t>
    </w:r>
    <w:r>
      <w:tab/>
      <w:t xml:space="preserve">Method for pest risk analysis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2A475" w14:textId="064B1496" w:rsidR="00332F24" w:rsidRDefault="00332F2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56732" w14:textId="337A5535" w:rsidR="00332F24" w:rsidRDefault="00332F2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633A8" w14:textId="7723A951" w:rsidR="00332F24" w:rsidRDefault="00332F24" w:rsidP="00347C2D">
    <w:pPr>
      <w:pStyle w:val="Header"/>
      <w:tabs>
        <w:tab w:val="clear" w:pos="4820"/>
        <w:tab w:val="right" w:pos="8789"/>
        <w:tab w:val="right" w:pos="13892"/>
      </w:tabs>
      <w:jc w:val="left"/>
    </w:pPr>
    <w:r w:rsidRPr="006C4046">
      <w:t>Draft report: fresh dates from the Middle East and North Africa region</w:t>
    </w:r>
    <w:r>
      <w:tab/>
      <w:t xml:space="preserve">Commercial production practices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47B0C" w14:textId="2FB0FA2D" w:rsidR="00332F24" w:rsidRDefault="00332F2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D9645" w14:textId="249F15D7" w:rsidR="00332F24" w:rsidRDefault="00332F2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28572" w14:textId="0615A071" w:rsidR="00332F24" w:rsidRDefault="00332F24" w:rsidP="009834D4">
    <w:pPr>
      <w:pStyle w:val="Header"/>
      <w:tabs>
        <w:tab w:val="clear" w:pos="4820"/>
        <w:tab w:val="right" w:pos="8789"/>
        <w:tab w:val="right" w:pos="13892"/>
      </w:tabs>
      <w:jc w:val="left"/>
    </w:pPr>
    <w:r w:rsidRPr="008B7BCC">
      <w:t>Draft report: fresh dates from the Middle East and North Africa region</w:t>
    </w:r>
    <w:r>
      <w:tab/>
      <w:t xml:space="preserve">Pest risk assessment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C122E" w14:textId="2E238B2D" w:rsidR="00332F24" w:rsidRDefault="00332F2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2FA11" w14:textId="26B0A906" w:rsidR="00332F24" w:rsidRDefault="00332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12AA" w14:textId="7560732B" w:rsidR="00332F24" w:rsidRPr="003948B8" w:rsidRDefault="00332F24" w:rsidP="00A0103F">
    <w:pPr>
      <w:pStyle w:val="Header"/>
      <w:tabs>
        <w:tab w:val="clear" w:pos="4820"/>
        <w:tab w:val="right" w:pos="8789"/>
        <w:tab w:val="right" w:pos="13892"/>
      </w:tabs>
      <w:jc w:val="left"/>
    </w:pPr>
    <w:r w:rsidRPr="00232DEE">
      <w:t>Draft report: fresh dates from the Mid</w:t>
    </w:r>
    <w:r>
      <w:t>dle East and North Africa region</w:t>
    </w:r>
    <w:r>
      <w:tab/>
    </w:r>
    <w:r w:rsidRPr="003948B8">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3265" w14:textId="5CB9EE3A" w:rsidR="00332F24" w:rsidRDefault="00332F24" w:rsidP="00E34DDF">
    <w:pPr>
      <w:pStyle w:val="Header"/>
      <w:tabs>
        <w:tab w:val="clear" w:pos="4820"/>
        <w:tab w:val="center" w:pos="8505"/>
        <w:tab w:val="center" w:pos="13041"/>
        <w:tab w:val="center" w:pos="13892"/>
      </w:tabs>
      <w:jc w:val="left"/>
    </w:pPr>
    <w:r w:rsidRPr="00287378">
      <w:t>Draft report: fresh dates from the Middle East and North Africa region</w:t>
    </w:r>
    <w:r>
      <w:tab/>
    </w:r>
    <w:r>
      <w:tab/>
      <w:t>Pest risk management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B6B00" w14:textId="751AF833" w:rsidR="00332F24" w:rsidRDefault="00332F2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570B" w14:textId="7F42FB5D" w:rsidR="00332F24" w:rsidRDefault="00332F24" w:rsidP="00E34DDF">
    <w:pPr>
      <w:pStyle w:val="Header"/>
      <w:tabs>
        <w:tab w:val="clear" w:pos="4820"/>
        <w:tab w:val="center" w:pos="8505"/>
        <w:tab w:val="center" w:pos="13041"/>
        <w:tab w:val="center" w:pos="13892"/>
      </w:tabs>
      <w:jc w:val="left"/>
    </w:pPr>
    <w:r w:rsidRPr="00287378">
      <w:t>Draft report: fresh dates from the Middle East and North Africa region</w:t>
    </w:r>
    <w:r>
      <w:tab/>
      <w:t>Pest risk management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F186" w14:textId="68C84999" w:rsidR="00332F24" w:rsidRDefault="00332F24" w:rsidP="00E34DDF">
    <w:pPr>
      <w:pStyle w:val="Header"/>
      <w:tabs>
        <w:tab w:val="clear" w:pos="4820"/>
        <w:tab w:val="center" w:pos="8505"/>
        <w:tab w:val="center" w:pos="13041"/>
        <w:tab w:val="center" w:pos="13892"/>
      </w:tabs>
      <w:jc w:val="left"/>
    </w:pPr>
    <w:r w:rsidRPr="00287378">
      <w:t>Draft report: fresh dates from the Mid</w:t>
    </w:r>
    <w:r>
      <w:t>dle East and North Africa region</w:t>
    </w:r>
    <w:r>
      <w:tab/>
    </w:r>
    <w:r>
      <w:tab/>
      <w:t>Pest risk management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81583" w14:textId="0D3E1D8E" w:rsidR="00332F24" w:rsidRDefault="00332F24" w:rsidP="00E34DDF">
    <w:pPr>
      <w:pStyle w:val="Header"/>
      <w:tabs>
        <w:tab w:val="clear" w:pos="4820"/>
        <w:tab w:val="center" w:pos="8505"/>
        <w:tab w:val="center" w:pos="13041"/>
        <w:tab w:val="center" w:pos="13892"/>
      </w:tabs>
      <w:jc w:val="left"/>
    </w:pPr>
    <w:r w:rsidRPr="00287378">
      <w:t>Draft report: fresh dates from the Middle East and North Africa region</w:t>
    </w:r>
    <w:r>
      <w:tab/>
      <w:t>Pest risk management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1CDF0" w14:textId="19CD9DED" w:rsidR="00332F24" w:rsidRDefault="00332F2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6" w14:textId="00305E53" w:rsidR="00332F24" w:rsidRDefault="00332F24">
    <w:pPr>
      <w:pStyle w:val="Header"/>
      <w:tabs>
        <w:tab w:val="clear" w:pos="4820"/>
        <w:tab w:val="center" w:pos="8505"/>
        <w:tab w:val="center" w:pos="13041"/>
      </w:tabs>
      <w:jc w:val="left"/>
    </w:pPr>
    <w:r w:rsidRPr="008427B1">
      <w:t>Draft report: fresh dates from the Middle East and North Africa region</w:t>
    </w:r>
    <w:r>
      <w:tab/>
      <w:t>Conclusion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ECCD" w14:textId="5E1D0174" w:rsidR="00332F24" w:rsidRDefault="00332F2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6998" w14:textId="2B42FDE3" w:rsidR="00332F24" w:rsidRDefault="00332F2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7" w14:textId="4412C55B" w:rsidR="00332F24" w:rsidRDefault="00332F24" w:rsidP="006D3C1D">
    <w:pPr>
      <w:pStyle w:val="Header"/>
      <w:tabs>
        <w:tab w:val="clear" w:pos="4820"/>
        <w:tab w:val="center" w:pos="13608"/>
      </w:tabs>
      <w:jc w:val="left"/>
    </w:pPr>
    <w:r w:rsidRPr="008427B1">
      <w:t>Draft report: fresh dates from the Middle East and North Africa region</w:t>
    </w:r>
    <w:r>
      <w:tab/>
      <w:t>Appendix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804A" w14:textId="17DE23EB" w:rsidR="00332F24" w:rsidRDefault="00332F2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35DA" w14:textId="5A9F45BB" w:rsidR="00332F24" w:rsidRDefault="00332F2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631C" w14:textId="2BC2DDF6" w:rsidR="00332F24" w:rsidRDefault="00332F2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3946B" w14:textId="6DC9EAD9" w:rsidR="00332F24" w:rsidRDefault="00332F24">
    <w:pPr>
      <w:pStyle w:val="Header"/>
      <w:tabs>
        <w:tab w:val="clear" w:pos="4820"/>
        <w:tab w:val="center" w:pos="8505"/>
        <w:tab w:val="center" w:pos="13041"/>
      </w:tabs>
      <w:jc w:val="left"/>
    </w:pPr>
    <w:r w:rsidRPr="008427B1">
      <w:t>Draft report: fresh dates from the Middle East and North Africa region</w:t>
    </w:r>
    <w:r>
      <w:tab/>
      <w:t>Glossary</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8E1F" w14:textId="1F2A105F" w:rsidR="00332F24" w:rsidRDefault="00332F2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54943" w14:textId="17BCF4BA" w:rsidR="00332F24" w:rsidRDefault="00332F2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47053ACB" w:rsidR="00332F24" w:rsidRDefault="00332F24">
    <w:pPr>
      <w:pStyle w:val="Header"/>
      <w:tabs>
        <w:tab w:val="clear" w:pos="4820"/>
        <w:tab w:val="center" w:pos="8505"/>
        <w:tab w:val="center" w:pos="13041"/>
      </w:tabs>
      <w:jc w:val="left"/>
    </w:pPr>
    <w:r w:rsidRPr="008427B1">
      <w:t>Draft report: fresh dates from the Middle East and North Africa region</w:t>
    </w:r>
    <w:r>
      <w:tab/>
      <w:t>References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8A652" w14:textId="764387C8" w:rsidR="00332F24" w:rsidRDefault="00332F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26CD8" w14:textId="7F673F9A" w:rsidR="00332F24" w:rsidRDefault="00332F2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E27" w14:textId="36FFF1FA" w:rsidR="00332F24" w:rsidRPr="003948B8" w:rsidRDefault="00332F24" w:rsidP="007674BC">
    <w:pPr>
      <w:pStyle w:val="Header"/>
      <w:tabs>
        <w:tab w:val="clear" w:pos="4820"/>
        <w:tab w:val="right" w:pos="8789"/>
        <w:tab w:val="right" w:pos="13892"/>
      </w:tabs>
      <w:jc w:val="left"/>
    </w:pPr>
    <w:r w:rsidRPr="00232DEE">
      <w:t>Draft report: fresh dates from the Middle East and North Africa region</w:t>
    </w:r>
    <w:r>
      <w:tab/>
      <w:t xml:space="preserve">Maps of Australia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1B2E3" w14:textId="102F3DEC" w:rsidR="00332F24" w:rsidRDefault="00332F2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AE449" w14:textId="68A9DCFE" w:rsidR="00332F24" w:rsidRDefault="00332F2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AA8C" w14:textId="578FF522" w:rsidR="00332F24" w:rsidRPr="0074338D" w:rsidRDefault="00332F24" w:rsidP="008F06D9">
    <w:pPr>
      <w:pStyle w:val="Header"/>
      <w:tabs>
        <w:tab w:val="clear" w:pos="4820"/>
        <w:tab w:val="right" w:pos="8789"/>
        <w:tab w:val="right" w:pos="13892"/>
      </w:tabs>
      <w:jc w:val="left"/>
    </w:pPr>
    <w:r w:rsidRPr="008372A2">
      <w:t>Draft report: fresh dates from the Middle East and North Africa region</w:t>
    </w:r>
    <w:r>
      <w:tab/>
    </w:r>
    <w:r w:rsidRPr="0074338D">
      <w:t>Diagram of date palm and fruit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3AAD45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CB8ED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DE660B6"/>
    <w:multiLevelType w:val="hybridMultilevel"/>
    <w:tmpl w:val="C700D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53399E"/>
    <w:multiLevelType w:val="multilevel"/>
    <w:tmpl w:val="40A462FE"/>
    <w:numStyleLink w:val="heading"/>
  </w:abstractNum>
  <w:abstractNum w:abstractNumId="6" w15:restartNumberingAfterBreak="0">
    <w:nsid w:val="26264A7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636387C"/>
    <w:multiLevelType w:val="multilevel"/>
    <w:tmpl w:val="6346ED0E"/>
    <w:numStyleLink w:val="listbullets"/>
  </w:abstractNum>
  <w:num w:numId="1">
    <w:abstractNumId w:val="11"/>
  </w:num>
  <w:num w:numId="2">
    <w:abstractNumId w:val="4"/>
  </w:num>
  <w:num w:numId="3">
    <w:abstractNumId w:val="13"/>
  </w:num>
  <w:num w:numId="4">
    <w:abstractNumId w:val="7"/>
  </w:num>
  <w:num w:numId="5">
    <w:abstractNumId w:val="9"/>
  </w:num>
  <w:num w:numId="6">
    <w:abstractNumId w:val="12"/>
  </w:num>
  <w:num w:numId="7">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10"/>
  </w:num>
  <w:num w:numId="9">
    <w:abstractNumId w:val="8"/>
  </w:num>
  <w:num w:numId="10">
    <w:abstractNumId w:val="2"/>
  </w:num>
  <w:num w:numId="11">
    <w:abstractNumId w:val="5"/>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14"/>
  </w:num>
  <w:num w:numId="13">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4">
    <w:abstractNumId w:val="3"/>
  </w:num>
  <w:num w:numId="15">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6">
    <w:abstractNumId w:val="1"/>
  </w:num>
  <w:num w:numId="17">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8">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9">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0">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1">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2">
    <w:abstractNumId w:val="6"/>
  </w:num>
  <w:num w:numId="23">
    <w:abstractNumId w:val="5"/>
    <w:lvlOverride w:ilvl="0">
      <w:startOverride w:val="1"/>
      <w:lvl w:ilvl="0">
        <w:start w:val="1"/>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24">
    <w:abstractNumId w:val="0"/>
  </w:num>
  <w:num w:numId="25">
    <w:abstractNumId w:val="1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15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E5"/>
    <w:rsid w:val="00000743"/>
    <w:rsid w:val="000010D9"/>
    <w:rsid w:val="000013C3"/>
    <w:rsid w:val="00001801"/>
    <w:rsid w:val="00001D12"/>
    <w:rsid w:val="00002438"/>
    <w:rsid w:val="00002B47"/>
    <w:rsid w:val="0000320E"/>
    <w:rsid w:val="00004480"/>
    <w:rsid w:val="000045E2"/>
    <w:rsid w:val="000059F8"/>
    <w:rsid w:val="00006029"/>
    <w:rsid w:val="000064FA"/>
    <w:rsid w:val="00007A09"/>
    <w:rsid w:val="00011AB3"/>
    <w:rsid w:val="0001246D"/>
    <w:rsid w:val="0001281D"/>
    <w:rsid w:val="0001340D"/>
    <w:rsid w:val="0001368C"/>
    <w:rsid w:val="000139B3"/>
    <w:rsid w:val="00013AFF"/>
    <w:rsid w:val="00013D25"/>
    <w:rsid w:val="00013DA2"/>
    <w:rsid w:val="00014793"/>
    <w:rsid w:val="000159DB"/>
    <w:rsid w:val="00015A26"/>
    <w:rsid w:val="00016D43"/>
    <w:rsid w:val="00017219"/>
    <w:rsid w:val="00020887"/>
    <w:rsid w:val="00020989"/>
    <w:rsid w:val="000212CE"/>
    <w:rsid w:val="00021397"/>
    <w:rsid w:val="000220A4"/>
    <w:rsid w:val="00022CC6"/>
    <w:rsid w:val="0002565B"/>
    <w:rsid w:val="000262D5"/>
    <w:rsid w:val="0002656A"/>
    <w:rsid w:val="000269FF"/>
    <w:rsid w:val="00027344"/>
    <w:rsid w:val="000303FE"/>
    <w:rsid w:val="000307AE"/>
    <w:rsid w:val="000307C0"/>
    <w:rsid w:val="00031B1E"/>
    <w:rsid w:val="00031DFE"/>
    <w:rsid w:val="000330EC"/>
    <w:rsid w:val="00033D6F"/>
    <w:rsid w:val="00034B4F"/>
    <w:rsid w:val="00034CA9"/>
    <w:rsid w:val="00035574"/>
    <w:rsid w:val="000366CF"/>
    <w:rsid w:val="00036A34"/>
    <w:rsid w:val="00041875"/>
    <w:rsid w:val="00041DB5"/>
    <w:rsid w:val="00042BDB"/>
    <w:rsid w:val="00042D78"/>
    <w:rsid w:val="00042FE3"/>
    <w:rsid w:val="0004370E"/>
    <w:rsid w:val="00045BA2"/>
    <w:rsid w:val="00046B30"/>
    <w:rsid w:val="00046C9D"/>
    <w:rsid w:val="00046DF5"/>
    <w:rsid w:val="00047440"/>
    <w:rsid w:val="00047724"/>
    <w:rsid w:val="000479F9"/>
    <w:rsid w:val="0005210C"/>
    <w:rsid w:val="00052BDB"/>
    <w:rsid w:val="0005304B"/>
    <w:rsid w:val="00053726"/>
    <w:rsid w:val="00053F06"/>
    <w:rsid w:val="000546C6"/>
    <w:rsid w:val="0005546A"/>
    <w:rsid w:val="00056056"/>
    <w:rsid w:val="00056672"/>
    <w:rsid w:val="0005728C"/>
    <w:rsid w:val="00057890"/>
    <w:rsid w:val="00060FF5"/>
    <w:rsid w:val="000611E6"/>
    <w:rsid w:val="00061C76"/>
    <w:rsid w:val="00062234"/>
    <w:rsid w:val="000630B5"/>
    <w:rsid w:val="00063871"/>
    <w:rsid w:val="0006455D"/>
    <w:rsid w:val="000657A0"/>
    <w:rsid w:val="0006656C"/>
    <w:rsid w:val="00066A7A"/>
    <w:rsid w:val="00070EE7"/>
    <w:rsid w:val="0007160B"/>
    <w:rsid w:val="000720D9"/>
    <w:rsid w:val="0007254B"/>
    <w:rsid w:val="0007285A"/>
    <w:rsid w:val="00072E0A"/>
    <w:rsid w:val="00072E96"/>
    <w:rsid w:val="00072F86"/>
    <w:rsid w:val="0007381C"/>
    <w:rsid w:val="00073D69"/>
    <w:rsid w:val="000743AF"/>
    <w:rsid w:val="00075DB4"/>
    <w:rsid w:val="00076558"/>
    <w:rsid w:val="00076F81"/>
    <w:rsid w:val="00081F6E"/>
    <w:rsid w:val="00083977"/>
    <w:rsid w:val="000844DA"/>
    <w:rsid w:val="000844E3"/>
    <w:rsid w:val="00084A2D"/>
    <w:rsid w:val="00084A97"/>
    <w:rsid w:val="000857D8"/>
    <w:rsid w:val="00085DB0"/>
    <w:rsid w:val="00085DEC"/>
    <w:rsid w:val="000861C9"/>
    <w:rsid w:val="0008721A"/>
    <w:rsid w:val="000901BE"/>
    <w:rsid w:val="0009092C"/>
    <w:rsid w:val="00090C5F"/>
    <w:rsid w:val="000912F9"/>
    <w:rsid w:val="00091646"/>
    <w:rsid w:val="000927FD"/>
    <w:rsid w:val="00092FEA"/>
    <w:rsid w:val="000933B0"/>
    <w:rsid w:val="00093E7D"/>
    <w:rsid w:val="000947D9"/>
    <w:rsid w:val="00094D37"/>
    <w:rsid w:val="00095C6B"/>
    <w:rsid w:val="00095F37"/>
    <w:rsid w:val="00095F74"/>
    <w:rsid w:val="0009635F"/>
    <w:rsid w:val="00097611"/>
    <w:rsid w:val="000A0048"/>
    <w:rsid w:val="000A01DB"/>
    <w:rsid w:val="000A1AE5"/>
    <w:rsid w:val="000A22E9"/>
    <w:rsid w:val="000A287D"/>
    <w:rsid w:val="000A2C61"/>
    <w:rsid w:val="000A4740"/>
    <w:rsid w:val="000A55D5"/>
    <w:rsid w:val="000A5FCB"/>
    <w:rsid w:val="000A7DAE"/>
    <w:rsid w:val="000A7F07"/>
    <w:rsid w:val="000B1491"/>
    <w:rsid w:val="000B201A"/>
    <w:rsid w:val="000B27EE"/>
    <w:rsid w:val="000B3330"/>
    <w:rsid w:val="000B3509"/>
    <w:rsid w:val="000B3A9B"/>
    <w:rsid w:val="000B4AF2"/>
    <w:rsid w:val="000B4D0E"/>
    <w:rsid w:val="000B4E87"/>
    <w:rsid w:val="000B59BE"/>
    <w:rsid w:val="000B6222"/>
    <w:rsid w:val="000B62A1"/>
    <w:rsid w:val="000B63E0"/>
    <w:rsid w:val="000B656D"/>
    <w:rsid w:val="000B68EA"/>
    <w:rsid w:val="000B6F50"/>
    <w:rsid w:val="000B72C0"/>
    <w:rsid w:val="000B72DE"/>
    <w:rsid w:val="000B7D99"/>
    <w:rsid w:val="000B7E3D"/>
    <w:rsid w:val="000C0361"/>
    <w:rsid w:val="000C081D"/>
    <w:rsid w:val="000C081E"/>
    <w:rsid w:val="000C118B"/>
    <w:rsid w:val="000C16B7"/>
    <w:rsid w:val="000C2E92"/>
    <w:rsid w:val="000C2F8E"/>
    <w:rsid w:val="000C30CE"/>
    <w:rsid w:val="000C3144"/>
    <w:rsid w:val="000C325F"/>
    <w:rsid w:val="000C34A5"/>
    <w:rsid w:val="000C3801"/>
    <w:rsid w:val="000C38DD"/>
    <w:rsid w:val="000C4282"/>
    <w:rsid w:val="000C473A"/>
    <w:rsid w:val="000C481D"/>
    <w:rsid w:val="000C6043"/>
    <w:rsid w:val="000C632B"/>
    <w:rsid w:val="000C7A5A"/>
    <w:rsid w:val="000C7CCF"/>
    <w:rsid w:val="000D0103"/>
    <w:rsid w:val="000D0518"/>
    <w:rsid w:val="000D0EB8"/>
    <w:rsid w:val="000D1A08"/>
    <w:rsid w:val="000D2109"/>
    <w:rsid w:val="000D3599"/>
    <w:rsid w:val="000D4A10"/>
    <w:rsid w:val="000D4E12"/>
    <w:rsid w:val="000D56A3"/>
    <w:rsid w:val="000D5A69"/>
    <w:rsid w:val="000D5E37"/>
    <w:rsid w:val="000D635C"/>
    <w:rsid w:val="000D746D"/>
    <w:rsid w:val="000D758F"/>
    <w:rsid w:val="000D7B8A"/>
    <w:rsid w:val="000E0966"/>
    <w:rsid w:val="000E316B"/>
    <w:rsid w:val="000E3294"/>
    <w:rsid w:val="000E37F1"/>
    <w:rsid w:val="000E3C83"/>
    <w:rsid w:val="000E4573"/>
    <w:rsid w:val="000E51AF"/>
    <w:rsid w:val="000E54C8"/>
    <w:rsid w:val="000E57D9"/>
    <w:rsid w:val="000E5C03"/>
    <w:rsid w:val="000E61B7"/>
    <w:rsid w:val="000E644A"/>
    <w:rsid w:val="000E6D7C"/>
    <w:rsid w:val="000E7571"/>
    <w:rsid w:val="000E778B"/>
    <w:rsid w:val="000E7C0E"/>
    <w:rsid w:val="000F0BFD"/>
    <w:rsid w:val="000F138A"/>
    <w:rsid w:val="000F2BFB"/>
    <w:rsid w:val="000F31C9"/>
    <w:rsid w:val="000F3417"/>
    <w:rsid w:val="000F348A"/>
    <w:rsid w:val="000F45DE"/>
    <w:rsid w:val="000F49AF"/>
    <w:rsid w:val="000F50C4"/>
    <w:rsid w:val="000F5254"/>
    <w:rsid w:val="000F5AE9"/>
    <w:rsid w:val="000F5CEB"/>
    <w:rsid w:val="000F640D"/>
    <w:rsid w:val="000F6A80"/>
    <w:rsid w:val="000F6E50"/>
    <w:rsid w:val="000F6EFD"/>
    <w:rsid w:val="000F7400"/>
    <w:rsid w:val="00100B81"/>
    <w:rsid w:val="001011CF"/>
    <w:rsid w:val="00101AA4"/>
    <w:rsid w:val="0010363B"/>
    <w:rsid w:val="00104C27"/>
    <w:rsid w:val="00104DDB"/>
    <w:rsid w:val="00106706"/>
    <w:rsid w:val="00106A1E"/>
    <w:rsid w:val="00106C2A"/>
    <w:rsid w:val="00106D30"/>
    <w:rsid w:val="0011024B"/>
    <w:rsid w:val="00110580"/>
    <w:rsid w:val="00110B98"/>
    <w:rsid w:val="00111176"/>
    <w:rsid w:val="00111207"/>
    <w:rsid w:val="001122F3"/>
    <w:rsid w:val="00113B54"/>
    <w:rsid w:val="001150D2"/>
    <w:rsid w:val="00115B06"/>
    <w:rsid w:val="00115D7A"/>
    <w:rsid w:val="001162D1"/>
    <w:rsid w:val="001165E9"/>
    <w:rsid w:val="00116A4C"/>
    <w:rsid w:val="00117CBB"/>
    <w:rsid w:val="00121610"/>
    <w:rsid w:val="001218F8"/>
    <w:rsid w:val="00122EBD"/>
    <w:rsid w:val="00124367"/>
    <w:rsid w:val="001248D6"/>
    <w:rsid w:val="00125257"/>
    <w:rsid w:val="0012583E"/>
    <w:rsid w:val="00126049"/>
    <w:rsid w:val="00126C89"/>
    <w:rsid w:val="001271F6"/>
    <w:rsid w:val="00127642"/>
    <w:rsid w:val="00130575"/>
    <w:rsid w:val="00130782"/>
    <w:rsid w:val="00130D38"/>
    <w:rsid w:val="0013128E"/>
    <w:rsid w:val="00131790"/>
    <w:rsid w:val="00131BAD"/>
    <w:rsid w:val="00131E20"/>
    <w:rsid w:val="001326B7"/>
    <w:rsid w:val="00133209"/>
    <w:rsid w:val="00133AE3"/>
    <w:rsid w:val="00134541"/>
    <w:rsid w:val="00134729"/>
    <w:rsid w:val="00134B12"/>
    <w:rsid w:val="00134D3F"/>
    <w:rsid w:val="00135B24"/>
    <w:rsid w:val="00135E2B"/>
    <w:rsid w:val="001367E6"/>
    <w:rsid w:val="00136FD3"/>
    <w:rsid w:val="001418F8"/>
    <w:rsid w:val="0014262A"/>
    <w:rsid w:val="00142ED2"/>
    <w:rsid w:val="00143497"/>
    <w:rsid w:val="00143673"/>
    <w:rsid w:val="00143AF5"/>
    <w:rsid w:val="00143E5A"/>
    <w:rsid w:val="001440C4"/>
    <w:rsid w:val="00144340"/>
    <w:rsid w:val="001446AD"/>
    <w:rsid w:val="001449A6"/>
    <w:rsid w:val="001457AD"/>
    <w:rsid w:val="00146A10"/>
    <w:rsid w:val="001502E3"/>
    <w:rsid w:val="00150682"/>
    <w:rsid w:val="001507F8"/>
    <w:rsid w:val="00150832"/>
    <w:rsid w:val="00151E99"/>
    <w:rsid w:val="0015234F"/>
    <w:rsid w:val="0015482A"/>
    <w:rsid w:val="00155527"/>
    <w:rsid w:val="0015596E"/>
    <w:rsid w:val="00155C67"/>
    <w:rsid w:val="00157499"/>
    <w:rsid w:val="00157611"/>
    <w:rsid w:val="00160D52"/>
    <w:rsid w:val="0016140B"/>
    <w:rsid w:val="00162203"/>
    <w:rsid w:val="00162824"/>
    <w:rsid w:val="0016283A"/>
    <w:rsid w:val="0016303B"/>
    <w:rsid w:val="00163240"/>
    <w:rsid w:val="00164068"/>
    <w:rsid w:val="001648D8"/>
    <w:rsid w:val="001649AE"/>
    <w:rsid w:val="001654FD"/>
    <w:rsid w:val="001658FD"/>
    <w:rsid w:val="001659B4"/>
    <w:rsid w:val="00165B29"/>
    <w:rsid w:val="00166359"/>
    <w:rsid w:val="001678A3"/>
    <w:rsid w:val="00167EDF"/>
    <w:rsid w:val="0017017C"/>
    <w:rsid w:val="00171A9D"/>
    <w:rsid w:val="00171AC4"/>
    <w:rsid w:val="001726F8"/>
    <w:rsid w:val="001726FD"/>
    <w:rsid w:val="001727D4"/>
    <w:rsid w:val="0017296A"/>
    <w:rsid w:val="00173635"/>
    <w:rsid w:val="0017463D"/>
    <w:rsid w:val="00174724"/>
    <w:rsid w:val="001756EF"/>
    <w:rsid w:val="001762AA"/>
    <w:rsid w:val="00181CA5"/>
    <w:rsid w:val="00181F66"/>
    <w:rsid w:val="0018289F"/>
    <w:rsid w:val="00183123"/>
    <w:rsid w:val="0018377C"/>
    <w:rsid w:val="00185749"/>
    <w:rsid w:val="00185FC1"/>
    <w:rsid w:val="00186804"/>
    <w:rsid w:val="00187156"/>
    <w:rsid w:val="0018753A"/>
    <w:rsid w:val="00190135"/>
    <w:rsid w:val="001901BE"/>
    <w:rsid w:val="00191D8F"/>
    <w:rsid w:val="001925EC"/>
    <w:rsid w:val="00192B6B"/>
    <w:rsid w:val="00193487"/>
    <w:rsid w:val="00193895"/>
    <w:rsid w:val="00193D08"/>
    <w:rsid w:val="0019533D"/>
    <w:rsid w:val="001959DB"/>
    <w:rsid w:val="001961E4"/>
    <w:rsid w:val="001A0066"/>
    <w:rsid w:val="001A16CD"/>
    <w:rsid w:val="001A1E79"/>
    <w:rsid w:val="001A224F"/>
    <w:rsid w:val="001A4025"/>
    <w:rsid w:val="001A470D"/>
    <w:rsid w:val="001A474F"/>
    <w:rsid w:val="001A525E"/>
    <w:rsid w:val="001A52E0"/>
    <w:rsid w:val="001A5871"/>
    <w:rsid w:val="001A5DF2"/>
    <w:rsid w:val="001A5EEE"/>
    <w:rsid w:val="001A5FA1"/>
    <w:rsid w:val="001A79E6"/>
    <w:rsid w:val="001B02CB"/>
    <w:rsid w:val="001B05F1"/>
    <w:rsid w:val="001B0728"/>
    <w:rsid w:val="001B0C7C"/>
    <w:rsid w:val="001B10EB"/>
    <w:rsid w:val="001B1AE9"/>
    <w:rsid w:val="001B2561"/>
    <w:rsid w:val="001B3E30"/>
    <w:rsid w:val="001B4317"/>
    <w:rsid w:val="001B49E5"/>
    <w:rsid w:val="001B5191"/>
    <w:rsid w:val="001B61A3"/>
    <w:rsid w:val="001B6BB7"/>
    <w:rsid w:val="001B7896"/>
    <w:rsid w:val="001B7AB3"/>
    <w:rsid w:val="001B7B4B"/>
    <w:rsid w:val="001B7B50"/>
    <w:rsid w:val="001C08F3"/>
    <w:rsid w:val="001C1C55"/>
    <w:rsid w:val="001C4608"/>
    <w:rsid w:val="001C546E"/>
    <w:rsid w:val="001C5D4C"/>
    <w:rsid w:val="001C65FB"/>
    <w:rsid w:val="001C691B"/>
    <w:rsid w:val="001C698A"/>
    <w:rsid w:val="001C742A"/>
    <w:rsid w:val="001C75D7"/>
    <w:rsid w:val="001D0AE6"/>
    <w:rsid w:val="001D0C5C"/>
    <w:rsid w:val="001D1CDE"/>
    <w:rsid w:val="001D2362"/>
    <w:rsid w:val="001D269A"/>
    <w:rsid w:val="001D30E9"/>
    <w:rsid w:val="001D3434"/>
    <w:rsid w:val="001D3B86"/>
    <w:rsid w:val="001D598E"/>
    <w:rsid w:val="001D7279"/>
    <w:rsid w:val="001D754C"/>
    <w:rsid w:val="001D78F3"/>
    <w:rsid w:val="001E062F"/>
    <w:rsid w:val="001E1204"/>
    <w:rsid w:val="001E17F3"/>
    <w:rsid w:val="001E19C1"/>
    <w:rsid w:val="001E225C"/>
    <w:rsid w:val="001E263E"/>
    <w:rsid w:val="001E3BCF"/>
    <w:rsid w:val="001E4B76"/>
    <w:rsid w:val="001E54DB"/>
    <w:rsid w:val="001E5A64"/>
    <w:rsid w:val="001E6002"/>
    <w:rsid w:val="001E7DA6"/>
    <w:rsid w:val="001F1116"/>
    <w:rsid w:val="001F12DA"/>
    <w:rsid w:val="001F148D"/>
    <w:rsid w:val="001F153F"/>
    <w:rsid w:val="001F17A4"/>
    <w:rsid w:val="001F1AF2"/>
    <w:rsid w:val="001F1B5E"/>
    <w:rsid w:val="001F1E24"/>
    <w:rsid w:val="001F25DA"/>
    <w:rsid w:val="001F2C3A"/>
    <w:rsid w:val="001F41F1"/>
    <w:rsid w:val="001F4BEE"/>
    <w:rsid w:val="001F5636"/>
    <w:rsid w:val="001F591A"/>
    <w:rsid w:val="001F5C4F"/>
    <w:rsid w:val="001F623C"/>
    <w:rsid w:val="001F625C"/>
    <w:rsid w:val="001F6347"/>
    <w:rsid w:val="001F74C1"/>
    <w:rsid w:val="00200934"/>
    <w:rsid w:val="00200C19"/>
    <w:rsid w:val="00200FEF"/>
    <w:rsid w:val="002010DA"/>
    <w:rsid w:val="002011EF"/>
    <w:rsid w:val="00201994"/>
    <w:rsid w:val="00204567"/>
    <w:rsid w:val="0020516B"/>
    <w:rsid w:val="00205A21"/>
    <w:rsid w:val="00206C56"/>
    <w:rsid w:val="00207E58"/>
    <w:rsid w:val="00207F76"/>
    <w:rsid w:val="00207F7D"/>
    <w:rsid w:val="00210DFD"/>
    <w:rsid w:val="00211410"/>
    <w:rsid w:val="0021200D"/>
    <w:rsid w:val="00212D4C"/>
    <w:rsid w:val="002130F3"/>
    <w:rsid w:val="002136E2"/>
    <w:rsid w:val="00213744"/>
    <w:rsid w:val="00214053"/>
    <w:rsid w:val="0021466D"/>
    <w:rsid w:val="00215B50"/>
    <w:rsid w:val="0022031A"/>
    <w:rsid w:val="0022044F"/>
    <w:rsid w:val="0022096B"/>
    <w:rsid w:val="0022147D"/>
    <w:rsid w:val="0022304D"/>
    <w:rsid w:val="00223763"/>
    <w:rsid w:val="00223A40"/>
    <w:rsid w:val="00224B12"/>
    <w:rsid w:val="00224CDE"/>
    <w:rsid w:val="00224F03"/>
    <w:rsid w:val="00225153"/>
    <w:rsid w:val="00225C0E"/>
    <w:rsid w:val="00226B2D"/>
    <w:rsid w:val="00226DF5"/>
    <w:rsid w:val="00227CA5"/>
    <w:rsid w:val="00227D2D"/>
    <w:rsid w:val="0023024A"/>
    <w:rsid w:val="002302A0"/>
    <w:rsid w:val="00231355"/>
    <w:rsid w:val="0023145B"/>
    <w:rsid w:val="002314CB"/>
    <w:rsid w:val="0023168A"/>
    <w:rsid w:val="00231874"/>
    <w:rsid w:val="00231A22"/>
    <w:rsid w:val="00232B7A"/>
    <w:rsid w:val="00232DEE"/>
    <w:rsid w:val="00233441"/>
    <w:rsid w:val="00234016"/>
    <w:rsid w:val="002340FF"/>
    <w:rsid w:val="00234704"/>
    <w:rsid w:val="00235472"/>
    <w:rsid w:val="002379E3"/>
    <w:rsid w:val="00240988"/>
    <w:rsid w:val="002415C6"/>
    <w:rsid w:val="00241790"/>
    <w:rsid w:val="00241EED"/>
    <w:rsid w:val="0024293D"/>
    <w:rsid w:val="002431EF"/>
    <w:rsid w:val="002434D3"/>
    <w:rsid w:val="00243DF5"/>
    <w:rsid w:val="002457AC"/>
    <w:rsid w:val="0024751F"/>
    <w:rsid w:val="002505DA"/>
    <w:rsid w:val="002507CA"/>
    <w:rsid w:val="00253737"/>
    <w:rsid w:val="00253BDF"/>
    <w:rsid w:val="00255E74"/>
    <w:rsid w:val="00256F1C"/>
    <w:rsid w:val="002577EA"/>
    <w:rsid w:val="00257E2F"/>
    <w:rsid w:val="002601D7"/>
    <w:rsid w:val="002609F8"/>
    <w:rsid w:val="00260E8D"/>
    <w:rsid w:val="002617B9"/>
    <w:rsid w:val="00261F00"/>
    <w:rsid w:val="00261FAE"/>
    <w:rsid w:val="00262597"/>
    <w:rsid w:val="00262BB7"/>
    <w:rsid w:val="00262BC8"/>
    <w:rsid w:val="00263079"/>
    <w:rsid w:val="00263B2B"/>
    <w:rsid w:val="00264050"/>
    <w:rsid w:val="002643CF"/>
    <w:rsid w:val="002656D3"/>
    <w:rsid w:val="00266924"/>
    <w:rsid w:val="002678BE"/>
    <w:rsid w:val="00270619"/>
    <w:rsid w:val="00270787"/>
    <w:rsid w:val="0027107A"/>
    <w:rsid w:val="0027328C"/>
    <w:rsid w:val="00274979"/>
    <w:rsid w:val="002758AF"/>
    <w:rsid w:val="00275BFD"/>
    <w:rsid w:val="00276846"/>
    <w:rsid w:val="00276908"/>
    <w:rsid w:val="00276EAA"/>
    <w:rsid w:val="00277686"/>
    <w:rsid w:val="00277A97"/>
    <w:rsid w:val="00277FA4"/>
    <w:rsid w:val="00282885"/>
    <w:rsid w:val="00282CBF"/>
    <w:rsid w:val="002830E6"/>
    <w:rsid w:val="00283D69"/>
    <w:rsid w:val="00283F93"/>
    <w:rsid w:val="002841D1"/>
    <w:rsid w:val="00284675"/>
    <w:rsid w:val="00284CFE"/>
    <w:rsid w:val="002863BB"/>
    <w:rsid w:val="00286448"/>
    <w:rsid w:val="00286F7A"/>
    <w:rsid w:val="00287141"/>
    <w:rsid w:val="00287378"/>
    <w:rsid w:val="00287405"/>
    <w:rsid w:val="00287E96"/>
    <w:rsid w:val="0029067B"/>
    <w:rsid w:val="00290CB3"/>
    <w:rsid w:val="002917AF"/>
    <w:rsid w:val="00291A63"/>
    <w:rsid w:val="002924CE"/>
    <w:rsid w:val="00292779"/>
    <w:rsid w:val="0029349E"/>
    <w:rsid w:val="0029398E"/>
    <w:rsid w:val="002943DF"/>
    <w:rsid w:val="00294456"/>
    <w:rsid w:val="0029497D"/>
    <w:rsid w:val="00294A65"/>
    <w:rsid w:val="00294A9D"/>
    <w:rsid w:val="00294B12"/>
    <w:rsid w:val="0029510A"/>
    <w:rsid w:val="0029517E"/>
    <w:rsid w:val="00296F86"/>
    <w:rsid w:val="002974DD"/>
    <w:rsid w:val="00297F2F"/>
    <w:rsid w:val="002A08B0"/>
    <w:rsid w:val="002A1189"/>
    <w:rsid w:val="002A1661"/>
    <w:rsid w:val="002A1C00"/>
    <w:rsid w:val="002A2145"/>
    <w:rsid w:val="002A2807"/>
    <w:rsid w:val="002A3296"/>
    <w:rsid w:val="002A443E"/>
    <w:rsid w:val="002A45E2"/>
    <w:rsid w:val="002A4A08"/>
    <w:rsid w:val="002A4F47"/>
    <w:rsid w:val="002A5127"/>
    <w:rsid w:val="002A5B0F"/>
    <w:rsid w:val="002A60B3"/>
    <w:rsid w:val="002A6C31"/>
    <w:rsid w:val="002A70BB"/>
    <w:rsid w:val="002A710C"/>
    <w:rsid w:val="002B03A9"/>
    <w:rsid w:val="002B0BA2"/>
    <w:rsid w:val="002B0C91"/>
    <w:rsid w:val="002B2EED"/>
    <w:rsid w:val="002B389E"/>
    <w:rsid w:val="002B3B2A"/>
    <w:rsid w:val="002B3F40"/>
    <w:rsid w:val="002B5FA6"/>
    <w:rsid w:val="002B6CAE"/>
    <w:rsid w:val="002B6D63"/>
    <w:rsid w:val="002B707D"/>
    <w:rsid w:val="002B7502"/>
    <w:rsid w:val="002B7AB9"/>
    <w:rsid w:val="002C0C6E"/>
    <w:rsid w:val="002C1195"/>
    <w:rsid w:val="002C218C"/>
    <w:rsid w:val="002C2785"/>
    <w:rsid w:val="002C2CB3"/>
    <w:rsid w:val="002C2D24"/>
    <w:rsid w:val="002C3345"/>
    <w:rsid w:val="002C3426"/>
    <w:rsid w:val="002C45BA"/>
    <w:rsid w:val="002C4C08"/>
    <w:rsid w:val="002C5A0A"/>
    <w:rsid w:val="002C6439"/>
    <w:rsid w:val="002C64DA"/>
    <w:rsid w:val="002C6C3B"/>
    <w:rsid w:val="002C7CDB"/>
    <w:rsid w:val="002D007B"/>
    <w:rsid w:val="002D28AB"/>
    <w:rsid w:val="002D2AE0"/>
    <w:rsid w:val="002D408B"/>
    <w:rsid w:val="002D4D2D"/>
    <w:rsid w:val="002D5D16"/>
    <w:rsid w:val="002D5E6E"/>
    <w:rsid w:val="002D623F"/>
    <w:rsid w:val="002D67D3"/>
    <w:rsid w:val="002D79DB"/>
    <w:rsid w:val="002E0CCE"/>
    <w:rsid w:val="002E0FCF"/>
    <w:rsid w:val="002E1A58"/>
    <w:rsid w:val="002E3289"/>
    <w:rsid w:val="002E3AFC"/>
    <w:rsid w:val="002E3B3D"/>
    <w:rsid w:val="002E4741"/>
    <w:rsid w:val="002E4DA3"/>
    <w:rsid w:val="002E569D"/>
    <w:rsid w:val="002E5857"/>
    <w:rsid w:val="002E6C27"/>
    <w:rsid w:val="002F0392"/>
    <w:rsid w:val="002F0830"/>
    <w:rsid w:val="002F0E19"/>
    <w:rsid w:val="002F177F"/>
    <w:rsid w:val="002F1D59"/>
    <w:rsid w:val="002F1E44"/>
    <w:rsid w:val="002F3191"/>
    <w:rsid w:val="002F388B"/>
    <w:rsid w:val="002F487C"/>
    <w:rsid w:val="002F4D0A"/>
    <w:rsid w:val="002F4D78"/>
    <w:rsid w:val="002F4E48"/>
    <w:rsid w:val="002F5267"/>
    <w:rsid w:val="002F56DD"/>
    <w:rsid w:val="002F58DD"/>
    <w:rsid w:val="002F5BBC"/>
    <w:rsid w:val="002F674F"/>
    <w:rsid w:val="002F72F4"/>
    <w:rsid w:val="0030026E"/>
    <w:rsid w:val="003004F8"/>
    <w:rsid w:val="003014E6"/>
    <w:rsid w:val="00301C45"/>
    <w:rsid w:val="0030222B"/>
    <w:rsid w:val="00304032"/>
    <w:rsid w:val="003056CF"/>
    <w:rsid w:val="00305DEE"/>
    <w:rsid w:val="003061A8"/>
    <w:rsid w:val="00306268"/>
    <w:rsid w:val="003066C5"/>
    <w:rsid w:val="003068A9"/>
    <w:rsid w:val="00306CBF"/>
    <w:rsid w:val="00306F95"/>
    <w:rsid w:val="00311C1F"/>
    <w:rsid w:val="00312111"/>
    <w:rsid w:val="003122E8"/>
    <w:rsid w:val="0031244A"/>
    <w:rsid w:val="00314068"/>
    <w:rsid w:val="00314DD6"/>
    <w:rsid w:val="0031566B"/>
    <w:rsid w:val="00315EDE"/>
    <w:rsid w:val="00316511"/>
    <w:rsid w:val="00316780"/>
    <w:rsid w:val="003169AC"/>
    <w:rsid w:val="0032003E"/>
    <w:rsid w:val="0032144B"/>
    <w:rsid w:val="003219D4"/>
    <w:rsid w:val="00321B19"/>
    <w:rsid w:val="0032255B"/>
    <w:rsid w:val="00323DC6"/>
    <w:rsid w:val="00324D9F"/>
    <w:rsid w:val="003250BD"/>
    <w:rsid w:val="00326D72"/>
    <w:rsid w:val="003273A2"/>
    <w:rsid w:val="00327E62"/>
    <w:rsid w:val="00331DAB"/>
    <w:rsid w:val="00332F24"/>
    <w:rsid w:val="00333252"/>
    <w:rsid w:val="003334CF"/>
    <w:rsid w:val="003345C5"/>
    <w:rsid w:val="00334A97"/>
    <w:rsid w:val="00335135"/>
    <w:rsid w:val="003351E9"/>
    <w:rsid w:val="00336414"/>
    <w:rsid w:val="003367B6"/>
    <w:rsid w:val="00336EED"/>
    <w:rsid w:val="003376D8"/>
    <w:rsid w:val="00337A75"/>
    <w:rsid w:val="00337FCA"/>
    <w:rsid w:val="003427F9"/>
    <w:rsid w:val="0034313D"/>
    <w:rsid w:val="00344B9B"/>
    <w:rsid w:val="00345901"/>
    <w:rsid w:val="00345E9E"/>
    <w:rsid w:val="00345FB3"/>
    <w:rsid w:val="0034628B"/>
    <w:rsid w:val="003462D0"/>
    <w:rsid w:val="00346560"/>
    <w:rsid w:val="00346EA6"/>
    <w:rsid w:val="00347C2D"/>
    <w:rsid w:val="00351020"/>
    <w:rsid w:val="00351E27"/>
    <w:rsid w:val="003535D5"/>
    <w:rsid w:val="003536C7"/>
    <w:rsid w:val="00353D5A"/>
    <w:rsid w:val="00353FCE"/>
    <w:rsid w:val="00354CB9"/>
    <w:rsid w:val="00355307"/>
    <w:rsid w:val="00355AA3"/>
    <w:rsid w:val="003566F1"/>
    <w:rsid w:val="00357CF0"/>
    <w:rsid w:val="0036017C"/>
    <w:rsid w:val="00361500"/>
    <w:rsid w:val="00362849"/>
    <w:rsid w:val="00363CD8"/>
    <w:rsid w:val="00364092"/>
    <w:rsid w:val="00365234"/>
    <w:rsid w:val="003675A9"/>
    <w:rsid w:val="00371D2E"/>
    <w:rsid w:val="003744B0"/>
    <w:rsid w:val="003747F0"/>
    <w:rsid w:val="00374B4C"/>
    <w:rsid w:val="00375370"/>
    <w:rsid w:val="0037576B"/>
    <w:rsid w:val="0037580A"/>
    <w:rsid w:val="00376E62"/>
    <w:rsid w:val="003809ED"/>
    <w:rsid w:val="003828D2"/>
    <w:rsid w:val="003829E3"/>
    <w:rsid w:val="00382BD8"/>
    <w:rsid w:val="00382FC9"/>
    <w:rsid w:val="0038410A"/>
    <w:rsid w:val="00384149"/>
    <w:rsid w:val="003843F2"/>
    <w:rsid w:val="00384413"/>
    <w:rsid w:val="0038561F"/>
    <w:rsid w:val="003862EA"/>
    <w:rsid w:val="003867B2"/>
    <w:rsid w:val="00386B1A"/>
    <w:rsid w:val="00387C96"/>
    <w:rsid w:val="00387DE0"/>
    <w:rsid w:val="003905BC"/>
    <w:rsid w:val="00390730"/>
    <w:rsid w:val="00391B0E"/>
    <w:rsid w:val="00392337"/>
    <w:rsid w:val="00393C87"/>
    <w:rsid w:val="003948B8"/>
    <w:rsid w:val="00395F96"/>
    <w:rsid w:val="00396C9A"/>
    <w:rsid w:val="00397D6E"/>
    <w:rsid w:val="003A0B72"/>
    <w:rsid w:val="003A1ACE"/>
    <w:rsid w:val="003A1FDC"/>
    <w:rsid w:val="003A241B"/>
    <w:rsid w:val="003A2B98"/>
    <w:rsid w:val="003A547A"/>
    <w:rsid w:val="003A675C"/>
    <w:rsid w:val="003A6EC3"/>
    <w:rsid w:val="003A73BF"/>
    <w:rsid w:val="003B09BD"/>
    <w:rsid w:val="003B0C54"/>
    <w:rsid w:val="003B11FE"/>
    <w:rsid w:val="003B1D9B"/>
    <w:rsid w:val="003B1DD8"/>
    <w:rsid w:val="003B1ED4"/>
    <w:rsid w:val="003B25D4"/>
    <w:rsid w:val="003B2CF9"/>
    <w:rsid w:val="003B2FF9"/>
    <w:rsid w:val="003B4C89"/>
    <w:rsid w:val="003C14ED"/>
    <w:rsid w:val="003C1D48"/>
    <w:rsid w:val="003C2F70"/>
    <w:rsid w:val="003C32C4"/>
    <w:rsid w:val="003C4086"/>
    <w:rsid w:val="003C46EB"/>
    <w:rsid w:val="003C58AA"/>
    <w:rsid w:val="003C6028"/>
    <w:rsid w:val="003C7186"/>
    <w:rsid w:val="003D09F0"/>
    <w:rsid w:val="003D0B89"/>
    <w:rsid w:val="003D0FB2"/>
    <w:rsid w:val="003D1E29"/>
    <w:rsid w:val="003D29B8"/>
    <w:rsid w:val="003D391C"/>
    <w:rsid w:val="003D4363"/>
    <w:rsid w:val="003D4639"/>
    <w:rsid w:val="003D5D53"/>
    <w:rsid w:val="003D7880"/>
    <w:rsid w:val="003E02BC"/>
    <w:rsid w:val="003E0FA4"/>
    <w:rsid w:val="003E1B3E"/>
    <w:rsid w:val="003E36AE"/>
    <w:rsid w:val="003E37F3"/>
    <w:rsid w:val="003E3852"/>
    <w:rsid w:val="003E4447"/>
    <w:rsid w:val="003E512C"/>
    <w:rsid w:val="003E57B2"/>
    <w:rsid w:val="003E59CE"/>
    <w:rsid w:val="003E6173"/>
    <w:rsid w:val="003E6856"/>
    <w:rsid w:val="003E6F59"/>
    <w:rsid w:val="003E7884"/>
    <w:rsid w:val="003F06AB"/>
    <w:rsid w:val="003F07C1"/>
    <w:rsid w:val="003F083B"/>
    <w:rsid w:val="003F088D"/>
    <w:rsid w:val="003F0C70"/>
    <w:rsid w:val="003F0DF0"/>
    <w:rsid w:val="003F1959"/>
    <w:rsid w:val="003F1A31"/>
    <w:rsid w:val="003F534D"/>
    <w:rsid w:val="003F5DFC"/>
    <w:rsid w:val="003F6988"/>
    <w:rsid w:val="003F79C2"/>
    <w:rsid w:val="00400B33"/>
    <w:rsid w:val="0040134F"/>
    <w:rsid w:val="00403C12"/>
    <w:rsid w:val="0040485B"/>
    <w:rsid w:val="004048A5"/>
    <w:rsid w:val="00405874"/>
    <w:rsid w:val="00405F3D"/>
    <w:rsid w:val="0040605A"/>
    <w:rsid w:val="00406B44"/>
    <w:rsid w:val="004075AA"/>
    <w:rsid w:val="00411E0D"/>
    <w:rsid w:val="00411F78"/>
    <w:rsid w:val="00412D63"/>
    <w:rsid w:val="00414216"/>
    <w:rsid w:val="00414DFC"/>
    <w:rsid w:val="00415068"/>
    <w:rsid w:val="00415113"/>
    <w:rsid w:val="00415144"/>
    <w:rsid w:val="00416FAC"/>
    <w:rsid w:val="004171E8"/>
    <w:rsid w:val="004178EC"/>
    <w:rsid w:val="00417B26"/>
    <w:rsid w:val="00420DB2"/>
    <w:rsid w:val="00421783"/>
    <w:rsid w:val="00421B09"/>
    <w:rsid w:val="00423C95"/>
    <w:rsid w:val="004245B4"/>
    <w:rsid w:val="004249B6"/>
    <w:rsid w:val="00424FBF"/>
    <w:rsid w:val="004255F5"/>
    <w:rsid w:val="00425B97"/>
    <w:rsid w:val="004266D5"/>
    <w:rsid w:val="00426829"/>
    <w:rsid w:val="004268D8"/>
    <w:rsid w:val="00426B89"/>
    <w:rsid w:val="00426D32"/>
    <w:rsid w:val="0042786E"/>
    <w:rsid w:val="004309A7"/>
    <w:rsid w:val="00432122"/>
    <w:rsid w:val="00432549"/>
    <w:rsid w:val="004334C2"/>
    <w:rsid w:val="0043362B"/>
    <w:rsid w:val="00433B34"/>
    <w:rsid w:val="00433D54"/>
    <w:rsid w:val="00434904"/>
    <w:rsid w:val="00434F22"/>
    <w:rsid w:val="00434FC4"/>
    <w:rsid w:val="00435D4C"/>
    <w:rsid w:val="0043757A"/>
    <w:rsid w:val="00440F66"/>
    <w:rsid w:val="004419C6"/>
    <w:rsid w:val="004442C3"/>
    <w:rsid w:val="00444856"/>
    <w:rsid w:val="00444A34"/>
    <w:rsid w:val="00444C3B"/>
    <w:rsid w:val="004453F1"/>
    <w:rsid w:val="00445FFF"/>
    <w:rsid w:val="00446761"/>
    <w:rsid w:val="0044678F"/>
    <w:rsid w:val="00447100"/>
    <w:rsid w:val="00447AAB"/>
    <w:rsid w:val="00447EA7"/>
    <w:rsid w:val="00450E78"/>
    <w:rsid w:val="0045269C"/>
    <w:rsid w:val="00452934"/>
    <w:rsid w:val="00452F1A"/>
    <w:rsid w:val="00453325"/>
    <w:rsid w:val="00453F75"/>
    <w:rsid w:val="00455A91"/>
    <w:rsid w:val="00457418"/>
    <w:rsid w:val="0045782A"/>
    <w:rsid w:val="00460C4D"/>
    <w:rsid w:val="00461B4C"/>
    <w:rsid w:val="00462734"/>
    <w:rsid w:val="00462CA8"/>
    <w:rsid w:val="00463694"/>
    <w:rsid w:val="00463BB9"/>
    <w:rsid w:val="00463CA1"/>
    <w:rsid w:val="004641A7"/>
    <w:rsid w:val="00464BEE"/>
    <w:rsid w:val="00465840"/>
    <w:rsid w:val="00465856"/>
    <w:rsid w:val="00466D2C"/>
    <w:rsid w:val="00467763"/>
    <w:rsid w:val="00467A8B"/>
    <w:rsid w:val="00467B41"/>
    <w:rsid w:val="00467D3C"/>
    <w:rsid w:val="00470823"/>
    <w:rsid w:val="00470C50"/>
    <w:rsid w:val="004721F4"/>
    <w:rsid w:val="0047294D"/>
    <w:rsid w:val="00474120"/>
    <w:rsid w:val="00475A30"/>
    <w:rsid w:val="00477083"/>
    <w:rsid w:val="004777CB"/>
    <w:rsid w:val="00480190"/>
    <w:rsid w:val="00480876"/>
    <w:rsid w:val="00480A3C"/>
    <w:rsid w:val="004827C8"/>
    <w:rsid w:val="004830ED"/>
    <w:rsid w:val="004833D3"/>
    <w:rsid w:val="004852CC"/>
    <w:rsid w:val="0048645D"/>
    <w:rsid w:val="0048671A"/>
    <w:rsid w:val="00486EE1"/>
    <w:rsid w:val="00487DFA"/>
    <w:rsid w:val="00492CA6"/>
    <w:rsid w:val="00493644"/>
    <w:rsid w:val="00493713"/>
    <w:rsid w:val="00493C7F"/>
    <w:rsid w:val="00493D12"/>
    <w:rsid w:val="00493D39"/>
    <w:rsid w:val="00495382"/>
    <w:rsid w:val="004962A8"/>
    <w:rsid w:val="00496570"/>
    <w:rsid w:val="004965E4"/>
    <w:rsid w:val="00496651"/>
    <w:rsid w:val="0049769D"/>
    <w:rsid w:val="004A0165"/>
    <w:rsid w:val="004A103C"/>
    <w:rsid w:val="004A1735"/>
    <w:rsid w:val="004A1869"/>
    <w:rsid w:val="004A1DF1"/>
    <w:rsid w:val="004A2375"/>
    <w:rsid w:val="004A24CA"/>
    <w:rsid w:val="004A31BF"/>
    <w:rsid w:val="004A3239"/>
    <w:rsid w:val="004A3B40"/>
    <w:rsid w:val="004A43BA"/>
    <w:rsid w:val="004A636C"/>
    <w:rsid w:val="004A6443"/>
    <w:rsid w:val="004A64A1"/>
    <w:rsid w:val="004A6C2A"/>
    <w:rsid w:val="004A6C70"/>
    <w:rsid w:val="004A7B21"/>
    <w:rsid w:val="004B0969"/>
    <w:rsid w:val="004B25C6"/>
    <w:rsid w:val="004B3BBE"/>
    <w:rsid w:val="004B4766"/>
    <w:rsid w:val="004B4909"/>
    <w:rsid w:val="004B49A7"/>
    <w:rsid w:val="004B5E07"/>
    <w:rsid w:val="004B5ED4"/>
    <w:rsid w:val="004B6B6E"/>
    <w:rsid w:val="004B6D4B"/>
    <w:rsid w:val="004C08FA"/>
    <w:rsid w:val="004C1694"/>
    <w:rsid w:val="004C1D67"/>
    <w:rsid w:val="004C21A1"/>
    <w:rsid w:val="004C224B"/>
    <w:rsid w:val="004C256D"/>
    <w:rsid w:val="004C2B37"/>
    <w:rsid w:val="004C438F"/>
    <w:rsid w:val="004C4F89"/>
    <w:rsid w:val="004C5FDF"/>
    <w:rsid w:val="004C68B1"/>
    <w:rsid w:val="004C6A93"/>
    <w:rsid w:val="004C6C01"/>
    <w:rsid w:val="004C771E"/>
    <w:rsid w:val="004C7816"/>
    <w:rsid w:val="004D000E"/>
    <w:rsid w:val="004D018A"/>
    <w:rsid w:val="004D01B9"/>
    <w:rsid w:val="004D04E6"/>
    <w:rsid w:val="004D067A"/>
    <w:rsid w:val="004D11A8"/>
    <w:rsid w:val="004D1CD3"/>
    <w:rsid w:val="004D2550"/>
    <w:rsid w:val="004D25E8"/>
    <w:rsid w:val="004D2AD2"/>
    <w:rsid w:val="004D3D4D"/>
    <w:rsid w:val="004D4400"/>
    <w:rsid w:val="004D4607"/>
    <w:rsid w:val="004D5B2C"/>
    <w:rsid w:val="004D5C53"/>
    <w:rsid w:val="004D661A"/>
    <w:rsid w:val="004D7231"/>
    <w:rsid w:val="004D7914"/>
    <w:rsid w:val="004E0478"/>
    <w:rsid w:val="004E115C"/>
    <w:rsid w:val="004E1CC0"/>
    <w:rsid w:val="004E2169"/>
    <w:rsid w:val="004E3598"/>
    <w:rsid w:val="004E5E7E"/>
    <w:rsid w:val="004E62F6"/>
    <w:rsid w:val="004E6678"/>
    <w:rsid w:val="004E7A91"/>
    <w:rsid w:val="004E7E9E"/>
    <w:rsid w:val="004E7F9A"/>
    <w:rsid w:val="004F079B"/>
    <w:rsid w:val="004F0B2D"/>
    <w:rsid w:val="004F3264"/>
    <w:rsid w:val="004F372D"/>
    <w:rsid w:val="004F5602"/>
    <w:rsid w:val="004F58F9"/>
    <w:rsid w:val="004F5AEC"/>
    <w:rsid w:val="004F757E"/>
    <w:rsid w:val="004F7593"/>
    <w:rsid w:val="005000A3"/>
    <w:rsid w:val="005004D0"/>
    <w:rsid w:val="00501617"/>
    <w:rsid w:val="0050170A"/>
    <w:rsid w:val="0050219B"/>
    <w:rsid w:val="0050251A"/>
    <w:rsid w:val="0050257E"/>
    <w:rsid w:val="005029E6"/>
    <w:rsid w:val="00504363"/>
    <w:rsid w:val="00504547"/>
    <w:rsid w:val="005048EE"/>
    <w:rsid w:val="005052E2"/>
    <w:rsid w:val="0050586B"/>
    <w:rsid w:val="005079A1"/>
    <w:rsid w:val="00510D9B"/>
    <w:rsid w:val="00510FAD"/>
    <w:rsid w:val="005115EA"/>
    <w:rsid w:val="00511D99"/>
    <w:rsid w:val="00512552"/>
    <w:rsid w:val="0051279B"/>
    <w:rsid w:val="00512D95"/>
    <w:rsid w:val="00513099"/>
    <w:rsid w:val="0051337E"/>
    <w:rsid w:val="00513D6C"/>
    <w:rsid w:val="0051424D"/>
    <w:rsid w:val="00514F18"/>
    <w:rsid w:val="005155E0"/>
    <w:rsid w:val="00515D2F"/>
    <w:rsid w:val="00515FD6"/>
    <w:rsid w:val="00516E05"/>
    <w:rsid w:val="005175CC"/>
    <w:rsid w:val="005201B0"/>
    <w:rsid w:val="005205E3"/>
    <w:rsid w:val="00520991"/>
    <w:rsid w:val="005221A3"/>
    <w:rsid w:val="00522429"/>
    <w:rsid w:val="00522A03"/>
    <w:rsid w:val="0052445C"/>
    <w:rsid w:val="0052451A"/>
    <w:rsid w:val="0052488E"/>
    <w:rsid w:val="00524F08"/>
    <w:rsid w:val="00525231"/>
    <w:rsid w:val="00526A9C"/>
    <w:rsid w:val="00527286"/>
    <w:rsid w:val="00527D15"/>
    <w:rsid w:val="00527DAA"/>
    <w:rsid w:val="00530A87"/>
    <w:rsid w:val="00530DAE"/>
    <w:rsid w:val="0053245C"/>
    <w:rsid w:val="00532775"/>
    <w:rsid w:val="00533134"/>
    <w:rsid w:val="0053368C"/>
    <w:rsid w:val="005337F9"/>
    <w:rsid w:val="00534952"/>
    <w:rsid w:val="005353C5"/>
    <w:rsid w:val="005360DE"/>
    <w:rsid w:val="005361F0"/>
    <w:rsid w:val="005367B4"/>
    <w:rsid w:val="00536CF5"/>
    <w:rsid w:val="0053745A"/>
    <w:rsid w:val="0054095E"/>
    <w:rsid w:val="00540F55"/>
    <w:rsid w:val="00541AD4"/>
    <w:rsid w:val="005430BB"/>
    <w:rsid w:val="00544101"/>
    <w:rsid w:val="00544F92"/>
    <w:rsid w:val="005453C2"/>
    <w:rsid w:val="00545AA6"/>
    <w:rsid w:val="00545E18"/>
    <w:rsid w:val="0054639E"/>
    <w:rsid w:val="0054650E"/>
    <w:rsid w:val="00546CD9"/>
    <w:rsid w:val="00546EA3"/>
    <w:rsid w:val="00547500"/>
    <w:rsid w:val="00547E0C"/>
    <w:rsid w:val="00550185"/>
    <w:rsid w:val="00551B81"/>
    <w:rsid w:val="005523A9"/>
    <w:rsid w:val="005527DB"/>
    <w:rsid w:val="00552D82"/>
    <w:rsid w:val="00552E9D"/>
    <w:rsid w:val="00554131"/>
    <w:rsid w:val="00554278"/>
    <w:rsid w:val="005551A1"/>
    <w:rsid w:val="00555296"/>
    <w:rsid w:val="00555A6E"/>
    <w:rsid w:val="00555AB9"/>
    <w:rsid w:val="00555B42"/>
    <w:rsid w:val="00556871"/>
    <w:rsid w:val="00556C8B"/>
    <w:rsid w:val="00560CFA"/>
    <w:rsid w:val="00561164"/>
    <w:rsid w:val="00561C14"/>
    <w:rsid w:val="005621F0"/>
    <w:rsid w:val="00564D27"/>
    <w:rsid w:val="00564DAF"/>
    <w:rsid w:val="0056567F"/>
    <w:rsid w:val="00565EDC"/>
    <w:rsid w:val="00565EEE"/>
    <w:rsid w:val="00565FCC"/>
    <w:rsid w:val="0056605D"/>
    <w:rsid w:val="00566D69"/>
    <w:rsid w:val="00567017"/>
    <w:rsid w:val="00567138"/>
    <w:rsid w:val="00567B20"/>
    <w:rsid w:val="0057044B"/>
    <w:rsid w:val="00571B48"/>
    <w:rsid w:val="00571E30"/>
    <w:rsid w:val="00572416"/>
    <w:rsid w:val="00572801"/>
    <w:rsid w:val="0057297E"/>
    <w:rsid w:val="005742DC"/>
    <w:rsid w:val="005743E5"/>
    <w:rsid w:val="005745D2"/>
    <w:rsid w:val="005755B2"/>
    <w:rsid w:val="00576347"/>
    <w:rsid w:val="00576C00"/>
    <w:rsid w:val="0058066C"/>
    <w:rsid w:val="005807C9"/>
    <w:rsid w:val="005816BF"/>
    <w:rsid w:val="005817D8"/>
    <w:rsid w:val="0058405F"/>
    <w:rsid w:val="005846D2"/>
    <w:rsid w:val="005850BB"/>
    <w:rsid w:val="00585394"/>
    <w:rsid w:val="005860EC"/>
    <w:rsid w:val="0058647B"/>
    <w:rsid w:val="00586A82"/>
    <w:rsid w:val="00586A93"/>
    <w:rsid w:val="00587BBE"/>
    <w:rsid w:val="00590060"/>
    <w:rsid w:val="005908B4"/>
    <w:rsid w:val="00591145"/>
    <w:rsid w:val="0059162F"/>
    <w:rsid w:val="00591D87"/>
    <w:rsid w:val="00592BF6"/>
    <w:rsid w:val="0059688C"/>
    <w:rsid w:val="00597648"/>
    <w:rsid w:val="005A030C"/>
    <w:rsid w:val="005A09BE"/>
    <w:rsid w:val="005A0F72"/>
    <w:rsid w:val="005A0FBD"/>
    <w:rsid w:val="005A1491"/>
    <w:rsid w:val="005A1CC3"/>
    <w:rsid w:val="005A2B1B"/>
    <w:rsid w:val="005A52FB"/>
    <w:rsid w:val="005A55B8"/>
    <w:rsid w:val="005A5725"/>
    <w:rsid w:val="005A57F7"/>
    <w:rsid w:val="005A5B6F"/>
    <w:rsid w:val="005A679E"/>
    <w:rsid w:val="005A68C5"/>
    <w:rsid w:val="005A6FEA"/>
    <w:rsid w:val="005A769E"/>
    <w:rsid w:val="005B0E76"/>
    <w:rsid w:val="005B11CC"/>
    <w:rsid w:val="005B13B2"/>
    <w:rsid w:val="005B161E"/>
    <w:rsid w:val="005B1FEC"/>
    <w:rsid w:val="005B2038"/>
    <w:rsid w:val="005B4445"/>
    <w:rsid w:val="005B4983"/>
    <w:rsid w:val="005B4B82"/>
    <w:rsid w:val="005B4EF9"/>
    <w:rsid w:val="005B56DB"/>
    <w:rsid w:val="005B59AF"/>
    <w:rsid w:val="005B6D36"/>
    <w:rsid w:val="005B7CD2"/>
    <w:rsid w:val="005C0A9E"/>
    <w:rsid w:val="005C157E"/>
    <w:rsid w:val="005C3AEA"/>
    <w:rsid w:val="005C3B03"/>
    <w:rsid w:val="005C3E44"/>
    <w:rsid w:val="005C4D11"/>
    <w:rsid w:val="005C4D7E"/>
    <w:rsid w:val="005C5059"/>
    <w:rsid w:val="005C514B"/>
    <w:rsid w:val="005C5178"/>
    <w:rsid w:val="005C555A"/>
    <w:rsid w:val="005C56D7"/>
    <w:rsid w:val="005C6041"/>
    <w:rsid w:val="005C6897"/>
    <w:rsid w:val="005C68D0"/>
    <w:rsid w:val="005D00EC"/>
    <w:rsid w:val="005D16E7"/>
    <w:rsid w:val="005D21D7"/>
    <w:rsid w:val="005D3114"/>
    <w:rsid w:val="005D3423"/>
    <w:rsid w:val="005D41DB"/>
    <w:rsid w:val="005D44F4"/>
    <w:rsid w:val="005D4E6D"/>
    <w:rsid w:val="005D5039"/>
    <w:rsid w:val="005D57D4"/>
    <w:rsid w:val="005D7200"/>
    <w:rsid w:val="005D7389"/>
    <w:rsid w:val="005D7EAD"/>
    <w:rsid w:val="005E0610"/>
    <w:rsid w:val="005E0A2A"/>
    <w:rsid w:val="005E0BF7"/>
    <w:rsid w:val="005E1E55"/>
    <w:rsid w:val="005E23D4"/>
    <w:rsid w:val="005E2A9A"/>
    <w:rsid w:val="005E2BB2"/>
    <w:rsid w:val="005E3CAC"/>
    <w:rsid w:val="005E4A93"/>
    <w:rsid w:val="005E57AB"/>
    <w:rsid w:val="005E5A1E"/>
    <w:rsid w:val="005E65F4"/>
    <w:rsid w:val="005E6BF5"/>
    <w:rsid w:val="005F03E7"/>
    <w:rsid w:val="005F08F9"/>
    <w:rsid w:val="005F0DAB"/>
    <w:rsid w:val="005F0FF2"/>
    <w:rsid w:val="005F1B70"/>
    <w:rsid w:val="005F1BFD"/>
    <w:rsid w:val="005F31B4"/>
    <w:rsid w:val="005F4FDD"/>
    <w:rsid w:val="005F5D09"/>
    <w:rsid w:val="005F5FD9"/>
    <w:rsid w:val="005F6BD3"/>
    <w:rsid w:val="005F77E5"/>
    <w:rsid w:val="00601E0B"/>
    <w:rsid w:val="00602287"/>
    <w:rsid w:val="006027C2"/>
    <w:rsid w:val="006029BB"/>
    <w:rsid w:val="00602E3E"/>
    <w:rsid w:val="00602EA6"/>
    <w:rsid w:val="006033BF"/>
    <w:rsid w:val="0060342D"/>
    <w:rsid w:val="006045AA"/>
    <w:rsid w:val="00604A9C"/>
    <w:rsid w:val="00605696"/>
    <w:rsid w:val="006058F8"/>
    <w:rsid w:val="00605DFD"/>
    <w:rsid w:val="0060624F"/>
    <w:rsid w:val="00606367"/>
    <w:rsid w:val="0060687A"/>
    <w:rsid w:val="0060716F"/>
    <w:rsid w:val="0060719A"/>
    <w:rsid w:val="00612901"/>
    <w:rsid w:val="00612A3B"/>
    <w:rsid w:val="006155A4"/>
    <w:rsid w:val="00615851"/>
    <w:rsid w:val="00617BE3"/>
    <w:rsid w:val="00620B38"/>
    <w:rsid w:val="00620B6C"/>
    <w:rsid w:val="006214F7"/>
    <w:rsid w:val="00621AD0"/>
    <w:rsid w:val="00622364"/>
    <w:rsid w:val="006225B3"/>
    <w:rsid w:val="0062453E"/>
    <w:rsid w:val="00624A96"/>
    <w:rsid w:val="00624F45"/>
    <w:rsid w:val="00625469"/>
    <w:rsid w:val="006264A7"/>
    <w:rsid w:val="0062686B"/>
    <w:rsid w:val="00626BBB"/>
    <w:rsid w:val="00626E23"/>
    <w:rsid w:val="00627420"/>
    <w:rsid w:val="00627C82"/>
    <w:rsid w:val="006314A2"/>
    <w:rsid w:val="00631AC4"/>
    <w:rsid w:val="00631F28"/>
    <w:rsid w:val="0063289B"/>
    <w:rsid w:val="00632D4E"/>
    <w:rsid w:val="00633591"/>
    <w:rsid w:val="00633972"/>
    <w:rsid w:val="00633F74"/>
    <w:rsid w:val="00635044"/>
    <w:rsid w:val="0063525D"/>
    <w:rsid w:val="0063557C"/>
    <w:rsid w:val="006360F6"/>
    <w:rsid w:val="00636397"/>
    <w:rsid w:val="006368D3"/>
    <w:rsid w:val="00636DEF"/>
    <w:rsid w:val="00637C38"/>
    <w:rsid w:val="00637E28"/>
    <w:rsid w:val="00637F27"/>
    <w:rsid w:val="006400F3"/>
    <w:rsid w:val="00640D00"/>
    <w:rsid w:val="006410D9"/>
    <w:rsid w:val="00641AEB"/>
    <w:rsid w:val="00641F49"/>
    <w:rsid w:val="00642B31"/>
    <w:rsid w:val="006435D6"/>
    <w:rsid w:val="00643C28"/>
    <w:rsid w:val="0064406E"/>
    <w:rsid w:val="00645026"/>
    <w:rsid w:val="006452F1"/>
    <w:rsid w:val="00645A37"/>
    <w:rsid w:val="00645CE9"/>
    <w:rsid w:val="006463CC"/>
    <w:rsid w:val="00647F29"/>
    <w:rsid w:val="00650240"/>
    <w:rsid w:val="0065037D"/>
    <w:rsid w:val="006507B2"/>
    <w:rsid w:val="006509B7"/>
    <w:rsid w:val="006519B7"/>
    <w:rsid w:val="00651BD8"/>
    <w:rsid w:val="00651D4B"/>
    <w:rsid w:val="00653577"/>
    <w:rsid w:val="00653C27"/>
    <w:rsid w:val="00654F9F"/>
    <w:rsid w:val="006551CF"/>
    <w:rsid w:val="00655595"/>
    <w:rsid w:val="006557BD"/>
    <w:rsid w:val="006558B9"/>
    <w:rsid w:val="00655991"/>
    <w:rsid w:val="006562DC"/>
    <w:rsid w:val="006567D4"/>
    <w:rsid w:val="00657509"/>
    <w:rsid w:val="00657878"/>
    <w:rsid w:val="00657A67"/>
    <w:rsid w:val="00657F0C"/>
    <w:rsid w:val="00660053"/>
    <w:rsid w:val="0066075E"/>
    <w:rsid w:val="00661C15"/>
    <w:rsid w:val="00661FFA"/>
    <w:rsid w:val="00662097"/>
    <w:rsid w:val="00662630"/>
    <w:rsid w:val="006628F3"/>
    <w:rsid w:val="00662D04"/>
    <w:rsid w:val="0066340A"/>
    <w:rsid w:val="00663721"/>
    <w:rsid w:val="006656C0"/>
    <w:rsid w:val="00665714"/>
    <w:rsid w:val="00665985"/>
    <w:rsid w:val="00665CB9"/>
    <w:rsid w:val="00666AD2"/>
    <w:rsid w:val="006678DD"/>
    <w:rsid w:val="00670550"/>
    <w:rsid w:val="00670AAC"/>
    <w:rsid w:val="00670B3F"/>
    <w:rsid w:val="006712F1"/>
    <w:rsid w:val="0067231B"/>
    <w:rsid w:val="00672776"/>
    <w:rsid w:val="00672E08"/>
    <w:rsid w:val="0067301E"/>
    <w:rsid w:val="006730FF"/>
    <w:rsid w:val="00674616"/>
    <w:rsid w:val="00674B9D"/>
    <w:rsid w:val="00675466"/>
    <w:rsid w:val="00675DE0"/>
    <w:rsid w:val="006761A8"/>
    <w:rsid w:val="006766C5"/>
    <w:rsid w:val="00676FB7"/>
    <w:rsid w:val="0067759F"/>
    <w:rsid w:val="00677639"/>
    <w:rsid w:val="00677FB3"/>
    <w:rsid w:val="00680B9F"/>
    <w:rsid w:val="006812F1"/>
    <w:rsid w:val="00681771"/>
    <w:rsid w:val="006817C3"/>
    <w:rsid w:val="00682446"/>
    <w:rsid w:val="00682D0B"/>
    <w:rsid w:val="00683767"/>
    <w:rsid w:val="00683B69"/>
    <w:rsid w:val="00684269"/>
    <w:rsid w:val="00684958"/>
    <w:rsid w:val="006859DA"/>
    <w:rsid w:val="00685F9D"/>
    <w:rsid w:val="00686186"/>
    <w:rsid w:val="00690EC1"/>
    <w:rsid w:val="00691136"/>
    <w:rsid w:val="0069136E"/>
    <w:rsid w:val="00691468"/>
    <w:rsid w:val="006918DA"/>
    <w:rsid w:val="006926E9"/>
    <w:rsid w:val="0069277F"/>
    <w:rsid w:val="006947A5"/>
    <w:rsid w:val="006952EA"/>
    <w:rsid w:val="006964A1"/>
    <w:rsid w:val="006970F1"/>
    <w:rsid w:val="0069711C"/>
    <w:rsid w:val="006A0655"/>
    <w:rsid w:val="006A0DFE"/>
    <w:rsid w:val="006A1B8D"/>
    <w:rsid w:val="006A282D"/>
    <w:rsid w:val="006A3612"/>
    <w:rsid w:val="006A3E31"/>
    <w:rsid w:val="006A3F67"/>
    <w:rsid w:val="006A4505"/>
    <w:rsid w:val="006A4573"/>
    <w:rsid w:val="006A5EE9"/>
    <w:rsid w:val="006A60E6"/>
    <w:rsid w:val="006A6219"/>
    <w:rsid w:val="006A685A"/>
    <w:rsid w:val="006A6D19"/>
    <w:rsid w:val="006B0A65"/>
    <w:rsid w:val="006B1B0E"/>
    <w:rsid w:val="006B1CC7"/>
    <w:rsid w:val="006B20D1"/>
    <w:rsid w:val="006B2A69"/>
    <w:rsid w:val="006B2D50"/>
    <w:rsid w:val="006B328A"/>
    <w:rsid w:val="006B36ED"/>
    <w:rsid w:val="006B462B"/>
    <w:rsid w:val="006B4982"/>
    <w:rsid w:val="006B5364"/>
    <w:rsid w:val="006B792A"/>
    <w:rsid w:val="006B7A70"/>
    <w:rsid w:val="006C071E"/>
    <w:rsid w:val="006C08D3"/>
    <w:rsid w:val="006C164C"/>
    <w:rsid w:val="006C1E6E"/>
    <w:rsid w:val="006C2426"/>
    <w:rsid w:val="006C3052"/>
    <w:rsid w:val="006C341D"/>
    <w:rsid w:val="006C37AA"/>
    <w:rsid w:val="006C4046"/>
    <w:rsid w:val="006C4888"/>
    <w:rsid w:val="006C4F98"/>
    <w:rsid w:val="006C652D"/>
    <w:rsid w:val="006C67B8"/>
    <w:rsid w:val="006C7413"/>
    <w:rsid w:val="006C7CA4"/>
    <w:rsid w:val="006D0169"/>
    <w:rsid w:val="006D06CD"/>
    <w:rsid w:val="006D1140"/>
    <w:rsid w:val="006D1307"/>
    <w:rsid w:val="006D1E5A"/>
    <w:rsid w:val="006D2C5B"/>
    <w:rsid w:val="006D2FC8"/>
    <w:rsid w:val="006D323A"/>
    <w:rsid w:val="006D3B0F"/>
    <w:rsid w:val="006D3C1D"/>
    <w:rsid w:val="006D4C5A"/>
    <w:rsid w:val="006D51E5"/>
    <w:rsid w:val="006D5982"/>
    <w:rsid w:val="006D66E0"/>
    <w:rsid w:val="006D6E48"/>
    <w:rsid w:val="006D75FA"/>
    <w:rsid w:val="006E0ECB"/>
    <w:rsid w:val="006E1826"/>
    <w:rsid w:val="006E297D"/>
    <w:rsid w:val="006E3461"/>
    <w:rsid w:val="006E3A49"/>
    <w:rsid w:val="006E3E3C"/>
    <w:rsid w:val="006E4705"/>
    <w:rsid w:val="006E4842"/>
    <w:rsid w:val="006E5F6B"/>
    <w:rsid w:val="006E5F8B"/>
    <w:rsid w:val="006E7430"/>
    <w:rsid w:val="006F005C"/>
    <w:rsid w:val="006F0D62"/>
    <w:rsid w:val="006F11BB"/>
    <w:rsid w:val="006F20D1"/>
    <w:rsid w:val="006F252E"/>
    <w:rsid w:val="006F3A43"/>
    <w:rsid w:val="006F3D42"/>
    <w:rsid w:val="006F3FBF"/>
    <w:rsid w:val="006F49D9"/>
    <w:rsid w:val="006F580C"/>
    <w:rsid w:val="006F75EC"/>
    <w:rsid w:val="006F7C5A"/>
    <w:rsid w:val="00700B43"/>
    <w:rsid w:val="00700B7C"/>
    <w:rsid w:val="00701C50"/>
    <w:rsid w:val="0070263F"/>
    <w:rsid w:val="00702788"/>
    <w:rsid w:val="007037F4"/>
    <w:rsid w:val="00703EF1"/>
    <w:rsid w:val="007041C1"/>
    <w:rsid w:val="00705A32"/>
    <w:rsid w:val="00706818"/>
    <w:rsid w:val="00706881"/>
    <w:rsid w:val="00706BD5"/>
    <w:rsid w:val="00706EB6"/>
    <w:rsid w:val="00706F27"/>
    <w:rsid w:val="00707829"/>
    <w:rsid w:val="00711D64"/>
    <w:rsid w:val="007124C5"/>
    <w:rsid w:val="00712748"/>
    <w:rsid w:val="00712C16"/>
    <w:rsid w:val="00713042"/>
    <w:rsid w:val="0071381A"/>
    <w:rsid w:val="00716F90"/>
    <w:rsid w:val="0071765C"/>
    <w:rsid w:val="00717CAA"/>
    <w:rsid w:val="00717E8D"/>
    <w:rsid w:val="00721D6C"/>
    <w:rsid w:val="00722B4A"/>
    <w:rsid w:val="00722D26"/>
    <w:rsid w:val="007247E4"/>
    <w:rsid w:val="00724FBF"/>
    <w:rsid w:val="0072567E"/>
    <w:rsid w:val="00726A29"/>
    <w:rsid w:val="00727AE3"/>
    <w:rsid w:val="00727D79"/>
    <w:rsid w:val="00730DFC"/>
    <w:rsid w:val="00732036"/>
    <w:rsid w:val="007320B1"/>
    <w:rsid w:val="00732575"/>
    <w:rsid w:val="00732DB5"/>
    <w:rsid w:val="00733A9F"/>
    <w:rsid w:val="007341C8"/>
    <w:rsid w:val="00734226"/>
    <w:rsid w:val="007343B0"/>
    <w:rsid w:val="007345AA"/>
    <w:rsid w:val="00734F8F"/>
    <w:rsid w:val="007352AC"/>
    <w:rsid w:val="00736854"/>
    <w:rsid w:val="00736C1A"/>
    <w:rsid w:val="00737489"/>
    <w:rsid w:val="007374BA"/>
    <w:rsid w:val="00737679"/>
    <w:rsid w:val="00740F28"/>
    <w:rsid w:val="0074338D"/>
    <w:rsid w:val="00743415"/>
    <w:rsid w:val="007447F2"/>
    <w:rsid w:val="00745A1C"/>
    <w:rsid w:val="00746D40"/>
    <w:rsid w:val="00747367"/>
    <w:rsid w:val="00747748"/>
    <w:rsid w:val="00751382"/>
    <w:rsid w:val="00751D72"/>
    <w:rsid w:val="00751FD8"/>
    <w:rsid w:val="007524F1"/>
    <w:rsid w:val="00753921"/>
    <w:rsid w:val="00753B6C"/>
    <w:rsid w:val="0075403F"/>
    <w:rsid w:val="0075502B"/>
    <w:rsid w:val="0075525A"/>
    <w:rsid w:val="0075612D"/>
    <w:rsid w:val="007562C3"/>
    <w:rsid w:val="00756561"/>
    <w:rsid w:val="00756DE0"/>
    <w:rsid w:val="007579FC"/>
    <w:rsid w:val="007601D5"/>
    <w:rsid w:val="007608EF"/>
    <w:rsid w:val="0076116F"/>
    <w:rsid w:val="007619A9"/>
    <w:rsid w:val="00761E53"/>
    <w:rsid w:val="007624F8"/>
    <w:rsid w:val="0076263E"/>
    <w:rsid w:val="00762A9C"/>
    <w:rsid w:val="0076383F"/>
    <w:rsid w:val="007653A9"/>
    <w:rsid w:val="00765428"/>
    <w:rsid w:val="00765DD4"/>
    <w:rsid w:val="00766886"/>
    <w:rsid w:val="007674BC"/>
    <w:rsid w:val="00767D35"/>
    <w:rsid w:val="00770403"/>
    <w:rsid w:val="007709E6"/>
    <w:rsid w:val="00771768"/>
    <w:rsid w:val="00771DA5"/>
    <w:rsid w:val="007726C1"/>
    <w:rsid w:val="007731C0"/>
    <w:rsid w:val="007735F5"/>
    <w:rsid w:val="0077385C"/>
    <w:rsid w:val="007738EF"/>
    <w:rsid w:val="00773F89"/>
    <w:rsid w:val="00774627"/>
    <w:rsid w:val="00776548"/>
    <w:rsid w:val="007765C5"/>
    <w:rsid w:val="00776E0E"/>
    <w:rsid w:val="007771BA"/>
    <w:rsid w:val="007771C2"/>
    <w:rsid w:val="00777830"/>
    <w:rsid w:val="007803D5"/>
    <w:rsid w:val="00780F5A"/>
    <w:rsid w:val="00782971"/>
    <w:rsid w:val="00783C26"/>
    <w:rsid w:val="0078463B"/>
    <w:rsid w:val="00784C6B"/>
    <w:rsid w:val="0078540C"/>
    <w:rsid w:val="00785456"/>
    <w:rsid w:val="007854CA"/>
    <w:rsid w:val="00785584"/>
    <w:rsid w:val="0078623C"/>
    <w:rsid w:val="00786827"/>
    <w:rsid w:val="0078690A"/>
    <w:rsid w:val="00786B12"/>
    <w:rsid w:val="00786BF9"/>
    <w:rsid w:val="00786FA5"/>
    <w:rsid w:val="007871F1"/>
    <w:rsid w:val="007879C1"/>
    <w:rsid w:val="00787FDE"/>
    <w:rsid w:val="00790A25"/>
    <w:rsid w:val="00790A5F"/>
    <w:rsid w:val="00791701"/>
    <w:rsid w:val="0079175D"/>
    <w:rsid w:val="007917E2"/>
    <w:rsid w:val="0079262A"/>
    <w:rsid w:val="00792D22"/>
    <w:rsid w:val="0079358F"/>
    <w:rsid w:val="0079453A"/>
    <w:rsid w:val="007945EC"/>
    <w:rsid w:val="007946A0"/>
    <w:rsid w:val="0079476D"/>
    <w:rsid w:val="00794D88"/>
    <w:rsid w:val="00794DB6"/>
    <w:rsid w:val="00794DDB"/>
    <w:rsid w:val="00795230"/>
    <w:rsid w:val="007955CB"/>
    <w:rsid w:val="0079608C"/>
    <w:rsid w:val="0079679D"/>
    <w:rsid w:val="00796D2A"/>
    <w:rsid w:val="00796F45"/>
    <w:rsid w:val="00797087"/>
    <w:rsid w:val="00797855"/>
    <w:rsid w:val="00797A9C"/>
    <w:rsid w:val="007A0FCE"/>
    <w:rsid w:val="007A1848"/>
    <w:rsid w:val="007A1A1F"/>
    <w:rsid w:val="007A1C9E"/>
    <w:rsid w:val="007A3514"/>
    <w:rsid w:val="007A4818"/>
    <w:rsid w:val="007A4FD2"/>
    <w:rsid w:val="007A58F0"/>
    <w:rsid w:val="007A73FB"/>
    <w:rsid w:val="007A76F8"/>
    <w:rsid w:val="007B015E"/>
    <w:rsid w:val="007B2EB7"/>
    <w:rsid w:val="007B3846"/>
    <w:rsid w:val="007B3993"/>
    <w:rsid w:val="007B3FAA"/>
    <w:rsid w:val="007B4044"/>
    <w:rsid w:val="007B409D"/>
    <w:rsid w:val="007B6B13"/>
    <w:rsid w:val="007B7660"/>
    <w:rsid w:val="007B7C9F"/>
    <w:rsid w:val="007C17F4"/>
    <w:rsid w:val="007C40D1"/>
    <w:rsid w:val="007C42DE"/>
    <w:rsid w:val="007C5690"/>
    <w:rsid w:val="007C5CD4"/>
    <w:rsid w:val="007C695C"/>
    <w:rsid w:val="007C75E8"/>
    <w:rsid w:val="007C7AD7"/>
    <w:rsid w:val="007D0021"/>
    <w:rsid w:val="007D2293"/>
    <w:rsid w:val="007D272E"/>
    <w:rsid w:val="007D2CA8"/>
    <w:rsid w:val="007D2CF3"/>
    <w:rsid w:val="007D378B"/>
    <w:rsid w:val="007D491C"/>
    <w:rsid w:val="007D4E51"/>
    <w:rsid w:val="007D4F23"/>
    <w:rsid w:val="007D6037"/>
    <w:rsid w:val="007D72C5"/>
    <w:rsid w:val="007D78A7"/>
    <w:rsid w:val="007E02BA"/>
    <w:rsid w:val="007E0BDF"/>
    <w:rsid w:val="007E1B5D"/>
    <w:rsid w:val="007E2FAD"/>
    <w:rsid w:val="007E2FD7"/>
    <w:rsid w:val="007E338F"/>
    <w:rsid w:val="007E3648"/>
    <w:rsid w:val="007E4472"/>
    <w:rsid w:val="007E4AD2"/>
    <w:rsid w:val="007E5CE3"/>
    <w:rsid w:val="007E5F9C"/>
    <w:rsid w:val="007E6AF5"/>
    <w:rsid w:val="007E75E2"/>
    <w:rsid w:val="007E7A61"/>
    <w:rsid w:val="007F13F9"/>
    <w:rsid w:val="007F1829"/>
    <w:rsid w:val="007F2132"/>
    <w:rsid w:val="007F2593"/>
    <w:rsid w:val="007F26D6"/>
    <w:rsid w:val="007F3A81"/>
    <w:rsid w:val="007F3B12"/>
    <w:rsid w:val="007F44EB"/>
    <w:rsid w:val="007F44EF"/>
    <w:rsid w:val="007F4C8B"/>
    <w:rsid w:val="007F5B18"/>
    <w:rsid w:val="007F70FF"/>
    <w:rsid w:val="007F7685"/>
    <w:rsid w:val="007F7A46"/>
    <w:rsid w:val="00800224"/>
    <w:rsid w:val="00800568"/>
    <w:rsid w:val="00800C23"/>
    <w:rsid w:val="008032B6"/>
    <w:rsid w:val="0080388B"/>
    <w:rsid w:val="00804C22"/>
    <w:rsid w:val="00805678"/>
    <w:rsid w:val="00805CB4"/>
    <w:rsid w:val="008069DB"/>
    <w:rsid w:val="00806A89"/>
    <w:rsid w:val="0081324C"/>
    <w:rsid w:val="00813606"/>
    <w:rsid w:val="008137A3"/>
    <w:rsid w:val="00813B8A"/>
    <w:rsid w:val="00814650"/>
    <w:rsid w:val="00814CAE"/>
    <w:rsid w:val="00815D2B"/>
    <w:rsid w:val="008160FC"/>
    <w:rsid w:val="00816D20"/>
    <w:rsid w:val="00817C5B"/>
    <w:rsid w:val="008221E6"/>
    <w:rsid w:val="00822736"/>
    <w:rsid w:val="0082318E"/>
    <w:rsid w:val="008233EB"/>
    <w:rsid w:val="008239B9"/>
    <w:rsid w:val="00824961"/>
    <w:rsid w:val="008250D2"/>
    <w:rsid w:val="00825B11"/>
    <w:rsid w:val="00825B96"/>
    <w:rsid w:val="0082669D"/>
    <w:rsid w:val="0082689F"/>
    <w:rsid w:val="00826DE8"/>
    <w:rsid w:val="008278DA"/>
    <w:rsid w:val="00827F30"/>
    <w:rsid w:val="00831A3F"/>
    <w:rsid w:val="00833CB5"/>
    <w:rsid w:val="008342FC"/>
    <w:rsid w:val="00834960"/>
    <w:rsid w:val="00835B57"/>
    <w:rsid w:val="00836C98"/>
    <w:rsid w:val="0083711A"/>
    <w:rsid w:val="008372A2"/>
    <w:rsid w:val="0084192E"/>
    <w:rsid w:val="008427B1"/>
    <w:rsid w:val="00842AD2"/>
    <w:rsid w:val="00842D8A"/>
    <w:rsid w:val="008432CA"/>
    <w:rsid w:val="00843364"/>
    <w:rsid w:val="00843877"/>
    <w:rsid w:val="00843A93"/>
    <w:rsid w:val="00843B27"/>
    <w:rsid w:val="00844363"/>
    <w:rsid w:val="00845D2D"/>
    <w:rsid w:val="00846DB3"/>
    <w:rsid w:val="008472EE"/>
    <w:rsid w:val="00851C65"/>
    <w:rsid w:val="00852513"/>
    <w:rsid w:val="00852A4E"/>
    <w:rsid w:val="008536E4"/>
    <w:rsid w:val="008539FD"/>
    <w:rsid w:val="008540BD"/>
    <w:rsid w:val="0085504C"/>
    <w:rsid w:val="00856D84"/>
    <w:rsid w:val="008572B5"/>
    <w:rsid w:val="008578D7"/>
    <w:rsid w:val="00860A9D"/>
    <w:rsid w:val="00860D8A"/>
    <w:rsid w:val="00860DA2"/>
    <w:rsid w:val="0086135E"/>
    <w:rsid w:val="00862499"/>
    <w:rsid w:val="0086304D"/>
    <w:rsid w:val="008635FB"/>
    <w:rsid w:val="00863D27"/>
    <w:rsid w:val="00863F0F"/>
    <w:rsid w:val="008656E8"/>
    <w:rsid w:val="00865CE6"/>
    <w:rsid w:val="00866B87"/>
    <w:rsid w:val="00870985"/>
    <w:rsid w:val="00871B39"/>
    <w:rsid w:val="0087237D"/>
    <w:rsid w:val="00872B79"/>
    <w:rsid w:val="0087338E"/>
    <w:rsid w:val="008746B9"/>
    <w:rsid w:val="00874B30"/>
    <w:rsid w:val="00874FC7"/>
    <w:rsid w:val="008752A2"/>
    <w:rsid w:val="00875985"/>
    <w:rsid w:val="008779DC"/>
    <w:rsid w:val="00880900"/>
    <w:rsid w:val="00881430"/>
    <w:rsid w:val="00881CFC"/>
    <w:rsid w:val="00883CFE"/>
    <w:rsid w:val="00884C86"/>
    <w:rsid w:val="00885029"/>
    <w:rsid w:val="0088508B"/>
    <w:rsid w:val="008850EB"/>
    <w:rsid w:val="008855B5"/>
    <w:rsid w:val="00887DF1"/>
    <w:rsid w:val="008900DD"/>
    <w:rsid w:val="00890470"/>
    <w:rsid w:val="008919A8"/>
    <w:rsid w:val="00891B93"/>
    <w:rsid w:val="00891EBC"/>
    <w:rsid w:val="008926B9"/>
    <w:rsid w:val="00892DD9"/>
    <w:rsid w:val="008937BB"/>
    <w:rsid w:val="0089496A"/>
    <w:rsid w:val="00895D70"/>
    <w:rsid w:val="00896AC4"/>
    <w:rsid w:val="00897E5E"/>
    <w:rsid w:val="008A092D"/>
    <w:rsid w:val="008A100A"/>
    <w:rsid w:val="008A16D7"/>
    <w:rsid w:val="008A1718"/>
    <w:rsid w:val="008A1FA3"/>
    <w:rsid w:val="008A201B"/>
    <w:rsid w:val="008A212A"/>
    <w:rsid w:val="008A2614"/>
    <w:rsid w:val="008A2FDA"/>
    <w:rsid w:val="008A3E3C"/>
    <w:rsid w:val="008A3EA8"/>
    <w:rsid w:val="008A46A0"/>
    <w:rsid w:val="008A63F8"/>
    <w:rsid w:val="008A7FCB"/>
    <w:rsid w:val="008B0295"/>
    <w:rsid w:val="008B05B3"/>
    <w:rsid w:val="008B0B6A"/>
    <w:rsid w:val="008B0BD9"/>
    <w:rsid w:val="008B0E8E"/>
    <w:rsid w:val="008B3783"/>
    <w:rsid w:val="008B3837"/>
    <w:rsid w:val="008B5B06"/>
    <w:rsid w:val="008B687F"/>
    <w:rsid w:val="008B696F"/>
    <w:rsid w:val="008B6E6A"/>
    <w:rsid w:val="008B7485"/>
    <w:rsid w:val="008B7BCC"/>
    <w:rsid w:val="008B7D8F"/>
    <w:rsid w:val="008C019B"/>
    <w:rsid w:val="008C04E1"/>
    <w:rsid w:val="008C127B"/>
    <w:rsid w:val="008C1D07"/>
    <w:rsid w:val="008C1E8E"/>
    <w:rsid w:val="008C2344"/>
    <w:rsid w:val="008C2E66"/>
    <w:rsid w:val="008C3291"/>
    <w:rsid w:val="008C41A1"/>
    <w:rsid w:val="008C45E2"/>
    <w:rsid w:val="008C688F"/>
    <w:rsid w:val="008C6B38"/>
    <w:rsid w:val="008C6F3D"/>
    <w:rsid w:val="008C738B"/>
    <w:rsid w:val="008D0F35"/>
    <w:rsid w:val="008D1585"/>
    <w:rsid w:val="008D185D"/>
    <w:rsid w:val="008D1981"/>
    <w:rsid w:val="008D28C3"/>
    <w:rsid w:val="008D2D7F"/>
    <w:rsid w:val="008D46FC"/>
    <w:rsid w:val="008D488A"/>
    <w:rsid w:val="008D510D"/>
    <w:rsid w:val="008D5BD9"/>
    <w:rsid w:val="008D5CAB"/>
    <w:rsid w:val="008D61E0"/>
    <w:rsid w:val="008D73E5"/>
    <w:rsid w:val="008E0071"/>
    <w:rsid w:val="008E042F"/>
    <w:rsid w:val="008E147C"/>
    <w:rsid w:val="008E15B1"/>
    <w:rsid w:val="008E1D24"/>
    <w:rsid w:val="008E232E"/>
    <w:rsid w:val="008E2741"/>
    <w:rsid w:val="008E2974"/>
    <w:rsid w:val="008E3685"/>
    <w:rsid w:val="008E3897"/>
    <w:rsid w:val="008E4589"/>
    <w:rsid w:val="008E725E"/>
    <w:rsid w:val="008E7307"/>
    <w:rsid w:val="008E7D5B"/>
    <w:rsid w:val="008F06D9"/>
    <w:rsid w:val="008F0E7A"/>
    <w:rsid w:val="008F1E76"/>
    <w:rsid w:val="008F2576"/>
    <w:rsid w:val="008F2696"/>
    <w:rsid w:val="008F2823"/>
    <w:rsid w:val="008F32AE"/>
    <w:rsid w:val="008F3A00"/>
    <w:rsid w:val="008F406E"/>
    <w:rsid w:val="008F5142"/>
    <w:rsid w:val="008F51F6"/>
    <w:rsid w:val="008F6838"/>
    <w:rsid w:val="008F74FC"/>
    <w:rsid w:val="008F7579"/>
    <w:rsid w:val="008F7FE7"/>
    <w:rsid w:val="0090038F"/>
    <w:rsid w:val="00901A6E"/>
    <w:rsid w:val="00902C0B"/>
    <w:rsid w:val="00903EE2"/>
    <w:rsid w:val="00906B72"/>
    <w:rsid w:val="00907A39"/>
    <w:rsid w:val="00907BC0"/>
    <w:rsid w:val="00907F2F"/>
    <w:rsid w:val="009108B4"/>
    <w:rsid w:val="00910A37"/>
    <w:rsid w:val="00910D15"/>
    <w:rsid w:val="00912569"/>
    <w:rsid w:val="00912D8D"/>
    <w:rsid w:val="009138F2"/>
    <w:rsid w:val="00913A90"/>
    <w:rsid w:val="00913BFD"/>
    <w:rsid w:val="00914F56"/>
    <w:rsid w:val="00915A53"/>
    <w:rsid w:val="00916FCB"/>
    <w:rsid w:val="009171A5"/>
    <w:rsid w:val="009175E7"/>
    <w:rsid w:val="009177C4"/>
    <w:rsid w:val="009206BE"/>
    <w:rsid w:val="00920F50"/>
    <w:rsid w:val="009213E9"/>
    <w:rsid w:val="0092143D"/>
    <w:rsid w:val="00921F8C"/>
    <w:rsid w:val="00922CA2"/>
    <w:rsid w:val="0092307A"/>
    <w:rsid w:val="00923B00"/>
    <w:rsid w:val="009247CB"/>
    <w:rsid w:val="00925099"/>
    <w:rsid w:val="00925221"/>
    <w:rsid w:val="00925F2A"/>
    <w:rsid w:val="00926FD1"/>
    <w:rsid w:val="00927B60"/>
    <w:rsid w:val="00930A42"/>
    <w:rsid w:val="00930D65"/>
    <w:rsid w:val="00931628"/>
    <w:rsid w:val="00931C56"/>
    <w:rsid w:val="009331E1"/>
    <w:rsid w:val="00933A6E"/>
    <w:rsid w:val="00933E3D"/>
    <w:rsid w:val="00934E9A"/>
    <w:rsid w:val="0093500F"/>
    <w:rsid w:val="00935071"/>
    <w:rsid w:val="009350CB"/>
    <w:rsid w:val="00935623"/>
    <w:rsid w:val="00935E64"/>
    <w:rsid w:val="009404F8"/>
    <w:rsid w:val="00940958"/>
    <w:rsid w:val="00940CE0"/>
    <w:rsid w:val="00940E3F"/>
    <w:rsid w:val="00941196"/>
    <w:rsid w:val="00941292"/>
    <w:rsid w:val="009429C8"/>
    <w:rsid w:val="00942CD2"/>
    <w:rsid w:val="00945579"/>
    <w:rsid w:val="0094559E"/>
    <w:rsid w:val="009465CB"/>
    <w:rsid w:val="009466FB"/>
    <w:rsid w:val="009470E9"/>
    <w:rsid w:val="0095121A"/>
    <w:rsid w:val="00951896"/>
    <w:rsid w:val="00951C01"/>
    <w:rsid w:val="00951C9C"/>
    <w:rsid w:val="00952AF6"/>
    <w:rsid w:val="00952FCA"/>
    <w:rsid w:val="009534A0"/>
    <w:rsid w:val="009536CD"/>
    <w:rsid w:val="00954BF6"/>
    <w:rsid w:val="009553D7"/>
    <w:rsid w:val="00955705"/>
    <w:rsid w:val="009562E3"/>
    <w:rsid w:val="009564B6"/>
    <w:rsid w:val="00956767"/>
    <w:rsid w:val="00956C42"/>
    <w:rsid w:val="009576E7"/>
    <w:rsid w:val="00957B41"/>
    <w:rsid w:val="00957C28"/>
    <w:rsid w:val="00957E06"/>
    <w:rsid w:val="00957FA4"/>
    <w:rsid w:val="00961B3D"/>
    <w:rsid w:val="009633F9"/>
    <w:rsid w:val="009639FF"/>
    <w:rsid w:val="00964288"/>
    <w:rsid w:val="009647BA"/>
    <w:rsid w:val="00964927"/>
    <w:rsid w:val="009649B4"/>
    <w:rsid w:val="00966D13"/>
    <w:rsid w:val="009674D1"/>
    <w:rsid w:val="00970477"/>
    <w:rsid w:val="00970E8B"/>
    <w:rsid w:val="009713F4"/>
    <w:rsid w:val="00971E05"/>
    <w:rsid w:val="00972960"/>
    <w:rsid w:val="00974DF9"/>
    <w:rsid w:val="009755CF"/>
    <w:rsid w:val="00975774"/>
    <w:rsid w:val="00975A95"/>
    <w:rsid w:val="00975BEA"/>
    <w:rsid w:val="00975FED"/>
    <w:rsid w:val="00976781"/>
    <w:rsid w:val="009806AA"/>
    <w:rsid w:val="0098071D"/>
    <w:rsid w:val="009808E7"/>
    <w:rsid w:val="00980A5C"/>
    <w:rsid w:val="00980DF8"/>
    <w:rsid w:val="0098103A"/>
    <w:rsid w:val="00982F2A"/>
    <w:rsid w:val="009832F7"/>
    <w:rsid w:val="009834D4"/>
    <w:rsid w:val="00983604"/>
    <w:rsid w:val="00984259"/>
    <w:rsid w:val="00984CA6"/>
    <w:rsid w:val="009852EB"/>
    <w:rsid w:val="00985375"/>
    <w:rsid w:val="00985728"/>
    <w:rsid w:val="0098778C"/>
    <w:rsid w:val="0098778F"/>
    <w:rsid w:val="0098787F"/>
    <w:rsid w:val="009900EC"/>
    <w:rsid w:val="00990AF9"/>
    <w:rsid w:val="00990ECC"/>
    <w:rsid w:val="00991AE8"/>
    <w:rsid w:val="009929C4"/>
    <w:rsid w:val="00992F56"/>
    <w:rsid w:val="00993250"/>
    <w:rsid w:val="009936AE"/>
    <w:rsid w:val="00993847"/>
    <w:rsid w:val="00993BE4"/>
    <w:rsid w:val="00993C88"/>
    <w:rsid w:val="009940A5"/>
    <w:rsid w:val="00994DE9"/>
    <w:rsid w:val="009958B1"/>
    <w:rsid w:val="00995CAD"/>
    <w:rsid w:val="009967D0"/>
    <w:rsid w:val="00997BF9"/>
    <w:rsid w:val="00997D7C"/>
    <w:rsid w:val="00997F5E"/>
    <w:rsid w:val="009A00EF"/>
    <w:rsid w:val="009A053F"/>
    <w:rsid w:val="009A0F44"/>
    <w:rsid w:val="009A1078"/>
    <w:rsid w:val="009A15B0"/>
    <w:rsid w:val="009A1C8D"/>
    <w:rsid w:val="009A354E"/>
    <w:rsid w:val="009A407D"/>
    <w:rsid w:val="009A4129"/>
    <w:rsid w:val="009A5764"/>
    <w:rsid w:val="009A58AD"/>
    <w:rsid w:val="009A7E8F"/>
    <w:rsid w:val="009B0332"/>
    <w:rsid w:val="009B316E"/>
    <w:rsid w:val="009B3194"/>
    <w:rsid w:val="009B3CBA"/>
    <w:rsid w:val="009B3DBA"/>
    <w:rsid w:val="009B45B0"/>
    <w:rsid w:val="009B491E"/>
    <w:rsid w:val="009B4DD6"/>
    <w:rsid w:val="009B63A0"/>
    <w:rsid w:val="009B6434"/>
    <w:rsid w:val="009B65B5"/>
    <w:rsid w:val="009B6606"/>
    <w:rsid w:val="009B6655"/>
    <w:rsid w:val="009B6657"/>
    <w:rsid w:val="009B724F"/>
    <w:rsid w:val="009B7CB8"/>
    <w:rsid w:val="009C0AA8"/>
    <w:rsid w:val="009C14D0"/>
    <w:rsid w:val="009C1668"/>
    <w:rsid w:val="009C1BB2"/>
    <w:rsid w:val="009C1C0D"/>
    <w:rsid w:val="009C1C1A"/>
    <w:rsid w:val="009C1E1C"/>
    <w:rsid w:val="009C36A0"/>
    <w:rsid w:val="009C3E08"/>
    <w:rsid w:val="009C7C2F"/>
    <w:rsid w:val="009D0E0E"/>
    <w:rsid w:val="009D1A52"/>
    <w:rsid w:val="009D3F37"/>
    <w:rsid w:val="009D4548"/>
    <w:rsid w:val="009D56B4"/>
    <w:rsid w:val="009D593F"/>
    <w:rsid w:val="009D6CDB"/>
    <w:rsid w:val="009D7274"/>
    <w:rsid w:val="009D7592"/>
    <w:rsid w:val="009D7EAA"/>
    <w:rsid w:val="009E0271"/>
    <w:rsid w:val="009E0776"/>
    <w:rsid w:val="009E1041"/>
    <w:rsid w:val="009E1263"/>
    <w:rsid w:val="009E1768"/>
    <w:rsid w:val="009E1DF8"/>
    <w:rsid w:val="009E2628"/>
    <w:rsid w:val="009E34F8"/>
    <w:rsid w:val="009E35D6"/>
    <w:rsid w:val="009E3A54"/>
    <w:rsid w:val="009E3A77"/>
    <w:rsid w:val="009E3F65"/>
    <w:rsid w:val="009E3F67"/>
    <w:rsid w:val="009E4F07"/>
    <w:rsid w:val="009E6BC4"/>
    <w:rsid w:val="009E74F2"/>
    <w:rsid w:val="009E7C63"/>
    <w:rsid w:val="009E7FC5"/>
    <w:rsid w:val="009F0E07"/>
    <w:rsid w:val="009F14BA"/>
    <w:rsid w:val="009F18CC"/>
    <w:rsid w:val="009F1980"/>
    <w:rsid w:val="009F215F"/>
    <w:rsid w:val="009F36CC"/>
    <w:rsid w:val="009F399D"/>
    <w:rsid w:val="009F39F1"/>
    <w:rsid w:val="009F4A5C"/>
    <w:rsid w:val="009F4B39"/>
    <w:rsid w:val="009F509B"/>
    <w:rsid w:val="009F5462"/>
    <w:rsid w:val="009F75F6"/>
    <w:rsid w:val="009F7F99"/>
    <w:rsid w:val="00A000E8"/>
    <w:rsid w:val="00A00105"/>
    <w:rsid w:val="00A0103F"/>
    <w:rsid w:val="00A01137"/>
    <w:rsid w:val="00A0419E"/>
    <w:rsid w:val="00A0440E"/>
    <w:rsid w:val="00A044AD"/>
    <w:rsid w:val="00A05216"/>
    <w:rsid w:val="00A053F4"/>
    <w:rsid w:val="00A061C5"/>
    <w:rsid w:val="00A06B4A"/>
    <w:rsid w:val="00A06CE2"/>
    <w:rsid w:val="00A06E50"/>
    <w:rsid w:val="00A1098E"/>
    <w:rsid w:val="00A113B9"/>
    <w:rsid w:val="00A11CD0"/>
    <w:rsid w:val="00A11F8D"/>
    <w:rsid w:val="00A12C03"/>
    <w:rsid w:val="00A13D9E"/>
    <w:rsid w:val="00A13FCF"/>
    <w:rsid w:val="00A14245"/>
    <w:rsid w:val="00A144E0"/>
    <w:rsid w:val="00A14D09"/>
    <w:rsid w:val="00A14ED1"/>
    <w:rsid w:val="00A14EE5"/>
    <w:rsid w:val="00A151D3"/>
    <w:rsid w:val="00A155F9"/>
    <w:rsid w:val="00A163A9"/>
    <w:rsid w:val="00A17ED0"/>
    <w:rsid w:val="00A17FB5"/>
    <w:rsid w:val="00A20933"/>
    <w:rsid w:val="00A2095F"/>
    <w:rsid w:val="00A235B4"/>
    <w:rsid w:val="00A248ED"/>
    <w:rsid w:val="00A2491D"/>
    <w:rsid w:val="00A24F5F"/>
    <w:rsid w:val="00A25170"/>
    <w:rsid w:val="00A26235"/>
    <w:rsid w:val="00A26B76"/>
    <w:rsid w:val="00A26CD8"/>
    <w:rsid w:val="00A31AE9"/>
    <w:rsid w:val="00A31B7E"/>
    <w:rsid w:val="00A32774"/>
    <w:rsid w:val="00A3289B"/>
    <w:rsid w:val="00A32989"/>
    <w:rsid w:val="00A32AD0"/>
    <w:rsid w:val="00A3301C"/>
    <w:rsid w:val="00A34B6C"/>
    <w:rsid w:val="00A351A7"/>
    <w:rsid w:val="00A356D5"/>
    <w:rsid w:val="00A36E5A"/>
    <w:rsid w:val="00A401DB"/>
    <w:rsid w:val="00A40398"/>
    <w:rsid w:val="00A40CFF"/>
    <w:rsid w:val="00A4160F"/>
    <w:rsid w:val="00A42883"/>
    <w:rsid w:val="00A428D2"/>
    <w:rsid w:val="00A42910"/>
    <w:rsid w:val="00A433BF"/>
    <w:rsid w:val="00A43B64"/>
    <w:rsid w:val="00A43B80"/>
    <w:rsid w:val="00A43F25"/>
    <w:rsid w:val="00A44581"/>
    <w:rsid w:val="00A45052"/>
    <w:rsid w:val="00A45932"/>
    <w:rsid w:val="00A45F1D"/>
    <w:rsid w:val="00A46029"/>
    <w:rsid w:val="00A4609F"/>
    <w:rsid w:val="00A4640E"/>
    <w:rsid w:val="00A47BFA"/>
    <w:rsid w:val="00A47FF8"/>
    <w:rsid w:val="00A50CFC"/>
    <w:rsid w:val="00A50FF8"/>
    <w:rsid w:val="00A5141F"/>
    <w:rsid w:val="00A51606"/>
    <w:rsid w:val="00A5218B"/>
    <w:rsid w:val="00A52203"/>
    <w:rsid w:val="00A52F4C"/>
    <w:rsid w:val="00A52FE6"/>
    <w:rsid w:val="00A538C2"/>
    <w:rsid w:val="00A5465E"/>
    <w:rsid w:val="00A55099"/>
    <w:rsid w:val="00A55130"/>
    <w:rsid w:val="00A551BB"/>
    <w:rsid w:val="00A552D1"/>
    <w:rsid w:val="00A556CF"/>
    <w:rsid w:val="00A5661B"/>
    <w:rsid w:val="00A5679A"/>
    <w:rsid w:val="00A56AF8"/>
    <w:rsid w:val="00A56E16"/>
    <w:rsid w:val="00A5700C"/>
    <w:rsid w:val="00A57073"/>
    <w:rsid w:val="00A602A4"/>
    <w:rsid w:val="00A60ED7"/>
    <w:rsid w:val="00A6187C"/>
    <w:rsid w:val="00A6238A"/>
    <w:rsid w:val="00A62FDF"/>
    <w:rsid w:val="00A63B34"/>
    <w:rsid w:val="00A65C44"/>
    <w:rsid w:val="00A6622D"/>
    <w:rsid w:val="00A66CAF"/>
    <w:rsid w:val="00A67CB1"/>
    <w:rsid w:val="00A7032C"/>
    <w:rsid w:val="00A74925"/>
    <w:rsid w:val="00A752E8"/>
    <w:rsid w:val="00A75827"/>
    <w:rsid w:val="00A75D15"/>
    <w:rsid w:val="00A76168"/>
    <w:rsid w:val="00A762D7"/>
    <w:rsid w:val="00A77043"/>
    <w:rsid w:val="00A771CA"/>
    <w:rsid w:val="00A775DC"/>
    <w:rsid w:val="00A77AA8"/>
    <w:rsid w:val="00A77E69"/>
    <w:rsid w:val="00A77FE7"/>
    <w:rsid w:val="00A81319"/>
    <w:rsid w:val="00A81743"/>
    <w:rsid w:val="00A81D35"/>
    <w:rsid w:val="00A81E8E"/>
    <w:rsid w:val="00A81EA3"/>
    <w:rsid w:val="00A82374"/>
    <w:rsid w:val="00A830BE"/>
    <w:rsid w:val="00A83BB1"/>
    <w:rsid w:val="00A8506F"/>
    <w:rsid w:val="00A854F8"/>
    <w:rsid w:val="00A860C9"/>
    <w:rsid w:val="00A86289"/>
    <w:rsid w:val="00A90036"/>
    <w:rsid w:val="00A90DC1"/>
    <w:rsid w:val="00A919D7"/>
    <w:rsid w:val="00A919EB"/>
    <w:rsid w:val="00A91A0E"/>
    <w:rsid w:val="00A91C59"/>
    <w:rsid w:val="00A91E67"/>
    <w:rsid w:val="00A92B38"/>
    <w:rsid w:val="00A92D8B"/>
    <w:rsid w:val="00A92F19"/>
    <w:rsid w:val="00A92FB4"/>
    <w:rsid w:val="00A95011"/>
    <w:rsid w:val="00A954F9"/>
    <w:rsid w:val="00A95646"/>
    <w:rsid w:val="00A9787B"/>
    <w:rsid w:val="00A97D16"/>
    <w:rsid w:val="00AA0533"/>
    <w:rsid w:val="00AA1493"/>
    <w:rsid w:val="00AA16E9"/>
    <w:rsid w:val="00AA1E14"/>
    <w:rsid w:val="00AA1EF1"/>
    <w:rsid w:val="00AA227A"/>
    <w:rsid w:val="00AA3D5C"/>
    <w:rsid w:val="00AA4269"/>
    <w:rsid w:val="00AA4D76"/>
    <w:rsid w:val="00AA4E7B"/>
    <w:rsid w:val="00AA55FB"/>
    <w:rsid w:val="00AA6167"/>
    <w:rsid w:val="00AA62C5"/>
    <w:rsid w:val="00AA68D7"/>
    <w:rsid w:val="00AA6A16"/>
    <w:rsid w:val="00AA6CA9"/>
    <w:rsid w:val="00AA6E3E"/>
    <w:rsid w:val="00AA78D0"/>
    <w:rsid w:val="00AA7B59"/>
    <w:rsid w:val="00AA7DD4"/>
    <w:rsid w:val="00AB033E"/>
    <w:rsid w:val="00AB0861"/>
    <w:rsid w:val="00AB1007"/>
    <w:rsid w:val="00AB132A"/>
    <w:rsid w:val="00AB277A"/>
    <w:rsid w:val="00AB3A48"/>
    <w:rsid w:val="00AB3B5D"/>
    <w:rsid w:val="00AB3D6A"/>
    <w:rsid w:val="00AB44C2"/>
    <w:rsid w:val="00AB4E3E"/>
    <w:rsid w:val="00AB52CA"/>
    <w:rsid w:val="00AB55B2"/>
    <w:rsid w:val="00AB564E"/>
    <w:rsid w:val="00AB5703"/>
    <w:rsid w:val="00AB591E"/>
    <w:rsid w:val="00AB5DCC"/>
    <w:rsid w:val="00AB6750"/>
    <w:rsid w:val="00AC134B"/>
    <w:rsid w:val="00AC1867"/>
    <w:rsid w:val="00AC215A"/>
    <w:rsid w:val="00AC24C3"/>
    <w:rsid w:val="00AC2BAF"/>
    <w:rsid w:val="00AC3004"/>
    <w:rsid w:val="00AC3795"/>
    <w:rsid w:val="00AC50C7"/>
    <w:rsid w:val="00AC5E4C"/>
    <w:rsid w:val="00AC5EAC"/>
    <w:rsid w:val="00AC66DA"/>
    <w:rsid w:val="00AC743C"/>
    <w:rsid w:val="00AC7637"/>
    <w:rsid w:val="00AC79F5"/>
    <w:rsid w:val="00AD091E"/>
    <w:rsid w:val="00AD0D66"/>
    <w:rsid w:val="00AD0DCC"/>
    <w:rsid w:val="00AD1000"/>
    <w:rsid w:val="00AD1A1D"/>
    <w:rsid w:val="00AD1B8D"/>
    <w:rsid w:val="00AD2433"/>
    <w:rsid w:val="00AD3095"/>
    <w:rsid w:val="00AD3839"/>
    <w:rsid w:val="00AD4F66"/>
    <w:rsid w:val="00AD4F86"/>
    <w:rsid w:val="00AD5F07"/>
    <w:rsid w:val="00AD6E1B"/>
    <w:rsid w:val="00AD71A0"/>
    <w:rsid w:val="00AD74D4"/>
    <w:rsid w:val="00AD7A7B"/>
    <w:rsid w:val="00AE019F"/>
    <w:rsid w:val="00AE049F"/>
    <w:rsid w:val="00AE10D4"/>
    <w:rsid w:val="00AE1318"/>
    <w:rsid w:val="00AE1C19"/>
    <w:rsid w:val="00AE2E96"/>
    <w:rsid w:val="00AE3FB7"/>
    <w:rsid w:val="00AE44BA"/>
    <w:rsid w:val="00AE5519"/>
    <w:rsid w:val="00AE565B"/>
    <w:rsid w:val="00AE69CD"/>
    <w:rsid w:val="00AF059A"/>
    <w:rsid w:val="00AF0AF7"/>
    <w:rsid w:val="00AF0CBF"/>
    <w:rsid w:val="00AF1850"/>
    <w:rsid w:val="00AF1986"/>
    <w:rsid w:val="00AF1C51"/>
    <w:rsid w:val="00AF2388"/>
    <w:rsid w:val="00AF2618"/>
    <w:rsid w:val="00AF3131"/>
    <w:rsid w:val="00AF34E8"/>
    <w:rsid w:val="00AF3EBB"/>
    <w:rsid w:val="00AF3FE9"/>
    <w:rsid w:val="00AF4233"/>
    <w:rsid w:val="00AF48C4"/>
    <w:rsid w:val="00AF6F58"/>
    <w:rsid w:val="00AF76EB"/>
    <w:rsid w:val="00AF7AD3"/>
    <w:rsid w:val="00B009DB"/>
    <w:rsid w:val="00B01F8E"/>
    <w:rsid w:val="00B0209E"/>
    <w:rsid w:val="00B028E1"/>
    <w:rsid w:val="00B03761"/>
    <w:rsid w:val="00B04854"/>
    <w:rsid w:val="00B04C97"/>
    <w:rsid w:val="00B053FB"/>
    <w:rsid w:val="00B05C6A"/>
    <w:rsid w:val="00B079F4"/>
    <w:rsid w:val="00B10F7A"/>
    <w:rsid w:val="00B11AEB"/>
    <w:rsid w:val="00B12585"/>
    <w:rsid w:val="00B13B6E"/>
    <w:rsid w:val="00B14339"/>
    <w:rsid w:val="00B14A4C"/>
    <w:rsid w:val="00B165AC"/>
    <w:rsid w:val="00B17459"/>
    <w:rsid w:val="00B174B0"/>
    <w:rsid w:val="00B17529"/>
    <w:rsid w:val="00B17D45"/>
    <w:rsid w:val="00B20046"/>
    <w:rsid w:val="00B20CA9"/>
    <w:rsid w:val="00B20CB4"/>
    <w:rsid w:val="00B20E30"/>
    <w:rsid w:val="00B211DA"/>
    <w:rsid w:val="00B216C5"/>
    <w:rsid w:val="00B21990"/>
    <w:rsid w:val="00B22120"/>
    <w:rsid w:val="00B23FA3"/>
    <w:rsid w:val="00B24D23"/>
    <w:rsid w:val="00B25DA1"/>
    <w:rsid w:val="00B278ED"/>
    <w:rsid w:val="00B3009E"/>
    <w:rsid w:val="00B301A0"/>
    <w:rsid w:val="00B30673"/>
    <w:rsid w:val="00B30760"/>
    <w:rsid w:val="00B30AD5"/>
    <w:rsid w:val="00B32682"/>
    <w:rsid w:val="00B33306"/>
    <w:rsid w:val="00B34A68"/>
    <w:rsid w:val="00B350CB"/>
    <w:rsid w:val="00B35D63"/>
    <w:rsid w:val="00B362C6"/>
    <w:rsid w:val="00B37F03"/>
    <w:rsid w:val="00B40497"/>
    <w:rsid w:val="00B407CA"/>
    <w:rsid w:val="00B41075"/>
    <w:rsid w:val="00B41421"/>
    <w:rsid w:val="00B41644"/>
    <w:rsid w:val="00B41EEC"/>
    <w:rsid w:val="00B426C4"/>
    <w:rsid w:val="00B42E75"/>
    <w:rsid w:val="00B435A5"/>
    <w:rsid w:val="00B438DB"/>
    <w:rsid w:val="00B44740"/>
    <w:rsid w:val="00B4559F"/>
    <w:rsid w:val="00B457B5"/>
    <w:rsid w:val="00B45FA6"/>
    <w:rsid w:val="00B46BE3"/>
    <w:rsid w:val="00B46D67"/>
    <w:rsid w:val="00B5129C"/>
    <w:rsid w:val="00B51405"/>
    <w:rsid w:val="00B51E39"/>
    <w:rsid w:val="00B522D0"/>
    <w:rsid w:val="00B52C91"/>
    <w:rsid w:val="00B52CB0"/>
    <w:rsid w:val="00B53445"/>
    <w:rsid w:val="00B53BC0"/>
    <w:rsid w:val="00B5518D"/>
    <w:rsid w:val="00B55313"/>
    <w:rsid w:val="00B55607"/>
    <w:rsid w:val="00B55FFF"/>
    <w:rsid w:val="00B57259"/>
    <w:rsid w:val="00B57619"/>
    <w:rsid w:val="00B57C14"/>
    <w:rsid w:val="00B6012B"/>
    <w:rsid w:val="00B61C82"/>
    <w:rsid w:val="00B62489"/>
    <w:rsid w:val="00B62DCB"/>
    <w:rsid w:val="00B62F9A"/>
    <w:rsid w:val="00B63BBC"/>
    <w:rsid w:val="00B64A6B"/>
    <w:rsid w:val="00B65188"/>
    <w:rsid w:val="00B66722"/>
    <w:rsid w:val="00B67050"/>
    <w:rsid w:val="00B67C4D"/>
    <w:rsid w:val="00B700CB"/>
    <w:rsid w:val="00B7087A"/>
    <w:rsid w:val="00B7198A"/>
    <w:rsid w:val="00B71BA6"/>
    <w:rsid w:val="00B71EBD"/>
    <w:rsid w:val="00B72408"/>
    <w:rsid w:val="00B727AD"/>
    <w:rsid w:val="00B731DC"/>
    <w:rsid w:val="00B75728"/>
    <w:rsid w:val="00B761FE"/>
    <w:rsid w:val="00B77072"/>
    <w:rsid w:val="00B77A39"/>
    <w:rsid w:val="00B81B28"/>
    <w:rsid w:val="00B81CC6"/>
    <w:rsid w:val="00B82C73"/>
    <w:rsid w:val="00B84156"/>
    <w:rsid w:val="00B84896"/>
    <w:rsid w:val="00B848DD"/>
    <w:rsid w:val="00B84923"/>
    <w:rsid w:val="00B85016"/>
    <w:rsid w:val="00B851DB"/>
    <w:rsid w:val="00B85413"/>
    <w:rsid w:val="00B85D6C"/>
    <w:rsid w:val="00B865FF"/>
    <w:rsid w:val="00B875D8"/>
    <w:rsid w:val="00B87DA0"/>
    <w:rsid w:val="00B87FB4"/>
    <w:rsid w:val="00B9025F"/>
    <w:rsid w:val="00B906DF"/>
    <w:rsid w:val="00B90802"/>
    <w:rsid w:val="00B90F55"/>
    <w:rsid w:val="00B913B1"/>
    <w:rsid w:val="00B92D6B"/>
    <w:rsid w:val="00B93C6E"/>
    <w:rsid w:val="00B94B78"/>
    <w:rsid w:val="00B9536F"/>
    <w:rsid w:val="00B95622"/>
    <w:rsid w:val="00B95E2C"/>
    <w:rsid w:val="00B96152"/>
    <w:rsid w:val="00B963F4"/>
    <w:rsid w:val="00B96BBD"/>
    <w:rsid w:val="00B96C9B"/>
    <w:rsid w:val="00BA0DD2"/>
    <w:rsid w:val="00BA20A6"/>
    <w:rsid w:val="00BA211C"/>
    <w:rsid w:val="00BA267D"/>
    <w:rsid w:val="00BA3BE6"/>
    <w:rsid w:val="00BA4D59"/>
    <w:rsid w:val="00BA58B0"/>
    <w:rsid w:val="00BA5E6D"/>
    <w:rsid w:val="00BA6412"/>
    <w:rsid w:val="00BA6F6A"/>
    <w:rsid w:val="00BA72FA"/>
    <w:rsid w:val="00BB00C9"/>
    <w:rsid w:val="00BB069F"/>
    <w:rsid w:val="00BB1B80"/>
    <w:rsid w:val="00BB1BA3"/>
    <w:rsid w:val="00BB2A0D"/>
    <w:rsid w:val="00BB2A55"/>
    <w:rsid w:val="00BB45BF"/>
    <w:rsid w:val="00BB502D"/>
    <w:rsid w:val="00BB5431"/>
    <w:rsid w:val="00BB5595"/>
    <w:rsid w:val="00BB5AA9"/>
    <w:rsid w:val="00BB6767"/>
    <w:rsid w:val="00BB6850"/>
    <w:rsid w:val="00BB6C26"/>
    <w:rsid w:val="00BB6DA2"/>
    <w:rsid w:val="00BB7029"/>
    <w:rsid w:val="00BB7305"/>
    <w:rsid w:val="00BC1247"/>
    <w:rsid w:val="00BC18B5"/>
    <w:rsid w:val="00BC1BE4"/>
    <w:rsid w:val="00BC1C6A"/>
    <w:rsid w:val="00BC1CCF"/>
    <w:rsid w:val="00BC349E"/>
    <w:rsid w:val="00BC3558"/>
    <w:rsid w:val="00BC41CE"/>
    <w:rsid w:val="00BC5340"/>
    <w:rsid w:val="00BC57CB"/>
    <w:rsid w:val="00BC5D87"/>
    <w:rsid w:val="00BC7D94"/>
    <w:rsid w:val="00BD01C8"/>
    <w:rsid w:val="00BD1218"/>
    <w:rsid w:val="00BD1561"/>
    <w:rsid w:val="00BD1A8D"/>
    <w:rsid w:val="00BD245A"/>
    <w:rsid w:val="00BD2CFD"/>
    <w:rsid w:val="00BD3B44"/>
    <w:rsid w:val="00BD47B1"/>
    <w:rsid w:val="00BD77B0"/>
    <w:rsid w:val="00BD7F1B"/>
    <w:rsid w:val="00BE0ECB"/>
    <w:rsid w:val="00BE1743"/>
    <w:rsid w:val="00BE1FC4"/>
    <w:rsid w:val="00BE2425"/>
    <w:rsid w:val="00BE26CA"/>
    <w:rsid w:val="00BE2ED5"/>
    <w:rsid w:val="00BE41CB"/>
    <w:rsid w:val="00BE4791"/>
    <w:rsid w:val="00BE7C45"/>
    <w:rsid w:val="00BF0A0B"/>
    <w:rsid w:val="00BF0B94"/>
    <w:rsid w:val="00BF1B00"/>
    <w:rsid w:val="00BF26F8"/>
    <w:rsid w:val="00BF2C1C"/>
    <w:rsid w:val="00BF37DC"/>
    <w:rsid w:val="00BF4187"/>
    <w:rsid w:val="00BF4D4B"/>
    <w:rsid w:val="00BF51BA"/>
    <w:rsid w:val="00BF52CE"/>
    <w:rsid w:val="00BF5B4A"/>
    <w:rsid w:val="00BF6165"/>
    <w:rsid w:val="00BF6762"/>
    <w:rsid w:val="00BF6F9D"/>
    <w:rsid w:val="00BF76F7"/>
    <w:rsid w:val="00BF7870"/>
    <w:rsid w:val="00C0099B"/>
    <w:rsid w:val="00C00A73"/>
    <w:rsid w:val="00C00E2D"/>
    <w:rsid w:val="00C010C6"/>
    <w:rsid w:val="00C013F1"/>
    <w:rsid w:val="00C01466"/>
    <w:rsid w:val="00C01C44"/>
    <w:rsid w:val="00C02964"/>
    <w:rsid w:val="00C03FAB"/>
    <w:rsid w:val="00C047EB"/>
    <w:rsid w:val="00C04DE9"/>
    <w:rsid w:val="00C04FE5"/>
    <w:rsid w:val="00C0516C"/>
    <w:rsid w:val="00C067EF"/>
    <w:rsid w:val="00C06EB6"/>
    <w:rsid w:val="00C0720D"/>
    <w:rsid w:val="00C07639"/>
    <w:rsid w:val="00C07D7E"/>
    <w:rsid w:val="00C07DE2"/>
    <w:rsid w:val="00C102C6"/>
    <w:rsid w:val="00C106AE"/>
    <w:rsid w:val="00C10A0B"/>
    <w:rsid w:val="00C113F5"/>
    <w:rsid w:val="00C12244"/>
    <w:rsid w:val="00C12473"/>
    <w:rsid w:val="00C13D22"/>
    <w:rsid w:val="00C14E8A"/>
    <w:rsid w:val="00C155DC"/>
    <w:rsid w:val="00C162B9"/>
    <w:rsid w:val="00C16307"/>
    <w:rsid w:val="00C20894"/>
    <w:rsid w:val="00C2121D"/>
    <w:rsid w:val="00C2121E"/>
    <w:rsid w:val="00C21612"/>
    <w:rsid w:val="00C23057"/>
    <w:rsid w:val="00C236FA"/>
    <w:rsid w:val="00C246E0"/>
    <w:rsid w:val="00C24861"/>
    <w:rsid w:val="00C25D47"/>
    <w:rsid w:val="00C2685E"/>
    <w:rsid w:val="00C26DE4"/>
    <w:rsid w:val="00C26E47"/>
    <w:rsid w:val="00C27A63"/>
    <w:rsid w:val="00C30BBF"/>
    <w:rsid w:val="00C31054"/>
    <w:rsid w:val="00C31FA8"/>
    <w:rsid w:val="00C34F9E"/>
    <w:rsid w:val="00C36FA9"/>
    <w:rsid w:val="00C37B0C"/>
    <w:rsid w:val="00C37D6C"/>
    <w:rsid w:val="00C40FFC"/>
    <w:rsid w:val="00C41907"/>
    <w:rsid w:val="00C42258"/>
    <w:rsid w:val="00C43701"/>
    <w:rsid w:val="00C457BA"/>
    <w:rsid w:val="00C50D83"/>
    <w:rsid w:val="00C51248"/>
    <w:rsid w:val="00C51258"/>
    <w:rsid w:val="00C5168E"/>
    <w:rsid w:val="00C51E0A"/>
    <w:rsid w:val="00C52F47"/>
    <w:rsid w:val="00C548B1"/>
    <w:rsid w:val="00C54A35"/>
    <w:rsid w:val="00C54C22"/>
    <w:rsid w:val="00C54D6D"/>
    <w:rsid w:val="00C55719"/>
    <w:rsid w:val="00C568BC"/>
    <w:rsid w:val="00C56E99"/>
    <w:rsid w:val="00C57484"/>
    <w:rsid w:val="00C602D5"/>
    <w:rsid w:val="00C610EE"/>
    <w:rsid w:val="00C61A7B"/>
    <w:rsid w:val="00C61E1F"/>
    <w:rsid w:val="00C6220F"/>
    <w:rsid w:val="00C627BB"/>
    <w:rsid w:val="00C62E28"/>
    <w:rsid w:val="00C63905"/>
    <w:rsid w:val="00C639DD"/>
    <w:rsid w:val="00C65BF3"/>
    <w:rsid w:val="00C66E1C"/>
    <w:rsid w:val="00C671BA"/>
    <w:rsid w:val="00C67986"/>
    <w:rsid w:val="00C70660"/>
    <w:rsid w:val="00C71AAB"/>
    <w:rsid w:val="00C7209C"/>
    <w:rsid w:val="00C72625"/>
    <w:rsid w:val="00C72A77"/>
    <w:rsid w:val="00C72DCE"/>
    <w:rsid w:val="00C73036"/>
    <w:rsid w:val="00C7381F"/>
    <w:rsid w:val="00C73C45"/>
    <w:rsid w:val="00C759A2"/>
    <w:rsid w:val="00C75F14"/>
    <w:rsid w:val="00C760BE"/>
    <w:rsid w:val="00C77C68"/>
    <w:rsid w:val="00C803EF"/>
    <w:rsid w:val="00C80C2E"/>
    <w:rsid w:val="00C827D4"/>
    <w:rsid w:val="00C82BF5"/>
    <w:rsid w:val="00C834F7"/>
    <w:rsid w:val="00C84353"/>
    <w:rsid w:val="00C845EA"/>
    <w:rsid w:val="00C849C8"/>
    <w:rsid w:val="00C84CA4"/>
    <w:rsid w:val="00C84EB6"/>
    <w:rsid w:val="00C85862"/>
    <w:rsid w:val="00C863AD"/>
    <w:rsid w:val="00C86C98"/>
    <w:rsid w:val="00C86CEE"/>
    <w:rsid w:val="00C8738C"/>
    <w:rsid w:val="00C873CC"/>
    <w:rsid w:val="00C8788B"/>
    <w:rsid w:val="00C91CF4"/>
    <w:rsid w:val="00C92496"/>
    <w:rsid w:val="00C93981"/>
    <w:rsid w:val="00C93C0E"/>
    <w:rsid w:val="00C94533"/>
    <w:rsid w:val="00C948C8"/>
    <w:rsid w:val="00C94972"/>
    <w:rsid w:val="00C94EB6"/>
    <w:rsid w:val="00C95E69"/>
    <w:rsid w:val="00C96B49"/>
    <w:rsid w:val="00C971C1"/>
    <w:rsid w:val="00C976E7"/>
    <w:rsid w:val="00CA087A"/>
    <w:rsid w:val="00CA1B37"/>
    <w:rsid w:val="00CA218B"/>
    <w:rsid w:val="00CA219A"/>
    <w:rsid w:val="00CA2338"/>
    <w:rsid w:val="00CA3838"/>
    <w:rsid w:val="00CA38EF"/>
    <w:rsid w:val="00CA4A2B"/>
    <w:rsid w:val="00CA5E7A"/>
    <w:rsid w:val="00CA73B5"/>
    <w:rsid w:val="00CB00E5"/>
    <w:rsid w:val="00CB026C"/>
    <w:rsid w:val="00CB0ACD"/>
    <w:rsid w:val="00CB0D38"/>
    <w:rsid w:val="00CB0FA7"/>
    <w:rsid w:val="00CB13AC"/>
    <w:rsid w:val="00CB2135"/>
    <w:rsid w:val="00CB21FA"/>
    <w:rsid w:val="00CB44C0"/>
    <w:rsid w:val="00CB4807"/>
    <w:rsid w:val="00CB5134"/>
    <w:rsid w:val="00CB6F20"/>
    <w:rsid w:val="00CC0434"/>
    <w:rsid w:val="00CC1408"/>
    <w:rsid w:val="00CC2A7A"/>
    <w:rsid w:val="00CC3448"/>
    <w:rsid w:val="00CC363A"/>
    <w:rsid w:val="00CC5842"/>
    <w:rsid w:val="00CC5DC9"/>
    <w:rsid w:val="00CC6033"/>
    <w:rsid w:val="00CC6C2D"/>
    <w:rsid w:val="00CC6CD1"/>
    <w:rsid w:val="00CC6FED"/>
    <w:rsid w:val="00CC70C0"/>
    <w:rsid w:val="00CC753B"/>
    <w:rsid w:val="00CD0388"/>
    <w:rsid w:val="00CD08B4"/>
    <w:rsid w:val="00CD0A2C"/>
    <w:rsid w:val="00CD0DB2"/>
    <w:rsid w:val="00CD2088"/>
    <w:rsid w:val="00CD2914"/>
    <w:rsid w:val="00CD2D74"/>
    <w:rsid w:val="00CD30D0"/>
    <w:rsid w:val="00CD446F"/>
    <w:rsid w:val="00CD44CD"/>
    <w:rsid w:val="00CD4CCD"/>
    <w:rsid w:val="00CD65A7"/>
    <w:rsid w:val="00CD68C0"/>
    <w:rsid w:val="00CD73C6"/>
    <w:rsid w:val="00CD793B"/>
    <w:rsid w:val="00CD7C31"/>
    <w:rsid w:val="00CE140B"/>
    <w:rsid w:val="00CE1832"/>
    <w:rsid w:val="00CE1CB2"/>
    <w:rsid w:val="00CE2280"/>
    <w:rsid w:val="00CE28DB"/>
    <w:rsid w:val="00CE2E3E"/>
    <w:rsid w:val="00CE33AA"/>
    <w:rsid w:val="00CE4640"/>
    <w:rsid w:val="00CE4681"/>
    <w:rsid w:val="00CE4952"/>
    <w:rsid w:val="00CE539D"/>
    <w:rsid w:val="00CE74DD"/>
    <w:rsid w:val="00CE789D"/>
    <w:rsid w:val="00CF18DD"/>
    <w:rsid w:val="00CF19A3"/>
    <w:rsid w:val="00CF1DFC"/>
    <w:rsid w:val="00CF24B6"/>
    <w:rsid w:val="00CF2CF3"/>
    <w:rsid w:val="00CF3510"/>
    <w:rsid w:val="00CF362C"/>
    <w:rsid w:val="00CF3E99"/>
    <w:rsid w:val="00CF4D2A"/>
    <w:rsid w:val="00CF57BC"/>
    <w:rsid w:val="00CF5D81"/>
    <w:rsid w:val="00CF6B8B"/>
    <w:rsid w:val="00CF7000"/>
    <w:rsid w:val="00CF78E8"/>
    <w:rsid w:val="00D002EB"/>
    <w:rsid w:val="00D00835"/>
    <w:rsid w:val="00D00C19"/>
    <w:rsid w:val="00D01FC0"/>
    <w:rsid w:val="00D0292D"/>
    <w:rsid w:val="00D0445E"/>
    <w:rsid w:val="00D04551"/>
    <w:rsid w:val="00D04F6D"/>
    <w:rsid w:val="00D053C3"/>
    <w:rsid w:val="00D06ED9"/>
    <w:rsid w:val="00D06F45"/>
    <w:rsid w:val="00D0712F"/>
    <w:rsid w:val="00D07B90"/>
    <w:rsid w:val="00D11275"/>
    <w:rsid w:val="00D1159B"/>
    <w:rsid w:val="00D11707"/>
    <w:rsid w:val="00D13381"/>
    <w:rsid w:val="00D1424A"/>
    <w:rsid w:val="00D14464"/>
    <w:rsid w:val="00D146F9"/>
    <w:rsid w:val="00D14904"/>
    <w:rsid w:val="00D14909"/>
    <w:rsid w:val="00D1566B"/>
    <w:rsid w:val="00D15729"/>
    <w:rsid w:val="00D17861"/>
    <w:rsid w:val="00D20CC7"/>
    <w:rsid w:val="00D2126F"/>
    <w:rsid w:val="00D21283"/>
    <w:rsid w:val="00D2143A"/>
    <w:rsid w:val="00D21E78"/>
    <w:rsid w:val="00D22499"/>
    <w:rsid w:val="00D264AF"/>
    <w:rsid w:val="00D26EF0"/>
    <w:rsid w:val="00D277EB"/>
    <w:rsid w:val="00D30FE6"/>
    <w:rsid w:val="00D31871"/>
    <w:rsid w:val="00D32410"/>
    <w:rsid w:val="00D32525"/>
    <w:rsid w:val="00D32562"/>
    <w:rsid w:val="00D325A4"/>
    <w:rsid w:val="00D32F96"/>
    <w:rsid w:val="00D3313B"/>
    <w:rsid w:val="00D339A9"/>
    <w:rsid w:val="00D34B0A"/>
    <w:rsid w:val="00D34C21"/>
    <w:rsid w:val="00D34E9A"/>
    <w:rsid w:val="00D357CC"/>
    <w:rsid w:val="00D35DEF"/>
    <w:rsid w:val="00D36418"/>
    <w:rsid w:val="00D36526"/>
    <w:rsid w:val="00D36AD3"/>
    <w:rsid w:val="00D372C1"/>
    <w:rsid w:val="00D374BD"/>
    <w:rsid w:val="00D37922"/>
    <w:rsid w:val="00D40EBD"/>
    <w:rsid w:val="00D42A05"/>
    <w:rsid w:val="00D439A7"/>
    <w:rsid w:val="00D43ADF"/>
    <w:rsid w:val="00D44722"/>
    <w:rsid w:val="00D45FCB"/>
    <w:rsid w:val="00D463D0"/>
    <w:rsid w:val="00D46785"/>
    <w:rsid w:val="00D500FC"/>
    <w:rsid w:val="00D50B9F"/>
    <w:rsid w:val="00D51B8B"/>
    <w:rsid w:val="00D51E3A"/>
    <w:rsid w:val="00D51F79"/>
    <w:rsid w:val="00D52569"/>
    <w:rsid w:val="00D52819"/>
    <w:rsid w:val="00D5330A"/>
    <w:rsid w:val="00D53C14"/>
    <w:rsid w:val="00D53E2A"/>
    <w:rsid w:val="00D53F1B"/>
    <w:rsid w:val="00D53FAB"/>
    <w:rsid w:val="00D54314"/>
    <w:rsid w:val="00D54FCD"/>
    <w:rsid w:val="00D55742"/>
    <w:rsid w:val="00D569C4"/>
    <w:rsid w:val="00D57E3C"/>
    <w:rsid w:val="00D607DB"/>
    <w:rsid w:val="00D60B55"/>
    <w:rsid w:val="00D60FBC"/>
    <w:rsid w:val="00D614D4"/>
    <w:rsid w:val="00D6276B"/>
    <w:rsid w:val="00D62C78"/>
    <w:rsid w:val="00D643EA"/>
    <w:rsid w:val="00D647AC"/>
    <w:rsid w:val="00D64C5A"/>
    <w:rsid w:val="00D65192"/>
    <w:rsid w:val="00D6574B"/>
    <w:rsid w:val="00D661F4"/>
    <w:rsid w:val="00D66AB1"/>
    <w:rsid w:val="00D66DDD"/>
    <w:rsid w:val="00D66F2F"/>
    <w:rsid w:val="00D7000E"/>
    <w:rsid w:val="00D703DE"/>
    <w:rsid w:val="00D713A2"/>
    <w:rsid w:val="00D7170C"/>
    <w:rsid w:val="00D719EE"/>
    <w:rsid w:val="00D71E12"/>
    <w:rsid w:val="00D72696"/>
    <w:rsid w:val="00D72DFC"/>
    <w:rsid w:val="00D73810"/>
    <w:rsid w:val="00D7388B"/>
    <w:rsid w:val="00D74335"/>
    <w:rsid w:val="00D753BB"/>
    <w:rsid w:val="00D7770B"/>
    <w:rsid w:val="00D77B3C"/>
    <w:rsid w:val="00D77BCB"/>
    <w:rsid w:val="00D77E79"/>
    <w:rsid w:val="00D808E7"/>
    <w:rsid w:val="00D81D3C"/>
    <w:rsid w:val="00D837BC"/>
    <w:rsid w:val="00D83923"/>
    <w:rsid w:val="00D8403C"/>
    <w:rsid w:val="00D849C4"/>
    <w:rsid w:val="00D84F6C"/>
    <w:rsid w:val="00D862BF"/>
    <w:rsid w:val="00D86B7C"/>
    <w:rsid w:val="00D87856"/>
    <w:rsid w:val="00D9014B"/>
    <w:rsid w:val="00D91079"/>
    <w:rsid w:val="00D923E1"/>
    <w:rsid w:val="00D93C88"/>
    <w:rsid w:val="00D946D9"/>
    <w:rsid w:val="00D9506C"/>
    <w:rsid w:val="00D95EB2"/>
    <w:rsid w:val="00D96084"/>
    <w:rsid w:val="00D9682C"/>
    <w:rsid w:val="00DA07D4"/>
    <w:rsid w:val="00DA0B65"/>
    <w:rsid w:val="00DA2035"/>
    <w:rsid w:val="00DA286F"/>
    <w:rsid w:val="00DA28A9"/>
    <w:rsid w:val="00DA36BC"/>
    <w:rsid w:val="00DA4289"/>
    <w:rsid w:val="00DA4CD7"/>
    <w:rsid w:val="00DA56CF"/>
    <w:rsid w:val="00DA5842"/>
    <w:rsid w:val="00DA6FD2"/>
    <w:rsid w:val="00DA7246"/>
    <w:rsid w:val="00DA7AB0"/>
    <w:rsid w:val="00DA7B3C"/>
    <w:rsid w:val="00DA7C41"/>
    <w:rsid w:val="00DB02BA"/>
    <w:rsid w:val="00DB12B8"/>
    <w:rsid w:val="00DB1E87"/>
    <w:rsid w:val="00DB21A6"/>
    <w:rsid w:val="00DB2309"/>
    <w:rsid w:val="00DB442A"/>
    <w:rsid w:val="00DB4799"/>
    <w:rsid w:val="00DB4AB1"/>
    <w:rsid w:val="00DB4AF4"/>
    <w:rsid w:val="00DB51C5"/>
    <w:rsid w:val="00DB58F9"/>
    <w:rsid w:val="00DB649A"/>
    <w:rsid w:val="00DB660F"/>
    <w:rsid w:val="00DB69D8"/>
    <w:rsid w:val="00DB7EA4"/>
    <w:rsid w:val="00DC00DE"/>
    <w:rsid w:val="00DC1208"/>
    <w:rsid w:val="00DC2B63"/>
    <w:rsid w:val="00DC2E13"/>
    <w:rsid w:val="00DC50BC"/>
    <w:rsid w:val="00DC5CDC"/>
    <w:rsid w:val="00DC630F"/>
    <w:rsid w:val="00DC640E"/>
    <w:rsid w:val="00DC66AA"/>
    <w:rsid w:val="00DC6BA8"/>
    <w:rsid w:val="00DC6CCE"/>
    <w:rsid w:val="00DC72B8"/>
    <w:rsid w:val="00DC7522"/>
    <w:rsid w:val="00DC7E1B"/>
    <w:rsid w:val="00DD0039"/>
    <w:rsid w:val="00DD0B48"/>
    <w:rsid w:val="00DD0F9C"/>
    <w:rsid w:val="00DD17CB"/>
    <w:rsid w:val="00DD18C8"/>
    <w:rsid w:val="00DD1FEA"/>
    <w:rsid w:val="00DD360F"/>
    <w:rsid w:val="00DD4366"/>
    <w:rsid w:val="00DD4D90"/>
    <w:rsid w:val="00DD5DF6"/>
    <w:rsid w:val="00DD64E8"/>
    <w:rsid w:val="00DD7308"/>
    <w:rsid w:val="00DE0049"/>
    <w:rsid w:val="00DE0D06"/>
    <w:rsid w:val="00DE0F94"/>
    <w:rsid w:val="00DE2C67"/>
    <w:rsid w:val="00DE3490"/>
    <w:rsid w:val="00DE4599"/>
    <w:rsid w:val="00DE48AE"/>
    <w:rsid w:val="00DE4907"/>
    <w:rsid w:val="00DE4E26"/>
    <w:rsid w:val="00DE4EAF"/>
    <w:rsid w:val="00DE4EBE"/>
    <w:rsid w:val="00DE565D"/>
    <w:rsid w:val="00DE7151"/>
    <w:rsid w:val="00DE72C9"/>
    <w:rsid w:val="00DE77C1"/>
    <w:rsid w:val="00DF0036"/>
    <w:rsid w:val="00DF0A5D"/>
    <w:rsid w:val="00DF0A94"/>
    <w:rsid w:val="00DF0E6F"/>
    <w:rsid w:val="00DF0E77"/>
    <w:rsid w:val="00DF0EE5"/>
    <w:rsid w:val="00DF11A2"/>
    <w:rsid w:val="00DF1C38"/>
    <w:rsid w:val="00DF380B"/>
    <w:rsid w:val="00DF3C84"/>
    <w:rsid w:val="00DF405A"/>
    <w:rsid w:val="00DF414A"/>
    <w:rsid w:val="00DF45D7"/>
    <w:rsid w:val="00DF4FEF"/>
    <w:rsid w:val="00DF5030"/>
    <w:rsid w:val="00DF58F6"/>
    <w:rsid w:val="00DF6BA5"/>
    <w:rsid w:val="00E009BA"/>
    <w:rsid w:val="00E017AF"/>
    <w:rsid w:val="00E02040"/>
    <w:rsid w:val="00E02E2D"/>
    <w:rsid w:val="00E030BE"/>
    <w:rsid w:val="00E0383B"/>
    <w:rsid w:val="00E03DA1"/>
    <w:rsid w:val="00E0569C"/>
    <w:rsid w:val="00E05806"/>
    <w:rsid w:val="00E05F73"/>
    <w:rsid w:val="00E06257"/>
    <w:rsid w:val="00E06787"/>
    <w:rsid w:val="00E076CA"/>
    <w:rsid w:val="00E078F8"/>
    <w:rsid w:val="00E07ECE"/>
    <w:rsid w:val="00E12B57"/>
    <w:rsid w:val="00E131F5"/>
    <w:rsid w:val="00E1433C"/>
    <w:rsid w:val="00E16952"/>
    <w:rsid w:val="00E16A04"/>
    <w:rsid w:val="00E17728"/>
    <w:rsid w:val="00E20134"/>
    <w:rsid w:val="00E204EF"/>
    <w:rsid w:val="00E209B5"/>
    <w:rsid w:val="00E20B66"/>
    <w:rsid w:val="00E23005"/>
    <w:rsid w:val="00E248FC"/>
    <w:rsid w:val="00E2490C"/>
    <w:rsid w:val="00E24980"/>
    <w:rsid w:val="00E2533A"/>
    <w:rsid w:val="00E2535D"/>
    <w:rsid w:val="00E2777B"/>
    <w:rsid w:val="00E279B1"/>
    <w:rsid w:val="00E30136"/>
    <w:rsid w:val="00E30207"/>
    <w:rsid w:val="00E310DC"/>
    <w:rsid w:val="00E32735"/>
    <w:rsid w:val="00E3353D"/>
    <w:rsid w:val="00E33621"/>
    <w:rsid w:val="00E337E1"/>
    <w:rsid w:val="00E33D5C"/>
    <w:rsid w:val="00E33DD5"/>
    <w:rsid w:val="00E33E8F"/>
    <w:rsid w:val="00E33EC2"/>
    <w:rsid w:val="00E344F9"/>
    <w:rsid w:val="00E3489B"/>
    <w:rsid w:val="00E34DDF"/>
    <w:rsid w:val="00E35186"/>
    <w:rsid w:val="00E35569"/>
    <w:rsid w:val="00E3582B"/>
    <w:rsid w:val="00E36559"/>
    <w:rsid w:val="00E3682C"/>
    <w:rsid w:val="00E37C0B"/>
    <w:rsid w:val="00E40424"/>
    <w:rsid w:val="00E40B87"/>
    <w:rsid w:val="00E41255"/>
    <w:rsid w:val="00E4160D"/>
    <w:rsid w:val="00E41D71"/>
    <w:rsid w:val="00E439DF"/>
    <w:rsid w:val="00E44380"/>
    <w:rsid w:val="00E46733"/>
    <w:rsid w:val="00E46EB2"/>
    <w:rsid w:val="00E4740D"/>
    <w:rsid w:val="00E47972"/>
    <w:rsid w:val="00E47DC3"/>
    <w:rsid w:val="00E509AD"/>
    <w:rsid w:val="00E51B3E"/>
    <w:rsid w:val="00E51F51"/>
    <w:rsid w:val="00E5308E"/>
    <w:rsid w:val="00E53CED"/>
    <w:rsid w:val="00E54197"/>
    <w:rsid w:val="00E54267"/>
    <w:rsid w:val="00E5444B"/>
    <w:rsid w:val="00E54AE9"/>
    <w:rsid w:val="00E55794"/>
    <w:rsid w:val="00E56339"/>
    <w:rsid w:val="00E56912"/>
    <w:rsid w:val="00E60714"/>
    <w:rsid w:val="00E61E73"/>
    <w:rsid w:val="00E64822"/>
    <w:rsid w:val="00E654B6"/>
    <w:rsid w:val="00E65F3B"/>
    <w:rsid w:val="00E67C67"/>
    <w:rsid w:val="00E706FB"/>
    <w:rsid w:val="00E70B39"/>
    <w:rsid w:val="00E70E6A"/>
    <w:rsid w:val="00E710A0"/>
    <w:rsid w:val="00E722F7"/>
    <w:rsid w:val="00E7230D"/>
    <w:rsid w:val="00E72A39"/>
    <w:rsid w:val="00E73707"/>
    <w:rsid w:val="00E75142"/>
    <w:rsid w:val="00E76998"/>
    <w:rsid w:val="00E77AAE"/>
    <w:rsid w:val="00E80462"/>
    <w:rsid w:val="00E816CE"/>
    <w:rsid w:val="00E8170E"/>
    <w:rsid w:val="00E81766"/>
    <w:rsid w:val="00E826E6"/>
    <w:rsid w:val="00E828D7"/>
    <w:rsid w:val="00E84067"/>
    <w:rsid w:val="00E849DF"/>
    <w:rsid w:val="00E853BA"/>
    <w:rsid w:val="00E85F1B"/>
    <w:rsid w:val="00E8683C"/>
    <w:rsid w:val="00E86A2C"/>
    <w:rsid w:val="00E8758F"/>
    <w:rsid w:val="00E90EB1"/>
    <w:rsid w:val="00E91710"/>
    <w:rsid w:val="00E9173A"/>
    <w:rsid w:val="00E91A81"/>
    <w:rsid w:val="00E93779"/>
    <w:rsid w:val="00E93E46"/>
    <w:rsid w:val="00E93E72"/>
    <w:rsid w:val="00E94D5B"/>
    <w:rsid w:val="00E95C65"/>
    <w:rsid w:val="00E9610F"/>
    <w:rsid w:val="00E9647D"/>
    <w:rsid w:val="00E96A9F"/>
    <w:rsid w:val="00E96CA7"/>
    <w:rsid w:val="00E97352"/>
    <w:rsid w:val="00EA03EE"/>
    <w:rsid w:val="00EA0B7B"/>
    <w:rsid w:val="00EA32B9"/>
    <w:rsid w:val="00EA3E78"/>
    <w:rsid w:val="00EA405F"/>
    <w:rsid w:val="00EA4A5E"/>
    <w:rsid w:val="00EA5466"/>
    <w:rsid w:val="00EA5A14"/>
    <w:rsid w:val="00EA5C45"/>
    <w:rsid w:val="00EA6282"/>
    <w:rsid w:val="00EA6594"/>
    <w:rsid w:val="00EA67F1"/>
    <w:rsid w:val="00EA68E8"/>
    <w:rsid w:val="00EA6A85"/>
    <w:rsid w:val="00EA6E95"/>
    <w:rsid w:val="00EA72FE"/>
    <w:rsid w:val="00EA7798"/>
    <w:rsid w:val="00EA7DB6"/>
    <w:rsid w:val="00EB03E4"/>
    <w:rsid w:val="00EB0493"/>
    <w:rsid w:val="00EB0655"/>
    <w:rsid w:val="00EB0F34"/>
    <w:rsid w:val="00EB27BF"/>
    <w:rsid w:val="00EB2E7E"/>
    <w:rsid w:val="00EB32E9"/>
    <w:rsid w:val="00EB4F4E"/>
    <w:rsid w:val="00EB5144"/>
    <w:rsid w:val="00EB5A56"/>
    <w:rsid w:val="00EB7227"/>
    <w:rsid w:val="00EC0804"/>
    <w:rsid w:val="00EC1C02"/>
    <w:rsid w:val="00EC2324"/>
    <w:rsid w:val="00EC29FA"/>
    <w:rsid w:val="00EC3461"/>
    <w:rsid w:val="00EC49BB"/>
    <w:rsid w:val="00EC5671"/>
    <w:rsid w:val="00EC5DDE"/>
    <w:rsid w:val="00EC6EBA"/>
    <w:rsid w:val="00EC76B3"/>
    <w:rsid w:val="00ED0EE7"/>
    <w:rsid w:val="00ED11AA"/>
    <w:rsid w:val="00ED1480"/>
    <w:rsid w:val="00ED1779"/>
    <w:rsid w:val="00ED2A8E"/>
    <w:rsid w:val="00ED460C"/>
    <w:rsid w:val="00ED4760"/>
    <w:rsid w:val="00ED49C4"/>
    <w:rsid w:val="00ED4E44"/>
    <w:rsid w:val="00ED51B7"/>
    <w:rsid w:val="00ED56F8"/>
    <w:rsid w:val="00ED5722"/>
    <w:rsid w:val="00ED5C4D"/>
    <w:rsid w:val="00ED5E4D"/>
    <w:rsid w:val="00ED6AA3"/>
    <w:rsid w:val="00ED7192"/>
    <w:rsid w:val="00EE0503"/>
    <w:rsid w:val="00EE19C1"/>
    <w:rsid w:val="00EE20BA"/>
    <w:rsid w:val="00EE2AA7"/>
    <w:rsid w:val="00EE2DDD"/>
    <w:rsid w:val="00EE3530"/>
    <w:rsid w:val="00EE38F8"/>
    <w:rsid w:val="00EE3A9A"/>
    <w:rsid w:val="00EE4677"/>
    <w:rsid w:val="00EE4C7D"/>
    <w:rsid w:val="00EE62A7"/>
    <w:rsid w:val="00EE6C49"/>
    <w:rsid w:val="00EE6C72"/>
    <w:rsid w:val="00EE7C1D"/>
    <w:rsid w:val="00EF09F2"/>
    <w:rsid w:val="00EF124D"/>
    <w:rsid w:val="00EF2928"/>
    <w:rsid w:val="00EF2CFC"/>
    <w:rsid w:val="00EF3469"/>
    <w:rsid w:val="00EF3D46"/>
    <w:rsid w:val="00EF424C"/>
    <w:rsid w:val="00EF558F"/>
    <w:rsid w:val="00EF6876"/>
    <w:rsid w:val="00EF6A31"/>
    <w:rsid w:val="00EF6C2B"/>
    <w:rsid w:val="00EF6EDE"/>
    <w:rsid w:val="00EF7D9D"/>
    <w:rsid w:val="00F00602"/>
    <w:rsid w:val="00F02BF7"/>
    <w:rsid w:val="00F03CE8"/>
    <w:rsid w:val="00F04576"/>
    <w:rsid w:val="00F04BDD"/>
    <w:rsid w:val="00F05D49"/>
    <w:rsid w:val="00F05E17"/>
    <w:rsid w:val="00F06087"/>
    <w:rsid w:val="00F0665C"/>
    <w:rsid w:val="00F069BB"/>
    <w:rsid w:val="00F100B3"/>
    <w:rsid w:val="00F10C46"/>
    <w:rsid w:val="00F110CE"/>
    <w:rsid w:val="00F11924"/>
    <w:rsid w:val="00F11A31"/>
    <w:rsid w:val="00F11D90"/>
    <w:rsid w:val="00F11E87"/>
    <w:rsid w:val="00F1277B"/>
    <w:rsid w:val="00F12DFD"/>
    <w:rsid w:val="00F13CEE"/>
    <w:rsid w:val="00F14ABB"/>
    <w:rsid w:val="00F1637D"/>
    <w:rsid w:val="00F16EBA"/>
    <w:rsid w:val="00F17537"/>
    <w:rsid w:val="00F20B14"/>
    <w:rsid w:val="00F21BAA"/>
    <w:rsid w:val="00F220DA"/>
    <w:rsid w:val="00F26646"/>
    <w:rsid w:val="00F27651"/>
    <w:rsid w:val="00F27AB6"/>
    <w:rsid w:val="00F302FE"/>
    <w:rsid w:val="00F313F6"/>
    <w:rsid w:val="00F32255"/>
    <w:rsid w:val="00F33644"/>
    <w:rsid w:val="00F3374C"/>
    <w:rsid w:val="00F34E88"/>
    <w:rsid w:val="00F34EDA"/>
    <w:rsid w:val="00F367FD"/>
    <w:rsid w:val="00F368D0"/>
    <w:rsid w:val="00F36AAC"/>
    <w:rsid w:val="00F36B0B"/>
    <w:rsid w:val="00F3719B"/>
    <w:rsid w:val="00F373A6"/>
    <w:rsid w:val="00F40CD0"/>
    <w:rsid w:val="00F40D39"/>
    <w:rsid w:val="00F415D2"/>
    <w:rsid w:val="00F42174"/>
    <w:rsid w:val="00F4255F"/>
    <w:rsid w:val="00F42569"/>
    <w:rsid w:val="00F43258"/>
    <w:rsid w:val="00F43886"/>
    <w:rsid w:val="00F44602"/>
    <w:rsid w:val="00F447F3"/>
    <w:rsid w:val="00F44B03"/>
    <w:rsid w:val="00F44DD4"/>
    <w:rsid w:val="00F45648"/>
    <w:rsid w:val="00F458B0"/>
    <w:rsid w:val="00F459F2"/>
    <w:rsid w:val="00F45A56"/>
    <w:rsid w:val="00F46F92"/>
    <w:rsid w:val="00F47DCB"/>
    <w:rsid w:val="00F47E17"/>
    <w:rsid w:val="00F500E2"/>
    <w:rsid w:val="00F50C84"/>
    <w:rsid w:val="00F51CB4"/>
    <w:rsid w:val="00F528CB"/>
    <w:rsid w:val="00F53515"/>
    <w:rsid w:val="00F5433B"/>
    <w:rsid w:val="00F55132"/>
    <w:rsid w:val="00F55C05"/>
    <w:rsid w:val="00F566DE"/>
    <w:rsid w:val="00F573C5"/>
    <w:rsid w:val="00F6035E"/>
    <w:rsid w:val="00F60859"/>
    <w:rsid w:val="00F62219"/>
    <w:rsid w:val="00F651B4"/>
    <w:rsid w:val="00F654C2"/>
    <w:rsid w:val="00F65EAB"/>
    <w:rsid w:val="00F70102"/>
    <w:rsid w:val="00F701F0"/>
    <w:rsid w:val="00F71AE0"/>
    <w:rsid w:val="00F71C1A"/>
    <w:rsid w:val="00F720C9"/>
    <w:rsid w:val="00F726A6"/>
    <w:rsid w:val="00F72D54"/>
    <w:rsid w:val="00F7319A"/>
    <w:rsid w:val="00F73C9C"/>
    <w:rsid w:val="00F74B15"/>
    <w:rsid w:val="00F74D6C"/>
    <w:rsid w:val="00F77504"/>
    <w:rsid w:val="00F77519"/>
    <w:rsid w:val="00F775D5"/>
    <w:rsid w:val="00F803F5"/>
    <w:rsid w:val="00F8090D"/>
    <w:rsid w:val="00F830F0"/>
    <w:rsid w:val="00F833F7"/>
    <w:rsid w:val="00F83C72"/>
    <w:rsid w:val="00F84441"/>
    <w:rsid w:val="00F8493E"/>
    <w:rsid w:val="00F84E52"/>
    <w:rsid w:val="00F84F20"/>
    <w:rsid w:val="00F85C61"/>
    <w:rsid w:val="00F86181"/>
    <w:rsid w:val="00F868D2"/>
    <w:rsid w:val="00F86DD0"/>
    <w:rsid w:val="00F907AF"/>
    <w:rsid w:val="00F90962"/>
    <w:rsid w:val="00F90D97"/>
    <w:rsid w:val="00F90E7E"/>
    <w:rsid w:val="00F9129D"/>
    <w:rsid w:val="00F91747"/>
    <w:rsid w:val="00F91E86"/>
    <w:rsid w:val="00F930A7"/>
    <w:rsid w:val="00F9375B"/>
    <w:rsid w:val="00F9381C"/>
    <w:rsid w:val="00F94566"/>
    <w:rsid w:val="00F94A15"/>
    <w:rsid w:val="00F955C7"/>
    <w:rsid w:val="00F956FC"/>
    <w:rsid w:val="00F95C1C"/>
    <w:rsid w:val="00F960DB"/>
    <w:rsid w:val="00F9647A"/>
    <w:rsid w:val="00F97086"/>
    <w:rsid w:val="00F97757"/>
    <w:rsid w:val="00FA05EA"/>
    <w:rsid w:val="00FA0A0C"/>
    <w:rsid w:val="00FA0BE7"/>
    <w:rsid w:val="00FA17F4"/>
    <w:rsid w:val="00FA1A19"/>
    <w:rsid w:val="00FA1B8E"/>
    <w:rsid w:val="00FA2D8D"/>
    <w:rsid w:val="00FA3150"/>
    <w:rsid w:val="00FA4AF6"/>
    <w:rsid w:val="00FA4E40"/>
    <w:rsid w:val="00FA6415"/>
    <w:rsid w:val="00FA7EB3"/>
    <w:rsid w:val="00FB1565"/>
    <w:rsid w:val="00FB2055"/>
    <w:rsid w:val="00FB30CE"/>
    <w:rsid w:val="00FB385C"/>
    <w:rsid w:val="00FB49C4"/>
    <w:rsid w:val="00FB5D0A"/>
    <w:rsid w:val="00FB5ED6"/>
    <w:rsid w:val="00FB635A"/>
    <w:rsid w:val="00FB6DBD"/>
    <w:rsid w:val="00FB74A0"/>
    <w:rsid w:val="00FC02CB"/>
    <w:rsid w:val="00FC042B"/>
    <w:rsid w:val="00FC1E8C"/>
    <w:rsid w:val="00FC2657"/>
    <w:rsid w:val="00FC503B"/>
    <w:rsid w:val="00FC5CF5"/>
    <w:rsid w:val="00FC6FB8"/>
    <w:rsid w:val="00FD045D"/>
    <w:rsid w:val="00FD0B80"/>
    <w:rsid w:val="00FD1510"/>
    <w:rsid w:val="00FD1AF1"/>
    <w:rsid w:val="00FD30E3"/>
    <w:rsid w:val="00FD312D"/>
    <w:rsid w:val="00FD4227"/>
    <w:rsid w:val="00FD45B7"/>
    <w:rsid w:val="00FD4773"/>
    <w:rsid w:val="00FD47EF"/>
    <w:rsid w:val="00FD5256"/>
    <w:rsid w:val="00FD6434"/>
    <w:rsid w:val="00FD692F"/>
    <w:rsid w:val="00FD7468"/>
    <w:rsid w:val="00FD7598"/>
    <w:rsid w:val="00FD7CF9"/>
    <w:rsid w:val="00FE10DD"/>
    <w:rsid w:val="00FE129F"/>
    <w:rsid w:val="00FE19BC"/>
    <w:rsid w:val="00FE2216"/>
    <w:rsid w:val="00FE288A"/>
    <w:rsid w:val="00FE2E3C"/>
    <w:rsid w:val="00FE3CE5"/>
    <w:rsid w:val="00FE472B"/>
    <w:rsid w:val="00FE486D"/>
    <w:rsid w:val="00FE5905"/>
    <w:rsid w:val="00FE5BCF"/>
    <w:rsid w:val="00FE7044"/>
    <w:rsid w:val="00FE7152"/>
    <w:rsid w:val="00FE7669"/>
    <w:rsid w:val="00FE78D6"/>
    <w:rsid w:val="00FE7C7E"/>
    <w:rsid w:val="00FE7FE8"/>
    <w:rsid w:val="00FF25D4"/>
    <w:rsid w:val="00FF290F"/>
    <w:rsid w:val="00FF2CB3"/>
    <w:rsid w:val="00FF2EE3"/>
    <w:rsid w:val="00FF3AB5"/>
    <w:rsid w:val="00FF7411"/>
    <w:rsid w:val="00FF7ABC"/>
    <w:rsid w:val="00FF7BE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5393"/>
    <o:shapelayout v:ext="edit">
      <o:idmap v:ext="edit" data="1"/>
    </o:shapelayout>
  </w:shapeDefaults>
  <w:decimalSymbol w:val="."/>
  <w:listSeparator w:val=","/>
  <w14:docId w14:val="4607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6C"/>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semiHidden/>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table" w:customStyle="1" w:styleId="TableGrid2">
    <w:name w:val="Table Grid2"/>
    <w:basedOn w:val="TableNormal"/>
    <w:next w:val="TableGrid"/>
    <w:uiPriority w:val="59"/>
    <w:rsid w:val="00EE4C7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03EF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C7209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E364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jpeg"/><Relationship Id="rId68" Type="http://schemas.openxmlformats.org/officeDocument/2006/relationships/header" Target="header26.xml"/><Relationship Id="rId84" Type="http://schemas.openxmlformats.org/officeDocument/2006/relationships/header" Target="header37.xml"/><Relationship Id="rId89" Type="http://schemas.openxmlformats.org/officeDocument/2006/relationships/header" Target="header41.xml"/><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image" Target="media/image24.png"/><Relationship Id="rId58" Type="http://schemas.openxmlformats.org/officeDocument/2006/relationships/image" Target="media/image29.jpeg"/><Relationship Id="rId74" Type="http://schemas.openxmlformats.org/officeDocument/2006/relationships/header" Target="header31.xml"/><Relationship Id="rId79" Type="http://schemas.openxmlformats.org/officeDocument/2006/relationships/image" Target="media/image36.emf"/><Relationship Id="rId5" Type="http://schemas.openxmlformats.org/officeDocument/2006/relationships/footnotes" Target="footnotes.xml"/><Relationship Id="rId90" Type="http://schemas.openxmlformats.org/officeDocument/2006/relationships/header" Target="header42.xml"/><Relationship Id="rId95" Type="http://schemas.openxmlformats.org/officeDocument/2006/relationships/header" Target="header46.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jpeg"/><Relationship Id="rId69" Type="http://schemas.openxmlformats.org/officeDocument/2006/relationships/header" Target="header27.xml"/><Relationship Id="rId80" Type="http://schemas.openxmlformats.org/officeDocument/2006/relationships/header" Target="header34.xml"/><Relationship Id="rId85" Type="http://schemas.openxmlformats.org/officeDocument/2006/relationships/header" Target="header3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eader" Target="header25.xml"/><Relationship Id="rId20" Type="http://schemas.openxmlformats.org/officeDocument/2006/relationships/image" Target="media/image7.png"/><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image" Target="media/image33.jpeg"/><Relationship Id="rId70" Type="http://schemas.openxmlformats.org/officeDocument/2006/relationships/header" Target="header28.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header" Target="header40.xml"/><Relationship Id="rId91" Type="http://schemas.openxmlformats.org/officeDocument/2006/relationships/footer" Target="footer8.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jpg"/><Relationship Id="rId65" Type="http://schemas.openxmlformats.org/officeDocument/2006/relationships/header" Target="header23.xml"/><Relationship Id="rId73" Type="http://schemas.openxmlformats.org/officeDocument/2006/relationships/footer" Target="footer3.xml"/><Relationship Id="rId78" Type="http://schemas.openxmlformats.org/officeDocument/2006/relationships/footer" Target="footer5.xml"/><Relationship Id="rId81" Type="http://schemas.openxmlformats.org/officeDocument/2006/relationships/footer" Target="footer6.xml"/><Relationship Id="rId86" Type="http://schemas.openxmlformats.org/officeDocument/2006/relationships/header" Target="header39.xml"/><Relationship Id="rId94" Type="http://schemas.openxmlformats.org/officeDocument/2006/relationships/header" Target="header45.xml"/><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0.png"/><Relationship Id="rId34" Type="http://schemas.openxmlformats.org/officeDocument/2006/relationships/header" Target="header19.xml"/><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footer" Target="footer4.xm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29.xml"/><Relationship Id="rId92" Type="http://schemas.openxmlformats.org/officeDocument/2006/relationships/header" Target="header43.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eader" Target="header11.xm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eader" Target="header24.xml"/><Relationship Id="rId87" Type="http://schemas.openxmlformats.org/officeDocument/2006/relationships/footer" Target="footer7.xml"/><Relationship Id="rId61" Type="http://schemas.openxmlformats.org/officeDocument/2006/relationships/image" Target="media/image32.jpeg"/><Relationship Id="rId82" Type="http://schemas.openxmlformats.org/officeDocument/2006/relationships/header" Target="header35.xml"/><Relationship Id="rId19" Type="http://schemas.openxmlformats.org/officeDocument/2006/relationships/header" Target="header7.xml"/><Relationship Id="rId14" Type="http://schemas.openxmlformats.org/officeDocument/2006/relationships/image" Target="media/image4.png"/><Relationship Id="rId30" Type="http://schemas.openxmlformats.org/officeDocument/2006/relationships/header" Target="header16.xml"/><Relationship Id="rId35" Type="http://schemas.openxmlformats.org/officeDocument/2006/relationships/header" Target="header20.xml"/><Relationship Id="rId56" Type="http://schemas.openxmlformats.org/officeDocument/2006/relationships/image" Target="media/image27.jpeg"/><Relationship Id="rId77" Type="http://schemas.openxmlformats.org/officeDocument/2006/relationships/header" Target="header33.xml"/><Relationship Id="rId100"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header" Target="header30.xml"/><Relationship Id="rId93" Type="http://schemas.openxmlformats.org/officeDocument/2006/relationships/header" Target="header44.xml"/><Relationship Id="rId98"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8CC49C4C-BFF5-422B-9549-C5157C885080}"/>
</file>

<file path=customXml/itemProps2.xml><?xml version="1.0" encoding="utf-8"?>
<ds:datastoreItem xmlns:ds="http://schemas.openxmlformats.org/officeDocument/2006/customXml" ds:itemID="{B5A8113E-4859-4444-A253-5304A6F1A3BA}"/>
</file>

<file path=customXml/itemProps3.xml><?xml version="1.0" encoding="utf-8"?>
<ds:datastoreItem xmlns:ds="http://schemas.openxmlformats.org/officeDocument/2006/customXml" ds:itemID="{FE8ED79D-6AFA-4223-8E71-DD37B18F2BBD}"/>
</file>

<file path=docProps/app.xml><?xml version="1.0" encoding="utf-8"?>
<Properties xmlns="http://schemas.openxmlformats.org/officeDocument/2006/extended-properties" xmlns:vt="http://schemas.openxmlformats.org/officeDocument/2006/docPropsVTypes">
  <Template>Normal</Template>
  <TotalTime>0</TotalTime>
  <Pages>210</Pages>
  <Words>259568</Words>
  <Characters>1479543</Characters>
  <Application>Microsoft Office Word</Application>
  <DocSecurity>0</DocSecurity>
  <Lines>12329</Lines>
  <Paragraphs>3471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for the review of biosecurity import requirements for fresh dates from the Middle East and North Africa region</dc:title>
  <dc:subject/>
  <dc:creator/>
  <cp:keywords/>
  <cp:lastModifiedBy/>
  <cp:revision>1</cp:revision>
  <dcterms:created xsi:type="dcterms:W3CDTF">2018-07-06T04:57:00Z</dcterms:created>
  <dcterms:modified xsi:type="dcterms:W3CDTF">2018-07-25T01:54:00Z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