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10.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9.xml" ContentType="application/vnd.openxmlformats-officedocument.wordprocessingml.header+xml"/>
  <Override PartName="/word/header1.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D3C" w:rsidRDefault="007037FB">
      <w:pPr>
        <w:pStyle w:val="Title"/>
        <w:pBdr>
          <w:bottom w:val="single" w:sz="4" w:space="1" w:color="auto"/>
        </w:pBdr>
      </w:pPr>
      <w:r>
        <w:t xml:space="preserve">Draft review of policy: importation of </w:t>
      </w:r>
      <w:r>
        <w:rPr>
          <w:i/>
        </w:rPr>
        <w:t>Zantedeschia</w:t>
      </w:r>
      <w:r>
        <w:t xml:space="preserve"> dormant tubers into Australia</w:t>
      </w:r>
    </w:p>
    <w:p w:rsidR="00F61D3C" w:rsidRDefault="00C8603B">
      <w:pPr>
        <w:jc w:val="right"/>
      </w:pPr>
      <w:r>
        <w:t>Jul</w:t>
      </w:r>
      <w:r w:rsidR="007037FB">
        <w:t>y 2015</w:t>
      </w:r>
    </w:p>
    <w:p w:rsidR="00F61D3C" w:rsidRDefault="007037FB">
      <w:pPr>
        <w:pStyle w:val="Picture"/>
        <w:jc w:val="center"/>
      </w:pPr>
      <w:r>
        <w:rPr>
          <w:noProof/>
        </w:rPr>
        <w:drawing>
          <wp:inline distT="0" distB="0" distL="0" distR="0">
            <wp:extent cx="5007443" cy="4957205"/>
            <wp:effectExtent l="19050" t="0" r="2707" b="0"/>
            <wp:docPr id="1" name="Picture 1" descr="The Australian Government Department of Agriculture Biosecurity Biosp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Australian Government Department of Agriculture Biosecurity Biosphere"/>
                    <pic:cNvPicPr>
                      <a:picLocks noChangeAspect="1" noChangeArrowheads="1"/>
                    </pic:cNvPicPr>
                  </pic:nvPicPr>
                  <pic:blipFill>
                    <a:blip r:embed="rId8" cstate="print"/>
                    <a:srcRect/>
                    <a:stretch>
                      <a:fillRect/>
                    </a:stretch>
                  </pic:blipFill>
                  <pic:spPr bwMode="auto">
                    <a:xfrm>
                      <a:off x="0" y="0"/>
                      <a:ext cx="5008615" cy="4958365"/>
                    </a:xfrm>
                    <a:prstGeom prst="rect">
                      <a:avLst/>
                    </a:prstGeom>
                    <a:noFill/>
                    <a:ln w="9525">
                      <a:noFill/>
                      <a:miter lim="800000"/>
                      <a:headEnd/>
                      <a:tailEnd/>
                    </a:ln>
                  </pic:spPr>
                </pic:pic>
              </a:graphicData>
            </a:graphic>
          </wp:inline>
        </w:drawing>
      </w:r>
    </w:p>
    <w:p w:rsidR="00F61D3C" w:rsidRDefault="00F61D3C">
      <w:pPr>
        <w:pStyle w:val="Picture"/>
      </w:pPr>
    </w:p>
    <w:p w:rsidR="00F61D3C" w:rsidRDefault="00F61D3C">
      <w:pPr>
        <w:pStyle w:val="Picture"/>
        <w:sectPr w:rsidR="00F61D3C">
          <w:headerReference w:type="default" r:id="rId9"/>
          <w:footerReference w:type="default" r:id="rId10"/>
          <w:type w:val="oddPage"/>
          <w:pgSz w:w="11906" w:h="16838"/>
          <w:pgMar w:top="1418" w:right="1418" w:bottom="1418" w:left="1418" w:header="567" w:footer="283" w:gutter="0"/>
          <w:cols w:space="708"/>
          <w:docGrid w:linePitch="360"/>
        </w:sectPr>
      </w:pPr>
    </w:p>
    <w:p w:rsidR="00F61D3C" w:rsidRDefault="007037FB">
      <w:pPr>
        <w:pStyle w:val="Picture"/>
        <w:rPr>
          <w:rFonts w:ascii="Cambria" w:hAnsi="Cambria"/>
          <w:sz w:val="18"/>
        </w:rPr>
      </w:pPr>
      <w:r>
        <w:rPr>
          <w:rFonts w:ascii="Cambria" w:hAnsi="Cambria"/>
          <w:sz w:val="18"/>
        </w:rPr>
        <w:lastRenderedPageBreak/>
        <w:t>© Commonwealth of Australia 2015</w:t>
      </w:r>
    </w:p>
    <w:p w:rsidR="00F61D3C" w:rsidRDefault="007037FB">
      <w:pPr>
        <w:pStyle w:val="TableText"/>
        <w:rPr>
          <w:rFonts w:ascii="Cambria" w:hAnsi="Cambria"/>
          <w:b/>
        </w:rPr>
      </w:pPr>
      <w:r>
        <w:rPr>
          <w:rFonts w:ascii="Cambria" w:hAnsi="Cambria"/>
          <w:b/>
        </w:rPr>
        <w:t>Ownership of intellectual property rights</w:t>
      </w:r>
    </w:p>
    <w:p w:rsidR="00F61D3C" w:rsidRDefault="007037FB">
      <w:pPr>
        <w:pStyle w:val="TableText"/>
        <w:spacing w:after="240"/>
        <w:rPr>
          <w:rFonts w:ascii="Cambria" w:hAnsi="Cambria"/>
        </w:rPr>
      </w:pPr>
      <w:r>
        <w:rPr>
          <w:rFonts w:ascii="Cambria" w:hAnsi="Cambria"/>
        </w:rPr>
        <w:t>Unless otherwise noted, copyright (and any other intellectual property rights, if any) in this publication is owned by the Commonwealth of Australia (referred to as the Commonwealth).</w:t>
      </w:r>
    </w:p>
    <w:p w:rsidR="00F61D3C" w:rsidRDefault="007037FB">
      <w:pPr>
        <w:pStyle w:val="TableText"/>
        <w:rPr>
          <w:rFonts w:ascii="Cambria" w:hAnsi="Cambria"/>
          <w:b/>
        </w:rPr>
      </w:pPr>
      <w:r>
        <w:rPr>
          <w:rFonts w:ascii="Cambria" w:hAnsi="Cambria"/>
          <w:b/>
        </w:rPr>
        <w:t>Creative Commons licence</w:t>
      </w:r>
    </w:p>
    <w:p w:rsidR="00F61D3C" w:rsidRDefault="007037FB">
      <w:pPr>
        <w:pStyle w:val="TableText"/>
        <w:spacing w:after="240"/>
        <w:rPr>
          <w:rFonts w:ascii="Cambria" w:hAnsi="Cambria"/>
        </w:rPr>
      </w:pPr>
      <w:r>
        <w:rPr>
          <w:rFonts w:ascii="Cambria" w:hAnsi="Cambria"/>
        </w:rPr>
        <w:t>All material in this publication is licensed under a Creative Commons Attribution 3.0 Australia Licence, save for content supplied by third parties, photographic images, logos and the Commonwealth Coat of Arms.</w:t>
      </w:r>
    </w:p>
    <w:p w:rsidR="00F61D3C" w:rsidRDefault="007037FB">
      <w:pPr>
        <w:pStyle w:val="TableText"/>
        <w:spacing w:after="240"/>
        <w:rPr>
          <w:rFonts w:ascii="Cambria" w:hAnsi="Cambria"/>
        </w:rPr>
      </w:pPr>
      <w:r>
        <w:rPr>
          <w:rFonts w:ascii="Cambria" w:hAnsi="Cambria"/>
          <w:noProof/>
        </w:rPr>
        <w:drawing>
          <wp:inline distT="0" distB="0" distL="0" distR="0">
            <wp:extent cx="723900" cy="255905"/>
            <wp:effectExtent l="19050" t="0" r="0" b="0"/>
            <wp:docPr id="3" name="Picture 1"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11" cstate="print"/>
                    <a:srcRect/>
                    <a:stretch>
                      <a:fillRect/>
                    </a:stretch>
                  </pic:blipFill>
                  <pic:spPr bwMode="auto">
                    <a:xfrm>
                      <a:off x="0" y="0"/>
                      <a:ext cx="723900" cy="255905"/>
                    </a:xfrm>
                    <a:prstGeom prst="rect">
                      <a:avLst/>
                    </a:prstGeom>
                    <a:noFill/>
                    <a:ln w="9525">
                      <a:noFill/>
                      <a:miter lim="800000"/>
                      <a:headEnd/>
                      <a:tailEnd/>
                    </a:ln>
                  </pic:spPr>
                </pic:pic>
              </a:graphicData>
            </a:graphic>
          </wp:inline>
        </w:drawing>
      </w:r>
    </w:p>
    <w:p w:rsidR="00F61D3C" w:rsidRDefault="007037FB">
      <w:pPr>
        <w:pStyle w:val="TableText"/>
        <w:spacing w:after="240"/>
        <w:rPr>
          <w:rFonts w:ascii="Cambria" w:hAnsi="Cambria"/>
        </w:rPr>
      </w:pPr>
      <w:r>
        <w:rPr>
          <w:rFonts w:ascii="Cambria" w:hAnsi="Cambria"/>
        </w:rPr>
        <w:t xml:space="preserve">Creative Commons Attribution 3.0 Australia Licence is a standard form licence agreement that allows you to copy, distribute, transmit and adapt this publication provided you attribute the work. A summary of the licence terms is available from </w:t>
      </w:r>
      <w:hyperlink r:id="rId12" w:history="1">
        <w:r>
          <w:rPr>
            <w:rStyle w:val="Hyperlink"/>
            <w:rFonts w:ascii="Cambria" w:hAnsi="Cambria"/>
          </w:rPr>
          <w:t>creativecommons.org/licenses/by/3.0/au/deed.en</w:t>
        </w:r>
      </w:hyperlink>
      <w:r>
        <w:rPr>
          <w:rFonts w:ascii="Cambria" w:hAnsi="Cambria"/>
        </w:rPr>
        <w:t xml:space="preserve">. The full licence terms are available from </w:t>
      </w:r>
      <w:hyperlink r:id="rId13" w:history="1">
        <w:r>
          <w:rPr>
            <w:rStyle w:val="Hyperlink"/>
            <w:rFonts w:ascii="Cambria" w:hAnsi="Cambria"/>
          </w:rPr>
          <w:t>creativecommons.org/licenses/by/3.0/au/legalcode</w:t>
        </w:r>
      </w:hyperlink>
      <w:r>
        <w:rPr>
          <w:rFonts w:ascii="Cambria" w:hAnsi="Cambria"/>
        </w:rPr>
        <w:t>.</w:t>
      </w:r>
    </w:p>
    <w:p w:rsidR="00F61D3C" w:rsidRDefault="007037FB">
      <w:pPr>
        <w:pStyle w:val="TableText"/>
        <w:spacing w:after="240"/>
        <w:rPr>
          <w:rFonts w:ascii="Cambria" w:hAnsi="Cambria"/>
        </w:rPr>
      </w:pPr>
      <w:r>
        <w:rPr>
          <w:rFonts w:ascii="Cambria" w:hAnsi="Cambria"/>
        </w:rPr>
        <w:t xml:space="preserve">Inquiries about the licence and any use of this document should be sent to </w:t>
      </w:r>
      <w:hyperlink r:id="rId14" w:history="1">
        <w:r>
          <w:rPr>
            <w:rStyle w:val="Hyperlink"/>
          </w:rPr>
          <w:t>copyright@agriculture.gov.au</w:t>
        </w:r>
      </w:hyperlink>
      <w:r>
        <w:rPr>
          <w:rFonts w:ascii="Cambria" w:hAnsi="Cambria"/>
        </w:rPr>
        <w:t>.</w:t>
      </w:r>
    </w:p>
    <w:p w:rsidR="00F61D3C" w:rsidRDefault="007037FB">
      <w:pPr>
        <w:pStyle w:val="TableText"/>
        <w:spacing w:after="240"/>
        <w:rPr>
          <w:rFonts w:ascii="Cambria" w:hAnsi="Cambria"/>
        </w:rPr>
      </w:pPr>
      <w:r>
        <w:rPr>
          <w:rFonts w:ascii="Cambria" w:hAnsi="Cambria"/>
        </w:rPr>
        <w:t xml:space="preserve">This publication (and any material sourced from it) should be attributed as: Australian Department of Agriculture 2105, Draft review of policy: importation of </w:t>
      </w:r>
      <w:r>
        <w:rPr>
          <w:rFonts w:ascii="Cambria" w:hAnsi="Cambria"/>
          <w:i/>
        </w:rPr>
        <w:t xml:space="preserve">Zantedeschia </w:t>
      </w:r>
      <w:r>
        <w:rPr>
          <w:rFonts w:ascii="Cambria" w:hAnsi="Cambria"/>
        </w:rPr>
        <w:t>dormant tubers into Australia</w:t>
      </w:r>
      <w:r>
        <w:rPr>
          <w:rFonts w:ascii="Cambria" w:hAnsi="Cambria"/>
          <w:color w:val="FF0000"/>
        </w:rPr>
        <w:t>.</w:t>
      </w:r>
      <w:r>
        <w:rPr>
          <w:rFonts w:ascii="Cambria" w:hAnsi="Cambria"/>
        </w:rPr>
        <w:t xml:space="preserve"> CC BY 3.0</w:t>
      </w:r>
    </w:p>
    <w:p w:rsidR="00F61D3C" w:rsidRDefault="007037FB">
      <w:pPr>
        <w:pStyle w:val="TableText"/>
        <w:rPr>
          <w:rFonts w:ascii="Cambria" w:hAnsi="Cambria"/>
          <w:b/>
        </w:rPr>
      </w:pPr>
      <w:r>
        <w:rPr>
          <w:rFonts w:ascii="Cambria" w:hAnsi="Cambria"/>
          <w:b/>
        </w:rPr>
        <w:t>Cataloguing data</w:t>
      </w:r>
    </w:p>
    <w:p w:rsidR="00F61D3C" w:rsidRDefault="007037FB">
      <w:pPr>
        <w:pStyle w:val="TableText"/>
        <w:spacing w:after="240"/>
        <w:rPr>
          <w:rFonts w:ascii="Cambria" w:hAnsi="Cambria"/>
        </w:rPr>
      </w:pPr>
      <w:r>
        <w:rPr>
          <w:rFonts w:ascii="Cambria" w:hAnsi="Cambria"/>
        </w:rPr>
        <w:t xml:space="preserve">Australian Government Department of Agriculture 2015, Draft review of policy: importation of </w:t>
      </w:r>
      <w:r>
        <w:rPr>
          <w:rFonts w:ascii="Cambria" w:hAnsi="Cambria"/>
          <w:i/>
        </w:rPr>
        <w:t xml:space="preserve">Zantedeschia </w:t>
      </w:r>
      <w:r>
        <w:rPr>
          <w:rFonts w:ascii="Cambria" w:hAnsi="Cambria"/>
        </w:rPr>
        <w:t>dormant tubers into Australia, Department of Agriculture, Canberra.</w:t>
      </w:r>
    </w:p>
    <w:p w:rsidR="00F61D3C" w:rsidRDefault="007037FB">
      <w:pPr>
        <w:pStyle w:val="TableText"/>
        <w:spacing w:after="240"/>
        <w:rPr>
          <w:rFonts w:ascii="Cambria" w:hAnsi="Cambria"/>
        </w:rPr>
      </w:pPr>
      <w:r>
        <w:rPr>
          <w:rFonts w:ascii="Cambria" w:hAnsi="Cambria"/>
        </w:rPr>
        <w:t xml:space="preserve">This publication is available at </w:t>
      </w:r>
      <w:hyperlink r:id="rId15" w:history="1">
        <w:r>
          <w:rPr>
            <w:rStyle w:val="Hyperlink"/>
            <w:rFonts w:ascii="Cambria" w:hAnsi="Cambria"/>
          </w:rPr>
          <w:t>agriculture.gov.au</w:t>
        </w:r>
      </w:hyperlink>
      <w:r>
        <w:rPr>
          <w:rFonts w:ascii="Cambria" w:hAnsi="Cambria"/>
        </w:rPr>
        <w:t>.</w:t>
      </w:r>
    </w:p>
    <w:p w:rsidR="00F61D3C" w:rsidRDefault="007037FB">
      <w:pPr>
        <w:pStyle w:val="TableText"/>
        <w:rPr>
          <w:rFonts w:ascii="Cambria" w:hAnsi="Cambria"/>
        </w:rPr>
      </w:pPr>
      <w:r>
        <w:rPr>
          <w:rFonts w:ascii="Cambria" w:hAnsi="Cambria"/>
        </w:rPr>
        <w:t>Australian Government Department of Agriculture</w:t>
      </w:r>
    </w:p>
    <w:p w:rsidR="00F61D3C" w:rsidRDefault="007037FB">
      <w:pPr>
        <w:pStyle w:val="TableText"/>
        <w:tabs>
          <w:tab w:val="center" w:pos="4535"/>
        </w:tabs>
        <w:rPr>
          <w:rFonts w:ascii="Cambria" w:hAnsi="Cambria"/>
        </w:rPr>
      </w:pPr>
      <w:r>
        <w:rPr>
          <w:rFonts w:ascii="Cambria" w:hAnsi="Cambria"/>
        </w:rPr>
        <w:t>Postal address: GPO Box 858 Canberra ACT 2601</w:t>
      </w:r>
    </w:p>
    <w:p w:rsidR="00F61D3C" w:rsidRDefault="007037FB">
      <w:pPr>
        <w:pStyle w:val="TableText"/>
        <w:tabs>
          <w:tab w:val="left" w:pos="1134"/>
        </w:tabs>
        <w:rPr>
          <w:rFonts w:ascii="Cambria" w:hAnsi="Cambria"/>
        </w:rPr>
      </w:pPr>
      <w:r>
        <w:rPr>
          <w:rFonts w:ascii="Cambria" w:hAnsi="Cambria"/>
        </w:rPr>
        <w:t xml:space="preserve">Switchboard: </w:t>
      </w:r>
      <w:r>
        <w:rPr>
          <w:rFonts w:ascii="Cambria" w:hAnsi="Cambria"/>
        </w:rPr>
        <w:tab/>
        <w:t>+61 2 6272 2000</w:t>
      </w:r>
    </w:p>
    <w:p w:rsidR="00F61D3C" w:rsidRDefault="007037FB">
      <w:pPr>
        <w:pStyle w:val="TableText"/>
        <w:tabs>
          <w:tab w:val="left" w:pos="1134"/>
        </w:tabs>
        <w:rPr>
          <w:rFonts w:ascii="Cambria" w:hAnsi="Cambria"/>
        </w:rPr>
      </w:pPr>
      <w:r>
        <w:rPr>
          <w:rFonts w:ascii="Cambria" w:hAnsi="Cambria"/>
        </w:rPr>
        <w:t xml:space="preserve">Facsimile: </w:t>
      </w:r>
      <w:r>
        <w:rPr>
          <w:rFonts w:ascii="Cambria" w:hAnsi="Cambria"/>
        </w:rPr>
        <w:tab/>
        <w:t>+61 2 6272 2001</w:t>
      </w:r>
    </w:p>
    <w:p w:rsidR="00F61D3C" w:rsidRDefault="007037FB">
      <w:pPr>
        <w:pStyle w:val="TableText"/>
        <w:spacing w:after="240"/>
        <w:rPr>
          <w:rFonts w:ascii="Cambria" w:hAnsi="Cambria"/>
        </w:rPr>
      </w:pPr>
      <w:r>
        <w:rPr>
          <w:rFonts w:ascii="Cambria" w:hAnsi="Cambria"/>
        </w:rPr>
        <w:t xml:space="preserve">Internet: </w:t>
      </w:r>
      <w:hyperlink r:id="rId16" w:history="1">
        <w:r>
          <w:rPr>
            <w:rStyle w:val="Hyperlink"/>
            <w:rFonts w:ascii="Cambria" w:hAnsi="Cambria"/>
          </w:rPr>
          <w:t>agriculture.gov.au</w:t>
        </w:r>
      </w:hyperlink>
    </w:p>
    <w:p w:rsidR="00F61D3C" w:rsidRDefault="007037FB">
      <w:pPr>
        <w:pStyle w:val="TableText"/>
        <w:spacing w:after="240"/>
        <w:rPr>
          <w:rFonts w:ascii="Cambria" w:hAnsi="Cambria"/>
        </w:rPr>
      </w:pPr>
      <w:r>
        <w:rPr>
          <w:rFonts w:ascii="Cambria" w:hAnsi="Cambria"/>
        </w:rPr>
        <w:t>The Australian Government acting through the Department of Agriculture has exercised due care and skill in preparing and compiling the information and data in this publication. Notwithstanding, the Department of Agriculture, its employees and advisers disclaim all liability, including liability for negligence and for any loss, damage, injury, expense or cost incurred by any person as a result of accessing, using or relying upon any of the information or data in this publication to the maximum extent permitted by law.</w:t>
      </w:r>
    </w:p>
    <w:p w:rsidR="00F61D3C" w:rsidRDefault="007037FB">
      <w:pPr>
        <w:pStyle w:val="TableText"/>
        <w:rPr>
          <w:rFonts w:ascii="Cambria" w:hAnsi="Cambria"/>
        </w:rPr>
      </w:pPr>
      <w:r>
        <w:rPr>
          <w:rFonts w:ascii="Cambria" w:hAnsi="Cambria"/>
        </w:rPr>
        <w:t>Comments on the draft report should be submitted to:</w:t>
      </w:r>
    </w:p>
    <w:p w:rsidR="00F61D3C" w:rsidRDefault="007037FB">
      <w:pPr>
        <w:pStyle w:val="TableText"/>
        <w:rPr>
          <w:rFonts w:ascii="Cambria" w:hAnsi="Cambria"/>
        </w:rPr>
      </w:pPr>
      <w:r>
        <w:rPr>
          <w:rFonts w:ascii="Cambria" w:hAnsi="Cambria"/>
        </w:rPr>
        <w:t>Biosecurity Plant</w:t>
      </w:r>
      <w:r>
        <w:rPr>
          <w:rFonts w:ascii="Cambria" w:hAnsi="Cambria"/>
        </w:rPr>
        <w:br/>
        <w:t>Australian Government Department of Agriculture</w:t>
      </w:r>
      <w:r>
        <w:rPr>
          <w:rFonts w:ascii="Cambria" w:hAnsi="Cambria"/>
        </w:rPr>
        <w:br/>
        <w:t>GPO Box 858, Canberra ACT 2601, Australia</w:t>
      </w:r>
    </w:p>
    <w:p w:rsidR="00F61D3C" w:rsidRDefault="007037FB">
      <w:pPr>
        <w:pStyle w:val="TableText"/>
        <w:tabs>
          <w:tab w:val="left" w:pos="1418"/>
        </w:tabs>
        <w:rPr>
          <w:rFonts w:ascii="Cambria" w:hAnsi="Cambria"/>
        </w:rPr>
      </w:pPr>
      <w:r>
        <w:rPr>
          <w:rFonts w:ascii="Cambria" w:hAnsi="Cambria"/>
        </w:rPr>
        <w:t>Telephone:</w:t>
      </w:r>
      <w:r>
        <w:rPr>
          <w:rFonts w:ascii="Cambria" w:hAnsi="Cambria"/>
        </w:rPr>
        <w:tab/>
        <w:t>+61 2 6272 3933</w:t>
      </w:r>
    </w:p>
    <w:p w:rsidR="00F61D3C" w:rsidRDefault="007037FB">
      <w:pPr>
        <w:pStyle w:val="TableText"/>
        <w:tabs>
          <w:tab w:val="left" w:pos="1418"/>
        </w:tabs>
        <w:rPr>
          <w:rFonts w:ascii="Cambria" w:hAnsi="Cambria"/>
        </w:rPr>
      </w:pPr>
      <w:r>
        <w:rPr>
          <w:rFonts w:ascii="Cambria" w:hAnsi="Cambria"/>
        </w:rPr>
        <w:t xml:space="preserve">Facsimile: </w:t>
      </w:r>
      <w:r>
        <w:rPr>
          <w:rFonts w:ascii="Cambria" w:hAnsi="Cambria"/>
        </w:rPr>
        <w:tab/>
        <w:t>+61 2 6272 3307</w:t>
      </w:r>
    </w:p>
    <w:p w:rsidR="00F61D3C" w:rsidRDefault="007037FB">
      <w:pPr>
        <w:pStyle w:val="TableText"/>
        <w:tabs>
          <w:tab w:val="left" w:pos="1276"/>
        </w:tabs>
        <w:rPr>
          <w:rFonts w:ascii="Cambria" w:hAnsi="Cambria"/>
        </w:rPr>
      </w:pPr>
      <w:r>
        <w:rPr>
          <w:rFonts w:ascii="Cambria" w:hAnsi="Cambria"/>
        </w:rPr>
        <w:t xml:space="preserve">Email: </w:t>
      </w:r>
      <w:hyperlink r:id="rId17" w:history="1">
        <w:r>
          <w:rPr>
            <w:rStyle w:val="Hyperlink"/>
            <w:rFonts w:ascii="Cambria" w:hAnsi="Cambria"/>
          </w:rPr>
          <w:t>plant@agriculture.gov.au</w:t>
        </w:r>
      </w:hyperlink>
    </w:p>
    <w:p w:rsidR="00F61D3C" w:rsidRDefault="007037FB">
      <w:pPr>
        <w:pStyle w:val="TableText"/>
        <w:tabs>
          <w:tab w:val="left" w:pos="1276"/>
        </w:tabs>
        <w:rPr>
          <w:rFonts w:ascii="Cambria" w:hAnsi="Cambria"/>
        </w:rPr>
      </w:pPr>
      <w:r>
        <w:rPr>
          <w:rFonts w:ascii="Cambria" w:hAnsi="Cambria"/>
        </w:rPr>
        <w:t xml:space="preserve">Internet: </w:t>
      </w:r>
      <w:hyperlink r:id="rId18" w:history="1">
        <w:r>
          <w:rPr>
            <w:rStyle w:val="Hyperlink"/>
            <w:rFonts w:ascii="Cambria" w:hAnsi="Cambria"/>
          </w:rPr>
          <w:t>agriculture.gov.au/biosecurity</w:t>
        </w:r>
      </w:hyperlink>
    </w:p>
    <w:p w:rsidR="00F61D3C" w:rsidRDefault="00F61D3C">
      <w:pPr>
        <w:pStyle w:val="TableText"/>
        <w:rPr>
          <w:rFonts w:ascii="Cambria" w:hAnsi="Cambria"/>
        </w:rPr>
        <w:sectPr w:rsidR="00F61D3C">
          <w:headerReference w:type="default" r:id="rId19"/>
          <w:footerReference w:type="default" r:id="rId20"/>
          <w:pgSz w:w="11906" w:h="16838"/>
          <w:pgMar w:top="1418" w:right="1418" w:bottom="1418" w:left="1418" w:header="567" w:footer="283" w:gutter="0"/>
          <w:cols w:space="708"/>
          <w:docGrid w:linePitch="360"/>
        </w:sectPr>
      </w:pPr>
    </w:p>
    <w:p w:rsidR="00F61D3C" w:rsidRDefault="007037FB">
      <w:pPr>
        <w:pStyle w:val="TOCHeading"/>
      </w:pPr>
      <w:r>
        <w:lastRenderedPageBreak/>
        <w:t>Contents</w:t>
      </w:r>
    </w:p>
    <w:p w:rsidR="00FD7EEB" w:rsidRDefault="00664468">
      <w:pPr>
        <w:pStyle w:val="TOC1"/>
        <w:rPr>
          <w:rFonts w:eastAsiaTheme="minorEastAsia"/>
          <w:b w:val="0"/>
          <w:noProof/>
        </w:rPr>
      </w:pPr>
      <w:r w:rsidRPr="00664468">
        <w:rPr>
          <w:rFonts w:ascii="Cambria" w:hAnsi="Cambria"/>
        </w:rPr>
        <w:fldChar w:fldCharType="begin"/>
      </w:r>
      <w:r w:rsidR="007037FB">
        <w:rPr>
          <w:rFonts w:ascii="Cambria" w:hAnsi="Cambria"/>
        </w:rPr>
        <w:instrText xml:space="preserve"> TOC \o "1-2" \u </w:instrText>
      </w:r>
      <w:r w:rsidRPr="00664468">
        <w:rPr>
          <w:rFonts w:ascii="Cambria" w:hAnsi="Cambria"/>
        </w:rPr>
        <w:fldChar w:fldCharType="separate"/>
      </w:r>
      <w:r w:rsidR="00FD7EEB">
        <w:rPr>
          <w:noProof/>
        </w:rPr>
        <w:t>Summary</w:t>
      </w:r>
      <w:r w:rsidR="00FD7EEB">
        <w:rPr>
          <w:noProof/>
        </w:rPr>
        <w:tab/>
      </w:r>
      <w:r>
        <w:rPr>
          <w:noProof/>
        </w:rPr>
        <w:fldChar w:fldCharType="begin"/>
      </w:r>
      <w:r w:rsidR="00FD7EEB">
        <w:rPr>
          <w:noProof/>
        </w:rPr>
        <w:instrText xml:space="preserve"> PAGEREF _Toc425415286 \h </w:instrText>
      </w:r>
      <w:r>
        <w:rPr>
          <w:noProof/>
        </w:rPr>
      </w:r>
      <w:r>
        <w:rPr>
          <w:noProof/>
        </w:rPr>
        <w:fldChar w:fldCharType="separate"/>
      </w:r>
      <w:r w:rsidR="00FD7EEB">
        <w:rPr>
          <w:noProof/>
        </w:rPr>
        <w:t>1</w:t>
      </w:r>
      <w:r>
        <w:rPr>
          <w:noProof/>
        </w:rPr>
        <w:fldChar w:fldCharType="end"/>
      </w:r>
    </w:p>
    <w:p w:rsidR="00FD7EEB" w:rsidRDefault="00FD7EEB">
      <w:pPr>
        <w:pStyle w:val="TOC1"/>
        <w:rPr>
          <w:rFonts w:eastAsiaTheme="minorEastAsia"/>
          <w:b w:val="0"/>
          <w:noProof/>
        </w:rPr>
      </w:pPr>
      <w:r>
        <w:rPr>
          <w:noProof/>
        </w:rPr>
        <w:t>1</w:t>
      </w:r>
      <w:r>
        <w:rPr>
          <w:rFonts w:eastAsiaTheme="minorEastAsia"/>
          <w:b w:val="0"/>
          <w:noProof/>
        </w:rPr>
        <w:tab/>
      </w:r>
      <w:r>
        <w:rPr>
          <w:noProof/>
        </w:rPr>
        <w:t>Introduction</w:t>
      </w:r>
      <w:r>
        <w:rPr>
          <w:noProof/>
        </w:rPr>
        <w:tab/>
      </w:r>
      <w:r w:rsidR="00664468">
        <w:rPr>
          <w:noProof/>
        </w:rPr>
        <w:fldChar w:fldCharType="begin"/>
      </w:r>
      <w:r>
        <w:rPr>
          <w:noProof/>
        </w:rPr>
        <w:instrText xml:space="preserve"> PAGEREF _Toc425415287 \h </w:instrText>
      </w:r>
      <w:r w:rsidR="00664468">
        <w:rPr>
          <w:noProof/>
        </w:rPr>
      </w:r>
      <w:r w:rsidR="00664468">
        <w:rPr>
          <w:noProof/>
        </w:rPr>
        <w:fldChar w:fldCharType="separate"/>
      </w:r>
      <w:r>
        <w:rPr>
          <w:noProof/>
        </w:rPr>
        <w:t>3</w:t>
      </w:r>
      <w:r w:rsidR="00664468">
        <w:rPr>
          <w:noProof/>
        </w:rPr>
        <w:fldChar w:fldCharType="end"/>
      </w:r>
    </w:p>
    <w:p w:rsidR="00FD7EEB" w:rsidRDefault="00FD7EEB">
      <w:pPr>
        <w:pStyle w:val="TOC2"/>
        <w:tabs>
          <w:tab w:val="left" w:pos="1800"/>
        </w:tabs>
        <w:rPr>
          <w:rFonts w:eastAsiaTheme="minorEastAsia"/>
          <w:noProof/>
        </w:rPr>
      </w:pPr>
      <w:r>
        <w:rPr>
          <w:noProof/>
        </w:rPr>
        <w:t>1.1</w:t>
      </w:r>
      <w:r>
        <w:rPr>
          <w:rFonts w:eastAsiaTheme="minorEastAsia"/>
          <w:noProof/>
        </w:rPr>
        <w:tab/>
      </w:r>
      <w:r>
        <w:rPr>
          <w:noProof/>
        </w:rPr>
        <w:t>Australia’s biosecurity policy framework</w:t>
      </w:r>
      <w:r>
        <w:rPr>
          <w:noProof/>
        </w:rPr>
        <w:tab/>
      </w:r>
      <w:r w:rsidR="00664468">
        <w:rPr>
          <w:noProof/>
        </w:rPr>
        <w:fldChar w:fldCharType="begin"/>
      </w:r>
      <w:r>
        <w:rPr>
          <w:noProof/>
        </w:rPr>
        <w:instrText xml:space="preserve"> PAGEREF _Toc425415288 \h </w:instrText>
      </w:r>
      <w:r w:rsidR="00664468">
        <w:rPr>
          <w:noProof/>
        </w:rPr>
      </w:r>
      <w:r w:rsidR="00664468">
        <w:rPr>
          <w:noProof/>
        </w:rPr>
        <w:fldChar w:fldCharType="separate"/>
      </w:r>
      <w:r>
        <w:rPr>
          <w:noProof/>
        </w:rPr>
        <w:t>3</w:t>
      </w:r>
      <w:r w:rsidR="00664468">
        <w:rPr>
          <w:noProof/>
        </w:rPr>
        <w:fldChar w:fldCharType="end"/>
      </w:r>
    </w:p>
    <w:p w:rsidR="00FD7EEB" w:rsidRDefault="00FD7EEB">
      <w:pPr>
        <w:pStyle w:val="TOC2"/>
        <w:tabs>
          <w:tab w:val="left" w:pos="1800"/>
        </w:tabs>
        <w:rPr>
          <w:rFonts w:eastAsiaTheme="minorEastAsia"/>
          <w:noProof/>
        </w:rPr>
      </w:pPr>
      <w:r>
        <w:rPr>
          <w:noProof/>
        </w:rPr>
        <w:t>1.2</w:t>
      </w:r>
      <w:r>
        <w:rPr>
          <w:rFonts w:eastAsiaTheme="minorEastAsia"/>
          <w:noProof/>
        </w:rPr>
        <w:tab/>
      </w:r>
      <w:r>
        <w:rPr>
          <w:noProof/>
        </w:rPr>
        <w:t>This review of policy</w:t>
      </w:r>
      <w:r>
        <w:rPr>
          <w:noProof/>
        </w:rPr>
        <w:tab/>
      </w:r>
      <w:r w:rsidR="00664468">
        <w:rPr>
          <w:noProof/>
        </w:rPr>
        <w:fldChar w:fldCharType="begin"/>
      </w:r>
      <w:r>
        <w:rPr>
          <w:noProof/>
        </w:rPr>
        <w:instrText xml:space="preserve"> PAGEREF _Toc425415289 \h </w:instrText>
      </w:r>
      <w:r w:rsidR="00664468">
        <w:rPr>
          <w:noProof/>
        </w:rPr>
      </w:r>
      <w:r w:rsidR="00664468">
        <w:rPr>
          <w:noProof/>
        </w:rPr>
        <w:fldChar w:fldCharType="separate"/>
      </w:r>
      <w:r>
        <w:rPr>
          <w:noProof/>
        </w:rPr>
        <w:t>3</w:t>
      </w:r>
      <w:r w:rsidR="00664468">
        <w:rPr>
          <w:noProof/>
        </w:rPr>
        <w:fldChar w:fldCharType="end"/>
      </w:r>
    </w:p>
    <w:p w:rsidR="00FD7EEB" w:rsidRDefault="00FD7EEB">
      <w:pPr>
        <w:pStyle w:val="TOC1"/>
        <w:rPr>
          <w:rFonts w:eastAsiaTheme="minorEastAsia"/>
          <w:b w:val="0"/>
          <w:noProof/>
        </w:rPr>
      </w:pPr>
      <w:r>
        <w:rPr>
          <w:noProof/>
        </w:rPr>
        <w:t>2</w:t>
      </w:r>
      <w:r>
        <w:rPr>
          <w:rFonts w:eastAsiaTheme="minorEastAsia"/>
          <w:b w:val="0"/>
          <w:noProof/>
        </w:rPr>
        <w:tab/>
      </w:r>
      <w:r>
        <w:rPr>
          <w:noProof/>
        </w:rPr>
        <w:t>Pest risk analysis</w:t>
      </w:r>
      <w:r>
        <w:rPr>
          <w:noProof/>
        </w:rPr>
        <w:tab/>
      </w:r>
      <w:r w:rsidR="00664468">
        <w:rPr>
          <w:noProof/>
        </w:rPr>
        <w:fldChar w:fldCharType="begin"/>
      </w:r>
      <w:r>
        <w:rPr>
          <w:noProof/>
        </w:rPr>
        <w:instrText xml:space="preserve"> PAGEREF _Toc425415290 \h </w:instrText>
      </w:r>
      <w:r w:rsidR="00664468">
        <w:rPr>
          <w:noProof/>
        </w:rPr>
      </w:r>
      <w:r w:rsidR="00664468">
        <w:rPr>
          <w:noProof/>
        </w:rPr>
        <w:fldChar w:fldCharType="separate"/>
      </w:r>
      <w:r>
        <w:rPr>
          <w:noProof/>
        </w:rPr>
        <w:t>7</w:t>
      </w:r>
      <w:r w:rsidR="00664468">
        <w:rPr>
          <w:noProof/>
        </w:rPr>
        <w:fldChar w:fldCharType="end"/>
      </w:r>
    </w:p>
    <w:p w:rsidR="00FD7EEB" w:rsidRDefault="00FD7EEB">
      <w:pPr>
        <w:pStyle w:val="TOC2"/>
        <w:tabs>
          <w:tab w:val="left" w:pos="1800"/>
        </w:tabs>
        <w:rPr>
          <w:rFonts w:eastAsiaTheme="minorEastAsia"/>
          <w:noProof/>
        </w:rPr>
      </w:pPr>
      <w:r>
        <w:rPr>
          <w:noProof/>
        </w:rPr>
        <w:t>2.1</w:t>
      </w:r>
      <w:r>
        <w:rPr>
          <w:rFonts w:eastAsiaTheme="minorEastAsia"/>
          <w:noProof/>
        </w:rPr>
        <w:tab/>
      </w:r>
      <w:r>
        <w:rPr>
          <w:noProof/>
        </w:rPr>
        <w:t>Stage 1: Initiation</w:t>
      </w:r>
      <w:r>
        <w:rPr>
          <w:noProof/>
        </w:rPr>
        <w:tab/>
      </w:r>
      <w:r w:rsidR="00664468">
        <w:rPr>
          <w:noProof/>
        </w:rPr>
        <w:fldChar w:fldCharType="begin"/>
      </w:r>
      <w:r>
        <w:rPr>
          <w:noProof/>
        </w:rPr>
        <w:instrText xml:space="preserve"> PAGEREF _Toc425415291 \h </w:instrText>
      </w:r>
      <w:r w:rsidR="00664468">
        <w:rPr>
          <w:noProof/>
        </w:rPr>
      </w:r>
      <w:r w:rsidR="00664468">
        <w:rPr>
          <w:noProof/>
        </w:rPr>
        <w:fldChar w:fldCharType="separate"/>
      </w:r>
      <w:r>
        <w:rPr>
          <w:noProof/>
        </w:rPr>
        <w:t>7</w:t>
      </w:r>
      <w:r w:rsidR="00664468">
        <w:rPr>
          <w:noProof/>
        </w:rPr>
        <w:fldChar w:fldCharType="end"/>
      </w:r>
    </w:p>
    <w:p w:rsidR="00FD7EEB" w:rsidRDefault="00FD7EEB">
      <w:pPr>
        <w:pStyle w:val="TOC2"/>
        <w:tabs>
          <w:tab w:val="left" w:pos="1800"/>
        </w:tabs>
        <w:rPr>
          <w:rFonts w:eastAsiaTheme="minorEastAsia"/>
          <w:noProof/>
        </w:rPr>
      </w:pPr>
      <w:r>
        <w:rPr>
          <w:noProof/>
        </w:rPr>
        <w:t>2.2</w:t>
      </w:r>
      <w:r>
        <w:rPr>
          <w:rFonts w:eastAsiaTheme="minorEastAsia"/>
          <w:noProof/>
        </w:rPr>
        <w:tab/>
      </w:r>
      <w:r>
        <w:rPr>
          <w:noProof/>
        </w:rPr>
        <w:t>Stage 2: Pest risk assessment</w:t>
      </w:r>
      <w:r>
        <w:rPr>
          <w:noProof/>
        </w:rPr>
        <w:tab/>
      </w:r>
      <w:r w:rsidR="00664468">
        <w:rPr>
          <w:noProof/>
        </w:rPr>
        <w:fldChar w:fldCharType="begin"/>
      </w:r>
      <w:r>
        <w:rPr>
          <w:noProof/>
        </w:rPr>
        <w:instrText xml:space="preserve"> PAGEREF _Toc425415292 \h </w:instrText>
      </w:r>
      <w:r w:rsidR="00664468">
        <w:rPr>
          <w:noProof/>
        </w:rPr>
      </w:r>
      <w:r w:rsidR="00664468">
        <w:rPr>
          <w:noProof/>
        </w:rPr>
        <w:fldChar w:fldCharType="separate"/>
      </w:r>
      <w:r>
        <w:rPr>
          <w:noProof/>
        </w:rPr>
        <w:t>7</w:t>
      </w:r>
      <w:r w:rsidR="00664468">
        <w:rPr>
          <w:noProof/>
        </w:rPr>
        <w:fldChar w:fldCharType="end"/>
      </w:r>
    </w:p>
    <w:p w:rsidR="00FD7EEB" w:rsidRDefault="00FD7EEB">
      <w:pPr>
        <w:pStyle w:val="TOC2"/>
        <w:tabs>
          <w:tab w:val="left" w:pos="1800"/>
        </w:tabs>
        <w:rPr>
          <w:rFonts w:eastAsiaTheme="minorEastAsia"/>
          <w:noProof/>
        </w:rPr>
      </w:pPr>
      <w:r>
        <w:rPr>
          <w:noProof/>
        </w:rPr>
        <w:t>2.3</w:t>
      </w:r>
      <w:r>
        <w:rPr>
          <w:rFonts w:eastAsiaTheme="minorEastAsia"/>
          <w:noProof/>
        </w:rPr>
        <w:tab/>
      </w:r>
      <w:r>
        <w:rPr>
          <w:noProof/>
        </w:rPr>
        <w:t>Stage 3: Pest risk management</w:t>
      </w:r>
      <w:r>
        <w:rPr>
          <w:noProof/>
        </w:rPr>
        <w:tab/>
      </w:r>
      <w:r w:rsidR="00664468">
        <w:rPr>
          <w:noProof/>
        </w:rPr>
        <w:fldChar w:fldCharType="begin"/>
      </w:r>
      <w:r>
        <w:rPr>
          <w:noProof/>
        </w:rPr>
        <w:instrText xml:space="preserve"> PAGEREF _Toc425415293 \h </w:instrText>
      </w:r>
      <w:r w:rsidR="00664468">
        <w:rPr>
          <w:noProof/>
        </w:rPr>
      </w:r>
      <w:r w:rsidR="00664468">
        <w:rPr>
          <w:noProof/>
        </w:rPr>
        <w:fldChar w:fldCharType="separate"/>
      </w:r>
      <w:r>
        <w:rPr>
          <w:noProof/>
        </w:rPr>
        <w:t>12</w:t>
      </w:r>
      <w:r w:rsidR="00664468">
        <w:rPr>
          <w:noProof/>
        </w:rPr>
        <w:fldChar w:fldCharType="end"/>
      </w:r>
    </w:p>
    <w:p w:rsidR="00FD7EEB" w:rsidRDefault="00FD7EEB">
      <w:pPr>
        <w:pStyle w:val="TOC1"/>
        <w:rPr>
          <w:rFonts w:eastAsiaTheme="minorEastAsia"/>
          <w:b w:val="0"/>
          <w:noProof/>
        </w:rPr>
      </w:pPr>
      <w:r>
        <w:rPr>
          <w:noProof/>
        </w:rPr>
        <w:t>3</w:t>
      </w:r>
      <w:r>
        <w:rPr>
          <w:rFonts w:eastAsiaTheme="minorEastAsia"/>
          <w:b w:val="0"/>
          <w:noProof/>
        </w:rPr>
        <w:tab/>
      </w:r>
      <w:r>
        <w:rPr>
          <w:noProof/>
        </w:rPr>
        <w:t>Pest risk management</w:t>
      </w:r>
      <w:r>
        <w:rPr>
          <w:noProof/>
        </w:rPr>
        <w:tab/>
      </w:r>
      <w:r w:rsidR="00664468">
        <w:rPr>
          <w:noProof/>
        </w:rPr>
        <w:fldChar w:fldCharType="begin"/>
      </w:r>
      <w:r>
        <w:rPr>
          <w:noProof/>
        </w:rPr>
        <w:instrText xml:space="preserve"> PAGEREF _Toc425415294 \h </w:instrText>
      </w:r>
      <w:r w:rsidR="00664468">
        <w:rPr>
          <w:noProof/>
        </w:rPr>
      </w:r>
      <w:r w:rsidR="00664468">
        <w:rPr>
          <w:noProof/>
        </w:rPr>
        <w:fldChar w:fldCharType="separate"/>
      </w:r>
      <w:r>
        <w:rPr>
          <w:noProof/>
        </w:rPr>
        <w:t>14</w:t>
      </w:r>
      <w:r w:rsidR="00664468">
        <w:rPr>
          <w:noProof/>
        </w:rPr>
        <w:fldChar w:fldCharType="end"/>
      </w:r>
    </w:p>
    <w:p w:rsidR="00FD7EEB" w:rsidRDefault="00FD7EEB">
      <w:pPr>
        <w:pStyle w:val="TOC2"/>
        <w:tabs>
          <w:tab w:val="left" w:pos="1800"/>
        </w:tabs>
        <w:rPr>
          <w:rFonts w:eastAsiaTheme="minorEastAsia"/>
          <w:noProof/>
        </w:rPr>
      </w:pPr>
      <w:r>
        <w:rPr>
          <w:noProof/>
        </w:rPr>
        <w:t>3.1</w:t>
      </w:r>
      <w:r>
        <w:rPr>
          <w:rFonts w:eastAsiaTheme="minorEastAsia"/>
          <w:noProof/>
        </w:rPr>
        <w:tab/>
      </w:r>
      <w:r>
        <w:rPr>
          <w:noProof/>
        </w:rPr>
        <w:t>Existing risk mitigation measures</w:t>
      </w:r>
      <w:r>
        <w:rPr>
          <w:noProof/>
        </w:rPr>
        <w:tab/>
      </w:r>
      <w:r w:rsidR="00664468">
        <w:rPr>
          <w:noProof/>
        </w:rPr>
        <w:fldChar w:fldCharType="begin"/>
      </w:r>
      <w:r>
        <w:rPr>
          <w:noProof/>
        </w:rPr>
        <w:instrText xml:space="preserve"> PAGEREF _Toc425415295 \h </w:instrText>
      </w:r>
      <w:r w:rsidR="00664468">
        <w:rPr>
          <w:noProof/>
        </w:rPr>
      </w:r>
      <w:r w:rsidR="00664468">
        <w:rPr>
          <w:noProof/>
        </w:rPr>
        <w:fldChar w:fldCharType="separate"/>
      </w:r>
      <w:r>
        <w:rPr>
          <w:noProof/>
        </w:rPr>
        <w:t>14</w:t>
      </w:r>
      <w:r w:rsidR="00664468">
        <w:rPr>
          <w:noProof/>
        </w:rPr>
        <w:fldChar w:fldCharType="end"/>
      </w:r>
    </w:p>
    <w:p w:rsidR="00FD7EEB" w:rsidRDefault="00FD7EEB">
      <w:pPr>
        <w:pStyle w:val="TOC2"/>
        <w:tabs>
          <w:tab w:val="left" w:pos="1800"/>
        </w:tabs>
        <w:rPr>
          <w:rFonts w:eastAsiaTheme="minorEastAsia"/>
          <w:noProof/>
        </w:rPr>
      </w:pPr>
      <w:r>
        <w:rPr>
          <w:noProof/>
        </w:rPr>
        <w:t>3.2</w:t>
      </w:r>
      <w:r>
        <w:rPr>
          <w:rFonts w:eastAsiaTheme="minorEastAsia"/>
          <w:noProof/>
        </w:rPr>
        <w:tab/>
      </w:r>
      <w:r>
        <w:rPr>
          <w:noProof/>
        </w:rPr>
        <w:t>Evaluation of existing policy</w:t>
      </w:r>
      <w:r>
        <w:rPr>
          <w:noProof/>
        </w:rPr>
        <w:tab/>
      </w:r>
      <w:r w:rsidR="00664468">
        <w:rPr>
          <w:noProof/>
        </w:rPr>
        <w:fldChar w:fldCharType="begin"/>
      </w:r>
      <w:r>
        <w:rPr>
          <w:noProof/>
        </w:rPr>
        <w:instrText xml:space="preserve"> PAGEREF _Toc425415296 \h </w:instrText>
      </w:r>
      <w:r w:rsidR="00664468">
        <w:rPr>
          <w:noProof/>
        </w:rPr>
      </w:r>
      <w:r w:rsidR="00664468">
        <w:rPr>
          <w:noProof/>
        </w:rPr>
        <w:fldChar w:fldCharType="separate"/>
      </w:r>
      <w:r>
        <w:rPr>
          <w:noProof/>
        </w:rPr>
        <w:t>14</w:t>
      </w:r>
      <w:r w:rsidR="00664468">
        <w:rPr>
          <w:noProof/>
        </w:rPr>
        <w:fldChar w:fldCharType="end"/>
      </w:r>
    </w:p>
    <w:p w:rsidR="00FD7EEB" w:rsidRDefault="00FD7EEB">
      <w:pPr>
        <w:pStyle w:val="TOC2"/>
        <w:tabs>
          <w:tab w:val="left" w:pos="1800"/>
        </w:tabs>
        <w:rPr>
          <w:rFonts w:eastAsiaTheme="minorEastAsia"/>
          <w:noProof/>
        </w:rPr>
      </w:pPr>
      <w:r>
        <w:rPr>
          <w:noProof/>
        </w:rPr>
        <w:t>3.3</w:t>
      </w:r>
      <w:r>
        <w:rPr>
          <w:rFonts w:eastAsiaTheme="minorEastAsia"/>
          <w:noProof/>
        </w:rPr>
        <w:tab/>
      </w:r>
      <w:r>
        <w:rPr>
          <w:noProof/>
        </w:rPr>
        <w:t>Proposed risk mitigation measures</w:t>
      </w:r>
      <w:r>
        <w:rPr>
          <w:noProof/>
        </w:rPr>
        <w:tab/>
      </w:r>
      <w:r w:rsidR="00664468">
        <w:rPr>
          <w:noProof/>
        </w:rPr>
        <w:fldChar w:fldCharType="begin"/>
      </w:r>
      <w:r>
        <w:rPr>
          <w:noProof/>
        </w:rPr>
        <w:instrText xml:space="preserve"> PAGEREF _Toc425415297 \h </w:instrText>
      </w:r>
      <w:r w:rsidR="00664468">
        <w:rPr>
          <w:noProof/>
        </w:rPr>
      </w:r>
      <w:r w:rsidR="00664468">
        <w:rPr>
          <w:noProof/>
        </w:rPr>
        <w:fldChar w:fldCharType="separate"/>
      </w:r>
      <w:r>
        <w:rPr>
          <w:noProof/>
        </w:rPr>
        <w:t>16</w:t>
      </w:r>
      <w:r w:rsidR="00664468">
        <w:rPr>
          <w:noProof/>
        </w:rPr>
        <w:fldChar w:fldCharType="end"/>
      </w:r>
    </w:p>
    <w:p w:rsidR="00FD7EEB" w:rsidRDefault="00FD7EEB">
      <w:pPr>
        <w:pStyle w:val="TOC2"/>
        <w:tabs>
          <w:tab w:val="left" w:pos="1800"/>
        </w:tabs>
        <w:rPr>
          <w:rFonts w:eastAsiaTheme="minorEastAsia"/>
          <w:noProof/>
        </w:rPr>
      </w:pPr>
      <w:r>
        <w:rPr>
          <w:noProof/>
        </w:rPr>
        <w:t>3.4</w:t>
      </w:r>
      <w:r>
        <w:rPr>
          <w:rFonts w:eastAsiaTheme="minorEastAsia"/>
          <w:noProof/>
        </w:rPr>
        <w:tab/>
      </w:r>
      <w:r>
        <w:rPr>
          <w:noProof/>
        </w:rPr>
        <w:t>Consideration of alternative measures</w:t>
      </w:r>
      <w:r>
        <w:rPr>
          <w:noProof/>
        </w:rPr>
        <w:tab/>
      </w:r>
      <w:r w:rsidR="00664468">
        <w:rPr>
          <w:noProof/>
        </w:rPr>
        <w:fldChar w:fldCharType="begin"/>
      </w:r>
      <w:r>
        <w:rPr>
          <w:noProof/>
        </w:rPr>
        <w:instrText xml:space="preserve"> PAGEREF _Toc425415298 \h </w:instrText>
      </w:r>
      <w:r w:rsidR="00664468">
        <w:rPr>
          <w:noProof/>
        </w:rPr>
      </w:r>
      <w:r w:rsidR="00664468">
        <w:rPr>
          <w:noProof/>
        </w:rPr>
        <w:fldChar w:fldCharType="separate"/>
      </w:r>
      <w:r>
        <w:rPr>
          <w:noProof/>
        </w:rPr>
        <w:t>20</w:t>
      </w:r>
      <w:r w:rsidR="00664468">
        <w:rPr>
          <w:noProof/>
        </w:rPr>
        <w:fldChar w:fldCharType="end"/>
      </w:r>
    </w:p>
    <w:p w:rsidR="00FD7EEB" w:rsidRDefault="00FD7EEB">
      <w:pPr>
        <w:pStyle w:val="TOC1"/>
        <w:rPr>
          <w:rFonts w:eastAsiaTheme="minorEastAsia"/>
          <w:b w:val="0"/>
          <w:noProof/>
        </w:rPr>
      </w:pPr>
      <w:r>
        <w:rPr>
          <w:noProof/>
        </w:rPr>
        <w:t>4</w:t>
      </w:r>
      <w:r>
        <w:rPr>
          <w:rFonts w:eastAsiaTheme="minorEastAsia"/>
          <w:b w:val="0"/>
          <w:noProof/>
        </w:rPr>
        <w:tab/>
      </w:r>
      <w:r>
        <w:rPr>
          <w:noProof/>
        </w:rPr>
        <w:t>Conclusion</w:t>
      </w:r>
      <w:r>
        <w:rPr>
          <w:noProof/>
        </w:rPr>
        <w:tab/>
      </w:r>
      <w:r w:rsidR="00664468">
        <w:rPr>
          <w:noProof/>
        </w:rPr>
        <w:fldChar w:fldCharType="begin"/>
      </w:r>
      <w:r>
        <w:rPr>
          <w:noProof/>
        </w:rPr>
        <w:instrText xml:space="preserve"> PAGEREF _Toc425415299 \h </w:instrText>
      </w:r>
      <w:r w:rsidR="00664468">
        <w:rPr>
          <w:noProof/>
        </w:rPr>
      </w:r>
      <w:r w:rsidR="00664468">
        <w:rPr>
          <w:noProof/>
        </w:rPr>
        <w:fldChar w:fldCharType="separate"/>
      </w:r>
      <w:r>
        <w:rPr>
          <w:noProof/>
        </w:rPr>
        <w:t>21</w:t>
      </w:r>
      <w:r w:rsidR="00664468">
        <w:rPr>
          <w:noProof/>
        </w:rPr>
        <w:fldChar w:fldCharType="end"/>
      </w:r>
    </w:p>
    <w:p w:rsidR="00FD7EEB" w:rsidRDefault="00FD7EEB">
      <w:pPr>
        <w:pStyle w:val="TOC1"/>
        <w:rPr>
          <w:rFonts w:eastAsiaTheme="minorEastAsia"/>
          <w:b w:val="0"/>
          <w:noProof/>
        </w:rPr>
      </w:pPr>
      <w:r>
        <w:rPr>
          <w:noProof/>
        </w:rPr>
        <w:t xml:space="preserve">Appendix A: Initiation and categorisation for pests of </w:t>
      </w:r>
      <w:r w:rsidRPr="008930A5">
        <w:rPr>
          <w:i/>
          <w:noProof/>
        </w:rPr>
        <w:t>Zantedeschia</w:t>
      </w:r>
      <w:r>
        <w:rPr>
          <w:noProof/>
        </w:rPr>
        <w:t xml:space="preserve"> dormant tubers from all countries</w:t>
      </w:r>
      <w:r>
        <w:rPr>
          <w:noProof/>
        </w:rPr>
        <w:tab/>
      </w:r>
      <w:r w:rsidR="00664468">
        <w:rPr>
          <w:noProof/>
        </w:rPr>
        <w:fldChar w:fldCharType="begin"/>
      </w:r>
      <w:r>
        <w:rPr>
          <w:noProof/>
        </w:rPr>
        <w:instrText xml:space="preserve"> PAGEREF _Toc425415300 \h </w:instrText>
      </w:r>
      <w:r w:rsidR="00664468">
        <w:rPr>
          <w:noProof/>
        </w:rPr>
      </w:r>
      <w:r w:rsidR="00664468">
        <w:rPr>
          <w:noProof/>
        </w:rPr>
        <w:fldChar w:fldCharType="separate"/>
      </w:r>
      <w:r>
        <w:rPr>
          <w:noProof/>
        </w:rPr>
        <w:t>23</w:t>
      </w:r>
      <w:r w:rsidR="00664468">
        <w:rPr>
          <w:noProof/>
        </w:rPr>
        <w:fldChar w:fldCharType="end"/>
      </w:r>
    </w:p>
    <w:p w:rsidR="00FD7EEB" w:rsidRDefault="00FD7EEB">
      <w:pPr>
        <w:pStyle w:val="TOC1"/>
        <w:rPr>
          <w:rFonts w:eastAsiaTheme="minorEastAsia"/>
          <w:b w:val="0"/>
          <w:noProof/>
        </w:rPr>
      </w:pPr>
      <w:r>
        <w:rPr>
          <w:noProof/>
        </w:rPr>
        <w:t>Appendix B: Additional quarantine pest data</w:t>
      </w:r>
      <w:r>
        <w:rPr>
          <w:noProof/>
        </w:rPr>
        <w:tab/>
      </w:r>
      <w:r w:rsidR="00664468">
        <w:rPr>
          <w:noProof/>
        </w:rPr>
        <w:fldChar w:fldCharType="begin"/>
      </w:r>
      <w:r>
        <w:rPr>
          <w:noProof/>
        </w:rPr>
        <w:instrText xml:space="preserve"> PAGEREF _Toc425415301 \h </w:instrText>
      </w:r>
      <w:r w:rsidR="00664468">
        <w:rPr>
          <w:noProof/>
        </w:rPr>
      </w:r>
      <w:r w:rsidR="00664468">
        <w:rPr>
          <w:noProof/>
        </w:rPr>
        <w:fldChar w:fldCharType="separate"/>
      </w:r>
      <w:r>
        <w:rPr>
          <w:noProof/>
        </w:rPr>
        <w:t>57</w:t>
      </w:r>
      <w:r w:rsidR="00664468">
        <w:rPr>
          <w:noProof/>
        </w:rPr>
        <w:fldChar w:fldCharType="end"/>
      </w:r>
    </w:p>
    <w:p w:rsidR="00FD7EEB" w:rsidRDefault="00FD7EEB">
      <w:pPr>
        <w:pStyle w:val="TOC1"/>
        <w:rPr>
          <w:rFonts w:eastAsiaTheme="minorEastAsia"/>
          <w:b w:val="0"/>
          <w:noProof/>
        </w:rPr>
      </w:pPr>
      <w:r>
        <w:rPr>
          <w:noProof/>
        </w:rPr>
        <w:t>Appendix C: Biosecurity framework</w:t>
      </w:r>
      <w:r>
        <w:rPr>
          <w:noProof/>
        </w:rPr>
        <w:tab/>
      </w:r>
      <w:r w:rsidR="00664468">
        <w:rPr>
          <w:noProof/>
        </w:rPr>
        <w:fldChar w:fldCharType="begin"/>
      </w:r>
      <w:r>
        <w:rPr>
          <w:noProof/>
        </w:rPr>
        <w:instrText xml:space="preserve"> PAGEREF _Toc425415302 \h </w:instrText>
      </w:r>
      <w:r w:rsidR="00664468">
        <w:rPr>
          <w:noProof/>
        </w:rPr>
      </w:r>
      <w:r w:rsidR="00664468">
        <w:rPr>
          <w:noProof/>
        </w:rPr>
        <w:fldChar w:fldCharType="separate"/>
      </w:r>
      <w:r>
        <w:rPr>
          <w:noProof/>
        </w:rPr>
        <w:t>60</w:t>
      </w:r>
      <w:r w:rsidR="00664468">
        <w:rPr>
          <w:noProof/>
        </w:rPr>
        <w:fldChar w:fldCharType="end"/>
      </w:r>
    </w:p>
    <w:p w:rsidR="00FD7EEB" w:rsidRDefault="00FD7EEB">
      <w:pPr>
        <w:pStyle w:val="TOC1"/>
        <w:rPr>
          <w:rFonts w:eastAsiaTheme="minorEastAsia"/>
          <w:b w:val="0"/>
          <w:noProof/>
        </w:rPr>
      </w:pPr>
      <w:r>
        <w:rPr>
          <w:noProof/>
        </w:rPr>
        <w:t>Glossary</w:t>
      </w:r>
      <w:r>
        <w:rPr>
          <w:noProof/>
        </w:rPr>
        <w:tab/>
      </w:r>
      <w:r w:rsidR="00664468">
        <w:rPr>
          <w:noProof/>
        </w:rPr>
        <w:fldChar w:fldCharType="begin"/>
      </w:r>
      <w:r>
        <w:rPr>
          <w:noProof/>
        </w:rPr>
        <w:instrText xml:space="preserve"> PAGEREF _Toc425415303 \h </w:instrText>
      </w:r>
      <w:r w:rsidR="00664468">
        <w:rPr>
          <w:noProof/>
        </w:rPr>
      </w:r>
      <w:r w:rsidR="00664468">
        <w:rPr>
          <w:noProof/>
        </w:rPr>
        <w:fldChar w:fldCharType="separate"/>
      </w:r>
      <w:r>
        <w:rPr>
          <w:noProof/>
        </w:rPr>
        <w:t>65</w:t>
      </w:r>
      <w:r w:rsidR="00664468">
        <w:rPr>
          <w:noProof/>
        </w:rPr>
        <w:fldChar w:fldCharType="end"/>
      </w:r>
    </w:p>
    <w:p w:rsidR="00FD7EEB" w:rsidRDefault="00FD7EEB">
      <w:pPr>
        <w:pStyle w:val="TOC1"/>
        <w:rPr>
          <w:rFonts w:eastAsiaTheme="minorEastAsia"/>
          <w:b w:val="0"/>
          <w:noProof/>
        </w:rPr>
      </w:pPr>
      <w:r>
        <w:rPr>
          <w:noProof/>
        </w:rPr>
        <w:t>References</w:t>
      </w:r>
      <w:r>
        <w:rPr>
          <w:noProof/>
        </w:rPr>
        <w:tab/>
      </w:r>
      <w:r w:rsidR="00664468">
        <w:rPr>
          <w:noProof/>
        </w:rPr>
        <w:fldChar w:fldCharType="begin"/>
      </w:r>
      <w:r>
        <w:rPr>
          <w:noProof/>
        </w:rPr>
        <w:instrText xml:space="preserve"> PAGEREF _Toc425415304 \h </w:instrText>
      </w:r>
      <w:r w:rsidR="00664468">
        <w:rPr>
          <w:noProof/>
        </w:rPr>
      </w:r>
      <w:r w:rsidR="00664468">
        <w:rPr>
          <w:noProof/>
        </w:rPr>
        <w:fldChar w:fldCharType="separate"/>
      </w:r>
      <w:r>
        <w:rPr>
          <w:noProof/>
        </w:rPr>
        <w:t>69</w:t>
      </w:r>
      <w:r w:rsidR="00664468">
        <w:rPr>
          <w:noProof/>
        </w:rPr>
        <w:fldChar w:fldCharType="end"/>
      </w:r>
    </w:p>
    <w:p w:rsidR="00F61D3C" w:rsidRDefault="00664468">
      <w:pPr>
        <w:rPr>
          <w:lang w:val="en-US"/>
        </w:rPr>
      </w:pPr>
      <w:r>
        <w:rPr>
          <w:rFonts w:ascii="Cambria" w:hAnsi="Cambria"/>
          <w:b/>
          <w:bCs/>
        </w:rPr>
        <w:fldChar w:fldCharType="end"/>
      </w:r>
    </w:p>
    <w:p w:rsidR="00F61D3C" w:rsidRDefault="007037FB">
      <w:pPr>
        <w:pStyle w:val="TOCHeading"/>
        <w:spacing w:before="0"/>
      </w:pPr>
      <w:r>
        <w:t>Tables</w:t>
      </w:r>
    </w:p>
    <w:p w:rsidR="00FD7EEB" w:rsidRDefault="00664468">
      <w:pPr>
        <w:pStyle w:val="TableofFigures"/>
        <w:tabs>
          <w:tab w:val="right" w:leader="dot" w:pos="9060"/>
        </w:tabs>
        <w:rPr>
          <w:rFonts w:eastAsiaTheme="minorEastAsia"/>
          <w:noProof/>
        </w:rPr>
      </w:pPr>
      <w:r w:rsidRPr="00664468">
        <w:rPr>
          <w:rFonts w:asciiTheme="majorHAnsi" w:hAnsiTheme="majorHAnsi"/>
          <w:bCs/>
          <w:sz w:val="24"/>
          <w:szCs w:val="24"/>
        </w:rPr>
        <w:fldChar w:fldCharType="begin"/>
      </w:r>
      <w:r w:rsidR="007037FB">
        <w:rPr>
          <w:rFonts w:asciiTheme="majorHAnsi" w:hAnsiTheme="majorHAnsi"/>
          <w:bCs/>
        </w:rPr>
        <w:instrText xml:space="preserve"> TOC \c "Table" </w:instrText>
      </w:r>
      <w:r w:rsidRPr="00664468">
        <w:rPr>
          <w:rFonts w:asciiTheme="majorHAnsi" w:hAnsiTheme="majorHAnsi"/>
          <w:bCs/>
          <w:sz w:val="24"/>
          <w:szCs w:val="24"/>
        </w:rPr>
        <w:fldChar w:fldCharType="separate"/>
      </w:r>
      <w:r w:rsidR="00FD7EEB">
        <w:rPr>
          <w:noProof/>
        </w:rPr>
        <w:t xml:space="preserve">Table 1 List of </w:t>
      </w:r>
      <w:r w:rsidR="00FD7EEB" w:rsidRPr="00E90624">
        <w:rPr>
          <w:i/>
          <w:noProof/>
        </w:rPr>
        <w:t>Zantedeschia</w:t>
      </w:r>
      <w:r w:rsidR="00FD7EEB">
        <w:rPr>
          <w:noProof/>
        </w:rPr>
        <w:t xml:space="preserve"> species permitted entry into Australia from all sources</w:t>
      </w:r>
      <w:r w:rsidR="00FD7EEB">
        <w:rPr>
          <w:noProof/>
        </w:rPr>
        <w:tab/>
      </w:r>
      <w:r>
        <w:rPr>
          <w:noProof/>
        </w:rPr>
        <w:fldChar w:fldCharType="begin"/>
      </w:r>
      <w:r w:rsidR="00FD7EEB">
        <w:rPr>
          <w:noProof/>
        </w:rPr>
        <w:instrText xml:space="preserve"> PAGEREF _Toc425415305 \h </w:instrText>
      </w:r>
      <w:r>
        <w:rPr>
          <w:noProof/>
        </w:rPr>
      </w:r>
      <w:r>
        <w:rPr>
          <w:noProof/>
        </w:rPr>
        <w:fldChar w:fldCharType="separate"/>
      </w:r>
      <w:r w:rsidR="00FD7EEB">
        <w:rPr>
          <w:noProof/>
        </w:rPr>
        <w:t>5</w:t>
      </w:r>
      <w:r>
        <w:rPr>
          <w:noProof/>
        </w:rPr>
        <w:fldChar w:fldCharType="end"/>
      </w:r>
    </w:p>
    <w:p w:rsidR="00FD7EEB" w:rsidRDefault="00FD7EEB">
      <w:pPr>
        <w:pStyle w:val="TableofFigures"/>
        <w:tabs>
          <w:tab w:val="right" w:leader="dot" w:pos="9060"/>
        </w:tabs>
        <w:rPr>
          <w:rFonts w:eastAsiaTheme="minorEastAsia"/>
          <w:noProof/>
        </w:rPr>
      </w:pPr>
      <w:r>
        <w:rPr>
          <w:noProof/>
        </w:rPr>
        <w:t xml:space="preserve">Table 2 Quarantine pests for </w:t>
      </w:r>
      <w:r w:rsidRPr="00E90624">
        <w:rPr>
          <w:i/>
          <w:noProof/>
        </w:rPr>
        <w:t>Zantedeschia</w:t>
      </w:r>
      <w:r>
        <w:rPr>
          <w:noProof/>
        </w:rPr>
        <w:t xml:space="preserve"> dormant tubers</w:t>
      </w:r>
      <w:r>
        <w:rPr>
          <w:noProof/>
        </w:rPr>
        <w:tab/>
      </w:r>
      <w:r w:rsidR="00664468">
        <w:rPr>
          <w:noProof/>
        </w:rPr>
        <w:fldChar w:fldCharType="begin"/>
      </w:r>
      <w:r>
        <w:rPr>
          <w:noProof/>
        </w:rPr>
        <w:instrText xml:space="preserve"> PAGEREF _Toc425415306 \h </w:instrText>
      </w:r>
      <w:r w:rsidR="00664468">
        <w:rPr>
          <w:noProof/>
        </w:rPr>
      </w:r>
      <w:r w:rsidR="00664468">
        <w:rPr>
          <w:noProof/>
        </w:rPr>
        <w:fldChar w:fldCharType="separate"/>
      </w:r>
      <w:r>
        <w:rPr>
          <w:noProof/>
        </w:rPr>
        <w:t>9</w:t>
      </w:r>
      <w:r w:rsidR="00664468">
        <w:rPr>
          <w:noProof/>
        </w:rPr>
        <w:fldChar w:fldCharType="end"/>
      </w:r>
    </w:p>
    <w:p w:rsidR="00FD7EEB" w:rsidRDefault="00FD7EEB">
      <w:pPr>
        <w:pStyle w:val="TableofFigures"/>
        <w:tabs>
          <w:tab w:val="right" w:leader="dot" w:pos="9060"/>
        </w:tabs>
        <w:rPr>
          <w:rFonts w:eastAsiaTheme="minorEastAsia"/>
          <w:noProof/>
        </w:rPr>
      </w:pPr>
      <w:r>
        <w:rPr>
          <w:noProof/>
        </w:rPr>
        <w:t xml:space="preserve">Table 3 Proposed systems approach for </w:t>
      </w:r>
      <w:r w:rsidRPr="00E90624">
        <w:rPr>
          <w:i/>
          <w:noProof/>
        </w:rPr>
        <w:t xml:space="preserve">Zantedeschia </w:t>
      </w:r>
      <w:r>
        <w:rPr>
          <w:noProof/>
        </w:rPr>
        <w:t>dormant tubers</w:t>
      </w:r>
      <w:r>
        <w:rPr>
          <w:noProof/>
        </w:rPr>
        <w:tab/>
      </w:r>
      <w:r w:rsidR="00664468">
        <w:rPr>
          <w:noProof/>
        </w:rPr>
        <w:fldChar w:fldCharType="begin"/>
      </w:r>
      <w:r>
        <w:rPr>
          <w:noProof/>
        </w:rPr>
        <w:instrText xml:space="preserve"> PAGEREF _Toc425415307 \h </w:instrText>
      </w:r>
      <w:r w:rsidR="00664468">
        <w:rPr>
          <w:noProof/>
        </w:rPr>
      </w:r>
      <w:r w:rsidR="00664468">
        <w:rPr>
          <w:noProof/>
        </w:rPr>
        <w:fldChar w:fldCharType="separate"/>
      </w:r>
      <w:r>
        <w:rPr>
          <w:noProof/>
        </w:rPr>
        <w:t>19</w:t>
      </w:r>
      <w:r w:rsidR="00664468">
        <w:rPr>
          <w:noProof/>
        </w:rPr>
        <w:fldChar w:fldCharType="end"/>
      </w:r>
    </w:p>
    <w:p w:rsidR="00F61D3C" w:rsidRDefault="00664468">
      <w:pPr>
        <w:pStyle w:val="TOCHeading"/>
        <w:rPr>
          <w:rFonts w:ascii="Cambria" w:hAnsi="Cambria"/>
          <w:sz w:val="20"/>
          <w:szCs w:val="20"/>
        </w:rPr>
        <w:sectPr w:rsidR="00F61D3C">
          <w:headerReference w:type="default" r:id="rId21"/>
          <w:footerReference w:type="default" r:id="rId22"/>
          <w:pgSz w:w="11906" w:h="16838"/>
          <w:pgMar w:top="1418" w:right="1418" w:bottom="1418" w:left="1418" w:header="567" w:footer="283" w:gutter="0"/>
          <w:pgNumType w:fmt="lowerRoman" w:start="3"/>
          <w:cols w:space="708"/>
          <w:docGrid w:linePitch="360"/>
        </w:sectPr>
      </w:pPr>
      <w:r>
        <w:rPr>
          <w:rFonts w:asciiTheme="majorHAnsi" w:hAnsiTheme="majorHAnsi"/>
          <w:sz w:val="22"/>
          <w:szCs w:val="22"/>
        </w:rPr>
        <w:fldChar w:fldCharType="end"/>
      </w:r>
    </w:p>
    <w:p w:rsidR="00F61D3C" w:rsidRDefault="007037FB">
      <w:pPr>
        <w:pStyle w:val="TOCHeading"/>
      </w:pPr>
      <w:r>
        <w:lastRenderedPageBreak/>
        <w:t>Acronyms and abbreviations</w:t>
      </w:r>
    </w:p>
    <w:tbl>
      <w:tblPr>
        <w:tblW w:w="5077" w:type="pct"/>
        <w:tblBorders>
          <w:top w:val="single" w:sz="4" w:space="0" w:color="auto"/>
          <w:bottom w:val="single" w:sz="4" w:space="0" w:color="auto"/>
        </w:tblBorders>
        <w:tblLook w:val="04A0"/>
      </w:tblPr>
      <w:tblGrid>
        <w:gridCol w:w="2518"/>
        <w:gridCol w:w="6911"/>
      </w:tblGrid>
      <w:tr w:rsidR="00F61D3C">
        <w:trPr>
          <w:trHeight w:val="414"/>
          <w:tblHeader/>
        </w:trPr>
        <w:tc>
          <w:tcPr>
            <w:tcW w:w="1335" w:type="pct"/>
          </w:tcPr>
          <w:p w:rsidR="00F61D3C" w:rsidRDefault="007037FB">
            <w:pPr>
              <w:pStyle w:val="TableHeading"/>
              <w:rPr>
                <w:rFonts w:ascii="Cambria" w:hAnsi="Cambria"/>
              </w:rPr>
            </w:pPr>
            <w:r>
              <w:rPr>
                <w:rFonts w:ascii="Cambria" w:hAnsi="Cambria"/>
              </w:rPr>
              <w:t>Term or abbreviation</w:t>
            </w:r>
          </w:p>
        </w:tc>
        <w:tc>
          <w:tcPr>
            <w:tcW w:w="3665" w:type="pct"/>
          </w:tcPr>
          <w:p w:rsidR="00F61D3C" w:rsidRDefault="007037FB">
            <w:pPr>
              <w:pStyle w:val="TableHeading"/>
              <w:rPr>
                <w:rFonts w:ascii="Cambria" w:hAnsi="Cambria"/>
              </w:rPr>
            </w:pPr>
            <w:r>
              <w:rPr>
                <w:rFonts w:ascii="Cambria" w:hAnsi="Cambria"/>
              </w:rPr>
              <w:t>Definition</w:t>
            </w:r>
          </w:p>
        </w:tc>
      </w:tr>
      <w:tr w:rsidR="00F61D3C">
        <w:trPr>
          <w:trHeight w:val="414"/>
        </w:trPr>
        <w:tc>
          <w:tcPr>
            <w:tcW w:w="1335" w:type="pct"/>
          </w:tcPr>
          <w:p w:rsidR="00F61D3C" w:rsidRDefault="007037FB">
            <w:pPr>
              <w:pStyle w:val="TableText"/>
              <w:rPr>
                <w:rFonts w:ascii="Cambria" w:hAnsi="Cambria"/>
              </w:rPr>
            </w:pPr>
            <w:r>
              <w:rPr>
                <w:rFonts w:ascii="Cambria" w:hAnsi="Cambria"/>
              </w:rPr>
              <w:t>ACT</w:t>
            </w:r>
          </w:p>
        </w:tc>
        <w:tc>
          <w:tcPr>
            <w:tcW w:w="3665" w:type="pct"/>
          </w:tcPr>
          <w:p w:rsidR="00F61D3C" w:rsidRDefault="007037FB">
            <w:pPr>
              <w:pStyle w:val="TableText"/>
              <w:rPr>
                <w:rFonts w:ascii="Cambria" w:hAnsi="Cambria"/>
              </w:rPr>
            </w:pPr>
            <w:r>
              <w:rPr>
                <w:rFonts w:ascii="Cambria" w:hAnsi="Cambria"/>
              </w:rPr>
              <w:t>Australian Capital Territory</w:t>
            </w:r>
          </w:p>
        </w:tc>
      </w:tr>
      <w:tr w:rsidR="00F61D3C">
        <w:trPr>
          <w:trHeight w:val="414"/>
        </w:trPr>
        <w:tc>
          <w:tcPr>
            <w:tcW w:w="1335" w:type="pct"/>
          </w:tcPr>
          <w:p w:rsidR="00F61D3C" w:rsidRDefault="007037FB">
            <w:pPr>
              <w:pStyle w:val="TableText"/>
              <w:rPr>
                <w:rFonts w:ascii="Cambria" w:hAnsi="Cambria"/>
              </w:rPr>
            </w:pPr>
            <w:r>
              <w:rPr>
                <w:rFonts w:ascii="Cambria" w:hAnsi="Cambria"/>
              </w:rPr>
              <w:t>ALOP</w:t>
            </w:r>
          </w:p>
        </w:tc>
        <w:tc>
          <w:tcPr>
            <w:tcW w:w="3665" w:type="pct"/>
          </w:tcPr>
          <w:p w:rsidR="00F61D3C" w:rsidRDefault="007037FB">
            <w:pPr>
              <w:pStyle w:val="TableText"/>
              <w:rPr>
                <w:rFonts w:ascii="Cambria" w:hAnsi="Cambria"/>
              </w:rPr>
            </w:pPr>
            <w:r>
              <w:rPr>
                <w:rFonts w:ascii="Cambria" w:hAnsi="Cambria"/>
              </w:rPr>
              <w:t>Appropriate level of protection</w:t>
            </w:r>
          </w:p>
        </w:tc>
      </w:tr>
      <w:tr w:rsidR="00F61D3C">
        <w:trPr>
          <w:trHeight w:val="414"/>
        </w:trPr>
        <w:tc>
          <w:tcPr>
            <w:tcW w:w="1335" w:type="pct"/>
          </w:tcPr>
          <w:p w:rsidR="00F61D3C" w:rsidRDefault="007037FB">
            <w:pPr>
              <w:pStyle w:val="TableText"/>
              <w:rPr>
                <w:rFonts w:ascii="Cambria" w:hAnsi="Cambria"/>
              </w:rPr>
            </w:pPr>
            <w:r>
              <w:rPr>
                <w:rFonts w:ascii="Cambria" w:hAnsi="Cambria"/>
              </w:rPr>
              <w:t>BA</w:t>
            </w:r>
          </w:p>
        </w:tc>
        <w:tc>
          <w:tcPr>
            <w:tcW w:w="3665" w:type="pct"/>
          </w:tcPr>
          <w:p w:rsidR="00F61D3C" w:rsidRDefault="007037FB">
            <w:pPr>
              <w:pStyle w:val="TableText"/>
              <w:rPr>
                <w:rFonts w:ascii="Cambria" w:hAnsi="Cambria"/>
              </w:rPr>
            </w:pPr>
            <w:r>
              <w:rPr>
                <w:rFonts w:ascii="Cambria" w:hAnsi="Cambria"/>
              </w:rPr>
              <w:t>Biosecurity Advice</w:t>
            </w:r>
          </w:p>
        </w:tc>
      </w:tr>
      <w:tr w:rsidR="00F61D3C">
        <w:trPr>
          <w:trHeight w:val="414"/>
        </w:trPr>
        <w:tc>
          <w:tcPr>
            <w:tcW w:w="1335" w:type="pct"/>
          </w:tcPr>
          <w:p w:rsidR="00F61D3C" w:rsidRDefault="007037FB">
            <w:pPr>
              <w:pStyle w:val="TableText"/>
              <w:rPr>
                <w:rFonts w:ascii="Cambria" w:hAnsi="Cambria"/>
              </w:rPr>
            </w:pPr>
            <w:r>
              <w:rPr>
                <w:rFonts w:ascii="Cambria" w:hAnsi="Cambria"/>
              </w:rPr>
              <w:t>CSIRO</w:t>
            </w:r>
          </w:p>
        </w:tc>
        <w:tc>
          <w:tcPr>
            <w:tcW w:w="3665" w:type="pct"/>
          </w:tcPr>
          <w:p w:rsidR="00F61D3C" w:rsidRDefault="007037FB">
            <w:pPr>
              <w:pStyle w:val="TableText"/>
              <w:rPr>
                <w:rFonts w:ascii="Cambria" w:hAnsi="Cambria"/>
              </w:rPr>
            </w:pPr>
            <w:r>
              <w:rPr>
                <w:rFonts w:ascii="Cambria" w:hAnsi="Cambria"/>
              </w:rPr>
              <w:t>Commonwealth Scientific and Industrial Research Organisation</w:t>
            </w:r>
          </w:p>
        </w:tc>
      </w:tr>
      <w:tr w:rsidR="00F61D3C">
        <w:trPr>
          <w:trHeight w:val="414"/>
        </w:trPr>
        <w:tc>
          <w:tcPr>
            <w:tcW w:w="1335" w:type="pct"/>
          </w:tcPr>
          <w:p w:rsidR="00F61D3C" w:rsidRDefault="007037FB">
            <w:pPr>
              <w:pStyle w:val="TableText"/>
              <w:rPr>
                <w:rFonts w:ascii="Cambria" w:hAnsi="Cambria"/>
              </w:rPr>
            </w:pPr>
            <w:r>
              <w:rPr>
                <w:rFonts w:ascii="Cambria" w:hAnsi="Cambria"/>
              </w:rPr>
              <w:t>FAO</w:t>
            </w:r>
          </w:p>
        </w:tc>
        <w:tc>
          <w:tcPr>
            <w:tcW w:w="3665" w:type="pct"/>
          </w:tcPr>
          <w:p w:rsidR="00F61D3C" w:rsidRDefault="007037FB">
            <w:pPr>
              <w:pStyle w:val="TableText"/>
              <w:rPr>
                <w:rFonts w:ascii="Cambria" w:hAnsi="Cambria"/>
              </w:rPr>
            </w:pPr>
            <w:r>
              <w:rPr>
                <w:rFonts w:ascii="Cambria" w:hAnsi="Cambria"/>
              </w:rPr>
              <w:t>Food and Agriculture Organization of the United Nations</w:t>
            </w:r>
          </w:p>
        </w:tc>
      </w:tr>
      <w:tr w:rsidR="00F61D3C">
        <w:trPr>
          <w:trHeight w:val="414"/>
        </w:trPr>
        <w:tc>
          <w:tcPr>
            <w:tcW w:w="1335" w:type="pct"/>
          </w:tcPr>
          <w:p w:rsidR="00F61D3C" w:rsidRDefault="007037FB">
            <w:pPr>
              <w:pStyle w:val="TableText"/>
              <w:rPr>
                <w:rFonts w:ascii="Cambria" w:hAnsi="Cambria"/>
              </w:rPr>
            </w:pPr>
            <w:r>
              <w:rPr>
                <w:rFonts w:ascii="Cambria" w:hAnsi="Cambria"/>
              </w:rPr>
              <w:t>ICON</w:t>
            </w:r>
          </w:p>
        </w:tc>
        <w:tc>
          <w:tcPr>
            <w:tcW w:w="3665" w:type="pct"/>
          </w:tcPr>
          <w:p w:rsidR="00F61D3C" w:rsidRDefault="007037FB">
            <w:pPr>
              <w:pStyle w:val="TableText"/>
              <w:rPr>
                <w:rFonts w:ascii="Cambria" w:hAnsi="Cambria"/>
              </w:rPr>
            </w:pPr>
            <w:r>
              <w:rPr>
                <w:rFonts w:ascii="Cambria" w:hAnsi="Cambria"/>
              </w:rPr>
              <w:t>The Australian Department of Agriculture import conditions database</w:t>
            </w:r>
          </w:p>
        </w:tc>
      </w:tr>
      <w:tr w:rsidR="00F61D3C">
        <w:trPr>
          <w:trHeight w:val="414"/>
        </w:trPr>
        <w:tc>
          <w:tcPr>
            <w:tcW w:w="1335" w:type="pct"/>
          </w:tcPr>
          <w:p w:rsidR="00F61D3C" w:rsidRDefault="007037FB">
            <w:pPr>
              <w:pStyle w:val="TableText"/>
              <w:rPr>
                <w:rFonts w:ascii="Cambria" w:hAnsi="Cambria"/>
              </w:rPr>
            </w:pPr>
            <w:r>
              <w:rPr>
                <w:rFonts w:ascii="Cambria" w:hAnsi="Cambria"/>
              </w:rPr>
              <w:t>IPC</w:t>
            </w:r>
          </w:p>
        </w:tc>
        <w:tc>
          <w:tcPr>
            <w:tcW w:w="3665" w:type="pct"/>
          </w:tcPr>
          <w:p w:rsidR="00F61D3C" w:rsidRDefault="007037FB">
            <w:pPr>
              <w:pStyle w:val="TableText"/>
              <w:rPr>
                <w:rFonts w:ascii="Cambria" w:hAnsi="Cambria"/>
              </w:rPr>
            </w:pPr>
            <w:r>
              <w:rPr>
                <w:rFonts w:ascii="Cambria" w:hAnsi="Cambria"/>
              </w:rPr>
              <w:t>International Phytosanitary Certificate</w:t>
            </w:r>
          </w:p>
        </w:tc>
      </w:tr>
      <w:tr w:rsidR="00F61D3C">
        <w:trPr>
          <w:trHeight w:val="414"/>
        </w:trPr>
        <w:tc>
          <w:tcPr>
            <w:tcW w:w="1335" w:type="pct"/>
          </w:tcPr>
          <w:p w:rsidR="00F61D3C" w:rsidRDefault="007037FB">
            <w:pPr>
              <w:pStyle w:val="TableText"/>
              <w:rPr>
                <w:rFonts w:ascii="Cambria" w:hAnsi="Cambria"/>
              </w:rPr>
            </w:pPr>
            <w:r>
              <w:rPr>
                <w:rFonts w:ascii="Cambria" w:hAnsi="Cambria"/>
              </w:rPr>
              <w:t>IPPC</w:t>
            </w:r>
          </w:p>
        </w:tc>
        <w:tc>
          <w:tcPr>
            <w:tcW w:w="3665" w:type="pct"/>
          </w:tcPr>
          <w:p w:rsidR="00F61D3C" w:rsidRDefault="007037FB">
            <w:pPr>
              <w:pStyle w:val="TableText"/>
              <w:rPr>
                <w:rFonts w:ascii="Cambria" w:hAnsi="Cambria"/>
              </w:rPr>
            </w:pPr>
            <w:r>
              <w:rPr>
                <w:rFonts w:ascii="Cambria" w:hAnsi="Cambria"/>
              </w:rPr>
              <w:t>International Plant Protection Convention</w:t>
            </w:r>
          </w:p>
        </w:tc>
      </w:tr>
      <w:tr w:rsidR="00F61D3C">
        <w:trPr>
          <w:trHeight w:val="414"/>
        </w:trPr>
        <w:tc>
          <w:tcPr>
            <w:tcW w:w="1335" w:type="pct"/>
          </w:tcPr>
          <w:p w:rsidR="00F61D3C" w:rsidRDefault="007037FB">
            <w:pPr>
              <w:pStyle w:val="TableText"/>
              <w:rPr>
                <w:rFonts w:ascii="Cambria" w:hAnsi="Cambria"/>
              </w:rPr>
            </w:pPr>
            <w:r>
              <w:rPr>
                <w:rFonts w:ascii="Cambria" w:hAnsi="Cambria"/>
              </w:rPr>
              <w:t>IRA</w:t>
            </w:r>
          </w:p>
        </w:tc>
        <w:tc>
          <w:tcPr>
            <w:tcW w:w="3665" w:type="pct"/>
          </w:tcPr>
          <w:p w:rsidR="00F61D3C" w:rsidRDefault="007037FB">
            <w:pPr>
              <w:pStyle w:val="TableText"/>
              <w:rPr>
                <w:rFonts w:ascii="Cambria" w:hAnsi="Cambria"/>
              </w:rPr>
            </w:pPr>
            <w:r>
              <w:rPr>
                <w:rFonts w:ascii="Cambria" w:hAnsi="Cambria"/>
              </w:rPr>
              <w:t>Import risk analysis</w:t>
            </w:r>
          </w:p>
        </w:tc>
      </w:tr>
      <w:tr w:rsidR="00F61D3C">
        <w:trPr>
          <w:trHeight w:val="414"/>
        </w:trPr>
        <w:tc>
          <w:tcPr>
            <w:tcW w:w="1335" w:type="pct"/>
          </w:tcPr>
          <w:p w:rsidR="00F61D3C" w:rsidRDefault="007037FB">
            <w:pPr>
              <w:pStyle w:val="TableText"/>
              <w:rPr>
                <w:rFonts w:ascii="Cambria" w:hAnsi="Cambria"/>
              </w:rPr>
            </w:pPr>
            <w:r>
              <w:rPr>
                <w:rFonts w:ascii="Cambria" w:hAnsi="Cambria"/>
              </w:rPr>
              <w:t>ISPM</w:t>
            </w:r>
          </w:p>
        </w:tc>
        <w:tc>
          <w:tcPr>
            <w:tcW w:w="3665" w:type="pct"/>
          </w:tcPr>
          <w:p w:rsidR="00F61D3C" w:rsidRDefault="007037FB">
            <w:pPr>
              <w:pStyle w:val="TableText"/>
              <w:rPr>
                <w:rFonts w:ascii="Cambria" w:hAnsi="Cambria"/>
              </w:rPr>
            </w:pPr>
            <w:r>
              <w:rPr>
                <w:rFonts w:ascii="Cambria" w:hAnsi="Cambria"/>
              </w:rPr>
              <w:t>International Standard for Phytosanitary Measures</w:t>
            </w:r>
          </w:p>
        </w:tc>
      </w:tr>
      <w:tr w:rsidR="00F61D3C">
        <w:trPr>
          <w:trHeight w:val="414"/>
        </w:trPr>
        <w:tc>
          <w:tcPr>
            <w:tcW w:w="1335" w:type="pct"/>
          </w:tcPr>
          <w:p w:rsidR="00F61D3C" w:rsidRDefault="007037FB">
            <w:pPr>
              <w:pStyle w:val="TableText"/>
              <w:rPr>
                <w:rFonts w:ascii="Cambria" w:hAnsi="Cambria"/>
              </w:rPr>
            </w:pPr>
            <w:r>
              <w:rPr>
                <w:rFonts w:ascii="Cambria" w:hAnsi="Cambria"/>
              </w:rPr>
              <w:t>NSW</w:t>
            </w:r>
          </w:p>
        </w:tc>
        <w:tc>
          <w:tcPr>
            <w:tcW w:w="3665" w:type="pct"/>
          </w:tcPr>
          <w:p w:rsidR="00F61D3C" w:rsidRDefault="007037FB">
            <w:pPr>
              <w:pStyle w:val="TableText"/>
              <w:rPr>
                <w:rFonts w:ascii="Cambria" w:hAnsi="Cambria"/>
              </w:rPr>
            </w:pPr>
            <w:r>
              <w:rPr>
                <w:rFonts w:ascii="Cambria" w:hAnsi="Cambria"/>
              </w:rPr>
              <w:t>New South Wales</w:t>
            </w:r>
          </w:p>
        </w:tc>
      </w:tr>
      <w:tr w:rsidR="00F61D3C">
        <w:trPr>
          <w:trHeight w:val="414"/>
        </w:trPr>
        <w:tc>
          <w:tcPr>
            <w:tcW w:w="1335" w:type="pct"/>
          </w:tcPr>
          <w:p w:rsidR="00F61D3C" w:rsidRDefault="007037FB">
            <w:pPr>
              <w:pStyle w:val="TableText"/>
              <w:rPr>
                <w:rFonts w:ascii="Cambria" w:hAnsi="Cambria"/>
              </w:rPr>
            </w:pPr>
            <w:r>
              <w:rPr>
                <w:rFonts w:ascii="Cambria" w:hAnsi="Cambria"/>
              </w:rPr>
              <w:t>NPPO</w:t>
            </w:r>
          </w:p>
        </w:tc>
        <w:tc>
          <w:tcPr>
            <w:tcW w:w="3665" w:type="pct"/>
          </w:tcPr>
          <w:p w:rsidR="00F61D3C" w:rsidRDefault="007037FB">
            <w:pPr>
              <w:pStyle w:val="TableText"/>
              <w:rPr>
                <w:rFonts w:ascii="Cambria" w:hAnsi="Cambria"/>
              </w:rPr>
            </w:pPr>
            <w:r>
              <w:rPr>
                <w:rFonts w:ascii="Cambria" w:hAnsi="Cambria"/>
              </w:rPr>
              <w:t>National Plant Protection Organisation</w:t>
            </w:r>
          </w:p>
        </w:tc>
      </w:tr>
      <w:tr w:rsidR="00F61D3C">
        <w:trPr>
          <w:trHeight w:val="414"/>
        </w:trPr>
        <w:tc>
          <w:tcPr>
            <w:tcW w:w="1335" w:type="pct"/>
          </w:tcPr>
          <w:p w:rsidR="00F61D3C" w:rsidRDefault="007037FB">
            <w:pPr>
              <w:pStyle w:val="TableText"/>
              <w:rPr>
                <w:rFonts w:ascii="Cambria" w:hAnsi="Cambria"/>
              </w:rPr>
            </w:pPr>
            <w:r>
              <w:rPr>
                <w:rFonts w:ascii="Cambria" w:hAnsi="Cambria"/>
              </w:rPr>
              <w:t>NT</w:t>
            </w:r>
          </w:p>
        </w:tc>
        <w:tc>
          <w:tcPr>
            <w:tcW w:w="3665" w:type="pct"/>
          </w:tcPr>
          <w:p w:rsidR="00F61D3C" w:rsidRDefault="007037FB">
            <w:pPr>
              <w:pStyle w:val="TableText"/>
              <w:rPr>
                <w:rFonts w:ascii="Cambria" w:hAnsi="Cambria"/>
              </w:rPr>
            </w:pPr>
            <w:r>
              <w:rPr>
                <w:rFonts w:ascii="Cambria" w:hAnsi="Cambria"/>
              </w:rPr>
              <w:t>Northern Territory</w:t>
            </w:r>
          </w:p>
        </w:tc>
      </w:tr>
      <w:tr w:rsidR="00F61D3C">
        <w:trPr>
          <w:trHeight w:val="414"/>
        </w:trPr>
        <w:tc>
          <w:tcPr>
            <w:tcW w:w="1335" w:type="pct"/>
          </w:tcPr>
          <w:p w:rsidR="00F61D3C" w:rsidRDefault="007037FB">
            <w:pPr>
              <w:pStyle w:val="TableText"/>
              <w:rPr>
                <w:rFonts w:ascii="Cambria" w:hAnsi="Cambria"/>
              </w:rPr>
            </w:pPr>
            <w:r>
              <w:rPr>
                <w:rFonts w:ascii="Cambria" w:hAnsi="Cambria"/>
              </w:rPr>
              <w:t>PRA</w:t>
            </w:r>
          </w:p>
        </w:tc>
        <w:tc>
          <w:tcPr>
            <w:tcW w:w="3665" w:type="pct"/>
          </w:tcPr>
          <w:p w:rsidR="00F61D3C" w:rsidRDefault="007037FB">
            <w:pPr>
              <w:pStyle w:val="TableText"/>
              <w:rPr>
                <w:rFonts w:ascii="Cambria" w:hAnsi="Cambria"/>
              </w:rPr>
            </w:pPr>
            <w:r>
              <w:rPr>
                <w:rFonts w:ascii="Cambria" w:hAnsi="Cambria"/>
              </w:rPr>
              <w:t>Pest risk assessment</w:t>
            </w:r>
          </w:p>
        </w:tc>
      </w:tr>
      <w:tr w:rsidR="00F61D3C">
        <w:trPr>
          <w:trHeight w:val="414"/>
        </w:trPr>
        <w:tc>
          <w:tcPr>
            <w:tcW w:w="1335" w:type="pct"/>
          </w:tcPr>
          <w:p w:rsidR="00F61D3C" w:rsidRDefault="007037FB">
            <w:pPr>
              <w:pStyle w:val="TableText"/>
              <w:rPr>
                <w:rFonts w:ascii="Cambria" w:hAnsi="Cambria"/>
              </w:rPr>
            </w:pPr>
            <w:r>
              <w:rPr>
                <w:rFonts w:ascii="Cambria" w:hAnsi="Cambria"/>
              </w:rPr>
              <w:t>PEPICC</w:t>
            </w:r>
          </w:p>
        </w:tc>
        <w:tc>
          <w:tcPr>
            <w:tcW w:w="3665" w:type="pct"/>
          </w:tcPr>
          <w:p w:rsidR="00F61D3C" w:rsidRDefault="007037FB">
            <w:pPr>
              <w:pStyle w:val="TableText"/>
              <w:rPr>
                <w:rFonts w:ascii="Cambria" w:hAnsi="Cambria"/>
              </w:rPr>
            </w:pPr>
            <w:r>
              <w:rPr>
                <w:rFonts w:ascii="Cambria" w:hAnsi="Cambria"/>
              </w:rPr>
              <w:t>Post Entry Plant Industry Consultative Committee</w:t>
            </w:r>
          </w:p>
        </w:tc>
      </w:tr>
      <w:tr w:rsidR="00F61D3C">
        <w:trPr>
          <w:trHeight w:val="414"/>
        </w:trPr>
        <w:tc>
          <w:tcPr>
            <w:tcW w:w="1335" w:type="pct"/>
          </w:tcPr>
          <w:p w:rsidR="00F61D3C" w:rsidRDefault="007037FB">
            <w:pPr>
              <w:pStyle w:val="TableText"/>
              <w:rPr>
                <w:rFonts w:ascii="Cambria" w:hAnsi="Cambria"/>
              </w:rPr>
            </w:pPr>
            <w:r>
              <w:rPr>
                <w:rFonts w:ascii="Cambria" w:hAnsi="Cambria"/>
              </w:rPr>
              <w:t>PEQ</w:t>
            </w:r>
          </w:p>
        </w:tc>
        <w:tc>
          <w:tcPr>
            <w:tcW w:w="3665" w:type="pct"/>
          </w:tcPr>
          <w:p w:rsidR="00F61D3C" w:rsidRDefault="007037FB">
            <w:pPr>
              <w:pStyle w:val="TableText"/>
              <w:rPr>
                <w:rFonts w:ascii="Cambria" w:hAnsi="Cambria"/>
              </w:rPr>
            </w:pPr>
            <w:r>
              <w:rPr>
                <w:rFonts w:ascii="Cambria" w:hAnsi="Cambria"/>
              </w:rPr>
              <w:t>Post-entry quarantine</w:t>
            </w:r>
          </w:p>
        </w:tc>
      </w:tr>
      <w:tr w:rsidR="00F61D3C">
        <w:trPr>
          <w:trHeight w:val="414"/>
        </w:trPr>
        <w:tc>
          <w:tcPr>
            <w:tcW w:w="1335" w:type="pct"/>
          </w:tcPr>
          <w:p w:rsidR="00F61D3C" w:rsidRDefault="007037FB">
            <w:pPr>
              <w:pStyle w:val="TableText"/>
              <w:rPr>
                <w:rFonts w:ascii="Cambria" w:hAnsi="Cambria"/>
              </w:rPr>
            </w:pPr>
            <w:r>
              <w:rPr>
                <w:rFonts w:ascii="Cambria" w:hAnsi="Cambria"/>
              </w:rPr>
              <w:t>QAP</w:t>
            </w:r>
          </w:p>
        </w:tc>
        <w:tc>
          <w:tcPr>
            <w:tcW w:w="3665" w:type="pct"/>
          </w:tcPr>
          <w:p w:rsidR="00F61D3C" w:rsidRDefault="007037FB">
            <w:pPr>
              <w:pStyle w:val="TableText"/>
              <w:rPr>
                <w:rFonts w:ascii="Cambria" w:hAnsi="Cambria"/>
              </w:rPr>
            </w:pPr>
            <w:r>
              <w:rPr>
                <w:rFonts w:ascii="Cambria" w:hAnsi="Cambria"/>
              </w:rPr>
              <w:t>Quarantine Approved Premises</w:t>
            </w:r>
          </w:p>
        </w:tc>
      </w:tr>
      <w:tr w:rsidR="00F61D3C">
        <w:trPr>
          <w:trHeight w:val="414"/>
        </w:trPr>
        <w:tc>
          <w:tcPr>
            <w:tcW w:w="1335" w:type="pct"/>
          </w:tcPr>
          <w:p w:rsidR="00F61D3C" w:rsidRDefault="007037FB">
            <w:pPr>
              <w:pStyle w:val="TableText"/>
              <w:rPr>
                <w:rFonts w:ascii="Cambria" w:hAnsi="Cambria"/>
              </w:rPr>
            </w:pPr>
            <w:r>
              <w:rPr>
                <w:rFonts w:ascii="Cambria" w:hAnsi="Cambria"/>
              </w:rPr>
              <w:t>Qld</w:t>
            </w:r>
          </w:p>
        </w:tc>
        <w:tc>
          <w:tcPr>
            <w:tcW w:w="3665" w:type="pct"/>
          </w:tcPr>
          <w:p w:rsidR="00F61D3C" w:rsidRDefault="007037FB">
            <w:pPr>
              <w:pStyle w:val="TableText"/>
              <w:rPr>
                <w:rFonts w:ascii="Cambria" w:hAnsi="Cambria"/>
              </w:rPr>
            </w:pPr>
            <w:r>
              <w:rPr>
                <w:rFonts w:ascii="Cambria" w:hAnsi="Cambria"/>
              </w:rPr>
              <w:t>Queensland</w:t>
            </w:r>
          </w:p>
        </w:tc>
      </w:tr>
      <w:tr w:rsidR="00F61D3C">
        <w:trPr>
          <w:trHeight w:val="414"/>
        </w:trPr>
        <w:tc>
          <w:tcPr>
            <w:tcW w:w="1335" w:type="pct"/>
          </w:tcPr>
          <w:p w:rsidR="00F61D3C" w:rsidRDefault="007037FB">
            <w:pPr>
              <w:pStyle w:val="TableText"/>
              <w:rPr>
                <w:rFonts w:ascii="Cambria" w:hAnsi="Cambria"/>
              </w:rPr>
            </w:pPr>
            <w:r>
              <w:rPr>
                <w:rFonts w:ascii="Cambria" w:hAnsi="Cambria"/>
              </w:rPr>
              <w:t>SA</w:t>
            </w:r>
          </w:p>
        </w:tc>
        <w:tc>
          <w:tcPr>
            <w:tcW w:w="3665" w:type="pct"/>
          </w:tcPr>
          <w:p w:rsidR="00F61D3C" w:rsidRDefault="007037FB">
            <w:pPr>
              <w:pStyle w:val="TableText"/>
              <w:rPr>
                <w:rFonts w:ascii="Cambria" w:hAnsi="Cambria"/>
              </w:rPr>
            </w:pPr>
            <w:r>
              <w:rPr>
                <w:rFonts w:ascii="Cambria" w:hAnsi="Cambria"/>
              </w:rPr>
              <w:t>South Australia</w:t>
            </w:r>
          </w:p>
        </w:tc>
      </w:tr>
      <w:tr w:rsidR="00F61D3C">
        <w:trPr>
          <w:trHeight w:val="414"/>
        </w:trPr>
        <w:tc>
          <w:tcPr>
            <w:tcW w:w="1335" w:type="pct"/>
          </w:tcPr>
          <w:p w:rsidR="00F61D3C" w:rsidRDefault="007037FB">
            <w:pPr>
              <w:pStyle w:val="TableText"/>
              <w:rPr>
                <w:rFonts w:ascii="Cambria" w:hAnsi="Cambria"/>
              </w:rPr>
            </w:pPr>
            <w:r>
              <w:rPr>
                <w:rFonts w:ascii="Cambria" w:hAnsi="Cambria"/>
              </w:rPr>
              <w:t>SPS</w:t>
            </w:r>
          </w:p>
        </w:tc>
        <w:tc>
          <w:tcPr>
            <w:tcW w:w="3665" w:type="pct"/>
          </w:tcPr>
          <w:p w:rsidR="00F61D3C" w:rsidRDefault="007037FB">
            <w:pPr>
              <w:pStyle w:val="TableText"/>
              <w:rPr>
                <w:rFonts w:ascii="Cambria" w:hAnsi="Cambria"/>
              </w:rPr>
            </w:pPr>
            <w:r>
              <w:rPr>
                <w:rFonts w:ascii="Cambria" w:hAnsi="Cambria"/>
              </w:rPr>
              <w:t>Sanitary and Phytosanitary</w:t>
            </w:r>
          </w:p>
        </w:tc>
      </w:tr>
      <w:tr w:rsidR="00F61D3C">
        <w:trPr>
          <w:trHeight w:val="414"/>
        </w:trPr>
        <w:tc>
          <w:tcPr>
            <w:tcW w:w="1335" w:type="pct"/>
          </w:tcPr>
          <w:p w:rsidR="00F61D3C" w:rsidRDefault="007037FB">
            <w:pPr>
              <w:pStyle w:val="TableText"/>
              <w:rPr>
                <w:rFonts w:ascii="Cambria" w:hAnsi="Cambria"/>
              </w:rPr>
            </w:pPr>
            <w:r>
              <w:rPr>
                <w:rFonts w:ascii="Cambria" w:hAnsi="Cambria"/>
              </w:rPr>
              <w:t>Tas.</w:t>
            </w:r>
          </w:p>
        </w:tc>
        <w:tc>
          <w:tcPr>
            <w:tcW w:w="3665" w:type="pct"/>
          </w:tcPr>
          <w:p w:rsidR="00F61D3C" w:rsidRDefault="007037FB">
            <w:pPr>
              <w:pStyle w:val="TableText"/>
              <w:rPr>
                <w:rFonts w:ascii="Cambria" w:hAnsi="Cambria"/>
              </w:rPr>
            </w:pPr>
            <w:r>
              <w:rPr>
                <w:rFonts w:ascii="Cambria" w:hAnsi="Cambria"/>
              </w:rPr>
              <w:t>Tasmania</w:t>
            </w:r>
          </w:p>
        </w:tc>
      </w:tr>
      <w:tr w:rsidR="00F61D3C">
        <w:trPr>
          <w:trHeight w:val="414"/>
        </w:trPr>
        <w:tc>
          <w:tcPr>
            <w:tcW w:w="1335" w:type="pct"/>
          </w:tcPr>
          <w:p w:rsidR="00F61D3C" w:rsidRDefault="007037FB">
            <w:pPr>
              <w:pStyle w:val="TableText"/>
              <w:rPr>
                <w:rFonts w:ascii="Cambria" w:hAnsi="Cambria"/>
              </w:rPr>
            </w:pPr>
            <w:r>
              <w:rPr>
                <w:rFonts w:ascii="Cambria" w:hAnsi="Cambria"/>
              </w:rPr>
              <w:t>Vic.</w:t>
            </w:r>
          </w:p>
        </w:tc>
        <w:tc>
          <w:tcPr>
            <w:tcW w:w="3665" w:type="pct"/>
          </w:tcPr>
          <w:p w:rsidR="00F61D3C" w:rsidRDefault="007037FB">
            <w:pPr>
              <w:pStyle w:val="TableText"/>
              <w:rPr>
                <w:rFonts w:ascii="Cambria" w:hAnsi="Cambria"/>
              </w:rPr>
            </w:pPr>
            <w:r>
              <w:rPr>
                <w:rFonts w:ascii="Cambria" w:hAnsi="Cambria"/>
              </w:rPr>
              <w:t>Victoria</w:t>
            </w:r>
          </w:p>
        </w:tc>
      </w:tr>
      <w:tr w:rsidR="00F61D3C">
        <w:trPr>
          <w:trHeight w:val="414"/>
        </w:trPr>
        <w:tc>
          <w:tcPr>
            <w:tcW w:w="1335" w:type="pct"/>
          </w:tcPr>
          <w:p w:rsidR="00F61D3C" w:rsidRDefault="007037FB">
            <w:pPr>
              <w:pStyle w:val="TableText"/>
              <w:rPr>
                <w:rFonts w:ascii="Cambria" w:hAnsi="Cambria"/>
              </w:rPr>
            </w:pPr>
            <w:r>
              <w:rPr>
                <w:rFonts w:ascii="Cambria" w:hAnsi="Cambria"/>
              </w:rPr>
              <w:t>WA</w:t>
            </w:r>
          </w:p>
        </w:tc>
        <w:tc>
          <w:tcPr>
            <w:tcW w:w="3665" w:type="pct"/>
          </w:tcPr>
          <w:p w:rsidR="00F61D3C" w:rsidRDefault="007037FB">
            <w:pPr>
              <w:pStyle w:val="TableText"/>
              <w:rPr>
                <w:rFonts w:ascii="Cambria" w:hAnsi="Cambria"/>
              </w:rPr>
            </w:pPr>
            <w:r>
              <w:rPr>
                <w:rFonts w:ascii="Cambria" w:hAnsi="Cambria"/>
              </w:rPr>
              <w:t>Western Australia</w:t>
            </w:r>
          </w:p>
        </w:tc>
      </w:tr>
      <w:tr w:rsidR="00F61D3C">
        <w:trPr>
          <w:trHeight w:val="414"/>
        </w:trPr>
        <w:tc>
          <w:tcPr>
            <w:tcW w:w="1335" w:type="pct"/>
          </w:tcPr>
          <w:p w:rsidR="00F61D3C" w:rsidRDefault="007037FB">
            <w:pPr>
              <w:pStyle w:val="TableText"/>
              <w:rPr>
                <w:rFonts w:ascii="Cambria" w:hAnsi="Cambria"/>
              </w:rPr>
            </w:pPr>
            <w:r>
              <w:rPr>
                <w:rFonts w:ascii="Cambria" w:hAnsi="Cambria"/>
              </w:rPr>
              <w:t>WTO</w:t>
            </w:r>
          </w:p>
        </w:tc>
        <w:tc>
          <w:tcPr>
            <w:tcW w:w="3665" w:type="pct"/>
          </w:tcPr>
          <w:p w:rsidR="00F61D3C" w:rsidRDefault="007037FB">
            <w:pPr>
              <w:pStyle w:val="TableText"/>
              <w:rPr>
                <w:rFonts w:ascii="Cambria" w:hAnsi="Cambria"/>
              </w:rPr>
            </w:pPr>
            <w:r>
              <w:rPr>
                <w:rFonts w:ascii="Cambria" w:hAnsi="Cambria"/>
              </w:rPr>
              <w:t>World Trade Organization</w:t>
            </w:r>
          </w:p>
        </w:tc>
      </w:tr>
    </w:tbl>
    <w:p w:rsidR="00F61D3C" w:rsidRDefault="00F61D3C">
      <w:pPr>
        <w:pStyle w:val="Heading1nonumbers"/>
        <w:sectPr w:rsidR="00F61D3C">
          <w:headerReference w:type="default" r:id="rId23"/>
          <w:pgSz w:w="11906" w:h="16838"/>
          <w:pgMar w:top="1418" w:right="1418" w:bottom="1418" w:left="1418" w:header="567" w:footer="283" w:gutter="0"/>
          <w:pgNumType w:fmt="lowerRoman"/>
          <w:cols w:space="708"/>
          <w:docGrid w:linePitch="360"/>
        </w:sectPr>
      </w:pPr>
    </w:p>
    <w:p w:rsidR="00F61D3C" w:rsidRDefault="007037FB">
      <w:pPr>
        <w:pStyle w:val="Heading1nonumbers"/>
      </w:pPr>
      <w:bookmarkStart w:id="0" w:name="_Toc425415286"/>
      <w:r>
        <w:lastRenderedPageBreak/>
        <w:t>Summary</w:t>
      </w:r>
      <w:bookmarkEnd w:id="0"/>
    </w:p>
    <w:p w:rsidR="00F61D3C" w:rsidRDefault="007037FB">
      <w:pPr>
        <w:spacing w:before="200"/>
        <w:rPr>
          <w:rFonts w:ascii="Cambria" w:hAnsi="Cambria"/>
        </w:rPr>
      </w:pPr>
      <w:r>
        <w:rPr>
          <w:rFonts w:ascii="Cambria" w:hAnsi="Cambria"/>
        </w:rPr>
        <w:t>The Australian Government Department of Agriculture (the department) initiated this review in response to a market improvement request from the Ministry for Primary Industries (MPI), New Zealand for dormant Calla lily (</w:t>
      </w:r>
      <w:r>
        <w:rPr>
          <w:rFonts w:ascii="Cambria" w:hAnsi="Cambria"/>
          <w:i/>
        </w:rPr>
        <w:t>Zantedeschia</w:t>
      </w:r>
      <w:r>
        <w:rPr>
          <w:rFonts w:ascii="Cambria" w:hAnsi="Cambria"/>
        </w:rPr>
        <w:t xml:space="preserve"> species)</w:t>
      </w:r>
      <w:r>
        <w:rPr>
          <w:rFonts w:ascii="Cambria" w:hAnsi="Cambria"/>
          <w:i/>
        </w:rPr>
        <w:t xml:space="preserve"> </w:t>
      </w:r>
      <w:r>
        <w:rPr>
          <w:rFonts w:ascii="Cambria" w:hAnsi="Cambria"/>
        </w:rPr>
        <w:t xml:space="preserve">tubers. Specifically, MPI requested that the department reconsider the requirement for dormant </w:t>
      </w:r>
      <w:r>
        <w:rPr>
          <w:rFonts w:ascii="Cambria" w:hAnsi="Cambria"/>
          <w:i/>
        </w:rPr>
        <w:t>Zantedeschia</w:t>
      </w:r>
      <w:r>
        <w:rPr>
          <w:rFonts w:ascii="Cambria" w:hAnsi="Cambria"/>
        </w:rPr>
        <w:t xml:space="preserve"> tubers to undergo methyl bromide fumigation and provide an option for post-entry quarantine to occur in open quarantine in Australia. Additionally, Australian importers have requested that the department consider alternative risk management measures for dormant </w:t>
      </w:r>
      <w:r>
        <w:rPr>
          <w:rFonts w:ascii="Cambria" w:hAnsi="Cambria"/>
          <w:i/>
        </w:rPr>
        <w:t>Zantedeschia</w:t>
      </w:r>
      <w:r>
        <w:rPr>
          <w:rFonts w:ascii="Cambria" w:hAnsi="Cambria"/>
        </w:rPr>
        <w:t xml:space="preserve"> tubers from the United States. </w:t>
      </w:r>
    </w:p>
    <w:p w:rsidR="00F61D3C" w:rsidRDefault="007037FB">
      <w:pPr>
        <w:spacing w:before="200"/>
        <w:rPr>
          <w:rFonts w:ascii="Cambria" w:hAnsi="Cambria"/>
        </w:rPr>
      </w:pPr>
      <w:r>
        <w:rPr>
          <w:rFonts w:ascii="Cambria" w:hAnsi="Cambria" w:cstheme="minorHAnsi"/>
          <w:bCs/>
        </w:rPr>
        <w:t xml:space="preserve">The existing policy allows the importation of </w:t>
      </w:r>
      <w:r>
        <w:rPr>
          <w:rFonts w:ascii="Cambria" w:hAnsi="Cambria" w:cstheme="minorHAnsi"/>
          <w:bCs/>
          <w:i/>
        </w:rPr>
        <w:t xml:space="preserve">Zantedeschia </w:t>
      </w:r>
      <w:r>
        <w:rPr>
          <w:rFonts w:ascii="Cambria" w:hAnsi="Cambria" w:cstheme="minorHAnsi"/>
          <w:bCs/>
        </w:rPr>
        <w:t xml:space="preserve">dormant tubers subject to </w:t>
      </w:r>
      <w:r>
        <w:rPr>
          <w:rFonts w:ascii="Cambria" w:hAnsi="Cambria"/>
        </w:rPr>
        <w:t xml:space="preserve">mandatory on-arrival inspection, fumigation and growth in a closed PEQ facility for disease screening for a minimum of 12 weeks. </w:t>
      </w:r>
    </w:p>
    <w:p w:rsidR="00F61D3C" w:rsidRDefault="007037FB">
      <w:pPr>
        <w:spacing w:before="200"/>
        <w:rPr>
          <w:rFonts w:ascii="Cambria" w:hAnsi="Cambria"/>
        </w:rPr>
      </w:pPr>
      <w:r>
        <w:rPr>
          <w:rFonts w:ascii="Cambria" w:hAnsi="Cambria"/>
        </w:rPr>
        <w:t xml:space="preserve">As part of the review, biosecurity risks associated with </w:t>
      </w:r>
      <w:r>
        <w:rPr>
          <w:rFonts w:ascii="Cambria" w:hAnsi="Cambria" w:cstheme="minorHAnsi"/>
          <w:bCs/>
          <w:i/>
        </w:rPr>
        <w:t xml:space="preserve">Zantedeschia </w:t>
      </w:r>
      <w:r>
        <w:rPr>
          <w:rFonts w:ascii="Cambria" w:hAnsi="Cambria" w:cstheme="minorHAnsi"/>
          <w:bCs/>
        </w:rPr>
        <w:t xml:space="preserve">dormant tubers from all sources were identified. </w:t>
      </w:r>
      <w:r>
        <w:rPr>
          <w:rFonts w:ascii="Cambria" w:hAnsi="Cambria"/>
        </w:rPr>
        <w:t xml:space="preserve">Consequently, the appropriateness of existing risk management measures for the identified risks was evaluated. This review proposes changes to import conditions for dormant tubers, including alternative conditions for dormant tubers produced under a systems approach or certification scheme. This systems approach is based on a combination of production practices, crop monitoring and verification of pathogen freedom through certification. </w:t>
      </w:r>
      <w:r w:rsidR="008C3612">
        <w:rPr>
          <w:rFonts w:ascii="Cambria" w:hAnsi="Cambria"/>
        </w:rPr>
        <w:t>Proposed c</w:t>
      </w:r>
      <w:r>
        <w:rPr>
          <w:rFonts w:ascii="Cambria" w:hAnsi="Cambria"/>
        </w:rPr>
        <w:t>hanges to import conditions for dormant tubers are summarised below:</w:t>
      </w:r>
    </w:p>
    <w:p w:rsidR="00F61D3C" w:rsidRDefault="007037FB">
      <w:pPr>
        <w:spacing w:before="200"/>
        <w:rPr>
          <w:rFonts w:ascii="Cambria" w:hAnsi="Cambria"/>
          <w:b/>
        </w:rPr>
      </w:pPr>
      <w:r>
        <w:rPr>
          <w:rFonts w:ascii="Cambria" w:hAnsi="Cambria"/>
          <w:b/>
        </w:rPr>
        <w:t>Dormant tubers (non-approved sources)</w:t>
      </w:r>
    </w:p>
    <w:p w:rsidR="00F61D3C" w:rsidRDefault="007037FB">
      <w:pPr>
        <w:pStyle w:val="ListBullet"/>
        <w:tabs>
          <w:tab w:val="clear" w:pos="360"/>
          <w:tab w:val="num" w:pos="284"/>
        </w:tabs>
        <w:spacing w:after="0" w:line="269" w:lineRule="auto"/>
        <w:ind w:left="284" w:hanging="284"/>
        <w:rPr>
          <w:rFonts w:ascii="Cambria" w:hAnsi="Cambria"/>
        </w:rPr>
      </w:pPr>
      <w:r>
        <w:rPr>
          <w:rFonts w:ascii="Cambria" w:hAnsi="Cambria"/>
        </w:rPr>
        <w:t xml:space="preserve">the option to use an alternative treatment to methyl bromide fumigation, including hot water treatment or insecticidal dip. These treatments may be conducted off-shore or on-shore. </w:t>
      </w:r>
    </w:p>
    <w:p w:rsidR="00F61D3C" w:rsidRDefault="007037FB">
      <w:pPr>
        <w:pStyle w:val="ListBullet"/>
        <w:tabs>
          <w:tab w:val="clear" w:pos="360"/>
          <w:tab w:val="num" w:pos="284"/>
        </w:tabs>
        <w:spacing w:after="0" w:line="269" w:lineRule="auto"/>
        <w:ind w:left="284" w:hanging="284"/>
        <w:rPr>
          <w:rFonts w:ascii="Cambria" w:hAnsi="Cambria"/>
        </w:rPr>
      </w:pPr>
      <w:r>
        <w:rPr>
          <w:rFonts w:ascii="Cambria" w:hAnsi="Cambria"/>
        </w:rPr>
        <w:t>a reduction in the PEQ period from 12 weeks to a minimum of six weeks for pathogen screening or until sufficient new growth (where the plant has developed multiple, open and green leaves) has occurred.</w:t>
      </w:r>
    </w:p>
    <w:p w:rsidR="00F61D3C" w:rsidRDefault="007037FB">
      <w:pPr>
        <w:spacing w:before="200"/>
        <w:rPr>
          <w:rFonts w:ascii="Cambria" w:hAnsi="Cambria"/>
          <w:b/>
        </w:rPr>
      </w:pPr>
      <w:r>
        <w:rPr>
          <w:rFonts w:ascii="Cambria" w:hAnsi="Cambria"/>
          <w:b/>
        </w:rPr>
        <w:t xml:space="preserve">Dormant tubers (produced under a systems approach or certification scheme) </w:t>
      </w:r>
    </w:p>
    <w:p w:rsidR="00F61D3C" w:rsidRDefault="007037FB">
      <w:pPr>
        <w:pStyle w:val="ListBullet"/>
        <w:tabs>
          <w:tab w:val="clear" w:pos="360"/>
          <w:tab w:val="num" w:pos="284"/>
        </w:tabs>
        <w:spacing w:line="269" w:lineRule="auto"/>
        <w:ind w:left="284" w:hanging="284"/>
        <w:rPr>
          <w:rFonts w:ascii="Cambria" w:hAnsi="Cambria"/>
        </w:rPr>
      </w:pPr>
      <w:r>
        <w:rPr>
          <w:rFonts w:ascii="Cambria" w:hAnsi="Cambria"/>
        </w:rPr>
        <w:t>The proposed components of the systems approach include:</w:t>
      </w:r>
    </w:p>
    <w:p w:rsidR="00F61D3C" w:rsidRDefault="007037FB">
      <w:pPr>
        <w:pStyle w:val="ListBullet"/>
        <w:numPr>
          <w:ilvl w:val="0"/>
          <w:numId w:val="63"/>
        </w:numPr>
        <w:spacing w:line="269" w:lineRule="auto"/>
        <w:rPr>
          <w:rFonts w:ascii="Cambria" w:hAnsi="Cambria"/>
        </w:rPr>
      </w:pPr>
      <w:r>
        <w:rPr>
          <w:rFonts w:ascii="Cambria" w:hAnsi="Cambria"/>
        </w:rPr>
        <w:t>sourcing dormant tubers from high health mother stock (pathogen-tested mother stock; or mother stock established from seeds)</w:t>
      </w:r>
    </w:p>
    <w:p w:rsidR="00F61D3C" w:rsidRDefault="007037FB">
      <w:pPr>
        <w:pStyle w:val="ListBullet"/>
        <w:numPr>
          <w:ilvl w:val="0"/>
          <w:numId w:val="63"/>
        </w:numPr>
        <w:spacing w:line="269" w:lineRule="auto"/>
        <w:rPr>
          <w:rFonts w:ascii="Cambria" w:hAnsi="Cambria"/>
        </w:rPr>
      </w:pPr>
      <w:r>
        <w:rPr>
          <w:rFonts w:ascii="Cambria" w:hAnsi="Cambria"/>
        </w:rPr>
        <w:t>in-field monitoring and management for quarantine pests and pathogens, as well as thrips vectors</w:t>
      </w:r>
    </w:p>
    <w:p w:rsidR="00F61D3C" w:rsidRDefault="007037FB">
      <w:pPr>
        <w:pStyle w:val="ListBullet"/>
        <w:numPr>
          <w:ilvl w:val="0"/>
          <w:numId w:val="63"/>
        </w:numPr>
        <w:spacing w:line="269" w:lineRule="auto"/>
        <w:rPr>
          <w:rFonts w:ascii="Cambria" w:hAnsi="Cambria"/>
        </w:rPr>
      </w:pPr>
      <w:r>
        <w:rPr>
          <w:rFonts w:ascii="Cambria" w:hAnsi="Cambria"/>
        </w:rPr>
        <w:t>mandatory off-shore or on-shore treatment, including either methyl bromide fumigation, or hot water treatment, or insecticidal dip</w:t>
      </w:r>
    </w:p>
    <w:p w:rsidR="00F61D3C" w:rsidRDefault="007037FB">
      <w:pPr>
        <w:pStyle w:val="ListBullet"/>
        <w:numPr>
          <w:ilvl w:val="0"/>
          <w:numId w:val="63"/>
        </w:numPr>
        <w:spacing w:line="269" w:lineRule="auto"/>
        <w:rPr>
          <w:rFonts w:ascii="Cambria" w:hAnsi="Cambria"/>
        </w:rPr>
      </w:pPr>
      <w:r>
        <w:rPr>
          <w:rFonts w:ascii="Cambria" w:hAnsi="Cambria"/>
        </w:rPr>
        <w:t>pre-export inspection</w:t>
      </w:r>
    </w:p>
    <w:p w:rsidR="00F61D3C" w:rsidRDefault="007037FB">
      <w:pPr>
        <w:pStyle w:val="ListBullet"/>
        <w:numPr>
          <w:ilvl w:val="0"/>
          <w:numId w:val="63"/>
        </w:numPr>
        <w:spacing w:line="269" w:lineRule="auto"/>
        <w:rPr>
          <w:rFonts w:ascii="Cambria" w:hAnsi="Cambria"/>
        </w:rPr>
      </w:pPr>
      <w:r>
        <w:rPr>
          <w:rFonts w:ascii="Cambria" w:hAnsi="Cambria"/>
        </w:rPr>
        <w:t>mandatory on-arrival inspection.</w:t>
      </w:r>
    </w:p>
    <w:p w:rsidR="00F61D3C" w:rsidRDefault="007037FB">
      <w:pPr>
        <w:pStyle w:val="ListBullet"/>
        <w:tabs>
          <w:tab w:val="clear" w:pos="360"/>
          <w:tab w:val="num" w:pos="284"/>
        </w:tabs>
        <w:spacing w:line="269" w:lineRule="auto"/>
        <w:ind w:left="284" w:hanging="284"/>
        <w:rPr>
          <w:rFonts w:ascii="Cambria" w:hAnsi="Cambria"/>
        </w:rPr>
      </w:pPr>
      <w:r>
        <w:rPr>
          <w:rFonts w:ascii="Cambria" w:hAnsi="Cambria"/>
        </w:rPr>
        <w:t>Dormant tubers meeting all the components of the systems approach are proposed to be released and will not require growth in a PEQ facility.</w:t>
      </w:r>
    </w:p>
    <w:p w:rsidR="00F61D3C" w:rsidRDefault="007037FB">
      <w:pPr>
        <w:pStyle w:val="dot0"/>
        <w:numPr>
          <w:ilvl w:val="0"/>
          <w:numId w:val="0"/>
        </w:numPr>
        <w:spacing w:before="120" w:after="120"/>
        <w:rPr>
          <w:rFonts w:ascii="Cambria" w:hAnsi="Cambria"/>
        </w:rPr>
      </w:pPr>
      <w:r>
        <w:rPr>
          <w:rFonts w:ascii="Cambria" w:hAnsi="Cambria"/>
        </w:rPr>
        <w:lastRenderedPageBreak/>
        <w:t>The ultimate goal of phytosanitary measures is to protect Australia</w:t>
      </w:r>
      <w:r>
        <w:rPr>
          <w:rFonts w:ascii="Cambria" w:hAnsi="Cambria"/>
          <w:i/>
        </w:rPr>
        <w:t xml:space="preserve"> </w:t>
      </w:r>
      <w:r>
        <w:rPr>
          <w:rFonts w:ascii="Cambria" w:hAnsi="Cambria"/>
        </w:rPr>
        <w:t xml:space="preserve">from exotic pests and diseases through maintaining plant health and preventing the introduction of identified quarantine pests associated with </w:t>
      </w:r>
      <w:r>
        <w:rPr>
          <w:rFonts w:ascii="Cambria" w:hAnsi="Cambria"/>
          <w:i/>
        </w:rPr>
        <w:t>Zantedeschia</w:t>
      </w:r>
      <w:r>
        <w:rPr>
          <w:rFonts w:ascii="Cambria" w:hAnsi="Cambria"/>
        </w:rPr>
        <w:t xml:space="preserve"> dormant tubers. The department considers that the risk management measures proposed in this draft review of policy will be adequate to mitigate the risks posed by the identified pests of quarantine concern. </w:t>
      </w:r>
    </w:p>
    <w:p w:rsidR="00F61D3C" w:rsidRDefault="007037FB">
      <w:pPr>
        <w:spacing w:before="200"/>
        <w:rPr>
          <w:rFonts w:ascii="Cambria" w:hAnsi="Cambria"/>
        </w:rPr>
      </w:pPr>
      <w:r>
        <w:rPr>
          <w:rFonts w:ascii="Cambria" w:hAnsi="Cambria"/>
        </w:rPr>
        <w:t>The department invites comments on the technical aspects of the proposed risk management measures within the consultation period. In particular, comments are sought on their appropriateness and any other measures stakeholders consider would provide equivalent risk management outcomes. The department will consider any comments received before finalising the pest risk analysis and quarantine policy recommendations.</w:t>
      </w:r>
    </w:p>
    <w:p w:rsidR="00F61D3C" w:rsidRDefault="00F61D3C"/>
    <w:p w:rsidR="00F61D3C" w:rsidRDefault="00F61D3C">
      <w:pPr>
        <w:sectPr w:rsidR="00F61D3C">
          <w:headerReference w:type="default" r:id="rId24"/>
          <w:pgSz w:w="11906" w:h="16838"/>
          <w:pgMar w:top="1418" w:right="1418" w:bottom="1418" w:left="1418" w:header="567" w:footer="283" w:gutter="0"/>
          <w:pgNumType w:start="1"/>
          <w:cols w:space="708"/>
          <w:docGrid w:linePitch="360"/>
        </w:sectPr>
      </w:pPr>
    </w:p>
    <w:p w:rsidR="00F61D3C" w:rsidRDefault="007037FB">
      <w:pPr>
        <w:pStyle w:val="Heading1"/>
        <w:numPr>
          <w:ilvl w:val="0"/>
          <w:numId w:val="11"/>
        </w:numPr>
        <w:ind w:left="709" w:hanging="709"/>
      </w:pPr>
      <w:bookmarkStart w:id="1" w:name="_Toc425415287"/>
      <w:r>
        <w:lastRenderedPageBreak/>
        <w:t>Introduction</w:t>
      </w:r>
      <w:bookmarkEnd w:id="1"/>
    </w:p>
    <w:p w:rsidR="00F61D3C" w:rsidRDefault="007037FB">
      <w:pPr>
        <w:pStyle w:val="Heading2"/>
      </w:pPr>
      <w:bookmarkStart w:id="2" w:name="_Toc425415288"/>
      <w:r>
        <w:t>Australia’s biosecurity policy framework</w:t>
      </w:r>
      <w:bookmarkEnd w:id="2"/>
    </w:p>
    <w:p w:rsidR="00F61D3C" w:rsidRDefault="007037FB">
      <w:pPr>
        <w:spacing w:before="200"/>
        <w:rPr>
          <w:rFonts w:ascii="Cambria" w:hAnsi="Cambria"/>
        </w:rPr>
      </w:pPr>
      <w:r>
        <w:rPr>
          <w:rFonts w:ascii="Cambria" w:hAnsi="Cambria"/>
        </w:rPr>
        <w:t>Australia’s biosecurity policies aim to protect Australia against the risks that may arise from exotic pests entering, establishing and spreading in Australia, thereby threatening Australia's unique flora and fauna, as well as those agricultural industries that are relatively free from serious pests.</w:t>
      </w:r>
    </w:p>
    <w:p w:rsidR="00F61D3C" w:rsidRDefault="007037FB">
      <w:pPr>
        <w:spacing w:before="200"/>
        <w:rPr>
          <w:rFonts w:ascii="Cambria" w:hAnsi="Cambria"/>
        </w:rPr>
      </w:pPr>
      <w:r>
        <w:rPr>
          <w:rFonts w:ascii="Cambria" w:hAnsi="Cambria"/>
        </w:rPr>
        <w:t>The risk analysis process is an important part of Australia’s biosecurity policies. It enables the Australian Government to formally consider the risks that could be associated with proposals to import new products into Australia. If the risks are found to exceed Australia’s appropriate level of protection (ALOP), risk management measures are recommended to reduce the risks to an acceptable level. But, if it is not possible to reduce the risks to an acceptable level, then no trade will be allowed.</w:t>
      </w:r>
    </w:p>
    <w:p w:rsidR="00F61D3C" w:rsidRDefault="007037FB">
      <w:pPr>
        <w:spacing w:before="200"/>
        <w:rPr>
          <w:rFonts w:ascii="Cambria" w:hAnsi="Cambria"/>
        </w:rPr>
      </w:pPr>
      <w:r>
        <w:rPr>
          <w:rFonts w:ascii="Cambria" w:hAnsi="Cambria"/>
        </w:rPr>
        <w:t>Successive Australian Governments have maintained a conservative, but not a zero risk, approach to the management of biosecurity risks. This approach is expressed in terms of Australia’s ALOP, which reflects community expectations through government policy and is currently described as providing a high level of protection aimed at reducing risk to a very low level, but not to zero.</w:t>
      </w:r>
    </w:p>
    <w:p w:rsidR="00F61D3C" w:rsidRDefault="007037FB">
      <w:pPr>
        <w:spacing w:before="200"/>
        <w:rPr>
          <w:rFonts w:ascii="Cambria" w:hAnsi="Cambria"/>
        </w:rPr>
      </w:pPr>
      <w:r>
        <w:rPr>
          <w:rFonts w:ascii="Cambria" w:hAnsi="Cambria"/>
        </w:rPr>
        <w:t xml:space="preserve">Australia’s risk analyses are undertaken by the Department of Agriculture using technical and scientific experts in relevant fields, and involve consultation with stakeholders at various stages during the process. </w:t>
      </w:r>
    </w:p>
    <w:p w:rsidR="00F61D3C" w:rsidRDefault="007037FB">
      <w:pPr>
        <w:spacing w:before="200"/>
        <w:rPr>
          <w:rFonts w:ascii="Cambria" w:hAnsi="Cambria"/>
        </w:rPr>
      </w:pPr>
      <w:r>
        <w:rPr>
          <w:rFonts w:ascii="Cambria" w:hAnsi="Cambria"/>
        </w:rPr>
        <w:t xml:space="preserve">Further information about Australia’s biosecurity framework is provided in Appendix C of this report and in the </w:t>
      </w:r>
      <w:r>
        <w:rPr>
          <w:rFonts w:ascii="Cambria" w:hAnsi="Cambria"/>
          <w:i/>
        </w:rPr>
        <w:t>Import Risk Analysis Handbook 2011</w:t>
      </w:r>
      <w:r>
        <w:rPr>
          <w:rFonts w:ascii="Cambria" w:hAnsi="Cambria"/>
        </w:rPr>
        <w:t xml:space="preserve"> located on the </w:t>
      </w:r>
      <w:hyperlink r:id="rId25" w:history="1">
        <w:r>
          <w:rPr>
            <w:rStyle w:val="Hyperlink"/>
            <w:rFonts w:ascii="Cambria" w:hAnsi="Cambria"/>
          </w:rPr>
          <w:t>Department of Agriculture</w:t>
        </w:r>
      </w:hyperlink>
      <w:r>
        <w:rPr>
          <w:rFonts w:ascii="Cambria" w:hAnsi="Cambria"/>
        </w:rPr>
        <w:t xml:space="preserve"> website.</w:t>
      </w:r>
    </w:p>
    <w:p w:rsidR="00F61D3C" w:rsidRDefault="007037FB">
      <w:pPr>
        <w:pStyle w:val="Heading2"/>
        <w:spacing w:before="120"/>
      </w:pPr>
      <w:bookmarkStart w:id="3" w:name="_Toc425415289"/>
      <w:r>
        <w:t>This review of policy</w:t>
      </w:r>
      <w:bookmarkEnd w:id="3"/>
      <w:r>
        <w:t xml:space="preserve"> </w:t>
      </w:r>
    </w:p>
    <w:p w:rsidR="00F61D3C" w:rsidRDefault="007037FB">
      <w:pPr>
        <w:spacing w:before="200"/>
        <w:rPr>
          <w:rFonts w:ascii="Cambria" w:hAnsi="Cambria"/>
        </w:rPr>
      </w:pPr>
      <w:r>
        <w:rPr>
          <w:rFonts w:ascii="Cambria" w:hAnsi="Cambria"/>
        </w:rPr>
        <w:t xml:space="preserve">Australia has an existing policy to import </w:t>
      </w:r>
      <w:r>
        <w:rPr>
          <w:rFonts w:ascii="Cambria" w:hAnsi="Cambria" w:cstheme="minorHAnsi"/>
          <w:bCs/>
          <w:i/>
        </w:rPr>
        <w:t xml:space="preserve">Zantedeschia </w:t>
      </w:r>
      <w:r>
        <w:rPr>
          <w:rFonts w:ascii="Cambria" w:hAnsi="Cambria" w:cstheme="minorHAnsi"/>
          <w:bCs/>
        </w:rPr>
        <w:t xml:space="preserve">propagative material in the form of dormant tubers </w:t>
      </w:r>
      <w:r>
        <w:rPr>
          <w:rFonts w:ascii="Cambria" w:hAnsi="Cambria"/>
        </w:rPr>
        <w:t xml:space="preserve">from all countries. The policy for imported dormant tubers includes mandatory on-arrival fumigation and growth in a closed post-entry quarantine facility for disease screening. </w:t>
      </w:r>
    </w:p>
    <w:p w:rsidR="00F61D3C" w:rsidRDefault="007037FB">
      <w:pPr>
        <w:pStyle w:val="Heading3"/>
        <w:keepLines/>
        <w:numPr>
          <w:ilvl w:val="2"/>
          <w:numId w:val="13"/>
        </w:numPr>
        <w:spacing w:before="200" w:after="200" w:line="269" w:lineRule="auto"/>
        <w:rPr>
          <w:rFonts w:ascii="Calibri" w:hAnsi="Calibri" w:cstheme="minorBidi"/>
          <w:sz w:val="24"/>
          <w:szCs w:val="22"/>
        </w:rPr>
      </w:pPr>
      <w:r>
        <w:rPr>
          <w:rFonts w:ascii="Calibri" w:hAnsi="Calibri" w:cstheme="minorBidi"/>
          <w:sz w:val="24"/>
          <w:szCs w:val="22"/>
        </w:rPr>
        <w:t>Background</w:t>
      </w:r>
    </w:p>
    <w:p w:rsidR="00F61D3C" w:rsidRDefault="007037FB">
      <w:pPr>
        <w:spacing w:before="200" w:line="269" w:lineRule="auto"/>
        <w:rPr>
          <w:rFonts w:ascii="Cambria" w:hAnsi="Cambria"/>
        </w:rPr>
      </w:pPr>
      <w:r>
        <w:rPr>
          <w:rFonts w:ascii="Cambria" w:hAnsi="Cambria"/>
        </w:rPr>
        <w:t xml:space="preserve">The purpose of this policy review is to examine a market improvement request from the Ministry for Primary Industries (MPI), New Zealand for dormant </w:t>
      </w:r>
      <w:r>
        <w:rPr>
          <w:rFonts w:ascii="Cambria" w:hAnsi="Cambria"/>
          <w:i/>
        </w:rPr>
        <w:t xml:space="preserve">Zantedeschia </w:t>
      </w:r>
      <w:r>
        <w:rPr>
          <w:rFonts w:ascii="Cambria" w:hAnsi="Cambria"/>
        </w:rPr>
        <w:t xml:space="preserve">tubers. This proposal includes a request for exemption of </w:t>
      </w:r>
      <w:r>
        <w:rPr>
          <w:rFonts w:ascii="Cambria" w:hAnsi="Cambria"/>
          <w:i/>
        </w:rPr>
        <w:t xml:space="preserve">Zantedeschia </w:t>
      </w:r>
      <w:r>
        <w:rPr>
          <w:rFonts w:ascii="Cambria" w:hAnsi="Cambria"/>
        </w:rPr>
        <w:t xml:space="preserve">tubers from mandatory fumigation with methyl bromide and growth in a closed post-entry quarantine facility. Additionally, Australian importers have requested that the department considers alternative risk management measures for dormant </w:t>
      </w:r>
      <w:r>
        <w:rPr>
          <w:rFonts w:ascii="Cambria" w:hAnsi="Cambria"/>
          <w:i/>
        </w:rPr>
        <w:t>Zantedeschia</w:t>
      </w:r>
      <w:r>
        <w:rPr>
          <w:rFonts w:ascii="Cambria" w:hAnsi="Cambria"/>
        </w:rPr>
        <w:t xml:space="preserve"> tubers from the United States. Specifically, it was requested that the department reconsiders the requirement for dormant </w:t>
      </w:r>
      <w:r>
        <w:rPr>
          <w:rFonts w:ascii="Cambria" w:hAnsi="Cambria"/>
          <w:i/>
        </w:rPr>
        <w:t>Zantedeschia</w:t>
      </w:r>
      <w:r>
        <w:rPr>
          <w:rFonts w:ascii="Cambria" w:hAnsi="Cambria"/>
        </w:rPr>
        <w:t xml:space="preserve"> tubers to undergo methyl bromide fumigation and release from quarantine if material meets on-arrival inspection requirements in Australia (without undergoing closed post-entry quarantine) and is summarised below.</w:t>
      </w:r>
    </w:p>
    <w:p w:rsidR="00F61D3C" w:rsidRDefault="007037FB">
      <w:pPr>
        <w:spacing w:before="200"/>
        <w:rPr>
          <w:rFonts w:ascii="Cambria" w:hAnsi="Cambria"/>
        </w:rPr>
      </w:pPr>
      <w:r>
        <w:rPr>
          <w:rFonts w:ascii="Cambria" w:hAnsi="Cambria"/>
        </w:rPr>
        <w:lastRenderedPageBreak/>
        <w:t xml:space="preserve">The review of existing conditions for </w:t>
      </w:r>
      <w:r>
        <w:rPr>
          <w:rFonts w:ascii="Cambria" w:hAnsi="Cambria"/>
          <w:i/>
        </w:rPr>
        <w:t xml:space="preserve">Zantedeschia </w:t>
      </w:r>
      <w:r>
        <w:rPr>
          <w:rFonts w:ascii="Cambria" w:hAnsi="Cambria"/>
        </w:rPr>
        <w:t>propagative material is a long standing issue.</w:t>
      </w:r>
    </w:p>
    <w:p w:rsidR="00F61D3C" w:rsidRDefault="007037FB">
      <w:pPr>
        <w:spacing w:before="120" w:after="120" w:line="269" w:lineRule="auto"/>
        <w:ind w:left="709" w:hanging="709"/>
        <w:rPr>
          <w:rFonts w:ascii="Cambria" w:hAnsi="Cambria"/>
        </w:rPr>
      </w:pPr>
      <w:r>
        <w:rPr>
          <w:rFonts w:ascii="Cambria" w:hAnsi="Cambria"/>
        </w:rPr>
        <w:t>2005</w:t>
      </w:r>
      <w:r>
        <w:rPr>
          <w:rFonts w:ascii="Cambria" w:hAnsi="Cambria"/>
        </w:rPr>
        <w:tab/>
        <w:t xml:space="preserve">Domestic industry requested that the department review </w:t>
      </w:r>
      <w:r>
        <w:rPr>
          <w:rFonts w:ascii="Cambria" w:hAnsi="Cambria"/>
          <w:i/>
        </w:rPr>
        <w:t>Zantedeschia</w:t>
      </w:r>
      <w:r>
        <w:rPr>
          <w:rFonts w:ascii="Cambria" w:hAnsi="Cambria"/>
        </w:rPr>
        <w:t xml:space="preserve"> tuber import conditions to allow tubers from a US high-health source into Australia under a reduced post-entry quarantine period.</w:t>
      </w:r>
    </w:p>
    <w:p w:rsidR="00F61D3C" w:rsidRDefault="007037FB">
      <w:pPr>
        <w:spacing w:before="120" w:after="120" w:line="269" w:lineRule="auto"/>
        <w:ind w:left="709" w:hanging="709"/>
        <w:rPr>
          <w:rFonts w:ascii="Cambria" w:hAnsi="Cambria"/>
        </w:rPr>
      </w:pPr>
      <w:r>
        <w:rPr>
          <w:rFonts w:ascii="Cambria" w:hAnsi="Cambria"/>
        </w:rPr>
        <w:t>2011</w:t>
      </w:r>
      <w:r>
        <w:rPr>
          <w:rFonts w:ascii="Cambria" w:hAnsi="Cambria"/>
        </w:rPr>
        <w:tab/>
        <w:t xml:space="preserve">At Australia/New Zealand bilateral plant quarantine discussions, New Zealand requested that the department consider alternative measures for the importation of tubers from New Zealand. MPI has requested the removal of the QAP/PEQ and mandatory fumigation requirements for the import of </w:t>
      </w:r>
      <w:r>
        <w:rPr>
          <w:rFonts w:ascii="Cambria" w:hAnsi="Cambria"/>
          <w:i/>
        </w:rPr>
        <w:t>Zantedeschia</w:t>
      </w:r>
      <w:r>
        <w:rPr>
          <w:rFonts w:ascii="Cambria" w:hAnsi="Cambria"/>
        </w:rPr>
        <w:t xml:space="preserve"> tubers to Australia from New Zealand.</w:t>
      </w:r>
    </w:p>
    <w:p w:rsidR="00F61D3C" w:rsidRDefault="007037FB">
      <w:pPr>
        <w:spacing w:before="120" w:after="120" w:line="269" w:lineRule="auto"/>
        <w:ind w:left="709" w:hanging="709"/>
        <w:rPr>
          <w:rFonts w:ascii="Cambria" w:hAnsi="Cambria"/>
        </w:rPr>
      </w:pPr>
      <w:r>
        <w:rPr>
          <w:rFonts w:ascii="Cambria" w:hAnsi="Cambria"/>
        </w:rPr>
        <w:t>2012</w:t>
      </w:r>
      <w:r>
        <w:rPr>
          <w:rFonts w:ascii="Cambria" w:hAnsi="Cambria"/>
        </w:rPr>
        <w:tab/>
        <w:t xml:space="preserve">The New Zealand MPI submitted technical information in support of market access for </w:t>
      </w:r>
      <w:r>
        <w:rPr>
          <w:rFonts w:ascii="Cambria" w:hAnsi="Cambria"/>
          <w:i/>
        </w:rPr>
        <w:t xml:space="preserve">Zantedeschia </w:t>
      </w:r>
      <w:r>
        <w:rPr>
          <w:rFonts w:ascii="Cambria" w:hAnsi="Cambria"/>
        </w:rPr>
        <w:t xml:space="preserve">tubers and advised the department that </w:t>
      </w:r>
      <w:r>
        <w:rPr>
          <w:rFonts w:ascii="Cambria" w:hAnsi="Cambria"/>
          <w:i/>
        </w:rPr>
        <w:t xml:space="preserve">Zantedeschia </w:t>
      </w:r>
      <w:r>
        <w:rPr>
          <w:rFonts w:ascii="Cambria" w:hAnsi="Cambria"/>
        </w:rPr>
        <w:t>tubers were their highest priority.</w:t>
      </w:r>
    </w:p>
    <w:p w:rsidR="00F61D3C" w:rsidRDefault="007037FB">
      <w:pPr>
        <w:spacing w:before="120" w:after="120" w:line="269" w:lineRule="auto"/>
        <w:ind w:left="709" w:hanging="709"/>
        <w:rPr>
          <w:rFonts w:ascii="Cambria" w:hAnsi="Cambria"/>
        </w:rPr>
      </w:pPr>
      <w:r>
        <w:rPr>
          <w:rFonts w:ascii="Cambria" w:hAnsi="Cambria"/>
        </w:rPr>
        <w:t>2013</w:t>
      </w:r>
      <w:r>
        <w:rPr>
          <w:rFonts w:ascii="Cambria" w:hAnsi="Cambria"/>
        </w:rPr>
        <w:tab/>
        <w:t>The department discussed the New Zealand request with industry representatives at a Post-Entry Plant Industry Consultative Committee (PEPICC) meeting and proposed a ‘priority A’ for New Zealand’s request. No concerns were raised about the proposal.</w:t>
      </w:r>
    </w:p>
    <w:p w:rsidR="00F61D3C" w:rsidRDefault="007037FB">
      <w:pPr>
        <w:spacing w:before="120" w:after="120" w:line="269" w:lineRule="auto"/>
        <w:ind w:left="709"/>
        <w:rPr>
          <w:rFonts w:ascii="Cambria" w:hAnsi="Cambria"/>
        </w:rPr>
      </w:pPr>
      <w:r>
        <w:rPr>
          <w:rFonts w:ascii="Cambria" w:hAnsi="Cambria"/>
        </w:rPr>
        <w:t xml:space="preserve">An Australian importer provided production information from the US. The department decided to combine both of these requests and, given the small number of additional pests from all countries, the department made the decision to review conditions for </w:t>
      </w:r>
      <w:r>
        <w:rPr>
          <w:rFonts w:ascii="Cambria" w:hAnsi="Cambria"/>
          <w:i/>
        </w:rPr>
        <w:t>Zantedeschia</w:t>
      </w:r>
      <w:r>
        <w:rPr>
          <w:rFonts w:ascii="Cambria" w:hAnsi="Cambria"/>
        </w:rPr>
        <w:t xml:space="preserve"> dormant tubers from all sources.</w:t>
      </w:r>
    </w:p>
    <w:p w:rsidR="00F61D3C" w:rsidRDefault="007037FB">
      <w:pPr>
        <w:spacing w:before="120" w:after="120" w:line="269" w:lineRule="auto"/>
        <w:ind w:left="709"/>
        <w:rPr>
          <w:rFonts w:ascii="Cambria" w:hAnsi="Cambria"/>
        </w:rPr>
      </w:pPr>
      <w:r>
        <w:rPr>
          <w:rFonts w:ascii="Cambria" w:hAnsi="Cambria"/>
        </w:rPr>
        <w:tab/>
        <w:t>The department initiated a preliminary assessment and consulted with the US and New Zealand.</w:t>
      </w:r>
    </w:p>
    <w:p w:rsidR="00F61D3C" w:rsidRDefault="007037FB">
      <w:pPr>
        <w:spacing w:before="120" w:after="120" w:line="269" w:lineRule="auto"/>
        <w:ind w:left="709" w:hanging="709"/>
        <w:rPr>
          <w:rFonts w:ascii="Cambria" w:hAnsi="Cambria"/>
        </w:rPr>
      </w:pPr>
      <w:r>
        <w:rPr>
          <w:rFonts w:ascii="Cambria" w:hAnsi="Cambria"/>
        </w:rPr>
        <w:t>2014</w:t>
      </w:r>
      <w:r>
        <w:rPr>
          <w:rFonts w:ascii="Cambria" w:hAnsi="Cambria"/>
        </w:rPr>
        <w:tab/>
        <w:t xml:space="preserve">New Zealand provided supplementary information on their market improvement request for </w:t>
      </w:r>
      <w:r>
        <w:rPr>
          <w:rFonts w:ascii="Cambria" w:hAnsi="Cambria"/>
          <w:i/>
        </w:rPr>
        <w:t>Zantedeschia</w:t>
      </w:r>
      <w:r>
        <w:rPr>
          <w:rFonts w:ascii="Cambria" w:hAnsi="Cambria"/>
        </w:rPr>
        <w:t xml:space="preserve"> dormant tubers to Australia and proposed an ‘official assurance program’ for the export of </w:t>
      </w:r>
      <w:r>
        <w:rPr>
          <w:rFonts w:ascii="Cambria" w:hAnsi="Cambria"/>
          <w:i/>
        </w:rPr>
        <w:t>Zantedeschia</w:t>
      </w:r>
      <w:r>
        <w:rPr>
          <w:rFonts w:ascii="Cambria" w:hAnsi="Cambria"/>
        </w:rPr>
        <w:t xml:space="preserve"> dormant tubers to Australia.</w:t>
      </w:r>
    </w:p>
    <w:p w:rsidR="00F61D3C" w:rsidRDefault="007037FB">
      <w:pPr>
        <w:pStyle w:val="Heading3"/>
        <w:keepLines/>
        <w:numPr>
          <w:ilvl w:val="2"/>
          <w:numId w:val="13"/>
        </w:numPr>
        <w:spacing w:before="200" w:after="200"/>
        <w:rPr>
          <w:rFonts w:ascii="Calibri" w:hAnsi="Calibri" w:cstheme="minorBidi"/>
          <w:sz w:val="24"/>
          <w:szCs w:val="22"/>
        </w:rPr>
      </w:pPr>
      <w:r>
        <w:rPr>
          <w:rFonts w:ascii="Calibri" w:hAnsi="Calibri" w:cstheme="minorBidi"/>
          <w:sz w:val="24"/>
          <w:szCs w:val="22"/>
        </w:rPr>
        <w:t>Scope</w:t>
      </w:r>
    </w:p>
    <w:p w:rsidR="00F61D3C" w:rsidRDefault="007037FB">
      <w:pPr>
        <w:spacing w:after="160" w:line="269" w:lineRule="auto"/>
        <w:rPr>
          <w:rFonts w:ascii="Cambria" w:hAnsi="Cambria"/>
          <w:bCs/>
        </w:rPr>
      </w:pPr>
      <w:bookmarkStart w:id="4" w:name="_Toc165093567"/>
      <w:r>
        <w:rPr>
          <w:rFonts w:ascii="Cambria" w:hAnsi="Cambria"/>
          <w:bCs/>
        </w:rPr>
        <w:t xml:space="preserve">This review assesses the appropriateness of the existing policy for the importation of </w:t>
      </w:r>
      <w:r>
        <w:rPr>
          <w:rFonts w:ascii="Cambria" w:hAnsi="Cambria"/>
        </w:rPr>
        <w:t xml:space="preserve">dormant </w:t>
      </w:r>
      <w:r>
        <w:rPr>
          <w:rFonts w:ascii="Cambria" w:hAnsi="Cambria"/>
          <w:i/>
        </w:rPr>
        <w:t>Zantedeschia</w:t>
      </w:r>
      <w:r>
        <w:rPr>
          <w:rFonts w:ascii="Cambria" w:hAnsi="Cambria"/>
        </w:rPr>
        <w:t xml:space="preserve"> tubers </w:t>
      </w:r>
      <w:r>
        <w:rPr>
          <w:rFonts w:ascii="Cambria" w:hAnsi="Cambria"/>
          <w:bCs/>
        </w:rPr>
        <w:t>of into Australia.</w:t>
      </w:r>
      <w:r>
        <w:rPr>
          <w:rFonts w:ascii="Cambria" w:hAnsi="Cambria"/>
        </w:rPr>
        <w:t xml:space="preserve"> </w:t>
      </w:r>
      <w:r>
        <w:rPr>
          <w:rFonts w:ascii="Cambria" w:hAnsi="Cambria"/>
          <w:bCs/>
        </w:rPr>
        <w:t xml:space="preserve">The </w:t>
      </w:r>
      <w:r>
        <w:rPr>
          <w:rFonts w:ascii="Cambria" w:hAnsi="Cambria"/>
        </w:rPr>
        <w:t>scope</w:t>
      </w:r>
      <w:r>
        <w:rPr>
          <w:rFonts w:ascii="Cambria" w:hAnsi="Cambria"/>
          <w:bCs/>
        </w:rPr>
        <w:t xml:space="preserve"> of this review is limited to:</w:t>
      </w:r>
    </w:p>
    <w:p w:rsidR="00F61D3C" w:rsidRDefault="007037FB">
      <w:pPr>
        <w:pStyle w:val="ListBullet"/>
        <w:tabs>
          <w:tab w:val="clear" w:pos="360"/>
          <w:tab w:val="num" w:pos="284"/>
        </w:tabs>
        <w:spacing w:line="269" w:lineRule="auto"/>
        <w:ind w:left="284" w:hanging="284"/>
        <w:rPr>
          <w:rFonts w:ascii="Cambria" w:hAnsi="Cambria"/>
          <w:bCs/>
        </w:rPr>
      </w:pPr>
      <w:r>
        <w:rPr>
          <w:rFonts w:ascii="Cambria" w:hAnsi="Cambria"/>
          <w:bCs/>
        </w:rPr>
        <w:t xml:space="preserve">the identification of </w:t>
      </w:r>
      <w:r>
        <w:rPr>
          <w:rFonts w:ascii="Cambria" w:hAnsi="Cambria"/>
        </w:rPr>
        <w:t>biosecurity</w:t>
      </w:r>
      <w:r>
        <w:rPr>
          <w:rFonts w:ascii="Cambria" w:hAnsi="Cambria"/>
          <w:bCs/>
        </w:rPr>
        <w:t xml:space="preserve"> risks associated with </w:t>
      </w:r>
      <w:r>
        <w:rPr>
          <w:rFonts w:ascii="Cambria" w:hAnsi="Cambria"/>
          <w:bCs/>
          <w:i/>
        </w:rPr>
        <w:t>Zantedeschia</w:t>
      </w:r>
      <w:r>
        <w:rPr>
          <w:rFonts w:ascii="Cambria" w:hAnsi="Cambria"/>
          <w:bCs/>
        </w:rPr>
        <w:t xml:space="preserve"> propagative material (dormant tubers from all countries) </w:t>
      </w:r>
    </w:p>
    <w:p w:rsidR="00F61D3C" w:rsidRDefault="007037FB">
      <w:pPr>
        <w:pStyle w:val="ListBullet"/>
        <w:tabs>
          <w:tab w:val="clear" w:pos="360"/>
          <w:tab w:val="num" w:pos="284"/>
        </w:tabs>
        <w:spacing w:line="269" w:lineRule="auto"/>
        <w:ind w:left="284" w:hanging="284"/>
        <w:rPr>
          <w:rFonts w:ascii="Cambria" w:hAnsi="Cambria"/>
          <w:bCs/>
        </w:rPr>
      </w:pPr>
      <w:r>
        <w:rPr>
          <w:rFonts w:ascii="Cambria" w:hAnsi="Cambria"/>
        </w:rPr>
        <w:t>the identification of phytosanitary measures for the identified risks.</w:t>
      </w:r>
    </w:p>
    <w:p w:rsidR="00F61D3C" w:rsidRDefault="007037FB">
      <w:pPr>
        <w:spacing w:before="160" w:after="160" w:line="269" w:lineRule="auto"/>
        <w:rPr>
          <w:rFonts w:ascii="Cambria" w:hAnsi="Cambria"/>
          <w:bCs/>
        </w:rPr>
      </w:pPr>
      <w:r w:rsidRPr="00E150EA">
        <w:rPr>
          <w:rFonts w:ascii="Cambria" w:hAnsi="Cambria"/>
          <w:bCs/>
        </w:rPr>
        <w:t>This review did not consider existing phytosanitary measures during the pest risk a</w:t>
      </w:r>
      <w:r w:rsidR="00AC0650" w:rsidRPr="00E150EA">
        <w:rPr>
          <w:rFonts w:ascii="Cambria" w:hAnsi="Cambria"/>
          <w:bCs/>
        </w:rPr>
        <w:t>nalysis</w:t>
      </w:r>
      <w:r w:rsidRPr="00E150EA">
        <w:rPr>
          <w:rFonts w:ascii="Cambria" w:hAnsi="Cambria"/>
          <w:bCs/>
        </w:rPr>
        <w:t>. Existing phytosanitary measures are only considered during the development of risk management measures, if they are required, following the pest risk analysis.</w:t>
      </w:r>
    </w:p>
    <w:p w:rsidR="00F61D3C" w:rsidRDefault="007037FB">
      <w:pPr>
        <w:spacing w:before="200" w:line="269" w:lineRule="auto"/>
        <w:rPr>
          <w:rFonts w:ascii="Cambria" w:hAnsi="Cambria"/>
        </w:rPr>
      </w:pPr>
      <w:r>
        <w:rPr>
          <w:rFonts w:ascii="Cambria" w:hAnsi="Cambria"/>
        </w:rPr>
        <w:t xml:space="preserve">This policy review is limited to proposing appropriate phytosanitary measures to address the risk of introducing quarantine pests of </w:t>
      </w:r>
      <w:r>
        <w:rPr>
          <w:rFonts w:ascii="Cambria" w:hAnsi="Cambria"/>
          <w:i/>
        </w:rPr>
        <w:t>Zantedeschia</w:t>
      </w:r>
      <w:r>
        <w:rPr>
          <w:rFonts w:ascii="Cambria" w:hAnsi="Cambria"/>
        </w:rPr>
        <w:t xml:space="preserve"> propagative material into Australia. It is the importer's responsibility to ensure compliance with the requirements of all other regulatory and advisory bodies associated with importing commodities to Australia. Among others, these could include the Australian Customs Service, Department of Health and Ageing, Therapeutic Goods Administration, Australian Pesticides and Veterinary Medicines Authority, Department of the Environment and state departments of agriculture.</w:t>
      </w:r>
    </w:p>
    <w:bookmarkEnd w:id="4"/>
    <w:p w:rsidR="00F61D3C" w:rsidRDefault="007037FB">
      <w:pPr>
        <w:pStyle w:val="Heading3"/>
        <w:keepLines/>
        <w:numPr>
          <w:ilvl w:val="2"/>
          <w:numId w:val="13"/>
        </w:numPr>
        <w:spacing w:before="200" w:after="200"/>
        <w:rPr>
          <w:rFonts w:ascii="Calibri" w:hAnsi="Calibri" w:cstheme="minorBidi"/>
          <w:sz w:val="24"/>
          <w:szCs w:val="22"/>
        </w:rPr>
      </w:pPr>
      <w:r>
        <w:rPr>
          <w:rFonts w:ascii="Calibri" w:hAnsi="Calibri" w:cstheme="minorBidi"/>
          <w:sz w:val="24"/>
          <w:szCs w:val="22"/>
        </w:rPr>
        <w:lastRenderedPageBreak/>
        <w:t>Existing policy</w:t>
      </w:r>
    </w:p>
    <w:p w:rsidR="00F61D3C" w:rsidRDefault="007037FB">
      <w:pPr>
        <w:spacing w:before="200"/>
        <w:rPr>
          <w:rFonts w:ascii="Cambria" w:hAnsi="Cambria"/>
        </w:rPr>
      </w:pPr>
      <w:r>
        <w:rPr>
          <w:rFonts w:ascii="Cambria" w:hAnsi="Cambria"/>
        </w:rPr>
        <w:t xml:space="preserve">There are a number of </w:t>
      </w:r>
      <w:r>
        <w:rPr>
          <w:rFonts w:ascii="Cambria" w:hAnsi="Cambria"/>
          <w:i/>
        </w:rPr>
        <w:t xml:space="preserve">Zantedeschia </w:t>
      </w:r>
      <w:r>
        <w:rPr>
          <w:rFonts w:ascii="Cambria" w:hAnsi="Cambria"/>
        </w:rPr>
        <w:t xml:space="preserve">species that are currently permitted entry into Australia, subject to specific import conditions. These conditions are available on the import conditions database (ICON) at </w:t>
      </w:r>
      <w:hyperlink r:id="rId26" w:history="1">
        <w:r>
          <w:rPr>
            <w:rStyle w:val="Hyperlink"/>
            <w:rFonts w:ascii="Cambria" w:hAnsi="Cambria"/>
          </w:rPr>
          <w:t>http://www.agriculture.gov.au/icon</w:t>
        </w:r>
      </w:hyperlink>
      <w:r>
        <w:rPr>
          <w:rFonts w:ascii="Cambria" w:hAnsi="Cambria"/>
        </w:rPr>
        <w:t xml:space="preserve">. The list of </w:t>
      </w:r>
      <w:r>
        <w:rPr>
          <w:rFonts w:ascii="Cambria" w:hAnsi="Cambria"/>
          <w:i/>
        </w:rPr>
        <w:t xml:space="preserve">Zantedeschia </w:t>
      </w:r>
      <w:r>
        <w:rPr>
          <w:rFonts w:ascii="Cambria" w:hAnsi="Cambria"/>
        </w:rPr>
        <w:t>species currently permitted entry into Australia from all sources is provided in Table 1.</w:t>
      </w:r>
    </w:p>
    <w:p w:rsidR="00F61D3C" w:rsidRDefault="007037FB">
      <w:pPr>
        <w:pStyle w:val="Caption"/>
      </w:pPr>
      <w:bookmarkStart w:id="5" w:name="_Toc425415305"/>
      <w:bookmarkStart w:id="6" w:name="_Toc385508237"/>
      <w:bookmarkStart w:id="7" w:name="_Toc389217141"/>
      <w:r>
        <w:t xml:space="preserve">Table </w:t>
      </w:r>
      <w:fldSimple w:instr=" SEQ Table \* ARABIC ">
        <w:r w:rsidR="00FD7EEB">
          <w:rPr>
            <w:noProof/>
          </w:rPr>
          <w:t>1</w:t>
        </w:r>
      </w:fldSimple>
      <w:r>
        <w:t xml:space="preserve"> List of </w:t>
      </w:r>
      <w:r>
        <w:rPr>
          <w:i/>
        </w:rPr>
        <w:t>Zantedeschia</w:t>
      </w:r>
      <w:r>
        <w:t xml:space="preserve"> species permitted entry into Australia from all sources</w:t>
      </w:r>
      <w:bookmarkEnd w:id="5"/>
      <w:r>
        <w:t xml:space="preserve"> </w:t>
      </w:r>
      <w:bookmarkEnd w:id="6"/>
      <w:bookmarkEnd w:id="7"/>
    </w:p>
    <w:tbl>
      <w:tblPr>
        <w:tblW w:w="5000" w:type="pct"/>
        <w:tblBorders>
          <w:top w:val="single" w:sz="4" w:space="0" w:color="000000" w:themeColor="text1"/>
          <w:bottom w:val="single" w:sz="4" w:space="0" w:color="000000" w:themeColor="text1"/>
        </w:tblBorders>
        <w:tblLook w:val="04A0"/>
      </w:tblPr>
      <w:tblGrid>
        <w:gridCol w:w="4927"/>
        <w:gridCol w:w="4359"/>
      </w:tblGrid>
      <w:tr w:rsidR="00F61D3C">
        <w:tc>
          <w:tcPr>
            <w:tcW w:w="2653" w:type="pct"/>
          </w:tcPr>
          <w:p w:rsidR="00F61D3C" w:rsidRDefault="007037FB">
            <w:pPr>
              <w:pStyle w:val="TableHeading"/>
              <w:rPr>
                <w:rFonts w:ascii="Cambria" w:hAnsi="Cambria"/>
              </w:rPr>
            </w:pPr>
            <w:r>
              <w:rPr>
                <w:rFonts w:ascii="Cambria" w:hAnsi="Cambria"/>
              </w:rPr>
              <w:t xml:space="preserve">Scientific name </w:t>
            </w:r>
          </w:p>
        </w:tc>
        <w:tc>
          <w:tcPr>
            <w:tcW w:w="2347" w:type="pct"/>
          </w:tcPr>
          <w:p w:rsidR="00F61D3C" w:rsidRDefault="007037FB">
            <w:pPr>
              <w:pStyle w:val="TableHeading"/>
              <w:rPr>
                <w:rFonts w:ascii="Cambria" w:hAnsi="Cambria"/>
              </w:rPr>
            </w:pPr>
            <w:r>
              <w:rPr>
                <w:rFonts w:ascii="Cambria" w:hAnsi="Cambria"/>
              </w:rPr>
              <w:t>Synonyms</w:t>
            </w:r>
          </w:p>
        </w:tc>
      </w:tr>
      <w:tr w:rsidR="00F61D3C">
        <w:tc>
          <w:tcPr>
            <w:tcW w:w="2653" w:type="pct"/>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Zantedeschia aethiopica</w:t>
            </w:r>
            <w:r>
              <w:rPr>
                <w:rFonts w:ascii="Cambria" w:hAnsi="Cambria" w:cs="Helvetica"/>
                <w:sz w:val="18"/>
                <w:szCs w:val="18"/>
              </w:rPr>
              <w:t xml:space="preserve"> (L.) Spreng</w:t>
            </w:r>
          </w:p>
        </w:tc>
        <w:tc>
          <w:tcPr>
            <w:tcW w:w="2347" w:type="pct"/>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Calla aethiopica</w:t>
            </w:r>
            <w:r>
              <w:rPr>
                <w:rFonts w:ascii="Cambria" w:hAnsi="Cambria" w:cs="Helvetica"/>
                <w:sz w:val="18"/>
                <w:szCs w:val="18"/>
              </w:rPr>
              <w:t xml:space="preserve"> L; </w:t>
            </w:r>
            <w:r>
              <w:rPr>
                <w:rFonts w:ascii="Cambria" w:hAnsi="Cambria" w:cs="Helvetica"/>
                <w:i/>
                <w:sz w:val="18"/>
                <w:szCs w:val="18"/>
              </w:rPr>
              <w:t>Zantedeschia aethiopica</w:t>
            </w:r>
            <w:r>
              <w:rPr>
                <w:rFonts w:ascii="Cambria" w:hAnsi="Cambria" w:cs="Helvetica"/>
                <w:sz w:val="18"/>
                <w:szCs w:val="18"/>
              </w:rPr>
              <w:t xml:space="preserve"> var. </w:t>
            </w:r>
            <w:r>
              <w:rPr>
                <w:rFonts w:ascii="Cambria" w:hAnsi="Cambria" w:cs="Helvetica"/>
                <w:i/>
                <w:sz w:val="18"/>
                <w:szCs w:val="18"/>
              </w:rPr>
              <w:t>minor</w:t>
            </w:r>
            <w:r>
              <w:rPr>
                <w:rFonts w:ascii="Cambria" w:hAnsi="Cambria" w:cs="Helvetica"/>
                <w:sz w:val="18"/>
                <w:szCs w:val="18"/>
              </w:rPr>
              <w:t xml:space="preserve"> Engl., </w:t>
            </w:r>
            <w:r>
              <w:rPr>
                <w:rFonts w:ascii="Cambria" w:hAnsi="Cambria" w:cs="Helvetica"/>
                <w:i/>
                <w:sz w:val="18"/>
                <w:szCs w:val="18"/>
              </w:rPr>
              <w:t>Richardia africana</w:t>
            </w:r>
            <w:r>
              <w:rPr>
                <w:rFonts w:ascii="Cambria" w:hAnsi="Cambria"/>
              </w:rPr>
              <w:t xml:space="preserve"> </w:t>
            </w:r>
            <w:r>
              <w:rPr>
                <w:rFonts w:ascii="Cambria" w:hAnsi="Cambria" w:cs="Helvetica"/>
                <w:sz w:val="18"/>
                <w:szCs w:val="18"/>
              </w:rPr>
              <w:t>Kunth</w:t>
            </w:r>
          </w:p>
        </w:tc>
      </w:tr>
      <w:tr w:rsidR="00F61D3C">
        <w:tc>
          <w:tcPr>
            <w:tcW w:w="2653" w:type="pct"/>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Zantedeschia albomaculata</w:t>
            </w:r>
            <w:r>
              <w:rPr>
                <w:rFonts w:ascii="Cambria" w:hAnsi="Cambria" w:cs="Helvetica"/>
                <w:sz w:val="18"/>
                <w:szCs w:val="18"/>
              </w:rPr>
              <w:t xml:space="preserve"> (Hook.) Baill.</w:t>
            </w:r>
          </w:p>
        </w:tc>
        <w:tc>
          <w:tcPr>
            <w:tcW w:w="2347" w:type="pct"/>
          </w:tcPr>
          <w:p w:rsidR="00F61D3C" w:rsidRDefault="00F61D3C">
            <w:pPr>
              <w:spacing w:before="20" w:after="20" w:line="240" w:lineRule="atLeast"/>
              <w:rPr>
                <w:rFonts w:ascii="Cambria" w:hAnsi="Cambria" w:cs="Helvetica"/>
                <w:sz w:val="18"/>
                <w:szCs w:val="18"/>
              </w:rPr>
            </w:pPr>
          </w:p>
        </w:tc>
      </w:tr>
      <w:tr w:rsidR="00F61D3C">
        <w:tc>
          <w:tcPr>
            <w:tcW w:w="2653" w:type="pct"/>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 xml:space="preserve">Zantedeschia albomaculata </w:t>
            </w:r>
            <w:r>
              <w:rPr>
                <w:rFonts w:ascii="Cambria" w:hAnsi="Cambria" w:cs="Helvetica"/>
                <w:sz w:val="18"/>
                <w:szCs w:val="18"/>
              </w:rPr>
              <w:t xml:space="preserve">(Hook.) Baill. subspecies </w:t>
            </w:r>
            <w:r>
              <w:rPr>
                <w:rFonts w:ascii="Cambria" w:hAnsi="Cambria" w:cs="Helvetica"/>
                <w:i/>
                <w:sz w:val="18"/>
                <w:szCs w:val="18"/>
              </w:rPr>
              <w:t>albomaculata</w:t>
            </w:r>
          </w:p>
        </w:tc>
        <w:tc>
          <w:tcPr>
            <w:tcW w:w="2347" w:type="pct"/>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Calla oculata</w:t>
            </w:r>
            <w:r>
              <w:rPr>
                <w:rFonts w:ascii="Cambria" w:hAnsi="Cambria" w:cs="Helvetica"/>
                <w:sz w:val="18"/>
                <w:szCs w:val="18"/>
              </w:rPr>
              <w:t xml:space="preserve"> Lindl.; </w:t>
            </w:r>
            <w:r>
              <w:rPr>
                <w:rFonts w:ascii="Cambria" w:hAnsi="Cambria" w:cs="Helvetica"/>
                <w:i/>
                <w:sz w:val="18"/>
                <w:szCs w:val="18"/>
              </w:rPr>
              <w:t>Richardia albomaculata</w:t>
            </w:r>
            <w:r>
              <w:rPr>
                <w:rFonts w:ascii="Cambria" w:hAnsi="Cambria" w:cs="Helvetica"/>
                <w:sz w:val="18"/>
                <w:szCs w:val="18"/>
              </w:rPr>
              <w:t xml:space="preserve"> Hook.; </w:t>
            </w:r>
            <w:r>
              <w:rPr>
                <w:rFonts w:ascii="Cambria" w:hAnsi="Cambria" w:cs="Helvetica"/>
                <w:i/>
                <w:sz w:val="18"/>
                <w:szCs w:val="18"/>
              </w:rPr>
              <w:t>Zantedeschia oculata</w:t>
            </w:r>
            <w:r>
              <w:rPr>
                <w:rFonts w:ascii="Cambria" w:hAnsi="Cambria" w:cs="Helvetica"/>
                <w:sz w:val="18"/>
                <w:szCs w:val="18"/>
              </w:rPr>
              <w:t xml:space="preserve"> (Lindl.) Engl.</w:t>
            </w:r>
          </w:p>
        </w:tc>
      </w:tr>
      <w:tr w:rsidR="00F61D3C">
        <w:tc>
          <w:tcPr>
            <w:tcW w:w="2653" w:type="pct"/>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 xml:space="preserve">Zantedeschia albomaculata </w:t>
            </w:r>
            <w:r>
              <w:rPr>
                <w:rFonts w:ascii="Cambria" w:hAnsi="Cambria" w:cs="Helvetica"/>
                <w:sz w:val="18"/>
                <w:szCs w:val="18"/>
              </w:rPr>
              <w:t xml:space="preserve">(Hook.) Baill. subspecies </w:t>
            </w:r>
            <w:r>
              <w:rPr>
                <w:rFonts w:ascii="Cambria" w:hAnsi="Cambria" w:cs="Helvetica"/>
                <w:i/>
                <w:sz w:val="18"/>
                <w:szCs w:val="18"/>
              </w:rPr>
              <w:t>macrocarpa</w:t>
            </w:r>
            <w:r>
              <w:rPr>
                <w:rFonts w:ascii="Cambria" w:hAnsi="Cambria" w:cs="Helvetica"/>
                <w:sz w:val="18"/>
                <w:szCs w:val="18"/>
              </w:rPr>
              <w:t xml:space="preserve"> (Engl.) Letty</w:t>
            </w:r>
          </w:p>
        </w:tc>
        <w:tc>
          <w:tcPr>
            <w:tcW w:w="2347" w:type="pct"/>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Zantedeschia macrocarpa</w:t>
            </w:r>
            <w:r>
              <w:rPr>
                <w:rFonts w:ascii="Cambria" w:hAnsi="Cambria" w:cs="Helvetica"/>
                <w:sz w:val="18"/>
                <w:szCs w:val="18"/>
              </w:rPr>
              <w:t xml:space="preserve"> (Engl.) Letty</w:t>
            </w:r>
          </w:p>
        </w:tc>
      </w:tr>
      <w:tr w:rsidR="00F61D3C">
        <w:tc>
          <w:tcPr>
            <w:tcW w:w="2653" w:type="pct"/>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Zantedeschia albomaculata</w:t>
            </w:r>
            <w:r>
              <w:rPr>
                <w:rFonts w:ascii="Cambria" w:hAnsi="Cambria" w:cs="Helvetica"/>
                <w:sz w:val="18"/>
                <w:szCs w:val="18"/>
              </w:rPr>
              <w:t xml:space="preserve"> (Hook.) Baill. var. </w:t>
            </w:r>
            <w:r>
              <w:rPr>
                <w:rFonts w:ascii="Cambria" w:hAnsi="Cambria" w:cs="Helvetica"/>
                <w:i/>
                <w:sz w:val="18"/>
                <w:szCs w:val="18"/>
              </w:rPr>
              <w:t>macrocarpa</w:t>
            </w:r>
            <w:r>
              <w:rPr>
                <w:rFonts w:ascii="Cambria" w:hAnsi="Cambria" w:cs="Helvetica"/>
                <w:sz w:val="18"/>
                <w:szCs w:val="18"/>
              </w:rPr>
              <w:t xml:space="preserve"> (Engl.) Letty</w:t>
            </w:r>
          </w:p>
        </w:tc>
        <w:tc>
          <w:tcPr>
            <w:tcW w:w="2347" w:type="pct"/>
          </w:tcPr>
          <w:p w:rsidR="00F61D3C" w:rsidRDefault="00F61D3C">
            <w:pPr>
              <w:spacing w:before="20" w:after="20" w:line="240" w:lineRule="atLeast"/>
              <w:rPr>
                <w:rFonts w:ascii="Cambria" w:hAnsi="Cambria" w:cs="Helvetica"/>
                <w:sz w:val="18"/>
                <w:szCs w:val="18"/>
              </w:rPr>
            </w:pPr>
          </w:p>
        </w:tc>
      </w:tr>
      <w:tr w:rsidR="00F61D3C">
        <w:tc>
          <w:tcPr>
            <w:tcW w:w="2653" w:type="pct"/>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Zantedeschia elliottiana</w:t>
            </w:r>
            <w:r>
              <w:rPr>
                <w:rFonts w:ascii="Cambria" w:hAnsi="Cambria" w:cs="Helvetica"/>
                <w:sz w:val="18"/>
                <w:szCs w:val="18"/>
              </w:rPr>
              <w:t xml:space="preserve"> (W. Watson) Engl. </w:t>
            </w:r>
          </w:p>
        </w:tc>
        <w:tc>
          <w:tcPr>
            <w:tcW w:w="2347" w:type="pct"/>
          </w:tcPr>
          <w:p w:rsidR="00F61D3C" w:rsidRDefault="007037FB">
            <w:pPr>
              <w:spacing w:before="20" w:after="20" w:line="240" w:lineRule="atLeast"/>
              <w:rPr>
                <w:rFonts w:ascii="Cambria" w:hAnsi="Cambria" w:cs="Helvetica"/>
                <w:sz w:val="18"/>
                <w:szCs w:val="18"/>
                <w:lang w:val="fi-FI"/>
              </w:rPr>
            </w:pPr>
            <w:r>
              <w:rPr>
                <w:rFonts w:ascii="Cambria" w:hAnsi="Cambria" w:cs="Helvetica"/>
                <w:i/>
                <w:sz w:val="18"/>
                <w:szCs w:val="18"/>
                <w:lang w:val="fi-FI"/>
              </w:rPr>
              <w:t>Calla elliottiana</w:t>
            </w:r>
            <w:r>
              <w:rPr>
                <w:rFonts w:ascii="Cambria" w:hAnsi="Cambria" w:cs="Helvetica"/>
                <w:sz w:val="18"/>
                <w:szCs w:val="18"/>
                <w:lang w:val="fi-FI"/>
              </w:rPr>
              <w:t xml:space="preserve"> (W. Watson) W. Watson; </w:t>
            </w:r>
            <w:r>
              <w:rPr>
                <w:rFonts w:ascii="Cambria" w:hAnsi="Cambria" w:cs="Helvetica"/>
                <w:i/>
                <w:sz w:val="18"/>
                <w:szCs w:val="18"/>
                <w:lang w:val="fi-FI"/>
              </w:rPr>
              <w:t>Richardia elliottiana</w:t>
            </w:r>
            <w:r>
              <w:rPr>
                <w:rFonts w:ascii="Cambria" w:hAnsi="Cambria" w:cs="Helvetica"/>
                <w:sz w:val="18"/>
                <w:szCs w:val="18"/>
                <w:lang w:val="fi-FI"/>
              </w:rPr>
              <w:t xml:space="preserve"> W. Watson </w:t>
            </w:r>
          </w:p>
        </w:tc>
      </w:tr>
      <w:tr w:rsidR="00F61D3C">
        <w:tc>
          <w:tcPr>
            <w:tcW w:w="2653" w:type="pct"/>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Zantedeschia elliottiana</w:t>
            </w:r>
            <w:r>
              <w:rPr>
                <w:rFonts w:ascii="Cambria" w:hAnsi="Cambria" w:cs="Helvetica"/>
                <w:sz w:val="18"/>
                <w:szCs w:val="18"/>
              </w:rPr>
              <w:t xml:space="preserve"> x </w:t>
            </w:r>
            <w:r>
              <w:rPr>
                <w:rFonts w:ascii="Cambria" w:hAnsi="Cambria" w:cs="Helvetica"/>
                <w:i/>
                <w:sz w:val="18"/>
                <w:szCs w:val="18"/>
              </w:rPr>
              <w:t>pentlandii</w:t>
            </w:r>
            <w:r>
              <w:rPr>
                <w:rFonts w:ascii="Cambria" w:hAnsi="Cambria" w:cs="Helvetica"/>
                <w:sz w:val="18"/>
                <w:szCs w:val="18"/>
              </w:rPr>
              <w:t xml:space="preserve"> </w:t>
            </w:r>
          </w:p>
        </w:tc>
        <w:tc>
          <w:tcPr>
            <w:tcW w:w="2347" w:type="pct"/>
          </w:tcPr>
          <w:p w:rsidR="00F61D3C" w:rsidRDefault="00F61D3C">
            <w:pPr>
              <w:spacing w:before="20" w:after="20" w:line="240" w:lineRule="atLeast"/>
              <w:rPr>
                <w:rFonts w:ascii="Cambria" w:hAnsi="Cambria" w:cs="Helvetica"/>
                <w:sz w:val="18"/>
                <w:szCs w:val="18"/>
              </w:rPr>
            </w:pPr>
          </w:p>
        </w:tc>
      </w:tr>
      <w:tr w:rsidR="00F61D3C">
        <w:tc>
          <w:tcPr>
            <w:tcW w:w="2653" w:type="pct"/>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Zantedeschia pentlandii</w:t>
            </w:r>
            <w:r>
              <w:rPr>
                <w:rFonts w:ascii="Cambria" w:hAnsi="Cambria" w:cs="Helvetica"/>
                <w:sz w:val="18"/>
                <w:szCs w:val="18"/>
              </w:rPr>
              <w:t xml:space="preserve"> (W. Watson) Wittm. </w:t>
            </w:r>
          </w:p>
        </w:tc>
        <w:tc>
          <w:tcPr>
            <w:tcW w:w="2347" w:type="pct"/>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Richardia pentlandii</w:t>
            </w:r>
            <w:r>
              <w:rPr>
                <w:rFonts w:ascii="Cambria" w:hAnsi="Cambria" w:cs="Helvetica"/>
                <w:sz w:val="18"/>
                <w:szCs w:val="18"/>
              </w:rPr>
              <w:t xml:space="preserve"> W. Watson; </w:t>
            </w:r>
            <w:r>
              <w:rPr>
                <w:rFonts w:ascii="Cambria" w:hAnsi="Cambria" w:cs="Helvetica"/>
                <w:bCs/>
                <w:i/>
                <w:sz w:val="18"/>
                <w:szCs w:val="18"/>
              </w:rPr>
              <w:t>Zantedeschia sprengeri</w:t>
            </w:r>
            <w:r>
              <w:rPr>
                <w:rFonts w:ascii="Cambria" w:hAnsi="Cambria" w:cs="Helvetica"/>
                <w:sz w:val="18"/>
                <w:szCs w:val="18"/>
              </w:rPr>
              <w:t xml:space="preserve"> (Comes) Burtt Davy</w:t>
            </w:r>
          </w:p>
        </w:tc>
      </w:tr>
      <w:tr w:rsidR="00F61D3C">
        <w:tc>
          <w:tcPr>
            <w:tcW w:w="2653" w:type="pct"/>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Zantedeschia jucunda</w:t>
            </w:r>
            <w:r>
              <w:rPr>
                <w:rFonts w:ascii="Cambria" w:hAnsi="Cambria" w:cs="Helvetica"/>
                <w:sz w:val="18"/>
                <w:szCs w:val="18"/>
              </w:rPr>
              <w:t xml:space="preserve"> Letty</w:t>
            </w:r>
          </w:p>
        </w:tc>
        <w:tc>
          <w:tcPr>
            <w:tcW w:w="2347" w:type="pct"/>
          </w:tcPr>
          <w:p w:rsidR="00F61D3C" w:rsidRDefault="00F61D3C">
            <w:pPr>
              <w:spacing w:before="20" w:after="20" w:line="240" w:lineRule="atLeast"/>
              <w:rPr>
                <w:rFonts w:ascii="Cambria" w:hAnsi="Cambria" w:cs="Helvetica"/>
                <w:sz w:val="18"/>
                <w:szCs w:val="18"/>
              </w:rPr>
            </w:pPr>
          </w:p>
        </w:tc>
      </w:tr>
      <w:tr w:rsidR="00F61D3C">
        <w:tc>
          <w:tcPr>
            <w:tcW w:w="2653" w:type="pct"/>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Zantedeschia</w:t>
            </w:r>
            <w:r>
              <w:rPr>
                <w:rFonts w:ascii="Cambria" w:hAnsi="Cambria" w:cs="Helvetica"/>
                <w:sz w:val="18"/>
                <w:szCs w:val="18"/>
              </w:rPr>
              <w:t xml:space="preserve"> </w:t>
            </w:r>
            <w:r>
              <w:rPr>
                <w:rFonts w:ascii="Cambria" w:hAnsi="Cambria" w:cs="Helvetica"/>
                <w:i/>
                <w:sz w:val="18"/>
                <w:szCs w:val="18"/>
              </w:rPr>
              <w:t>rehmannii</w:t>
            </w:r>
            <w:r>
              <w:rPr>
                <w:rFonts w:ascii="Cambria" w:hAnsi="Cambria" w:cs="Helvetica"/>
                <w:sz w:val="18"/>
                <w:szCs w:val="18"/>
              </w:rPr>
              <w:t xml:space="preserve"> Engl.</w:t>
            </w:r>
          </w:p>
        </w:tc>
        <w:tc>
          <w:tcPr>
            <w:tcW w:w="2347" w:type="pct"/>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Richardia rehmannii</w:t>
            </w:r>
            <w:r>
              <w:rPr>
                <w:rFonts w:ascii="Cambria" w:hAnsi="Cambria" w:cs="Helvetica"/>
                <w:sz w:val="18"/>
                <w:szCs w:val="18"/>
              </w:rPr>
              <w:t xml:space="preserve"> (Engl.) N. E. Br. ex W. Harrow</w:t>
            </w:r>
          </w:p>
        </w:tc>
      </w:tr>
      <w:tr w:rsidR="00F61D3C">
        <w:tc>
          <w:tcPr>
            <w:tcW w:w="2653" w:type="pct"/>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Zantedeschia</w:t>
            </w:r>
            <w:r>
              <w:rPr>
                <w:rFonts w:ascii="Cambria" w:hAnsi="Cambria" w:cs="Helvetica"/>
                <w:sz w:val="18"/>
                <w:szCs w:val="18"/>
              </w:rPr>
              <w:t xml:space="preserve"> </w:t>
            </w:r>
            <w:r>
              <w:rPr>
                <w:rFonts w:ascii="Cambria" w:hAnsi="Cambria" w:cs="Helvetica"/>
                <w:i/>
                <w:sz w:val="18"/>
                <w:szCs w:val="18"/>
              </w:rPr>
              <w:t>rehmannii</w:t>
            </w:r>
            <w:r>
              <w:rPr>
                <w:rFonts w:ascii="Cambria" w:hAnsi="Cambria" w:cs="Helvetica"/>
                <w:sz w:val="18"/>
                <w:szCs w:val="18"/>
              </w:rPr>
              <w:t xml:space="preserve"> x </w:t>
            </w:r>
            <w:r>
              <w:rPr>
                <w:rFonts w:ascii="Cambria" w:hAnsi="Cambria" w:cs="Helvetica"/>
                <w:i/>
                <w:sz w:val="18"/>
                <w:szCs w:val="18"/>
              </w:rPr>
              <w:t>elliottiana</w:t>
            </w:r>
          </w:p>
        </w:tc>
        <w:tc>
          <w:tcPr>
            <w:tcW w:w="2347" w:type="pct"/>
          </w:tcPr>
          <w:p w:rsidR="00F61D3C" w:rsidRDefault="00F61D3C">
            <w:pPr>
              <w:spacing w:before="20" w:after="20" w:line="240" w:lineRule="atLeast"/>
              <w:rPr>
                <w:rFonts w:ascii="Cambria" w:hAnsi="Cambria" w:cs="Helvetica"/>
                <w:sz w:val="18"/>
                <w:szCs w:val="18"/>
              </w:rPr>
            </w:pPr>
          </w:p>
        </w:tc>
      </w:tr>
      <w:tr w:rsidR="00F61D3C">
        <w:tc>
          <w:tcPr>
            <w:tcW w:w="2653" w:type="pct"/>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Zantedeschia</w:t>
            </w:r>
            <w:r>
              <w:rPr>
                <w:rFonts w:ascii="Cambria" w:hAnsi="Cambria" w:cs="Helvetica"/>
                <w:sz w:val="18"/>
                <w:szCs w:val="18"/>
              </w:rPr>
              <w:t xml:space="preserve"> </w:t>
            </w:r>
            <w:r>
              <w:rPr>
                <w:rFonts w:ascii="Cambria" w:hAnsi="Cambria" w:cs="Helvetica"/>
                <w:i/>
                <w:sz w:val="18"/>
                <w:szCs w:val="18"/>
              </w:rPr>
              <w:t>rehmannii</w:t>
            </w:r>
            <w:r>
              <w:rPr>
                <w:rFonts w:ascii="Cambria" w:hAnsi="Cambria" w:cs="Helvetica"/>
                <w:sz w:val="18"/>
                <w:szCs w:val="18"/>
              </w:rPr>
              <w:t xml:space="preserve"> x </w:t>
            </w:r>
            <w:r>
              <w:rPr>
                <w:rFonts w:ascii="Cambria" w:hAnsi="Cambria" w:cs="Helvetica"/>
                <w:i/>
                <w:sz w:val="18"/>
                <w:szCs w:val="18"/>
              </w:rPr>
              <w:t>pentlandii</w:t>
            </w:r>
          </w:p>
        </w:tc>
        <w:tc>
          <w:tcPr>
            <w:tcW w:w="2347" w:type="pct"/>
          </w:tcPr>
          <w:p w:rsidR="00F61D3C" w:rsidRDefault="00F61D3C">
            <w:pPr>
              <w:spacing w:before="20" w:after="20" w:line="240" w:lineRule="atLeast"/>
              <w:rPr>
                <w:rFonts w:ascii="Cambria" w:hAnsi="Cambria" w:cs="Helvetica"/>
                <w:sz w:val="18"/>
                <w:szCs w:val="18"/>
              </w:rPr>
            </w:pPr>
          </w:p>
        </w:tc>
      </w:tr>
    </w:tbl>
    <w:p w:rsidR="00F61D3C" w:rsidRDefault="007037FB">
      <w:pPr>
        <w:pStyle w:val="Heading4"/>
        <w:spacing w:before="200"/>
      </w:pPr>
      <w:r>
        <w:t>Dormant tubers</w:t>
      </w:r>
    </w:p>
    <w:p w:rsidR="00F61D3C" w:rsidRDefault="007037FB">
      <w:pPr>
        <w:spacing w:before="200" w:after="120"/>
        <w:rPr>
          <w:rFonts w:ascii="Cambria" w:hAnsi="Cambria"/>
        </w:rPr>
      </w:pPr>
      <w:r>
        <w:rPr>
          <w:rFonts w:ascii="Cambria" w:hAnsi="Cambria"/>
        </w:rPr>
        <w:t xml:space="preserve">Standard nursery stock, import conditions for permitted </w:t>
      </w:r>
      <w:r>
        <w:rPr>
          <w:rFonts w:ascii="Cambria" w:hAnsi="Cambria"/>
          <w:i/>
        </w:rPr>
        <w:t xml:space="preserve">Zantedeschia </w:t>
      </w:r>
      <w:r>
        <w:rPr>
          <w:rFonts w:ascii="Cambria" w:hAnsi="Cambria"/>
        </w:rPr>
        <w:t>species include:</w:t>
      </w:r>
    </w:p>
    <w:p w:rsidR="00F61D3C" w:rsidRDefault="007037FB">
      <w:pPr>
        <w:pStyle w:val="ListBullet"/>
        <w:tabs>
          <w:tab w:val="clear" w:pos="360"/>
          <w:tab w:val="num" w:pos="284"/>
        </w:tabs>
        <w:spacing w:after="0" w:line="269" w:lineRule="auto"/>
        <w:ind w:left="284" w:hanging="284"/>
        <w:rPr>
          <w:rFonts w:ascii="Cambria" w:hAnsi="Cambria"/>
        </w:rPr>
      </w:pPr>
      <w:r>
        <w:rPr>
          <w:rFonts w:ascii="Cambria" w:hAnsi="Cambria"/>
        </w:rPr>
        <w:t xml:space="preserve">an import permit and a Phytosanitary Certificate </w:t>
      </w:r>
    </w:p>
    <w:p w:rsidR="00F61D3C" w:rsidRDefault="007037FB">
      <w:pPr>
        <w:pStyle w:val="ListBullet"/>
        <w:tabs>
          <w:tab w:val="clear" w:pos="360"/>
          <w:tab w:val="num" w:pos="284"/>
        </w:tabs>
        <w:spacing w:after="0" w:line="269" w:lineRule="auto"/>
        <w:ind w:left="284" w:hanging="284"/>
        <w:rPr>
          <w:rFonts w:ascii="Cambria" w:hAnsi="Cambria"/>
        </w:rPr>
      </w:pPr>
      <w:r>
        <w:rPr>
          <w:rFonts w:ascii="Cambria" w:hAnsi="Cambria"/>
        </w:rPr>
        <w:t xml:space="preserve">mandatory on-arrival inspection to verify freedom from live insects, live snails, soil, disease symptoms and any other extraneous contamination of quarantine concern </w:t>
      </w:r>
    </w:p>
    <w:p w:rsidR="00F61D3C" w:rsidRDefault="007037FB">
      <w:pPr>
        <w:pStyle w:val="ListBullet"/>
        <w:tabs>
          <w:tab w:val="clear" w:pos="360"/>
          <w:tab w:val="num" w:pos="284"/>
        </w:tabs>
        <w:spacing w:after="0" w:line="269" w:lineRule="auto"/>
        <w:ind w:left="284" w:hanging="284"/>
        <w:rPr>
          <w:rFonts w:ascii="Cambria" w:hAnsi="Cambria"/>
        </w:rPr>
      </w:pPr>
      <w:r>
        <w:rPr>
          <w:rFonts w:ascii="Cambria" w:hAnsi="Cambria"/>
        </w:rPr>
        <w:t>mandatory fumigation</w:t>
      </w:r>
    </w:p>
    <w:p w:rsidR="00F61D3C" w:rsidRDefault="007037FB">
      <w:pPr>
        <w:pStyle w:val="ListBullet"/>
        <w:tabs>
          <w:tab w:val="clear" w:pos="360"/>
          <w:tab w:val="num" w:pos="284"/>
        </w:tabs>
        <w:spacing w:after="0" w:line="269" w:lineRule="auto"/>
        <w:ind w:left="284" w:hanging="284"/>
        <w:rPr>
          <w:rFonts w:ascii="Cambria" w:hAnsi="Cambria"/>
        </w:rPr>
      </w:pPr>
      <w:r>
        <w:rPr>
          <w:rFonts w:ascii="Cambria" w:hAnsi="Cambria"/>
        </w:rPr>
        <w:t>mandatory growth under closed quarantine, at a government post-entry quarantine facility or at a Quarantine Approved Premises (Class 6.1) for a minimum of three months (and until sufficient new growth has occurred) for passive screening.</w:t>
      </w:r>
    </w:p>
    <w:p w:rsidR="00F61D3C" w:rsidRDefault="007037FB">
      <w:pPr>
        <w:pStyle w:val="Heading3"/>
        <w:keepLines/>
        <w:numPr>
          <w:ilvl w:val="2"/>
          <w:numId w:val="13"/>
        </w:numPr>
        <w:spacing w:before="200" w:after="200"/>
        <w:rPr>
          <w:rFonts w:ascii="Calibri" w:hAnsi="Calibri" w:cstheme="minorBidi"/>
          <w:sz w:val="24"/>
          <w:szCs w:val="22"/>
        </w:rPr>
      </w:pPr>
      <w:r>
        <w:rPr>
          <w:rFonts w:ascii="Calibri" w:hAnsi="Calibri" w:cstheme="minorBidi"/>
          <w:sz w:val="24"/>
          <w:szCs w:val="22"/>
        </w:rPr>
        <w:t>Consultation</w:t>
      </w:r>
    </w:p>
    <w:p w:rsidR="00F61D3C" w:rsidRPr="007037FB" w:rsidRDefault="007037FB" w:rsidP="007037FB">
      <w:pPr>
        <w:spacing w:before="200"/>
        <w:rPr>
          <w:lang w:val="en-GB"/>
        </w:rPr>
        <w:sectPr w:rsidR="00F61D3C" w:rsidRPr="007037FB">
          <w:headerReference w:type="default" r:id="rId27"/>
          <w:pgSz w:w="11906" w:h="16838"/>
          <w:pgMar w:top="1418" w:right="1418" w:bottom="1418" w:left="1418" w:header="567" w:footer="283" w:gutter="0"/>
          <w:cols w:space="708"/>
          <w:docGrid w:linePitch="360"/>
        </w:sectPr>
      </w:pPr>
      <w:r>
        <w:rPr>
          <w:rFonts w:ascii="Cambria" w:hAnsi="Cambria"/>
        </w:rPr>
        <w:t xml:space="preserve">The department advised the Post Entry Plant Industry Consultative Committee (PEPICC) of New Zealand’s request seeking removal of mandatory fumigation and exemption of dormant tubers from growth in a closed post-entry quarantine facility. PEPICC industry representatives have been provided updates through PEPICC meetings. The department has also consulted with MPI, New Zealand and the United States Department of Agriculture (USDA). </w:t>
      </w:r>
    </w:p>
    <w:p w:rsidR="00F61D3C" w:rsidRDefault="007037FB">
      <w:pPr>
        <w:pStyle w:val="Heading1"/>
        <w:ind w:left="709" w:hanging="709"/>
      </w:pPr>
      <w:bookmarkStart w:id="8" w:name="_Toc425415290"/>
      <w:r>
        <w:lastRenderedPageBreak/>
        <w:t>Pest risk analysis</w:t>
      </w:r>
      <w:bookmarkEnd w:id="8"/>
    </w:p>
    <w:p w:rsidR="00F61D3C" w:rsidRDefault="007037FB">
      <w:pPr>
        <w:spacing w:before="200"/>
        <w:rPr>
          <w:rFonts w:ascii="Cambria" w:hAnsi="Cambria"/>
        </w:rPr>
      </w:pPr>
      <w:r>
        <w:rPr>
          <w:rFonts w:ascii="Cambria" w:hAnsi="Cambria"/>
        </w:rPr>
        <w:t xml:space="preserve">The Department of Agriculture has conducted this PRA in accordance with the International Standards for Phytosanitary Measures (ISPMs), including ISPM 2: </w:t>
      </w:r>
      <w:r>
        <w:rPr>
          <w:rFonts w:ascii="Cambria" w:hAnsi="Cambria"/>
          <w:i/>
        </w:rPr>
        <w:t xml:space="preserve">Framework for pest risk analysis </w:t>
      </w:r>
      <w:r>
        <w:rPr>
          <w:rFonts w:ascii="Cambria" w:hAnsi="Cambria"/>
        </w:rPr>
        <w:t xml:space="preserve">(FAO 2007) and ISPM 11: </w:t>
      </w:r>
      <w:r>
        <w:rPr>
          <w:rFonts w:ascii="Cambria" w:hAnsi="Cambria"/>
          <w:i/>
        </w:rPr>
        <w:t xml:space="preserve">Pest risk analysis for quarantine pests </w:t>
      </w:r>
      <w:r>
        <w:rPr>
          <w:rFonts w:ascii="Cambria" w:hAnsi="Cambria"/>
        </w:rPr>
        <w:t>(FAO 2013b) that have been developed under the SPS Agreement (WTO 1995). These standards provide a broad rationale for the analysis of the scientific evidence to be taken into consideration when identifying and assessing the risk posed by quarantine pests</w:t>
      </w:r>
    </w:p>
    <w:p w:rsidR="00F61D3C" w:rsidRDefault="007037FB">
      <w:pPr>
        <w:spacing w:before="200"/>
        <w:rPr>
          <w:rFonts w:ascii="Cambria" w:hAnsi="Cambria"/>
        </w:rPr>
      </w:pPr>
      <w:r>
        <w:rPr>
          <w:rFonts w:ascii="Cambria" w:hAnsi="Cambria"/>
        </w:rPr>
        <w:t xml:space="preserve">Phytosanitary terms used in this PRA are defined in ISPM 5: </w:t>
      </w:r>
      <w:r>
        <w:rPr>
          <w:rFonts w:ascii="Cambria" w:hAnsi="Cambria"/>
          <w:i/>
        </w:rPr>
        <w:t>Glossary of phytosanitary terms</w:t>
      </w:r>
      <w:r>
        <w:rPr>
          <w:rFonts w:ascii="Cambria" w:hAnsi="Cambria"/>
        </w:rPr>
        <w:t xml:space="preserve"> (FAO 2013a). A glossary of the terms used is provided at the back of this report.</w:t>
      </w:r>
    </w:p>
    <w:p w:rsidR="00F61D3C" w:rsidRDefault="007037FB">
      <w:pPr>
        <w:spacing w:before="200"/>
        <w:rPr>
          <w:rFonts w:ascii="Cambria" w:hAnsi="Cambria"/>
        </w:rPr>
      </w:pPr>
      <w:r>
        <w:rPr>
          <w:rFonts w:ascii="Cambria" w:hAnsi="Cambria"/>
        </w:rPr>
        <w:t>The PRAs are conducted in the following three consecutive stages: initiation, pest risk assessment and pest risk management.</w:t>
      </w:r>
    </w:p>
    <w:p w:rsidR="00F61D3C" w:rsidRDefault="007037FB">
      <w:pPr>
        <w:pStyle w:val="Heading2"/>
        <w:spacing w:before="200" w:after="200" w:line="269" w:lineRule="auto"/>
      </w:pPr>
      <w:bookmarkStart w:id="9" w:name="_Toc425415291"/>
      <w:r>
        <w:t>Stage 1: Initiation</w:t>
      </w:r>
      <w:bookmarkEnd w:id="9"/>
    </w:p>
    <w:p w:rsidR="00F61D3C" w:rsidRDefault="007037FB">
      <w:pPr>
        <w:spacing w:before="200"/>
        <w:rPr>
          <w:rFonts w:ascii="Cambria" w:hAnsi="Cambria"/>
        </w:rPr>
      </w:pPr>
      <w:r>
        <w:rPr>
          <w:rFonts w:ascii="Cambria" w:hAnsi="Cambria"/>
        </w:rPr>
        <w:t>The initiation of a risk analysis identifies pest(s) and pathway(s) that should be considered for risk analysis in relation to the identified PRA area.</w:t>
      </w:r>
    </w:p>
    <w:p w:rsidR="00F61D3C" w:rsidRDefault="007037FB">
      <w:pPr>
        <w:spacing w:before="200"/>
        <w:rPr>
          <w:rFonts w:ascii="Cambria" w:hAnsi="Cambria"/>
        </w:rPr>
      </w:pPr>
      <w:r>
        <w:rPr>
          <w:rFonts w:ascii="Cambria" w:hAnsi="Cambria"/>
        </w:rPr>
        <w:t>The department initiated this review in response to requests from the MPI, New Zealand and Australian importers to review pathway specific conditions for</w:t>
      </w:r>
      <w:r>
        <w:rPr>
          <w:rFonts w:ascii="Cambria" w:hAnsi="Cambria"/>
          <w:i/>
        </w:rPr>
        <w:t xml:space="preserve"> Zantedeschia</w:t>
      </w:r>
      <w:r>
        <w:rPr>
          <w:rFonts w:ascii="Cambria" w:hAnsi="Cambria"/>
        </w:rPr>
        <w:t xml:space="preserve"> dormant tubers from New Zealand and the United States. Given the small number of additional pests from all countries, the department made the decision to review conditions for </w:t>
      </w:r>
      <w:r>
        <w:rPr>
          <w:rFonts w:ascii="Cambria" w:hAnsi="Cambria"/>
          <w:i/>
        </w:rPr>
        <w:t>Zantedeschia</w:t>
      </w:r>
      <w:r>
        <w:rPr>
          <w:rFonts w:ascii="Cambria" w:hAnsi="Cambria"/>
        </w:rPr>
        <w:t xml:space="preserve"> dormant tubers from all sources.</w:t>
      </w:r>
    </w:p>
    <w:p w:rsidR="00F61D3C" w:rsidRDefault="007037FB">
      <w:pPr>
        <w:spacing w:before="200"/>
        <w:rPr>
          <w:rFonts w:ascii="Cambria" w:hAnsi="Cambria"/>
        </w:rPr>
      </w:pPr>
      <w:r>
        <w:rPr>
          <w:rFonts w:ascii="Cambria" w:hAnsi="Cambria"/>
        </w:rPr>
        <w:t xml:space="preserve">The pests associated with </w:t>
      </w:r>
      <w:r>
        <w:rPr>
          <w:rFonts w:ascii="Cambria" w:hAnsi="Cambria"/>
          <w:i/>
        </w:rPr>
        <w:t>Zantedeschia</w:t>
      </w:r>
      <w:r>
        <w:rPr>
          <w:rFonts w:ascii="Cambria" w:hAnsi="Cambria"/>
        </w:rPr>
        <w:t xml:space="preserve"> from all sources were tabulated from information provided by MPI and published scientific literature, such as reference books, journals and database searches. This information is set out in Appendix A and forms the basis of the pest categorisation. Synonyms are provided where the current scientific name differs from that provided by the exporting countries NPPO or where the cited literature uses a different scientific name.</w:t>
      </w:r>
    </w:p>
    <w:p w:rsidR="00F61D3C" w:rsidRDefault="007037FB">
      <w:pPr>
        <w:spacing w:before="200"/>
        <w:rPr>
          <w:rFonts w:ascii="Cambria" w:hAnsi="Cambria"/>
        </w:rPr>
      </w:pPr>
      <w:r>
        <w:rPr>
          <w:rFonts w:ascii="Cambria" w:hAnsi="Cambria"/>
        </w:rPr>
        <w:t xml:space="preserve">In the context of this assessment, </w:t>
      </w:r>
      <w:r>
        <w:rPr>
          <w:rFonts w:ascii="Cambria" w:hAnsi="Cambria"/>
          <w:i/>
        </w:rPr>
        <w:t xml:space="preserve">Zantedeschia </w:t>
      </w:r>
      <w:r>
        <w:rPr>
          <w:rFonts w:ascii="Cambria" w:hAnsi="Cambria"/>
        </w:rPr>
        <w:t>dormant tubers are a potential import ‘pathway’ by which a pest can enter Australia.</w:t>
      </w:r>
    </w:p>
    <w:p w:rsidR="00F61D3C" w:rsidRDefault="007037FB">
      <w:pPr>
        <w:spacing w:before="200"/>
        <w:rPr>
          <w:rFonts w:ascii="Cambria" w:hAnsi="Cambria"/>
        </w:rPr>
      </w:pPr>
      <w:r>
        <w:rPr>
          <w:rFonts w:ascii="Cambria" w:hAnsi="Cambria"/>
        </w:rPr>
        <w:t>For this PRA, the ‘PRA area’ is defined as Australia for pests that are absent from Australia or of limited distribution and under official control in Australia.</w:t>
      </w:r>
    </w:p>
    <w:p w:rsidR="00F61D3C" w:rsidRDefault="007037FB">
      <w:pPr>
        <w:pStyle w:val="Heading2"/>
        <w:spacing w:before="200" w:after="200" w:line="269" w:lineRule="auto"/>
      </w:pPr>
      <w:bookmarkStart w:id="10" w:name="_Toc425415292"/>
      <w:r>
        <w:t>Stage 2: Pest risk assessment</w:t>
      </w:r>
      <w:bookmarkEnd w:id="10"/>
    </w:p>
    <w:p w:rsidR="00F61D3C" w:rsidRDefault="007037FB">
      <w:pPr>
        <w:spacing w:before="200"/>
        <w:rPr>
          <w:rFonts w:ascii="Cambria" w:hAnsi="Cambria"/>
        </w:rPr>
      </w:pPr>
      <w:r>
        <w:rPr>
          <w:rFonts w:ascii="Cambria" w:hAnsi="Cambria"/>
        </w:rPr>
        <w:t>A pest risk assessment (for quarantine pests) is the ‘evaluation of the probability of the introduction and spread of a pest and of the magnitude of the associated potential economic consequences’ (FAO 2013b). The pest risk assessment provides technical justification for identifying quarantine pests and for establishing phytosanitary import requirements.</w:t>
      </w:r>
    </w:p>
    <w:p w:rsidR="00F61D3C" w:rsidRDefault="007037FB">
      <w:pPr>
        <w:spacing w:before="200"/>
        <w:rPr>
          <w:rFonts w:ascii="Cambria" w:hAnsi="Cambria"/>
        </w:rPr>
      </w:pPr>
      <w:r>
        <w:rPr>
          <w:rFonts w:ascii="Cambria" w:hAnsi="Cambria"/>
        </w:rPr>
        <w:t xml:space="preserve">This is a commodity-initiated pest risk analysis and risk is estimated through a standard set of factors that contribute to entry, establishment, spread or potential economic impact of pests. This pest risk assessment was conducted using three consecutive steps: pest categorisation; </w:t>
      </w:r>
      <w:r>
        <w:rPr>
          <w:rFonts w:ascii="Cambria" w:hAnsi="Cambria"/>
        </w:rPr>
        <w:lastRenderedPageBreak/>
        <w:t>assessment of the probability of entry, establishment and spread; and assessment of potential consequences.</w:t>
      </w:r>
    </w:p>
    <w:p w:rsidR="00F61D3C" w:rsidRDefault="007037FB">
      <w:pPr>
        <w:spacing w:before="200"/>
        <w:rPr>
          <w:rFonts w:ascii="Cambria" w:hAnsi="Cambria"/>
        </w:rPr>
      </w:pPr>
      <w:r>
        <w:rPr>
          <w:rFonts w:ascii="Cambria" w:hAnsi="Cambria"/>
        </w:rPr>
        <w:t>The following three, consecutive steps were used in the pest risk assessment:</w:t>
      </w:r>
    </w:p>
    <w:p w:rsidR="00F61D3C" w:rsidRDefault="007037FB">
      <w:pPr>
        <w:pStyle w:val="Heading3"/>
        <w:keepLines/>
        <w:numPr>
          <w:ilvl w:val="2"/>
          <w:numId w:val="13"/>
        </w:numPr>
        <w:spacing w:before="120" w:after="200"/>
        <w:rPr>
          <w:rFonts w:ascii="Calibri" w:hAnsi="Calibri" w:cstheme="minorBidi"/>
          <w:sz w:val="24"/>
          <w:szCs w:val="22"/>
        </w:rPr>
      </w:pPr>
      <w:r>
        <w:rPr>
          <w:rFonts w:ascii="Calibri" w:hAnsi="Calibri" w:cstheme="minorBidi"/>
          <w:sz w:val="24"/>
          <w:szCs w:val="22"/>
        </w:rPr>
        <w:t>Pest categorisation</w:t>
      </w:r>
    </w:p>
    <w:p w:rsidR="00F61D3C" w:rsidRDefault="007037FB">
      <w:pPr>
        <w:spacing w:before="200"/>
        <w:rPr>
          <w:rFonts w:ascii="Cambria" w:hAnsi="Cambria"/>
        </w:rPr>
      </w:pPr>
      <w:r>
        <w:rPr>
          <w:rFonts w:ascii="Cambria" w:hAnsi="Cambria"/>
        </w:rPr>
        <w:t>Pest categorisation identifies which of the pests with the potential to be on the commodity are quarantine pests for Australia and require pest risk assessment. A ‘quarantine pest’ is a pest of potential economic importance to the area endangered thereby and not yet present there, or present but not widely distributed and being officially controlled (FAO 2013a).</w:t>
      </w:r>
    </w:p>
    <w:p w:rsidR="00F61D3C" w:rsidRDefault="007037FB">
      <w:pPr>
        <w:spacing w:before="200"/>
        <w:rPr>
          <w:rFonts w:ascii="Cambria" w:hAnsi="Cambria"/>
        </w:rPr>
      </w:pPr>
      <w:r>
        <w:rPr>
          <w:rFonts w:ascii="Cambria" w:hAnsi="Cambria"/>
        </w:rPr>
        <w:t>The pests identified in Stage 1 were categorised using the following primary elements to identify the quarantine pests for the commodity being assessed:</w:t>
      </w:r>
    </w:p>
    <w:p w:rsidR="00F61D3C" w:rsidRDefault="007037FB">
      <w:pPr>
        <w:pStyle w:val="ListBullet"/>
        <w:tabs>
          <w:tab w:val="clear" w:pos="360"/>
          <w:tab w:val="num" w:pos="284"/>
        </w:tabs>
        <w:spacing w:line="269" w:lineRule="auto"/>
        <w:ind w:left="284" w:hanging="284"/>
        <w:rPr>
          <w:rFonts w:ascii="Cambria" w:hAnsi="Cambria"/>
        </w:rPr>
      </w:pPr>
      <w:r>
        <w:rPr>
          <w:rFonts w:ascii="Cambria" w:hAnsi="Cambria"/>
        </w:rPr>
        <w:t>identity of the pest</w:t>
      </w:r>
    </w:p>
    <w:p w:rsidR="00F61D3C" w:rsidRDefault="007037FB">
      <w:pPr>
        <w:pStyle w:val="ListBullet"/>
        <w:tabs>
          <w:tab w:val="clear" w:pos="360"/>
          <w:tab w:val="num" w:pos="284"/>
        </w:tabs>
        <w:spacing w:line="269" w:lineRule="auto"/>
        <w:ind w:left="284" w:hanging="284"/>
        <w:rPr>
          <w:rFonts w:ascii="Cambria" w:hAnsi="Cambria"/>
        </w:rPr>
      </w:pPr>
      <w:r>
        <w:rPr>
          <w:rFonts w:ascii="Cambria" w:hAnsi="Cambria"/>
        </w:rPr>
        <w:t xml:space="preserve">presence or absence in the PRA area </w:t>
      </w:r>
    </w:p>
    <w:p w:rsidR="00F61D3C" w:rsidRDefault="007037FB">
      <w:pPr>
        <w:pStyle w:val="ListBullet"/>
        <w:tabs>
          <w:tab w:val="clear" w:pos="360"/>
          <w:tab w:val="num" w:pos="284"/>
        </w:tabs>
        <w:spacing w:line="269" w:lineRule="auto"/>
        <w:ind w:left="284" w:hanging="284"/>
        <w:rPr>
          <w:rFonts w:ascii="Cambria" w:hAnsi="Cambria"/>
        </w:rPr>
      </w:pPr>
      <w:r>
        <w:rPr>
          <w:rFonts w:ascii="Cambria" w:hAnsi="Cambria"/>
        </w:rPr>
        <w:t xml:space="preserve">regulatory status </w:t>
      </w:r>
    </w:p>
    <w:p w:rsidR="00F61D3C" w:rsidRDefault="007037FB">
      <w:pPr>
        <w:pStyle w:val="ListBullet"/>
        <w:tabs>
          <w:tab w:val="clear" w:pos="360"/>
          <w:tab w:val="num" w:pos="284"/>
        </w:tabs>
        <w:spacing w:line="269" w:lineRule="auto"/>
        <w:ind w:left="284" w:hanging="284"/>
        <w:rPr>
          <w:rFonts w:ascii="Cambria" w:hAnsi="Cambria"/>
        </w:rPr>
      </w:pPr>
      <w:r>
        <w:rPr>
          <w:rFonts w:ascii="Cambria" w:hAnsi="Cambria"/>
        </w:rPr>
        <w:t xml:space="preserve">potential for establishment and spread in the PRA area </w:t>
      </w:r>
    </w:p>
    <w:p w:rsidR="00F61D3C" w:rsidRDefault="007037FB">
      <w:pPr>
        <w:pStyle w:val="ListBullet"/>
        <w:tabs>
          <w:tab w:val="clear" w:pos="360"/>
          <w:tab w:val="num" w:pos="284"/>
        </w:tabs>
        <w:spacing w:line="269" w:lineRule="auto"/>
        <w:ind w:left="284" w:hanging="284"/>
        <w:rPr>
          <w:rFonts w:ascii="Cambria" w:hAnsi="Cambria"/>
        </w:rPr>
      </w:pPr>
      <w:r>
        <w:rPr>
          <w:rFonts w:ascii="Cambria" w:hAnsi="Cambria"/>
        </w:rPr>
        <w:t>potential for economic consequences (including environmental consequences) in the PRA area.</w:t>
      </w:r>
    </w:p>
    <w:p w:rsidR="00F61D3C" w:rsidRDefault="007037FB">
      <w:pPr>
        <w:spacing w:before="200" w:line="269" w:lineRule="auto"/>
        <w:rPr>
          <w:rFonts w:ascii="Cambria" w:hAnsi="Cambria"/>
        </w:rPr>
      </w:pPr>
      <w:r>
        <w:rPr>
          <w:rFonts w:ascii="Cambria" w:hAnsi="Cambria"/>
        </w:rPr>
        <w:t>In the context of propagative material, pest categorisation includes all the main elements of a pest risk assessment. However, for propagative material, pests are already with, or within, a suitable, living host that will be grown under favourable conditions to ensure the survival of the host plant. In addition, pests can spread from infected propagative material not only by natural dispersal, but also by domestic trade of infected nursery stock.</w:t>
      </w:r>
    </w:p>
    <w:p w:rsidR="00F61D3C" w:rsidRDefault="007037FB">
      <w:pPr>
        <w:spacing w:before="200"/>
        <w:rPr>
          <w:rFonts w:ascii="Cambria" w:hAnsi="Cambria"/>
        </w:rPr>
      </w:pPr>
      <w:r>
        <w:rPr>
          <w:rFonts w:ascii="Cambria" w:hAnsi="Cambria"/>
        </w:rPr>
        <w:t xml:space="preserve">Pests were categorised according to their association with the pathway, their presence or absence or regulatory status, their potential to establish or spread, and their potential for economic consequences. Pests associated with </w:t>
      </w:r>
      <w:r>
        <w:rPr>
          <w:rFonts w:ascii="Cambria" w:hAnsi="Cambria"/>
          <w:i/>
          <w:lang w:val="en-GB"/>
        </w:rPr>
        <w:t xml:space="preserve">Zantedeschia </w:t>
      </w:r>
      <w:r>
        <w:rPr>
          <w:rFonts w:ascii="Cambria" w:hAnsi="Cambria"/>
        </w:rPr>
        <w:t xml:space="preserve">listed in Appendix A were used to develop a pathway-specific pest list for dormant tubers. This list identifies the pathway association </w:t>
      </w:r>
      <w:r>
        <w:rPr>
          <w:rFonts w:ascii="Cambria" w:hAnsi="Cambria"/>
          <w:lang w:val="en-GB"/>
        </w:rPr>
        <w:t xml:space="preserve">of pests recorded on </w:t>
      </w:r>
      <w:r>
        <w:rPr>
          <w:rFonts w:ascii="Cambria" w:hAnsi="Cambria"/>
          <w:i/>
          <w:lang w:val="en-GB"/>
        </w:rPr>
        <w:t xml:space="preserve">Zantedeschia </w:t>
      </w:r>
      <w:r>
        <w:rPr>
          <w:rFonts w:ascii="Cambria" w:hAnsi="Cambria"/>
          <w:lang w:val="en-GB"/>
        </w:rPr>
        <w:t>species and their status in Australia</w:t>
      </w:r>
      <w:r>
        <w:rPr>
          <w:rFonts w:ascii="Cambria" w:hAnsi="Cambria"/>
        </w:rPr>
        <w:t xml:space="preserve">, their potential to establish or spread, and their potential for economic consequences. Pests likely to be associated with </w:t>
      </w:r>
      <w:r>
        <w:rPr>
          <w:rFonts w:ascii="Cambria" w:hAnsi="Cambria"/>
          <w:i/>
          <w:lang w:val="en-GB"/>
        </w:rPr>
        <w:t xml:space="preserve">Zantedeschia </w:t>
      </w:r>
      <w:r>
        <w:rPr>
          <w:rFonts w:ascii="Cambria" w:hAnsi="Cambria"/>
          <w:lang w:val="en-GB"/>
        </w:rPr>
        <w:t>dormant tubers</w:t>
      </w:r>
      <w:r>
        <w:rPr>
          <w:rFonts w:ascii="Cambria" w:hAnsi="Cambria"/>
        </w:rPr>
        <w:t>, and absent or under official control in Australia, may be capable of establishment or spread within Australia if suitable ecological and climatic conditions exist.</w:t>
      </w:r>
    </w:p>
    <w:p w:rsidR="00F61D3C" w:rsidRDefault="007037FB">
      <w:pPr>
        <w:spacing w:before="200"/>
        <w:rPr>
          <w:rFonts w:ascii="Cambria" w:hAnsi="Cambria"/>
        </w:rPr>
      </w:pPr>
      <w:r>
        <w:rPr>
          <w:rFonts w:ascii="Cambria" w:hAnsi="Cambria"/>
        </w:rPr>
        <w:t xml:space="preserve">The quarantine pests of </w:t>
      </w:r>
      <w:r>
        <w:rPr>
          <w:rFonts w:ascii="Cambria" w:hAnsi="Cambria"/>
          <w:i/>
        </w:rPr>
        <w:t>Zantedeschia</w:t>
      </w:r>
      <w:r>
        <w:rPr>
          <w:rFonts w:ascii="Cambria" w:hAnsi="Cambria"/>
        </w:rPr>
        <w:t xml:space="preserve"> dormant tubers from all sources identified in the pest categorisation (Appendix A) are listed in Table 2. These pests fulfil the International Plant Protection Convention (IPPC) criteria for a quarantine pest, specifically:</w:t>
      </w:r>
    </w:p>
    <w:p w:rsidR="00F61D3C" w:rsidRDefault="007037FB">
      <w:pPr>
        <w:pStyle w:val="ListBullet"/>
        <w:tabs>
          <w:tab w:val="clear" w:pos="360"/>
          <w:tab w:val="num" w:pos="284"/>
        </w:tabs>
        <w:spacing w:line="269" w:lineRule="auto"/>
        <w:ind w:left="284" w:hanging="284"/>
        <w:rPr>
          <w:rFonts w:ascii="Cambria" w:hAnsi="Cambria"/>
        </w:rPr>
      </w:pPr>
      <w:r>
        <w:rPr>
          <w:rFonts w:ascii="Cambria" w:hAnsi="Cambria"/>
        </w:rPr>
        <w:t>these pests are economically important (as they cause a variety of direct and indirect economic impacts, such as reduced yield, reduced commodity value, loss of foreign or domestic markets)</w:t>
      </w:r>
    </w:p>
    <w:p w:rsidR="00F61D3C" w:rsidRDefault="007037FB">
      <w:pPr>
        <w:pStyle w:val="ListBullet"/>
        <w:tabs>
          <w:tab w:val="clear" w:pos="360"/>
          <w:tab w:val="num" w:pos="284"/>
        </w:tabs>
        <w:spacing w:line="269" w:lineRule="auto"/>
        <w:ind w:left="284" w:hanging="284"/>
        <w:rPr>
          <w:rFonts w:ascii="Cambria" w:hAnsi="Cambria"/>
        </w:rPr>
      </w:pPr>
      <w:r>
        <w:rPr>
          <w:rFonts w:ascii="Cambria" w:hAnsi="Cambria"/>
        </w:rPr>
        <w:t xml:space="preserve">these pests are not present in Australia. </w:t>
      </w:r>
    </w:p>
    <w:p w:rsidR="00F61D3C" w:rsidRDefault="007037FB">
      <w:pPr>
        <w:pStyle w:val="Caption"/>
        <w:rPr>
          <w:rFonts w:asciiTheme="minorHAnsi" w:hAnsiTheme="minorHAnsi"/>
        </w:rPr>
      </w:pPr>
      <w:bookmarkStart w:id="11" w:name="_Toc388557526"/>
      <w:bookmarkStart w:id="12" w:name="_Toc389217142"/>
      <w:bookmarkStart w:id="13" w:name="_Toc425415306"/>
      <w:r>
        <w:t xml:space="preserve">Table </w:t>
      </w:r>
      <w:fldSimple w:instr=" SEQ Table \* ARABIC ">
        <w:r w:rsidR="00FD7EEB">
          <w:rPr>
            <w:noProof/>
          </w:rPr>
          <w:t>2</w:t>
        </w:r>
      </w:fldSimple>
      <w:r>
        <w:t xml:space="preserve"> Quarantine pests for </w:t>
      </w:r>
      <w:r>
        <w:rPr>
          <w:i/>
        </w:rPr>
        <w:t>Zantedeschia</w:t>
      </w:r>
      <w:r>
        <w:t xml:space="preserve"> dormant tubers</w:t>
      </w:r>
      <w:bookmarkEnd w:id="11"/>
      <w:bookmarkEnd w:id="12"/>
      <w:bookmarkEnd w:id="13"/>
    </w:p>
    <w:tbl>
      <w:tblPr>
        <w:tblW w:w="4885" w:type="pct"/>
        <w:tblInd w:w="108" w:type="dxa"/>
        <w:tblBorders>
          <w:bottom w:val="single" w:sz="4" w:space="0" w:color="000000" w:themeColor="text1"/>
        </w:tblBorders>
        <w:tblLook w:val="04A0"/>
      </w:tblPr>
      <w:tblGrid>
        <w:gridCol w:w="6238"/>
        <w:gridCol w:w="2834"/>
      </w:tblGrid>
      <w:tr w:rsidR="00F61D3C">
        <w:trPr>
          <w:tblHeader/>
        </w:trPr>
        <w:tc>
          <w:tcPr>
            <w:tcW w:w="3438" w:type="pct"/>
            <w:tcBorders>
              <w:top w:val="single" w:sz="4" w:space="0" w:color="000000" w:themeColor="text1"/>
              <w:bottom w:val="nil"/>
            </w:tcBorders>
          </w:tcPr>
          <w:p w:rsidR="00F61D3C" w:rsidRDefault="007037FB">
            <w:pPr>
              <w:pStyle w:val="TableHeading"/>
              <w:rPr>
                <w:rFonts w:ascii="Cambria" w:hAnsi="Cambria"/>
              </w:rPr>
            </w:pPr>
            <w:r>
              <w:rPr>
                <w:rFonts w:ascii="Cambria" w:hAnsi="Cambria"/>
              </w:rPr>
              <w:lastRenderedPageBreak/>
              <w:t xml:space="preserve">Pest type </w:t>
            </w:r>
          </w:p>
        </w:tc>
        <w:tc>
          <w:tcPr>
            <w:tcW w:w="1563" w:type="pct"/>
            <w:tcBorders>
              <w:top w:val="single" w:sz="4" w:space="0" w:color="000000" w:themeColor="text1"/>
              <w:bottom w:val="nil"/>
            </w:tcBorders>
          </w:tcPr>
          <w:p w:rsidR="00F61D3C" w:rsidRDefault="007037FB">
            <w:pPr>
              <w:pStyle w:val="TableHeading"/>
              <w:rPr>
                <w:rFonts w:ascii="Cambria" w:hAnsi="Cambria"/>
              </w:rPr>
            </w:pPr>
            <w:r>
              <w:rPr>
                <w:rFonts w:ascii="Cambria" w:hAnsi="Cambria"/>
              </w:rPr>
              <w:t>Common name</w:t>
            </w:r>
          </w:p>
        </w:tc>
      </w:tr>
      <w:tr w:rsidR="00F61D3C">
        <w:tc>
          <w:tcPr>
            <w:tcW w:w="5000" w:type="pct"/>
            <w:gridSpan w:val="2"/>
            <w:tcBorders>
              <w:top w:val="nil"/>
            </w:tcBorders>
          </w:tcPr>
          <w:p w:rsidR="00F61D3C" w:rsidRDefault="007037FB">
            <w:pPr>
              <w:spacing w:before="20" w:after="20" w:line="240" w:lineRule="atLeast"/>
              <w:rPr>
                <w:rFonts w:ascii="Cambria" w:hAnsi="Cambria"/>
                <w:b/>
                <w:sz w:val="18"/>
                <w:szCs w:val="18"/>
              </w:rPr>
            </w:pPr>
            <w:r>
              <w:rPr>
                <w:rFonts w:ascii="Cambria" w:hAnsi="Cambria"/>
                <w:b/>
                <w:sz w:val="18"/>
                <w:szCs w:val="18"/>
              </w:rPr>
              <w:t>DIPTERA (flies)</w:t>
            </w:r>
          </w:p>
        </w:tc>
      </w:tr>
      <w:tr w:rsidR="00F61D3C">
        <w:tc>
          <w:tcPr>
            <w:tcW w:w="3438" w:type="pct"/>
          </w:tcPr>
          <w:p w:rsidR="00F61D3C" w:rsidRDefault="007037FB">
            <w:pPr>
              <w:spacing w:before="20" w:after="20" w:line="240" w:lineRule="atLeast"/>
              <w:rPr>
                <w:rFonts w:ascii="Cambria" w:hAnsi="Cambria" w:cs="Helvetica"/>
                <w:sz w:val="18"/>
                <w:szCs w:val="18"/>
                <w:lang w:val="sv-SE"/>
              </w:rPr>
            </w:pPr>
            <w:r>
              <w:rPr>
                <w:rFonts w:ascii="Cambria" w:hAnsi="Cambria" w:cs="Helvetica"/>
                <w:i/>
                <w:sz w:val="18"/>
                <w:szCs w:val="18"/>
                <w:lang w:val="sv-SE"/>
              </w:rPr>
              <w:t>Eumerus strigatus</w:t>
            </w:r>
            <w:r>
              <w:rPr>
                <w:rFonts w:ascii="Cambria" w:hAnsi="Cambria" w:cs="Helvetica"/>
                <w:sz w:val="18"/>
                <w:szCs w:val="18"/>
                <w:lang w:val="sv-SE"/>
              </w:rPr>
              <w:t xml:space="preserve"> (Fallen) [Diptera: Syrphidae]</w:t>
            </w:r>
          </w:p>
        </w:tc>
        <w:tc>
          <w:tcPr>
            <w:tcW w:w="1563" w:type="pct"/>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Lesser bulb fly</w:t>
            </w:r>
          </w:p>
        </w:tc>
      </w:tr>
      <w:tr w:rsidR="00F61D3C">
        <w:tc>
          <w:tcPr>
            <w:tcW w:w="5000" w:type="pct"/>
            <w:gridSpan w:val="2"/>
          </w:tcPr>
          <w:p w:rsidR="00F61D3C" w:rsidRDefault="007037FB">
            <w:pPr>
              <w:spacing w:before="20" w:after="20" w:line="240" w:lineRule="atLeast"/>
              <w:rPr>
                <w:rFonts w:ascii="Cambria" w:hAnsi="Cambria"/>
                <w:b/>
                <w:sz w:val="18"/>
                <w:szCs w:val="18"/>
              </w:rPr>
            </w:pPr>
            <w:r>
              <w:rPr>
                <w:rFonts w:ascii="Cambria" w:hAnsi="Cambria"/>
                <w:b/>
                <w:sz w:val="18"/>
                <w:szCs w:val="18"/>
              </w:rPr>
              <w:t>HEMIPTERA (Mealybugs)</w:t>
            </w:r>
          </w:p>
        </w:tc>
      </w:tr>
      <w:tr w:rsidR="00F61D3C">
        <w:tc>
          <w:tcPr>
            <w:tcW w:w="3438" w:type="pct"/>
          </w:tcPr>
          <w:p w:rsidR="00F61D3C" w:rsidRDefault="007037FB">
            <w:pPr>
              <w:pStyle w:val="TableText"/>
              <w:rPr>
                <w:rFonts w:ascii="Cambria" w:hAnsi="Cambria" w:cs="Helvetica"/>
                <w:szCs w:val="18"/>
              </w:rPr>
            </w:pPr>
            <w:r>
              <w:rPr>
                <w:rFonts w:ascii="Cambria" w:hAnsi="Cambria" w:cs="Helvetica"/>
                <w:i/>
                <w:szCs w:val="18"/>
              </w:rPr>
              <w:t>Pseudococcus maritimus</w:t>
            </w:r>
            <w:r>
              <w:rPr>
                <w:rFonts w:ascii="Cambria" w:hAnsi="Cambria" w:cs="Helvetica"/>
                <w:szCs w:val="18"/>
              </w:rPr>
              <w:t xml:space="preserve"> Ehrhorn  [Hemiptera: Pseudococcidae]</w:t>
            </w:r>
          </w:p>
        </w:tc>
        <w:tc>
          <w:tcPr>
            <w:tcW w:w="1563" w:type="pct"/>
          </w:tcPr>
          <w:p w:rsidR="00F61D3C" w:rsidRDefault="007037FB">
            <w:pPr>
              <w:spacing w:before="20" w:after="20" w:line="240" w:lineRule="atLeast"/>
              <w:rPr>
                <w:rFonts w:ascii="Cambria" w:hAnsi="Cambria" w:cstheme="minorHAnsi"/>
                <w:sz w:val="18"/>
                <w:szCs w:val="18"/>
              </w:rPr>
            </w:pPr>
            <w:r>
              <w:rPr>
                <w:rFonts w:ascii="Cambria" w:hAnsi="Cambria" w:cstheme="minorHAnsi"/>
                <w:sz w:val="18"/>
                <w:szCs w:val="18"/>
              </w:rPr>
              <w:t>Grape mealybug</w:t>
            </w:r>
          </w:p>
        </w:tc>
      </w:tr>
      <w:tr w:rsidR="00F61D3C">
        <w:tc>
          <w:tcPr>
            <w:tcW w:w="5000" w:type="pct"/>
            <w:gridSpan w:val="2"/>
          </w:tcPr>
          <w:p w:rsidR="00F61D3C" w:rsidRDefault="007037FB">
            <w:pPr>
              <w:spacing w:before="20" w:after="20" w:line="240" w:lineRule="atLeast"/>
              <w:rPr>
                <w:rFonts w:ascii="Cambria" w:hAnsi="Cambria"/>
                <w:b/>
                <w:sz w:val="18"/>
                <w:szCs w:val="18"/>
              </w:rPr>
            </w:pPr>
            <w:r>
              <w:rPr>
                <w:rFonts w:ascii="Cambria" w:hAnsi="Cambria"/>
                <w:b/>
                <w:sz w:val="18"/>
                <w:szCs w:val="18"/>
              </w:rPr>
              <w:t>BACTERIA</w:t>
            </w:r>
          </w:p>
        </w:tc>
      </w:tr>
      <w:tr w:rsidR="00F61D3C">
        <w:tc>
          <w:tcPr>
            <w:tcW w:w="3438" w:type="pct"/>
          </w:tcPr>
          <w:p w:rsidR="00F61D3C" w:rsidRDefault="007037FB">
            <w:pPr>
              <w:spacing w:before="20" w:after="20" w:line="240" w:lineRule="atLeast"/>
              <w:rPr>
                <w:rFonts w:ascii="Cambria" w:hAnsi="Cambria" w:cs="Arial"/>
                <w:sz w:val="18"/>
                <w:szCs w:val="18"/>
                <w:lang w:val="fi-FI"/>
              </w:rPr>
            </w:pPr>
            <w:r>
              <w:rPr>
                <w:rFonts w:ascii="Cambria" w:hAnsi="Cambria" w:cs="Arial"/>
                <w:i/>
                <w:sz w:val="18"/>
                <w:szCs w:val="18"/>
                <w:lang w:val="fi-FI"/>
              </w:rPr>
              <w:t>Pseudomonas veronii</w:t>
            </w:r>
            <w:r>
              <w:rPr>
                <w:rFonts w:ascii="Cambria" w:hAnsi="Cambria" w:cs="Arial"/>
                <w:sz w:val="18"/>
                <w:szCs w:val="18"/>
                <w:lang w:val="fi-FI"/>
              </w:rPr>
              <w:t xml:space="preserve"> (Elomari et al.) </w:t>
            </w:r>
            <w:r>
              <w:rPr>
                <w:rFonts w:ascii="Cambria" w:hAnsi="Cambria" w:cs="Helvetica"/>
                <w:sz w:val="18"/>
                <w:szCs w:val="18"/>
              </w:rPr>
              <w:t>[Pseudomonadales: Pseudomonadaceae]</w:t>
            </w:r>
          </w:p>
        </w:tc>
        <w:tc>
          <w:tcPr>
            <w:tcW w:w="1563" w:type="pct"/>
          </w:tcPr>
          <w:p w:rsidR="00F61D3C" w:rsidRDefault="007037FB">
            <w:pPr>
              <w:spacing w:before="20" w:after="20" w:line="240" w:lineRule="atLeast"/>
              <w:rPr>
                <w:rFonts w:ascii="Cambria" w:hAnsi="Cambria" w:cs="Arial"/>
                <w:sz w:val="18"/>
                <w:szCs w:val="18"/>
              </w:rPr>
            </w:pPr>
            <w:r>
              <w:rPr>
                <w:rFonts w:ascii="Cambria" w:hAnsi="Cambria" w:cs="Arial"/>
                <w:sz w:val="18"/>
                <w:szCs w:val="18"/>
              </w:rPr>
              <w:t>Bacterial soft rot</w:t>
            </w:r>
          </w:p>
        </w:tc>
      </w:tr>
      <w:tr w:rsidR="00F61D3C">
        <w:tc>
          <w:tcPr>
            <w:tcW w:w="5000" w:type="pct"/>
            <w:gridSpan w:val="2"/>
          </w:tcPr>
          <w:p w:rsidR="00F61D3C" w:rsidRDefault="007037FB">
            <w:pPr>
              <w:spacing w:before="20" w:after="20" w:line="240" w:lineRule="atLeast"/>
              <w:rPr>
                <w:rFonts w:ascii="Cambria" w:hAnsi="Cambria"/>
                <w:b/>
                <w:sz w:val="18"/>
                <w:szCs w:val="18"/>
              </w:rPr>
            </w:pPr>
            <w:r>
              <w:rPr>
                <w:rFonts w:ascii="Cambria" w:hAnsi="Cambria"/>
                <w:b/>
                <w:sz w:val="18"/>
                <w:szCs w:val="18"/>
              </w:rPr>
              <w:t>FUNGI</w:t>
            </w:r>
          </w:p>
        </w:tc>
      </w:tr>
      <w:tr w:rsidR="00F61D3C">
        <w:tc>
          <w:tcPr>
            <w:tcW w:w="3438" w:type="pct"/>
          </w:tcPr>
          <w:p w:rsidR="00F61D3C" w:rsidRDefault="007037FB">
            <w:pPr>
              <w:pStyle w:val="TableText"/>
              <w:rPr>
                <w:rFonts w:ascii="Cambria" w:hAnsi="Cambria" w:cs="Helvetica"/>
                <w:szCs w:val="18"/>
              </w:rPr>
            </w:pPr>
            <w:r>
              <w:rPr>
                <w:rFonts w:ascii="Cambria" w:hAnsi="Cambria" w:cs="Helvetica"/>
                <w:i/>
                <w:szCs w:val="18"/>
              </w:rPr>
              <w:t>Phytophthora meadii</w:t>
            </w:r>
            <w:r>
              <w:rPr>
                <w:rFonts w:ascii="Cambria" w:hAnsi="Cambria" w:cs="Helvetica"/>
                <w:szCs w:val="18"/>
              </w:rPr>
              <w:t xml:space="preserve"> McRae </w:t>
            </w:r>
            <w:r>
              <w:rPr>
                <w:rFonts w:ascii="Cambria" w:hAnsi="Cambria" w:cs="Shruti"/>
                <w:szCs w:val="18"/>
              </w:rPr>
              <w:t>[Peronosporales: Peronosporaceae]</w:t>
            </w:r>
          </w:p>
        </w:tc>
        <w:tc>
          <w:tcPr>
            <w:tcW w:w="1563" w:type="pct"/>
          </w:tcPr>
          <w:p w:rsidR="00F61D3C" w:rsidRDefault="00F61D3C">
            <w:pPr>
              <w:pStyle w:val="TableText"/>
              <w:rPr>
                <w:rFonts w:ascii="Cambria" w:hAnsi="Cambria" w:cs="Helvetica"/>
                <w:szCs w:val="18"/>
              </w:rPr>
            </w:pPr>
          </w:p>
        </w:tc>
      </w:tr>
      <w:tr w:rsidR="00F61D3C">
        <w:tc>
          <w:tcPr>
            <w:tcW w:w="3438" w:type="pct"/>
          </w:tcPr>
          <w:p w:rsidR="00F61D3C" w:rsidRDefault="007037FB">
            <w:pPr>
              <w:pStyle w:val="TableText"/>
              <w:rPr>
                <w:rFonts w:ascii="Cambria" w:hAnsi="Cambria" w:cs="Helvetica"/>
                <w:szCs w:val="18"/>
              </w:rPr>
            </w:pPr>
            <w:r>
              <w:rPr>
                <w:rFonts w:ascii="Cambria" w:hAnsi="Cambria" w:cs="Helvetica"/>
                <w:i/>
                <w:szCs w:val="18"/>
              </w:rPr>
              <w:t>Phytophthora richardiae</w:t>
            </w:r>
            <w:r>
              <w:rPr>
                <w:rFonts w:ascii="Cambria" w:hAnsi="Cambria" w:cs="Helvetica"/>
                <w:szCs w:val="18"/>
              </w:rPr>
              <w:t xml:space="preserve"> Buisman </w:t>
            </w:r>
            <w:r>
              <w:rPr>
                <w:rFonts w:ascii="Cambria" w:hAnsi="Cambria" w:cs="Shruti"/>
                <w:szCs w:val="18"/>
              </w:rPr>
              <w:t>[Peronosporales: Peronosporaceae]</w:t>
            </w:r>
          </w:p>
        </w:tc>
        <w:tc>
          <w:tcPr>
            <w:tcW w:w="1563" w:type="pct"/>
          </w:tcPr>
          <w:p w:rsidR="00F61D3C" w:rsidRDefault="007037FB">
            <w:pPr>
              <w:pStyle w:val="TableText"/>
              <w:rPr>
                <w:rFonts w:ascii="Cambria" w:hAnsi="Cambria" w:cs="Helvetica"/>
                <w:szCs w:val="18"/>
              </w:rPr>
            </w:pPr>
            <w:r>
              <w:rPr>
                <w:rFonts w:ascii="Cambria" w:hAnsi="Cambria" w:cs="Helvetica"/>
                <w:szCs w:val="18"/>
              </w:rPr>
              <w:t>Tuber rot of Calla lily</w:t>
            </w:r>
          </w:p>
        </w:tc>
      </w:tr>
      <w:tr w:rsidR="00F61D3C">
        <w:tc>
          <w:tcPr>
            <w:tcW w:w="5000" w:type="pct"/>
            <w:gridSpan w:val="2"/>
          </w:tcPr>
          <w:p w:rsidR="00F61D3C" w:rsidRDefault="007037FB">
            <w:pPr>
              <w:spacing w:before="20" w:after="20" w:line="240" w:lineRule="atLeast"/>
              <w:rPr>
                <w:rFonts w:ascii="Cambria" w:hAnsi="Cambria"/>
                <w:b/>
                <w:sz w:val="18"/>
                <w:szCs w:val="18"/>
              </w:rPr>
            </w:pPr>
            <w:r>
              <w:rPr>
                <w:rFonts w:ascii="Cambria" w:hAnsi="Cambria"/>
                <w:b/>
                <w:sz w:val="18"/>
                <w:szCs w:val="18"/>
              </w:rPr>
              <w:t>VIRUSES</w:t>
            </w:r>
          </w:p>
        </w:tc>
      </w:tr>
      <w:tr w:rsidR="00F61D3C">
        <w:tc>
          <w:tcPr>
            <w:tcW w:w="3438" w:type="pct"/>
          </w:tcPr>
          <w:p w:rsidR="00F61D3C" w:rsidRDefault="007037FB">
            <w:pPr>
              <w:pStyle w:val="TableText"/>
              <w:rPr>
                <w:rFonts w:ascii="Cambria" w:hAnsi="Cambria" w:cs="Helvetica"/>
                <w:szCs w:val="18"/>
              </w:rPr>
            </w:pPr>
            <w:r>
              <w:rPr>
                <w:rFonts w:ascii="Cambria" w:hAnsi="Cambria" w:cs="Helvetica"/>
                <w:i/>
                <w:szCs w:val="18"/>
              </w:rPr>
              <w:t xml:space="preserve">Calla lily chlorotic spot virus </w:t>
            </w:r>
            <w:r>
              <w:rPr>
                <w:rFonts w:ascii="Cambria" w:hAnsi="Cambria" w:cs="Helvetica"/>
                <w:szCs w:val="18"/>
              </w:rPr>
              <w:t xml:space="preserve">(CCSV) </w:t>
            </w:r>
            <w:r>
              <w:rPr>
                <w:rFonts w:ascii="Cambria" w:hAnsi="Cambria" w:cs="Shruti"/>
                <w:szCs w:val="18"/>
              </w:rPr>
              <w:t xml:space="preserve">[Bunyaviridae: </w:t>
            </w:r>
            <w:r>
              <w:rPr>
                <w:rFonts w:ascii="Cambria" w:hAnsi="Cambria" w:cs="Shruti"/>
                <w:i/>
                <w:szCs w:val="18"/>
              </w:rPr>
              <w:t>Tospovirus</w:t>
            </w:r>
            <w:r>
              <w:rPr>
                <w:rFonts w:ascii="Cambria" w:hAnsi="Cambria" w:cs="Shruti"/>
                <w:szCs w:val="18"/>
              </w:rPr>
              <w:t>]</w:t>
            </w:r>
          </w:p>
        </w:tc>
        <w:tc>
          <w:tcPr>
            <w:tcW w:w="1563" w:type="pct"/>
          </w:tcPr>
          <w:p w:rsidR="00F61D3C" w:rsidRDefault="007037FB">
            <w:pPr>
              <w:pStyle w:val="TableText"/>
              <w:rPr>
                <w:rFonts w:ascii="Cambria" w:hAnsi="Cambria" w:cs="Helvetica"/>
                <w:i/>
                <w:szCs w:val="18"/>
              </w:rPr>
            </w:pPr>
            <w:r>
              <w:rPr>
                <w:rFonts w:ascii="Cambria" w:hAnsi="Cambria" w:cs="Helvetica"/>
                <w:szCs w:val="18"/>
              </w:rPr>
              <w:t>Calla lily chlorotic spot</w:t>
            </w:r>
          </w:p>
        </w:tc>
      </w:tr>
      <w:tr w:rsidR="00F61D3C">
        <w:tc>
          <w:tcPr>
            <w:tcW w:w="3438" w:type="pct"/>
          </w:tcPr>
          <w:p w:rsidR="00F61D3C" w:rsidRDefault="007037FB">
            <w:pPr>
              <w:pStyle w:val="TableText"/>
              <w:rPr>
                <w:rFonts w:ascii="Cambria" w:hAnsi="Cambria" w:cs="Helvetica"/>
                <w:szCs w:val="18"/>
              </w:rPr>
            </w:pPr>
            <w:r>
              <w:rPr>
                <w:rFonts w:ascii="Cambria" w:hAnsi="Cambria" w:cs="Helvetica"/>
                <w:i/>
                <w:szCs w:val="18"/>
              </w:rPr>
              <w:t xml:space="preserve">Impatiens necrotic spot virus </w:t>
            </w:r>
            <w:r>
              <w:rPr>
                <w:rFonts w:ascii="Cambria" w:hAnsi="Cambria" w:cs="Helvetica"/>
                <w:szCs w:val="18"/>
              </w:rPr>
              <w:t xml:space="preserve">(INSV) </w:t>
            </w:r>
            <w:r>
              <w:rPr>
                <w:rFonts w:ascii="Cambria" w:hAnsi="Cambria" w:cs="Shruti"/>
                <w:szCs w:val="18"/>
              </w:rPr>
              <w:t xml:space="preserve">[Bunyaviridae: </w:t>
            </w:r>
            <w:r>
              <w:rPr>
                <w:rFonts w:ascii="Cambria" w:hAnsi="Cambria" w:cs="Shruti"/>
                <w:i/>
                <w:szCs w:val="18"/>
              </w:rPr>
              <w:t>Tospovirus</w:t>
            </w:r>
            <w:r>
              <w:rPr>
                <w:rFonts w:ascii="Cambria" w:hAnsi="Cambria" w:cs="Shruti"/>
                <w:szCs w:val="18"/>
              </w:rPr>
              <w:t>]</w:t>
            </w:r>
          </w:p>
        </w:tc>
        <w:tc>
          <w:tcPr>
            <w:tcW w:w="1563" w:type="pct"/>
          </w:tcPr>
          <w:p w:rsidR="00F61D3C" w:rsidRDefault="007037FB">
            <w:pPr>
              <w:pStyle w:val="TableText"/>
              <w:rPr>
                <w:rFonts w:ascii="Cambria" w:hAnsi="Cambria" w:cs="Helvetica"/>
                <w:i/>
                <w:szCs w:val="18"/>
              </w:rPr>
            </w:pPr>
            <w:r>
              <w:rPr>
                <w:rFonts w:ascii="Cambria" w:hAnsi="Cambria" w:cs="Helvetica"/>
                <w:iCs/>
                <w:szCs w:val="18"/>
              </w:rPr>
              <w:t>Necrotic spot</w:t>
            </w:r>
          </w:p>
        </w:tc>
      </w:tr>
      <w:tr w:rsidR="00F61D3C">
        <w:tc>
          <w:tcPr>
            <w:tcW w:w="3438" w:type="pct"/>
          </w:tcPr>
          <w:p w:rsidR="00F61D3C" w:rsidRDefault="007037FB">
            <w:pPr>
              <w:pStyle w:val="TableText"/>
              <w:rPr>
                <w:rFonts w:ascii="Cambria" w:hAnsi="Cambria" w:cs="Helvetica"/>
                <w:szCs w:val="18"/>
              </w:rPr>
            </w:pPr>
            <w:r>
              <w:rPr>
                <w:rFonts w:ascii="Cambria" w:hAnsi="Cambria" w:cs="Helvetica"/>
                <w:i/>
                <w:szCs w:val="18"/>
              </w:rPr>
              <w:t xml:space="preserve">Konjac mosaic virus </w:t>
            </w:r>
            <w:r>
              <w:rPr>
                <w:rFonts w:ascii="Cambria" w:hAnsi="Cambria" w:cs="Helvetica"/>
                <w:szCs w:val="18"/>
              </w:rPr>
              <w:t xml:space="preserve">(KoMV) </w:t>
            </w:r>
            <w:r>
              <w:rPr>
                <w:rFonts w:ascii="Cambria" w:hAnsi="Cambria" w:cs="Shruti"/>
                <w:szCs w:val="18"/>
              </w:rPr>
              <w:t xml:space="preserve">[Potyviridae: </w:t>
            </w:r>
            <w:r>
              <w:rPr>
                <w:rFonts w:ascii="Cambria" w:hAnsi="Cambria" w:cs="Shruti"/>
                <w:i/>
                <w:szCs w:val="18"/>
              </w:rPr>
              <w:t>Potyvirus</w:t>
            </w:r>
            <w:r>
              <w:rPr>
                <w:rFonts w:ascii="Cambria" w:hAnsi="Cambria" w:cs="Shruti"/>
                <w:szCs w:val="18"/>
              </w:rPr>
              <w:t>]</w:t>
            </w:r>
          </w:p>
        </w:tc>
        <w:tc>
          <w:tcPr>
            <w:tcW w:w="1563" w:type="pct"/>
          </w:tcPr>
          <w:p w:rsidR="00F61D3C" w:rsidRDefault="00F61D3C">
            <w:pPr>
              <w:pStyle w:val="TableText"/>
              <w:rPr>
                <w:rFonts w:ascii="Cambria" w:hAnsi="Cambria" w:cs="Helvetica"/>
                <w:i/>
                <w:szCs w:val="18"/>
              </w:rPr>
            </w:pPr>
          </w:p>
        </w:tc>
      </w:tr>
      <w:tr w:rsidR="00F61D3C">
        <w:tc>
          <w:tcPr>
            <w:tcW w:w="3438" w:type="pct"/>
          </w:tcPr>
          <w:p w:rsidR="00F61D3C" w:rsidRDefault="007037FB">
            <w:pPr>
              <w:pStyle w:val="TableText"/>
              <w:rPr>
                <w:rFonts w:ascii="Cambria" w:hAnsi="Cambria" w:cs="Helvetica"/>
                <w:szCs w:val="18"/>
              </w:rPr>
            </w:pPr>
            <w:r>
              <w:rPr>
                <w:rFonts w:ascii="Cambria" w:hAnsi="Cambria" w:cs="Helvetica"/>
                <w:i/>
                <w:szCs w:val="18"/>
              </w:rPr>
              <w:t xml:space="preserve">Lisianthus necrosis virus </w:t>
            </w:r>
            <w:r>
              <w:rPr>
                <w:rFonts w:ascii="Cambria" w:hAnsi="Cambria" w:cs="Helvetica"/>
                <w:szCs w:val="18"/>
              </w:rPr>
              <w:t xml:space="preserve">(LNV) </w:t>
            </w:r>
            <w:r>
              <w:rPr>
                <w:rFonts w:ascii="Cambria" w:hAnsi="Cambria" w:cs="Shruti"/>
                <w:szCs w:val="18"/>
              </w:rPr>
              <w:t xml:space="preserve">[Tombusviridae: </w:t>
            </w:r>
            <w:r>
              <w:rPr>
                <w:rFonts w:ascii="Cambria" w:hAnsi="Cambria" w:cs="Shruti"/>
                <w:i/>
                <w:szCs w:val="18"/>
              </w:rPr>
              <w:t>Necrovirus</w:t>
            </w:r>
            <w:r>
              <w:rPr>
                <w:rFonts w:ascii="Cambria" w:hAnsi="Cambria" w:cs="Shruti"/>
                <w:szCs w:val="18"/>
              </w:rPr>
              <w:t>]</w:t>
            </w:r>
          </w:p>
        </w:tc>
        <w:tc>
          <w:tcPr>
            <w:tcW w:w="1563" w:type="pct"/>
          </w:tcPr>
          <w:p w:rsidR="00F61D3C" w:rsidRDefault="00F61D3C">
            <w:pPr>
              <w:pStyle w:val="TableText"/>
              <w:rPr>
                <w:rFonts w:ascii="Cambria" w:hAnsi="Cambria" w:cs="Helvetica"/>
                <w:i/>
                <w:szCs w:val="18"/>
              </w:rPr>
            </w:pPr>
          </w:p>
        </w:tc>
      </w:tr>
      <w:tr w:rsidR="00F61D3C">
        <w:tc>
          <w:tcPr>
            <w:tcW w:w="3438" w:type="pct"/>
          </w:tcPr>
          <w:p w:rsidR="00F61D3C" w:rsidRDefault="007037FB">
            <w:pPr>
              <w:pStyle w:val="TableText"/>
              <w:rPr>
                <w:rFonts w:ascii="Cambria" w:hAnsi="Cambria" w:cs="Helvetica"/>
                <w:szCs w:val="18"/>
              </w:rPr>
            </w:pPr>
            <w:r>
              <w:rPr>
                <w:rFonts w:ascii="Cambria" w:hAnsi="Cambria" w:cs="Helvetica"/>
                <w:i/>
                <w:szCs w:val="18"/>
              </w:rPr>
              <w:t xml:space="preserve">Watermelon silver mottle virus </w:t>
            </w:r>
            <w:r>
              <w:rPr>
                <w:rFonts w:ascii="Cambria" w:hAnsi="Cambria" w:cs="Helvetica"/>
                <w:szCs w:val="18"/>
              </w:rPr>
              <w:t xml:space="preserve">(WSMoV) </w:t>
            </w:r>
            <w:r>
              <w:rPr>
                <w:rFonts w:ascii="Cambria" w:hAnsi="Cambria" w:cs="Shruti"/>
                <w:szCs w:val="18"/>
              </w:rPr>
              <w:t xml:space="preserve">[Bunyaviridae: </w:t>
            </w:r>
            <w:r>
              <w:rPr>
                <w:rFonts w:ascii="Cambria" w:hAnsi="Cambria" w:cs="Shruti"/>
                <w:i/>
                <w:szCs w:val="18"/>
              </w:rPr>
              <w:t>Tospovirus</w:t>
            </w:r>
            <w:r>
              <w:rPr>
                <w:rFonts w:ascii="Cambria" w:hAnsi="Cambria" w:cs="Shruti"/>
                <w:szCs w:val="18"/>
              </w:rPr>
              <w:t>]</w:t>
            </w:r>
          </w:p>
        </w:tc>
        <w:tc>
          <w:tcPr>
            <w:tcW w:w="1563" w:type="pct"/>
          </w:tcPr>
          <w:p w:rsidR="00F61D3C" w:rsidRDefault="007037FB">
            <w:pPr>
              <w:pStyle w:val="TableText"/>
              <w:rPr>
                <w:rFonts w:ascii="Cambria" w:hAnsi="Cambria" w:cs="Helvetica"/>
                <w:i/>
                <w:szCs w:val="18"/>
              </w:rPr>
            </w:pPr>
            <w:r>
              <w:rPr>
                <w:rFonts w:ascii="Cambria" w:hAnsi="Cambria" w:cs="Helvetica"/>
                <w:szCs w:val="18"/>
              </w:rPr>
              <w:t>Watermelon silver mottle disease</w:t>
            </w:r>
          </w:p>
        </w:tc>
      </w:tr>
      <w:tr w:rsidR="00F61D3C">
        <w:tc>
          <w:tcPr>
            <w:tcW w:w="3438" w:type="pct"/>
          </w:tcPr>
          <w:p w:rsidR="00F61D3C" w:rsidRDefault="007037FB">
            <w:pPr>
              <w:pStyle w:val="TableText"/>
              <w:rPr>
                <w:rFonts w:ascii="Cambria" w:hAnsi="Cambria" w:cs="Helvetica"/>
                <w:i/>
                <w:szCs w:val="18"/>
              </w:rPr>
            </w:pPr>
            <w:r>
              <w:rPr>
                <w:rFonts w:ascii="Cambria" w:hAnsi="Cambria" w:cs="Helvetica"/>
                <w:i/>
                <w:szCs w:val="18"/>
              </w:rPr>
              <w:t xml:space="preserve">Zantedeschia mild mosaic virus </w:t>
            </w:r>
            <w:r>
              <w:rPr>
                <w:rFonts w:ascii="Cambria" w:hAnsi="Cambria" w:cs="Shruti"/>
                <w:szCs w:val="18"/>
              </w:rPr>
              <w:t xml:space="preserve">(ZaMMV) [Potyviridae: </w:t>
            </w:r>
            <w:r>
              <w:rPr>
                <w:rFonts w:ascii="Cambria" w:hAnsi="Cambria" w:cs="Shruti"/>
                <w:i/>
                <w:szCs w:val="18"/>
              </w:rPr>
              <w:t>Potyvirus</w:t>
            </w:r>
            <w:r>
              <w:rPr>
                <w:rFonts w:ascii="Cambria" w:hAnsi="Cambria" w:cs="Shruti"/>
                <w:szCs w:val="18"/>
              </w:rPr>
              <w:t>]</w:t>
            </w:r>
          </w:p>
        </w:tc>
        <w:tc>
          <w:tcPr>
            <w:tcW w:w="1563" w:type="pct"/>
          </w:tcPr>
          <w:p w:rsidR="00F61D3C" w:rsidRDefault="00F61D3C">
            <w:pPr>
              <w:pStyle w:val="TableText"/>
              <w:rPr>
                <w:rFonts w:ascii="Cambria" w:hAnsi="Cambria" w:cs="Helvetica"/>
                <w:i/>
                <w:szCs w:val="18"/>
              </w:rPr>
            </w:pPr>
          </w:p>
        </w:tc>
      </w:tr>
    </w:tbl>
    <w:p w:rsidR="00F61D3C" w:rsidRDefault="007037FB">
      <w:pPr>
        <w:pStyle w:val="Heading3"/>
        <w:keepLines/>
        <w:numPr>
          <w:ilvl w:val="2"/>
          <w:numId w:val="13"/>
        </w:numPr>
        <w:spacing w:after="200"/>
        <w:rPr>
          <w:rFonts w:ascii="Calibri" w:hAnsi="Calibri" w:cstheme="minorBidi"/>
          <w:sz w:val="24"/>
          <w:szCs w:val="22"/>
        </w:rPr>
      </w:pPr>
      <w:r>
        <w:rPr>
          <w:rFonts w:ascii="Calibri" w:hAnsi="Calibri" w:cstheme="minorBidi"/>
          <w:sz w:val="24"/>
          <w:szCs w:val="22"/>
        </w:rPr>
        <w:t>Assessment of the probability of entry, establishment and spread</w:t>
      </w:r>
    </w:p>
    <w:p w:rsidR="00F61D3C" w:rsidRDefault="007037FB">
      <w:pPr>
        <w:spacing w:before="200"/>
        <w:rPr>
          <w:rFonts w:ascii="Cambria" w:hAnsi="Cambria"/>
        </w:rPr>
      </w:pPr>
      <w:r>
        <w:rPr>
          <w:rFonts w:ascii="Cambria" w:hAnsi="Cambria"/>
        </w:rPr>
        <w:t>Details of how to assess the ‘probability of entry’, ‘probability of establishment’ and ‘probability of spread’ of a pest are given in ISPM 11 (FAO 2013b). A summary of this process is given below, followed by a description of the qualitative methodology used in this PRA.</w:t>
      </w:r>
    </w:p>
    <w:p w:rsidR="00F61D3C" w:rsidRDefault="007037FB">
      <w:pPr>
        <w:pStyle w:val="dot0"/>
        <w:numPr>
          <w:ilvl w:val="0"/>
          <w:numId w:val="0"/>
        </w:numPr>
        <w:spacing w:before="200"/>
        <w:rPr>
          <w:rFonts w:ascii="Cambria" w:hAnsi="Cambria"/>
        </w:rPr>
      </w:pPr>
      <w:r>
        <w:rPr>
          <w:rFonts w:ascii="Cambria" w:hAnsi="Cambria"/>
        </w:rPr>
        <w:t>In the case of propagative material imports, the concepts of entry, establishment and spread have to be considered differently. Propagative material is deliberately introduced, distributed and aided to establish and spread. This material will enter and then be maintained in a suitable habitat, potentially in substantial numbers and for an indeterminate period. Significant resources are utilised to ensure the continued welfare of imported propagative material. Therefore, the introduction and establishment of plants from imported propagative material in essence establishes the pests associated with the propagative material. Pests may not need to leave the host to complete their life cycles, further enabling them to establish in the PRA area. Furthermore, propagative material is expected to be shipped at moderate temperatures and humidity, which is unlikely to adversely affect any pest that is present during shipment.</w:t>
      </w:r>
    </w:p>
    <w:p w:rsidR="00F61D3C" w:rsidRDefault="007037FB">
      <w:pPr>
        <w:pStyle w:val="dot0"/>
        <w:numPr>
          <w:ilvl w:val="0"/>
          <w:numId w:val="0"/>
        </w:numPr>
        <w:spacing w:before="200"/>
        <w:rPr>
          <w:rFonts w:ascii="Cambria" w:hAnsi="Cambria"/>
        </w:rPr>
      </w:pPr>
      <w:r>
        <w:rPr>
          <w:rFonts w:ascii="Cambria" w:hAnsi="Cambria"/>
        </w:rPr>
        <w:t>Several key factors contribute to the increased ability of pests associated with propagative material to enter, establish and spread in Australia. These are discussed below.</w:t>
      </w:r>
    </w:p>
    <w:p w:rsidR="00F61D3C" w:rsidRDefault="007037FB">
      <w:pPr>
        <w:pStyle w:val="Heading4"/>
        <w:spacing w:before="200"/>
      </w:pPr>
      <w:r>
        <w:t>Probability of entry</w:t>
      </w:r>
    </w:p>
    <w:p w:rsidR="00F61D3C" w:rsidRDefault="007037FB">
      <w:pPr>
        <w:pStyle w:val="ListBullet"/>
        <w:tabs>
          <w:tab w:val="clear" w:pos="360"/>
          <w:tab w:val="num" w:pos="284"/>
        </w:tabs>
        <w:ind w:left="284" w:hanging="284"/>
        <w:rPr>
          <w:rFonts w:ascii="Cambria" w:hAnsi="Cambria"/>
        </w:rPr>
      </w:pPr>
      <w:r>
        <w:rPr>
          <w:rFonts w:ascii="Cambria" w:hAnsi="Cambria"/>
        </w:rPr>
        <w:t>Association with host commodities provides the opportunity for a pest to enter Australia. The pest’s ability to survive on, or in, propagative material acts to ensure their viability on route to, and during distribution across, Australia.</w:t>
      </w:r>
    </w:p>
    <w:p w:rsidR="00F61D3C" w:rsidRDefault="007037FB">
      <w:pPr>
        <w:pStyle w:val="dot0"/>
        <w:numPr>
          <w:ilvl w:val="1"/>
          <w:numId w:val="14"/>
        </w:numPr>
        <w:tabs>
          <w:tab w:val="clear" w:pos="644"/>
          <w:tab w:val="num" w:pos="851"/>
        </w:tabs>
        <w:spacing w:before="120" w:after="120"/>
        <w:ind w:left="851" w:hanging="425"/>
        <w:rPr>
          <w:rFonts w:ascii="Cambria" w:hAnsi="Cambria"/>
        </w:rPr>
      </w:pPr>
      <w:r>
        <w:rPr>
          <w:rFonts w:ascii="Cambria" w:hAnsi="Cambria"/>
        </w:rPr>
        <w:t>Viruses, as a rule, infect host plants systemically and all plant parts, including parts used for vegetative propagation, are infected. Therefore, propagative material provides a pathway for viruses.</w:t>
      </w:r>
    </w:p>
    <w:p w:rsidR="00F61D3C" w:rsidRDefault="007037FB">
      <w:pPr>
        <w:pStyle w:val="ListBullet"/>
        <w:tabs>
          <w:tab w:val="clear" w:pos="360"/>
          <w:tab w:val="num" w:pos="284"/>
        </w:tabs>
        <w:ind w:left="284" w:hanging="284"/>
        <w:rPr>
          <w:rFonts w:ascii="Cambria" w:hAnsi="Cambria"/>
        </w:rPr>
      </w:pPr>
      <w:r>
        <w:rPr>
          <w:rFonts w:ascii="Cambria" w:hAnsi="Cambria"/>
        </w:rPr>
        <w:lastRenderedPageBreak/>
        <w:t>For the purpose of this pest risk assessment, propagative material is assumed to come from areas where these pests specifically occur and no phytosanitary measures have been applied. The primary conditions for survival of pests are fulfilled by the presence of the live propagative material and the associated environmental conditions. Therefore, association with propagative material can provide long term survival for the pests.</w:t>
      </w:r>
    </w:p>
    <w:p w:rsidR="00F61D3C" w:rsidRDefault="007037FB">
      <w:pPr>
        <w:pStyle w:val="ListBullet"/>
        <w:tabs>
          <w:tab w:val="clear" w:pos="360"/>
          <w:tab w:val="num" w:pos="284"/>
        </w:tabs>
        <w:ind w:left="284" w:hanging="284"/>
        <w:rPr>
          <w:rFonts w:ascii="Cambria" w:hAnsi="Cambria"/>
        </w:rPr>
      </w:pPr>
      <w:r>
        <w:rPr>
          <w:rFonts w:ascii="Cambria" w:hAnsi="Cambria"/>
        </w:rPr>
        <w:t>Infected/infested propagative material is one of the main pathways for the introduction of the pests into new areas. Long latency periods can assist in the introduction of asymptomatic propagative material into Australia.</w:t>
      </w:r>
    </w:p>
    <w:p w:rsidR="00F61D3C" w:rsidRDefault="007037FB">
      <w:pPr>
        <w:pStyle w:val="ListBullet"/>
        <w:tabs>
          <w:tab w:val="clear" w:pos="360"/>
          <w:tab w:val="num" w:pos="284"/>
        </w:tabs>
        <w:ind w:left="284" w:hanging="284"/>
        <w:rPr>
          <w:rFonts w:ascii="Cambria" w:hAnsi="Cambria"/>
        </w:rPr>
      </w:pPr>
      <w:r>
        <w:rPr>
          <w:rFonts w:ascii="Cambria" w:hAnsi="Cambria"/>
        </w:rPr>
        <w:t xml:space="preserve">Transport and storage of propagative material occurs at moderate temperatures and humidity and these conditions are not expected to affect viability of the associated pests. </w:t>
      </w:r>
    </w:p>
    <w:p w:rsidR="00F61D3C" w:rsidRDefault="007037FB">
      <w:pPr>
        <w:pStyle w:val="ListBullet"/>
        <w:tabs>
          <w:tab w:val="clear" w:pos="360"/>
          <w:tab w:val="num" w:pos="284"/>
        </w:tabs>
        <w:ind w:left="284" w:hanging="284"/>
        <w:rPr>
          <w:rFonts w:ascii="Cambria" w:hAnsi="Cambria"/>
        </w:rPr>
      </w:pPr>
      <w:r>
        <w:rPr>
          <w:rFonts w:ascii="Cambria" w:hAnsi="Cambria"/>
        </w:rPr>
        <w:t>The pests associated with propagative material may be systemic or associated with the vascular system (occur internally in the nursery stock) and they are unlikely to be dislodged during standard harvesting, handling and shipping operations. Therefore, these pests are more likely to escape detection and survive during transport to Australia.</w:t>
      </w:r>
    </w:p>
    <w:p w:rsidR="00F61D3C" w:rsidRDefault="007037FB">
      <w:pPr>
        <w:pStyle w:val="Heading4"/>
        <w:spacing w:before="200"/>
      </w:pPr>
      <w:r>
        <w:t>Probability of establishment</w:t>
      </w:r>
    </w:p>
    <w:p w:rsidR="00F61D3C" w:rsidRDefault="007037FB">
      <w:pPr>
        <w:pStyle w:val="ListBullet"/>
        <w:tabs>
          <w:tab w:val="clear" w:pos="360"/>
          <w:tab w:val="num" w:pos="284"/>
        </w:tabs>
        <w:ind w:left="284" w:hanging="284"/>
        <w:rPr>
          <w:rFonts w:ascii="Cambria" w:hAnsi="Cambria"/>
        </w:rPr>
      </w:pPr>
      <w:r>
        <w:rPr>
          <w:rFonts w:ascii="Cambria" w:hAnsi="Cambria"/>
        </w:rPr>
        <w:t>Association with the host will facilitate the establishment of pests associated with it, as they are already established with, or within, a suitable host. As host plant material is likely to be maintained in places with similar climates to the area of production, climatic conditions are expected to favour the pest’s establishment.</w:t>
      </w:r>
    </w:p>
    <w:p w:rsidR="00F61D3C" w:rsidRDefault="007037FB">
      <w:pPr>
        <w:pStyle w:val="dot0"/>
        <w:numPr>
          <w:ilvl w:val="1"/>
          <w:numId w:val="14"/>
        </w:numPr>
        <w:tabs>
          <w:tab w:val="clear" w:pos="644"/>
          <w:tab w:val="num" w:pos="851"/>
        </w:tabs>
        <w:spacing w:before="120" w:after="120"/>
        <w:ind w:left="851" w:hanging="425"/>
        <w:rPr>
          <w:rFonts w:ascii="Cambria" w:hAnsi="Cambria"/>
        </w:rPr>
      </w:pPr>
      <w:r>
        <w:rPr>
          <w:rFonts w:ascii="Cambria" w:hAnsi="Cambria"/>
        </w:rPr>
        <w:t>Some pest specific factors are likely to impact upon a pest’s ability to establish in Australia. For example, the likelihood of establishment will vary if an alternative host is required for the pest to complete its life cycle or if multiple individuals are required to form a founder population.</w:t>
      </w:r>
    </w:p>
    <w:p w:rsidR="00F61D3C" w:rsidRDefault="007037FB">
      <w:pPr>
        <w:pStyle w:val="ListBullet"/>
        <w:tabs>
          <w:tab w:val="clear" w:pos="360"/>
          <w:tab w:val="num" w:pos="284"/>
        </w:tabs>
        <w:ind w:left="284" w:hanging="284"/>
        <w:rPr>
          <w:rFonts w:ascii="Cambria" w:hAnsi="Cambria"/>
        </w:rPr>
      </w:pPr>
      <w:r>
        <w:rPr>
          <w:rFonts w:ascii="Cambria" w:hAnsi="Cambria"/>
        </w:rPr>
        <w:t>Propagative material intended for ongoing propagation or horticultural purposes is deliberately introduced, distributed and aided to establish. This material will enter and then be maintained in a suitable habitat, potentially in substantial numbers and for an indeterminate period. Therefore, the introduction and establishment of plants from imported propagative material in essence establishes the pests and pathogens associated with the propagative material.</w:t>
      </w:r>
    </w:p>
    <w:p w:rsidR="00F61D3C" w:rsidRDefault="007037FB">
      <w:pPr>
        <w:pStyle w:val="ListBullet"/>
        <w:tabs>
          <w:tab w:val="clear" w:pos="360"/>
          <w:tab w:val="num" w:pos="284"/>
        </w:tabs>
        <w:ind w:left="284" w:hanging="284"/>
        <w:rPr>
          <w:rFonts w:ascii="Cambria" w:hAnsi="Cambria"/>
        </w:rPr>
      </w:pPr>
      <w:r>
        <w:rPr>
          <w:rFonts w:ascii="Cambria" w:hAnsi="Cambria"/>
        </w:rPr>
        <w:t>Long latency periods of infection may result in the non-detection of some pathogens; therefore, the pathogens will have ample time to establish into new areas.</w:t>
      </w:r>
    </w:p>
    <w:p w:rsidR="00F61D3C" w:rsidRDefault="007037FB">
      <w:pPr>
        <w:pStyle w:val="ListBullet"/>
        <w:tabs>
          <w:tab w:val="clear" w:pos="360"/>
          <w:tab w:val="num" w:pos="284"/>
        </w:tabs>
        <w:ind w:left="284" w:hanging="284"/>
        <w:rPr>
          <w:rFonts w:ascii="Cambria" w:hAnsi="Cambria"/>
        </w:rPr>
      </w:pPr>
      <w:r>
        <w:rPr>
          <w:rFonts w:ascii="Cambria" w:hAnsi="Cambria"/>
        </w:rPr>
        <w:t xml:space="preserve">The identified pests </w:t>
      </w:r>
      <w:r>
        <w:rPr>
          <w:rFonts w:ascii="Cambria" w:hAnsi="Cambria"/>
          <w:iCs/>
        </w:rPr>
        <w:t xml:space="preserve">are </w:t>
      </w:r>
      <w:r>
        <w:rPr>
          <w:rFonts w:ascii="Cambria" w:hAnsi="Cambria"/>
        </w:rPr>
        <w:t>established in areas with a wide range of climatic conditions. There are similar climatic regions in parts of Australia that would be suitable for the establishment of these pests.</w:t>
      </w:r>
    </w:p>
    <w:p w:rsidR="00F61D3C" w:rsidRDefault="007037FB">
      <w:pPr>
        <w:pStyle w:val="Heading4"/>
        <w:spacing w:before="200"/>
      </w:pPr>
      <w:r>
        <w:t>Probability of spread</w:t>
      </w:r>
    </w:p>
    <w:p w:rsidR="00F61D3C" w:rsidRDefault="007037FB">
      <w:pPr>
        <w:pStyle w:val="ListBullet"/>
        <w:tabs>
          <w:tab w:val="clear" w:pos="360"/>
          <w:tab w:val="num" w:pos="284"/>
        </w:tabs>
        <w:ind w:left="284" w:hanging="284"/>
        <w:rPr>
          <w:rFonts w:ascii="Cambria" w:hAnsi="Cambria"/>
        </w:rPr>
      </w:pPr>
      <w:r>
        <w:rPr>
          <w:rFonts w:ascii="Cambria" w:hAnsi="Cambria"/>
        </w:rPr>
        <w:t>The ability of the pest to be introduced and distributed throughout Australia on propagative material through human mediated spread is a high risk for continued spread post-border in Australia. Pest related factors that would aid the spread of the pest once it has established in Australia (such as wind, water or mechanical transmission) will increase the pest’s ability to spread from an already high baseline.</w:t>
      </w:r>
    </w:p>
    <w:p w:rsidR="00F61D3C" w:rsidRDefault="007037FB">
      <w:pPr>
        <w:pStyle w:val="ListBullet"/>
        <w:tabs>
          <w:tab w:val="clear" w:pos="360"/>
          <w:tab w:val="num" w:pos="284"/>
        </w:tabs>
        <w:ind w:left="284" w:hanging="284"/>
        <w:rPr>
          <w:rFonts w:ascii="Cambria" w:hAnsi="Cambria"/>
        </w:rPr>
      </w:pPr>
      <w:r>
        <w:rPr>
          <w:rFonts w:ascii="Cambria" w:hAnsi="Cambria"/>
        </w:rPr>
        <w:lastRenderedPageBreak/>
        <w:t>The systemic nature of some of the pests associated with propagative material is likely to assist in their dispersal. Accordingly, local and long-distance spread of these pathogens has been associated with the movement of infected propagative material.</w:t>
      </w:r>
    </w:p>
    <w:p w:rsidR="00F61D3C" w:rsidRDefault="007037FB">
      <w:pPr>
        <w:pStyle w:val="ListBullet"/>
        <w:tabs>
          <w:tab w:val="clear" w:pos="360"/>
          <w:tab w:val="num" w:pos="284"/>
        </w:tabs>
        <w:ind w:left="284" w:hanging="284"/>
        <w:rPr>
          <w:rFonts w:ascii="Cambria" w:hAnsi="Cambria"/>
        </w:rPr>
      </w:pPr>
      <w:r>
        <w:rPr>
          <w:rFonts w:ascii="Cambria" w:hAnsi="Cambria"/>
        </w:rPr>
        <w:t xml:space="preserve">The symptomless nature of several pathogens may contribute to the inadvertent propagation and distribution of infected material that will help spread these pathogens within Australia. </w:t>
      </w:r>
      <w:r>
        <w:rPr>
          <w:rFonts w:ascii="Cambria" w:hAnsi="Cambria"/>
          <w:bCs/>
        </w:rPr>
        <w:t>Additionally</w:t>
      </w:r>
      <w:r>
        <w:rPr>
          <w:rFonts w:ascii="Cambria" w:hAnsi="Cambria"/>
        </w:rPr>
        <w:t xml:space="preserve">, insect vectors present in Australia will help spread viruses from infected plants to healthy plants. </w:t>
      </w:r>
    </w:p>
    <w:p w:rsidR="00F61D3C" w:rsidRDefault="007037FB">
      <w:pPr>
        <w:pStyle w:val="dot0"/>
        <w:numPr>
          <w:ilvl w:val="1"/>
          <w:numId w:val="14"/>
        </w:numPr>
        <w:tabs>
          <w:tab w:val="clear" w:pos="644"/>
          <w:tab w:val="num" w:pos="851"/>
        </w:tabs>
        <w:spacing w:before="120" w:after="120"/>
        <w:ind w:left="851" w:hanging="425"/>
        <w:rPr>
          <w:rFonts w:ascii="Cambria" w:hAnsi="Cambria"/>
        </w:rPr>
      </w:pPr>
      <w:r>
        <w:rPr>
          <w:rFonts w:ascii="Cambria" w:hAnsi="Cambria"/>
        </w:rPr>
        <w:t>Although the viruses may differ in particle morphologies, disease symptoms induced, and means of natural spread by insect or nematode vectors, each virus is readily carried and dispersed in nursery stock.</w:t>
      </w:r>
    </w:p>
    <w:p w:rsidR="00F61D3C" w:rsidRDefault="007037FB">
      <w:pPr>
        <w:pStyle w:val="dot0"/>
        <w:numPr>
          <w:ilvl w:val="1"/>
          <w:numId w:val="14"/>
        </w:numPr>
        <w:tabs>
          <w:tab w:val="clear" w:pos="644"/>
          <w:tab w:val="num" w:pos="851"/>
        </w:tabs>
        <w:spacing w:before="120" w:after="120"/>
        <w:ind w:left="851" w:hanging="425"/>
        <w:rPr>
          <w:rFonts w:ascii="Cambria" w:hAnsi="Cambria"/>
        </w:rPr>
      </w:pPr>
      <w:r>
        <w:rPr>
          <w:rFonts w:ascii="Cambria" w:hAnsi="Cambria"/>
        </w:rPr>
        <w:t>In some instances, pathogens may be introduced via infected plants into a region where native vector species reside, resulting in secondary spread to surrounding host plants.</w:t>
      </w:r>
    </w:p>
    <w:p w:rsidR="00F61D3C" w:rsidRDefault="007037FB">
      <w:pPr>
        <w:pStyle w:val="AQISNum"/>
        <w:numPr>
          <w:ilvl w:val="0"/>
          <w:numId w:val="0"/>
        </w:numPr>
        <w:spacing w:before="200" w:line="276" w:lineRule="auto"/>
        <w:rPr>
          <w:rFonts w:ascii="Cambria" w:hAnsi="Cambria"/>
          <w:szCs w:val="22"/>
        </w:rPr>
      </w:pPr>
      <w:r>
        <w:rPr>
          <w:rFonts w:ascii="Cambria" w:hAnsi="Cambria"/>
          <w:szCs w:val="22"/>
        </w:rPr>
        <w:t>As a result of these pathway specific factors, it would be inappropriate to assess the probability of entry, establishment and spread using the processes described in ISPM 11 (FAO 2013b). For the purposes of this PRA, the overall likelihood for the probability of entry, establishment and spread is considered to be high for pests entering on propagative material.</w:t>
      </w:r>
    </w:p>
    <w:p w:rsidR="00F61D3C" w:rsidRDefault="007037FB">
      <w:pPr>
        <w:pStyle w:val="Heading3"/>
        <w:keepLines/>
        <w:numPr>
          <w:ilvl w:val="2"/>
          <w:numId w:val="13"/>
        </w:numPr>
        <w:spacing w:before="120" w:after="200"/>
        <w:rPr>
          <w:rFonts w:ascii="Calibri" w:hAnsi="Calibri" w:cstheme="minorBidi"/>
          <w:sz w:val="24"/>
          <w:szCs w:val="22"/>
        </w:rPr>
      </w:pPr>
      <w:r>
        <w:rPr>
          <w:rFonts w:ascii="Calibri" w:hAnsi="Calibri" w:cstheme="minorBidi"/>
          <w:sz w:val="24"/>
          <w:szCs w:val="22"/>
        </w:rPr>
        <w:t>Assessment of potential consequences</w:t>
      </w:r>
    </w:p>
    <w:p w:rsidR="00F61D3C" w:rsidRDefault="007037FB">
      <w:pPr>
        <w:pStyle w:val="AQISNum"/>
        <w:numPr>
          <w:ilvl w:val="0"/>
          <w:numId w:val="0"/>
        </w:numPr>
        <w:spacing w:before="200" w:line="276" w:lineRule="auto"/>
        <w:rPr>
          <w:rFonts w:ascii="Cambria" w:hAnsi="Cambria"/>
          <w:szCs w:val="22"/>
        </w:rPr>
      </w:pPr>
      <w:r>
        <w:rPr>
          <w:rFonts w:ascii="Cambria" w:hAnsi="Cambria"/>
          <w:szCs w:val="22"/>
        </w:rPr>
        <w:t>The purpose of the assessment of potential consequences in the PRA process is to identify and qualify, as much as possible, the potential impacts that could be expected to result from a pest’s introduction and spread. The basic requirements for the assessment of consequences are described in the SPS Agreement (WTO 1995), in particular Article 5.3 and Annex A. Further detail on assessing consequences is given in the ‘potential economic consequences’ section of ISPM 11 (FAO 2013b). ISPM 11 separates the consequences into ‘direct’ and ‘indirect’ and provides examples of factors to consider within each.</w:t>
      </w:r>
    </w:p>
    <w:p w:rsidR="00F61D3C" w:rsidRDefault="007037FB">
      <w:pPr>
        <w:pStyle w:val="AQISNum"/>
        <w:numPr>
          <w:ilvl w:val="0"/>
          <w:numId w:val="0"/>
        </w:numPr>
        <w:spacing w:before="200" w:line="276" w:lineRule="auto"/>
        <w:rPr>
          <w:rFonts w:ascii="Cambria" w:hAnsi="Cambria"/>
          <w:szCs w:val="22"/>
        </w:rPr>
      </w:pPr>
      <w:r>
        <w:rPr>
          <w:rFonts w:ascii="Cambria" w:hAnsi="Cambria"/>
          <w:szCs w:val="22"/>
        </w:rPr>
        <w:t xml:space="preserve">Direct impacts of the introduction and spread of multi-host pests in Australia will not only affect the imported host but also other hosts. Introduction and establishment of quarantine pests in Australia would result in phytosanitary regulations imposed by foreign or domestic trading partners, and increased costs of production, including pest control costs. Introduction and establishment of quarantine pests would also likely result in industry adjustment. The potential economic impact for the nursery trade is high. The introduction of pests which meet the criteria of a quarantine pest will have unacceptable economic consequences in Australia as these pests will cause a variety of direct and indirect economic impacts. Quarantine pests that are identified in the PRA process are of economic concern and do not occur in Australia. A summary of these pests and justification is provided below: </w:t>
      </w:r>
    </w:p>
    <w:p w:rsidR="00F61D3C" w:rsidRDefault="007037FB">
      <w:pPr>
        <w:pStyle w:val="ListBullet"/>
        <w:tabs>
          <w:tab w:val="clear" w:pos="360"/>
          <w:tab w:val="num" w:pos="284"/>
        </w:tabs>
        <w:ind w:left="284" w:hanging="284"/>
        <w:rPr>
          <w:rFonts w:ascii="Cambria" w:hAnsi="Cambria"/>
        </w:rPr>
      </w:pPr>
      <w:r>
        <w:rPr>
          <w:rFonts w:ascii="Cambria" w:hAnsi="Cambria"/>
        </w:rPr>
        <w:t>Introduction and establishment of quarantine pests would likely result in industry adjustment. For example, without controls, lesser bulb fly (</w:t>
      </w:r>
      <w:r>
        <w:rPr>
          <w:rFonts w:ascii="Cambria" w:hAnsi="Cambria"/>
          <w:i/>
        </w:rPr>
        <w:t>Eumerus strigatus</w:t>
      </w:r>
      <w:r>
        <w:rPr>
          <w:rFonts w:ascii="Cambria" w:hAnsi="Cambria"/>
        </w:rPr>
        <w:t>) and grape mealybug (</w:t>
      </w:r>
      <w:r>
        <w:rPr>
          <w:rFonts w:ascii="Cambria" w:hAnsi="Cambria"/>
          <w:i/>
        </w:rPr>
        <w:t>Pseudococcus maritimus</w:t>
      </w:r>
      <w:r>
        <w:rPr>
          <w:rFonts w:ascii="Cambria" w:hAnsi="Cambria"/>
        </w:rPr>
        <w:t xml:space="preserve">) have the potential to spread further in the trade network and could potentially expand their host range. </w:t>
      </w:r>
    </w:p>
    <w:p w:rsidR="00F61D3C" w:rsidRDefault="007037FB">
      <w:pPr>
        <w:pStyle w:val="ListBullet"/>
        <w:tabs>
          <w:tab w:val="clear" w:pos="360"/>
          <w:tab w:val="num" w:pos="284"/>
        </w:tabs>
        <w:ind w:left="284" w:hanging="284"/>
        <w:rPr>
          <w:rFonts w:ascii="Cambria" w:hAnsi="Cambria"/>
        </w:rPr>
      </w:pPr>
      <w:r>
        <w:rPr>
          <w:rFonts w:ascii="Cambria" w:hAnsi="Cambria"/>
          <w:i/>
        </w:rPr>
        <w:t>Eumerus strigatus</w:t>
      </w:r>
      <w:r>
        <w:rPr>
          <w:rFonts w:ascii="Cambria" w:hAnsi="Cambria"/>
        </w:rPr>
        <w:t xml:space="preserve"> (lesser bulb fly) is considered an economically important pest of ornamentals and some root vegetables, particularly onions (Perry 2007). The larvae of this species tunnel into tuberous plant parts and can cause up to 30 percent crop loss in onion, up </w:t>
      </w:r>
      <w:r>
        <w:rPr>
          <w:rFonts w:ascii="Cambria" w:hAnsi="Cambria"/>
        </w:rPr>
        <w:lastRenderedPageBreak/>
        <w:t xml:space="preserve">to 25 percent crop loss of some varieties of narcissus and approximately 10 percent crop loss in hyacinths (Gherasim 1973; Mulin 1990; Perry 2007). </w:t>
      </w:r>
    </w:p>
    <w:p w:rsidR="00F61D3C" w:rsidRDefault="007037FB">
      <w:pPr>
        <w:pStyle w:val="ListBullet"/>
        <w:tabs>
          <w:tab w:val="clear" w:pos="360"/>
          <w:tab w:val="num" w:pos="284"/>
        </w:tabs>
        <w:ind w:left="284" w:hanging="284"/>
        <w:rPr>
          <w:rFonts w:ascii="Cambria" w:hAnsi="Cambria"/>
        </w:rPr>
      </w:pPr>
      <w:r>
        <w:rPr>
          <w:rFonts w:ascii="Cambria" w:hAnsi="Cambria"/>
        </w:rPr>
        <w:t xml:space="preserve">Although no information is available on the losses caused by </w:t>
      </w:r>
      <w:r>
        <w:rPr>
          <w:rFonts w:ascii="Cambria" w:hAnsi="Cambria"/>
          <w:i/>
        </w:rPr>
        <w:t>Pseudococcus maritimus</w:t>
      </w:r>
      <w:r>
        <w:rPr>
          <w:rFonts w:ascii="Cambria" w:hAnsi="Cambria"/>
        </w:rPr>
        <w:t xml:space="preserve"> on </w:t>
      </w:r>
      <w:r>
        <w:rPr>
          <w:rFonts w:ascii="Cambria" w:hAnsi="Cambria"/>
          <w:i/>
        </w:rPr>
        <w:t xml:space="preserve">Zantedeschia, </w:t>
      </w:r>
      <w:r>
        <w:rPr>
          <w:rFonts w:ascii="Cambria" w:hAnsi="Cambria"/>
        </w:rPr>
        <w:t xml:space="preserve">this mealybug causes considerable losses in table grapes through direct feeding (McKenzie 1967; Daane et al. 2003) and is a recognised pest of apricots and pears (Ben-Dov 2013b). In addition, </w:t>
      </w:r>
      <w:r>
        <w:rPr>
          <w:rFonts w:ascii="Cambria" w:hAnsi="Cambria"/>
          <w:i/>
        </w:rPr>
        <w:t xml:space="preserve">P. maritimus </w:t>
      </w:r>
      <w:r>
        <w:rPr>
          <w:rFonts w:ascii="Cambria" w:hAnsi="Cambria"/>
        </w:rPr>
        <w:t>vectors grapevine leafroll viruses (Skinkis et al. 2009; Daane et al</w:t>
      </w:r>
      <w:r>
        <w:rPr>
          <w:rFonts w:ascii="Cambria" w:hAnsi="Cambria"/>
          <w:i/>
        </w:rPr>
        <w:t>.</w:t>
      </w:r>
      <w:r>
        <w:rPr>
          <w:rFonts w:ascii="Cambria" w:hAnsi="Cambria"/>
        </w:rPr>
        <w:t xml:space="preserve"> 2011) and </w:t>
      </w:r>
      <w:r>
        <w:rPr>
          <w:rFonts w:ascii="Cambria" w:hAnsi="Cambria"/>
          <w:i/>
        </w:rPr>
        <w:t>Little cherry virus</w:t>
      </w:r>
      <w:r>
        <w:rPr>
          <w:rFonts w:ascii="Cambria" w:hAnsi="Cambria"/>
        </w:rPr>
        <w:t xml:space="preserve"> 2 (Mekuria et al. 2013).</w:t>
      </w:r>
    </w:p>
    <w:p w:rsidR="00F61D3C" w:rsidRDefault="007037FB">
      <w:pPr>
        <w:pStyle w:val="ListBullet"/>
        <w:tabs>
          <w:tab w:val="clear" w:pos="360"/>
          <w:tab w:val="num" w:pos="284"/>
        </w:tabs>
        <w:ind w:left="284" w:hanging="284"/>
        <w:rPr>
          <w:rFonts w:ascii="Cambria" w:hAnsi="Cambria"/>
        </w:rPr>
      </w:pPr>
      <w:r>
        <w:rPr>
          <w:rFonts w:ascii="Cambria" w:hAnsi="Cambria"/>
        </w:rPr>
        <w:t xml:space="preserve">Soft rot is an important disease of </w:t>
      </w:r>
      <w:r>
        <w:rPr>
          <w:rFonts w:ascii="Cambria" w:hAnsi="Cambria"/>
          <w:i/>
        </w:rPr>
        <w:t>Zantedeschia</w:t>
      </w:r>
      <w:r>
        <w:rPr>
          <w:rFonts w:ascii="Cambria" w:hAnsi="Cambria"/>
        </w:rPr>
        <w:t xml:space="preserve"> production in various countries (</w:t>
      </w:r>
      <w:r>
        <w:rPr>
          <w:rStyle w:val="Strong"/>
          <w:rFonts w:ascii="Cambria" w:hAnsi="Cambria"/>
          <w:b w:val="0"/>
        </w:rPr>
        <w:t xml:space="preserve">Mikiciński et al. 2010b) and </w:t>
      </w:r>
      <w:r>
        <w:rPr>
          <w:rStyle w:val="Strong"/>
          <w:rFonts w:ascii="Cambria" w:hAnsi="Cambria"/>
          <w:b w:val="0"/>
          <w:i/>
        </w:rPr>
        <w:t>Pseudomonas veronii</w:t>
      </w:r>
      <w:r>
        <w:rPr>
          <w:rStyle w:val="Strong"/>
          <w:rFonts w:ascii="Cambria" w:hAnsi="Cambria"/>
          <w:b w:val="0"/>
        </w:rPr>
        <w:t xml:space="preserve"> is part of the bacterial complex that causes this disease (Mikiciński et al. 2010a). </w:t>
      </w:r>
      <w:r>
        <w:rPr>
          <w:rFonts w:ascii="Cambria" w:hAnsi="Cambria"/>
        </w:rPr>
        <w:t xml:space="preserve">Globally, soft rot results in substantial losses in </w:t>
      </w:r>
      <w:r>
        <w:rPr>
          <w:rFonts w:ascii="Cambria" w:hAnsi="Cambria"/>
          <w:i/>
        </w:rPr>
        <w:t xml:space="preserve">Zantedeschia </w:t>
      </w:r>
      <w:r>
        <w:rPr>
          <w:rFonts w:ascii="Cambria" w:hAnsi="Cambria"/>
        </w:rPr>
        <w:t xml:space="preserve">production. For example, in New Zealand (the biggest producer of </w:t>
      </w:r>
      <w:r>
        <w:rPr>
          <w:rFonts w:ascii="Cambria" w:hAnsi="Cambria"/>
          <w:i/>
        </w:rPr>
        <w:t xml:space="preserve">Zantedeschia </w:t>
      </w:r>
      <w:r>
        <w:rPr>
          <w:rFonts w:ascii="Cambria" w:hAnsi="Cambria"/>
        </w:rPr>
        <w:t xml:space="preserve">tubers and flowers), losses from soft rot accounts for 20 percent of the total income of </w:t>
      </w:r>
      <w:r>
        <w:rPr>
          <w:rFonts w:ascii="Cambria" w:hAnsi="Cambria"/>
          <w:i/>
        </w:rPr>
        <w:t xml:space="preserve">Zantedeschia </w:t>
      </w:r>
      <w:r>
        <w:rPr>
          <w:rFonts w:ascii="Cambria" w:hAnsi="Cambria"/>
        </w:rPr>
        <w:t>production (Vanneste 1996; Wright et al. 2005).</w:t>
      </w:r>
    </w:p>
    <w:p w:rsidR="00F61D3C" w:rsidRDefault="007037FB">
      <w:pPr>
        <w:pStyle w:val="ListBullet"/>
        <w:tabs>
          <w:tab w:val="clear" w:pos="360"/>
          <w:tab w:val="num" w:pos="284"/>
        </w:tabs>
        <w:ind w:left="284" w:hanging="284"/>
        <w:rPr>
          <w:rFonts w:ascii="Cambria" w:hAnsi="Cambria"/>
        </w:rPr>
      </w:pPr>
      <w:r>
        <w:rPr>
          <w:rFonts w:ascii="Cambria" w:hAnsi="Cambria"/>
          <w:i/>
        </w:rPr>
        <w:t xml:space="preserve">Phytophthora meadii </w:t>
      </w:r>
      <w:r>
        <w:rPr>
          <w:rFonts w:ascii="Cambria" w:hAnsi="Cambria"/>
        </w:rPr>
        <w:t xml:space="preserve">and </w:t>
      </w:r>
      <w:r>
        <w:rPr>
          <w:rFonts w:ascii="Cambria" w:hAnsi="Cambria"/>
          <w:i/>
        </w:rPr>
        <w:t xml:space="preserve">P. richardiae </w:t>
      </w:r>
      <w:r>
        <w:rPr>
          <w:rFonts w:ascii="Cambria" w:hAnsi="Cambria"/>
        </w:rPr>
        <w:t xml:space="preserve">cause rots to underground plant parts of </w:t>
      </w:r>
      <w:r>
        <w:rPr>
          <w:rFonts w:ascii="Cambria" w:hAnsi="Cambria"/>
          <w:i/>
        </w:rPr>
        <w:t xml:space="preserve">Zantedeschia </w:t>
      </w:r>
      <w:r>
        <w:rPr>
          <w:rFonts w:ascii="Cambria" w:hAnsi="Cambria"/>
        </w:rPr>
        <w:t xml:space="preserve">species as well as economically important crops such as tomato, cassava, asparagus and carrot. </w:t>
      </w:r>
      <w:r>
        <w:rPr>
          <w:rFonts w:ascii="Cambria" w:hAnsi="Cambria"/>
          <w:i/>
        </w:rPr>
        <w:t xml:space="preserve">Phytophthora meadii </w:t>
      </w:r>
      <w:r>
        <w:rPr>
          <w:rFonts w:ascii="Cambria" w:hAnsi="Cambria"/>
        </w:rPr>
        <w:t xml:space="preserve">is the causal agent of black stripe, patch canker, green pod rot, green twig blight and abnormal leaf fall. Of these diseases, black stripe is the most severe disease of rubber caused by </w:t>
      </w:r>
      <w:r>
        <w:rPr>
          <w:rFonts w:ascii="Cambria" w:hAnsi="Cambria"/>
          <w:i/>
        </w:rPr>
        <w:t>Phytophthora</w:t>
      </w:r>
      <w:r>
        <w:rPr>
          <w:rFonts w:ascii="Cambria" w:hAnsi="Cambria"/>
        </w:rPr>
        <w:t xml:space="preserve"> (Erwin &amp; Ribeiro 1996), followed by leaf fall. In wet tropical areas, leaf fall is very common and can cause 40 percent yield loss (Drenth &amp; Guest 2004).</w:t>
      </w:r>
    </w:p>
    <w:p w:rsidR="00F61D3C" w:rsidRDefault="007037FB">
      <w:pPr>
        <w:pStyle w:val="ListBullet"/>
        <w:tabs>
          <w:tab w:val="clear" w:pos="360"/>
          <w:tab w:val="num" w:pos="284"/>
        </w:tabs>
        <w:ind w:left="284" w:hanging="284"/>
        <w:rPr>
          <w:rFonts w:ascii="Cambria" w:hAnsi="Cambria"/>
        </w:rPr>
      </w:pPr>
      <w:r>
        <w:rPr>
          <w:rFonts w:ascii="Cambria" w:hAnsi="Cambria"/>
        </w:rPr>
        <w:t xml:space="preserve">Identified viruses of quarantine concern associated with </w:t>
      </w:r>
      <w:r>
        <w:rPr>
          <w:rFonts w:ascii="Cambria" w:hAnsi="Cambria"/>
          <w:i/>
        </w:rPr>
        <w:t>Zantedeschia</w:t>
      </w:r>
      <w:r>
        <w:rPr>
          <w:rFonts w:ascii="Cambria" w:hAnsi="Cambria"/>
        </w:rPr>
        <w:t xml:space="preserve"> species belong to diverse virus groups including </w:t>
      </w:r>
      <w:r>
        <w:rPr>
          <w:rFonts w:ascii="Cambria" w:hAnsi="Cambria"/>
          <w:i/>
        </w:rPr>
        <w:t>Necrovirus</w:t>
      </w:r>
      <w:r>
        <w:rPr>
          <w:rFonts w:ascii="Cambria" w:hAnsi="Cambria"/>
        </w:rPr>
        <w:t xml:space="preserve"> (</w:t>
      </w:r>
      <w:r>
        <w:rPr>
          <w:rFonts w:ascii="Cambria" w:hAnsi="Cambria" w:cs="Shruti"/>
          <w:i/>
        </w:rPr>
        <w:t>Lisianthus necrosis virus</w:t>
      </w:r>
      <w:r>
        <w:rPr>
          <w:rFonts w:ascii="Cambria" w:hAnsi="Cambria" w:cs="Shruti"/>
        </w:rPr>
        <w:t xml:space="preserve"> (LNV)); </w:t>
      </w:r>
      <w:r>
        <w:rPr>
          <w:rFonts w:ascii="Cambria" w:hAnsi="Cambria" w:cs="Shruti"/>
          <w:i/>
        </w:rPr>
        <w:t>Potyvirus</w:t>
      </w:r>
      <w:r>
        <w:rPr>
          <w:rFonts w:ascii="Cambria" w:hAnsi="Cambria" w:cs="Shruti"/>
        </w:rPr>
        <w:t xml:space="preserve"> (</w:t>
      </w:r>
      <w:r>
        <w:rPr>
          <w:rFonts w:ascii="Cambria" w:hAnsi="Cambria" w:cs="Shruti"/>
          <w:i/>
        </w:rPr>
        <w:t xml:space="preserve">Konjac mosaic virus </w:t>
      </w:r>
      <w:r>
        <w:rPr>
          <w:rFonts w:ascii="Cambria" w:hAnsi="Cambria" w:cs="Shruti"/>
        </w:rPr>
        <w:t xml:space="preserve">(KoMV) and </w:t>
      </w:r>
      <w:r>
        <w:rPr>
          <w:rFonts w:ascii="Cambria" w:hAnsi="Cambria" w:cs="Shruti"/>
          <w:i/>
        </w:rPr>
        <w:t>Zantedeschia mild mosaic virus</w:t>
      </w:r>
      <w:r>
        <w:rPr>
          <w:rFonts w:ascii="Cambria" w:hAnsi="Cambria" w:cs="Shruti"/>
        </w:rPr>
        <w:t xml:space="preserve"> (ZaMMV)); and </w:t>
      </w:r>
      <w:r>
        <w:rPr>
          <w:rFonts w:ascii="Cambria" w:hAnsi="Cambria"/>
          <w:i/>
        </w:rPr>
        <w:t>Tospovirus</w:t>
      </w:r>
      <w:r>
        <w:rPr>
          <w:rFonts w:ascii="Cambria" w:hAnsi="Cambria"/>
        </w:rPr>
        <w:t xml:space="preserve"> (</w:t>
      </w:r>
      <w:r>
        <w:rPr>
          <w:rFonts w:ascii="Cambria" w:hAnsi="Cambria" w:cs="Shruti"/>
          <w:i/>
        </w:rPr>
        <w:t>Calla lily chlorotic spot virus</w:t>
      </w:r>
      <w:r>
        <w:rPr>
          <w:rFonts w:ascii="Cambria" w:hAnsi="Cambria" w:cs="Shruti"/>
        </w:rPr>
        <w:t xml:space="preserve"> (CCSV)</w:t>
      </w:r>
      <w:r>
        <w:rPr>
          <w:rFonts w:ascii="Cambria" w:hAnsi="Cambria"/>
          <w:i/>
        </w:rPr>
        <w:t xml:space="preserve">, Impatiens necrotic spot virus </w:t>
      </w:r>
      <w:r>
        <w:rPr>
          <w:rFonts w:ascii="Cambria" w:hAnsi="Cambria"/>
        </w:rPr>
        <w:t>(INSV) and</w:t>
      </w:r>
      <w:r>
        <w:rPr>
          <w:rFonts w:ascii="Cambria" w:hAnsi="Cambria"/>
          <w:i/>
        </w:rPr>
        <w:t xml:space="preserve"> </w:t>
      </w:r>
      <w:r>
        <w:rPr>
          <w:rFonts w:ascii="Cambria" w:hAnsi="Cambria" w:cs="Shruti"/>
          <w:i/>
        </w:rPr>
        <w:t>Watermelon silver mottle virus</w:t>
      </w:r>
      <w:r>
        <w:rPr>
          <w:rFonts w:ascii="Cambria" w:hAnsi="Cambria" w:cs="Shruti"/>
        </w:rPr>
        <w:t xml:space="preserve"> (WSMoV)). </w:t>
      </w:r>
      <w:r>
        <w:rPr>
          <w:rFonts w:ascii="Cambria" w:hAnsi="Cambria"/>
        </w:rPr>
        <w:t>These viruses cause a variety of direct and indirect economic impacts (</w:t>
      </w:r>
      <w:r>
        <w:rPr>
          <w:rFonts w:ascii="Cambria" w:hAnsi="Cambria" w:cs="Helvetica"/>
        </w:rPr>
        <w:t>CABI/EPPO 1997</w:t>
      </w:r>
      <w:r>
        <w:rPr>
          <w:rFonts w:ascii="Cambria" w:hAnsi="Cambria" w:cs="Shruti"/>
        </w:rPr>
        <w:t>; Chang et al</w:t>
      </w:r>
      <w:r>
        <w:rPr>
          <w:rFonts w:ascii="Cambria" w:hAnsi="Cambria" w:cs="Shruti"/>
          <w:i/>
        </w:rPr>
        <w:t>.</w:t>
      </w:r>
      <w:r>
        <w:rPr>
          <w:rFonts w:ascii="Cambria" w:hAnsi="Cambria" w:cs="Shruti"/>
        </w:rPr>
        <w:t xml:space="preserve"> 2001; Chen et al. 2005; Chen et al</w:t>
      </w:r>
      <w:r>
        <w:rPr>
          <w:rFonts w:ascii="Cambria" w:hAnsi="Cambria" w:cs="Shruti"/>
          <w:i/>
        </w:rPr>
        <w:t>.</w:t>
      </w:r>
      <w:r>
        <w:rPr>
          <w:rFonts w:ascii="Cambria" w:hAnsi="Cambria" w:cs="Shruti"/>
        </w:rPr>
        <w:t xml:space="preserve"> 2006c; 2006d; Daughtrey et al</w:t>
      </w:r>
      <w:r>
        <w:rPr>
          <w:rFonts w:ascii="Cambria" w:hAnsi="Cambria" w:cs="Shruti"/>
          <w:i/>
        </w:rPr>
        <w:t>.</w:t>
      </w:r>
      <w:r>
        <w:rPr>
          <w:rFonts w:ascii="Cambria" w:hAnsi="Cambria" w:cs="Shruti"/>
        </w:rPr>
        <w:t xml:space="preserve"> 1997; EPPO 1997; Wick 2009)</w:t>
      </w:r>
      <w:r>
        <w:rPr>
          <w:rFonts w:ascii="Cambria" w:hAnsi="Cambria"/>
        </w:rPr>
        <w:t xml:space="preserve">. </w:t>
      </w:r>
      <w:r>
        <w:rPr>
          <w:rFonts w:ascii="Cambria" w:hAnsi="Cambria"/>
          <w:i/>
        </w:rPr>
        <w:t>Zantedeschia</w:t>
      </w:r>
      <w:r>
        <w:rPr>
          <w:rFonts w:ascii="Cambria" w:hAnsi="Cambria"/>
        </w:rPr>
        <w:t xml:space="preserve"> tubers are a popular cut flower and nursery stock commodity that is valued for its ornamental appeal. Therefore, any loss of aesthetic value—such as through yellowing, mosaic, green or discoloured spots on leaves or flowers of </w:t>
      </w:r>
      <w:r>
        <w:rPr>
          <w:rFonts w:ascii="Cambria" w:hAnsi="Cambria"/>
          <w:i/>
        </w:rPr>
        <w:t>Zantedeschia</w:t>
      </w:r>
      <w:r>
        <w:rPr>
          <w:rFonts w:ascii="Cambria" w:hAnsi="Cambria"/>
        </w:rPr>
        <w:t>—will render nursery stock unsaleable, and result in production losses through the destruction of infected material.</w:t>
      </w:r>
    </w:p>
    <w:p w:rsidR="00F61D3C" w:rsidRDefault="007037FB">
      <w:pPr>
        <w:pStyle w:val="Heading2"/>
        <w:spacing w:before="200" w:after="200"/>
      </w:pPr>
      <w:bookmarkStart w:id="14" w:name="_Toc425415293"/>
      <w:r>
        <w:t>Stage 3: Pest risk management</w:t>
      </w:r>
      <w:bookmarkEnd w:id="14"/>
    </w:p>
    <w:p w:rsidR="00F61D3C" w:rsidRDefault="007037FB">
      <w:pPr>
        <w:spacing w:before="200"/>
        <w:rPr>
          <w:rFonts w:ascii="Cambria" w:hAnsi="Cambria"/>
        </w:rPr>
      </w:pPr>
      <w:r>
        <w:rPr>
          <w:rFonts w:ascii="Cambria" w:hAnsi="Cambria"/>
        </w:rPr>
        <w:t xml:space="preserve">Pest risk management evaluates and selects risk management options to reduce the risk of entry, establishment or spread of identified pests for the identified import pathways. </w:t>
      </w:r>
      <w:r>
        <w:rPr>
          <w:rFonts w:ascii="Cambria" w:hAnsi="Cambria"/>
          <w:bCs/>
        </w:rPr>
        <w:t>To effectively prevent the introduction of pests associated with an identified pathway, a series of important safeguards, conditions or phytosanitary measures must be in place.</w:t>
      </w:r>
    </w:p>
    <w:p w:rsidR="00F61D3C" w:rsidRDefault="007037FB">
      <w:pPr>
        <w:pStyle w:val="Heading3"/>
        <w:keepLines/>
        <w:numPr>
          <w:ilvl w:val="2"/>
          <w:numId w:val="13"/>
        </w:numPr>
        <w:spacing w:after="200" w:line="280" w:lineRule="atLeast"/>
        <w:rPr>
          <w:rFonts w:ascii="Calibri" w:hAnsi="Calibri" w:cstheme="minorBidi"/>
          <w:sz w:val="24"/>
          <w:szCs w:val="22"/>
        </w:rPr>
      </w:pPr>
      <w:bookmarkStart w:id="15" w:name="_Toc293921817"/>
      <w:bookmarkStart w:id="16" w:name="_Toc354738074"/>
      <w:r>
        <w:rPr>
          <w:rFonts w:ascii="Calibri" w:hAnsi="Calibri" w:cstheme="minorBidi"/>
          <w:sz w:val="24"/>
          <w:szCs w:val="22"/>
        </w:rPr>
        <w:t>Identification and selection of appropriate risk management options</w:t>
      </w:r>
      <w:bookmarkEnd w:id="15"/>
      <w:bookmarkEnd w:id="16"/>
    </w:p>
    <w:p w:rsidR="00F61D3C" w:rsidRDefault="007037FB">
      <w:pPr>
        <w:spacing w:before="200"/>
        <w:rPr>
          <w:rFonts w:ascii="Cambria" w:hAnsi="Cambria"/>
        </w:rPr>
      </w:pPr>
      <w:r>
        <w:rPr>
          <w:rFonts w:ascii="Cambria" w:hAnsi="Cambria"/>
        </w:rPr>
        <w:t xml:space="preserve">Phytosanitary measures to prevent the establishment and spread of quarantine pests may include any combination of measures, including pre- or post-harvest treatments, inspection at various points between production and final distribution, surveillance, official control, documentation, or certification. A measure or combination of measures may be applied at any one or more points along the continuum between the point of origin and the final destination. </w:t>
      </w:r>
      <w:r>
        <w:rPr>
          <w:rFonts w:ascii="Cambria" w:hAnsi="Cambria"/>
        </w:rPr>
        <w:lastRenderedPageBreak/>
        <w:t>Pest risk management explores options that can be implemented (i) in the exporting country, (ii) at the point of entry or (iii) within the importing country. The ultimate goal is to protect plants and prevent the introduction of identified quarantine pests.</w:t>
      </w:r>
    </w:p>
    <w:p w:rsidR="00F61D3C" w:rsidRDefault="007037FB">
      <w:pPr>
        <w:spacing w:before="200"/>
        <w:rPr>
          <w:rFonts w:ascii="Cambria" w:hAnsi="Cambria"/>
        </w:rPr>
      </w:pPr>
      <w:r>
        <w:rPr>
          <w:rFonts w:ascii="Cambria" w:hAnsi="Cambria"/>
        </w:rPr>
        <w:t>Examples of phytosanitary measures which may be applied to propagative material consignments include:</w:t>
      </w:r>
    </w:p>
    <w:p w:rsidR="00F61D3C" w:rsidRDefault="007037FB">
      <w:pPr>
        <w:pStyle w:val="ListBullet"/>
        <w:tabs>
          <w:tab w:val="clear" w:pos="360"/>
          <w:tab w:val="num" w:pos="284"/>
        </w:tabs>
        <w:ind w:left="284" w:hanging="284"/>
        <w:rPr>
          <w:rFonts w:ascii="Cambria" w:hAnsi="Cambria"/>
        </w:rPr>
      </w:pPr>
      <w:r>
        <w:rPr>
          <w:rFonts w:ascii="Cambria" w:hAnsi="Cambria"/>
          <w:b/>
        </w:rPr>
        <w:t xml:space="preserve">Import from pest free areas only </w:t>
      </w:r>
      <w:r>
        <w:rPr>
          <w:rFonts w:ascii="Cambria" w:hAnsi="Cambria"/>
        </w:rPr>
        <w:t>(</w:t>
      </w:r>
      <w:r>
        <w:rPr>
          <w:rFonts w:ascii="Cambria" w:hAnsi="Cambria"/>
          <w:b/>
        </w:rPr>
        <w:t>ISPM 4, 10</w:t>
      </w:r>
      <w:r>
        <w:rPr>
          <w:rFonts w:ascii="Cambria" w:hAnsi="Cambria"/>
        </w:rPr>
        <w:t>)—the establishment and use of a pest free area by a National Plant Protection Organisation (NPPO) provides for the export of plants from the exporting country to the importing country without the need for application of additional phytosanitary measures when certain requirements are met.</w:t>
      </w:r>
    </w:p>
    <w:p w:rsidR="00F61D3C" w:rsidRDefault="007037FB">
      <w:pPr>
        <w:pStyle w:val="ListBullet"/>
        <w:tabs>
          <w:tab w:val="clear" w:pos="360"/>
          <w:tab w:val="num" w:pos="284"/>
        </w:tabs>
        <w:ind w:left="284" w:hanging="284"/>
        <w:rPr>
          <w:rFonts w:ascii="Cambria" w:hAnsi="Cambria"/>
        </w:rPr>
      </w:pPr>
      <w:r>
        <w:rPr>
          <w:rFonts w:ascii="Cambria" w:hAnsi="Cambria"/>
          <w:b/>
        </w:rPr>
        <w:t>Inspections or testing for freedom from regulated pests</w:t>
      </w:r>
      <w:r>
        <w:rPr>
          <w:rFonts w:ascii="Cambria" w:hAnsi="Cambria"/>
        </w:rPr>
        <w:t>—this is a practical measure for visible pests or for pests which produce visible symptoms on plants.</w:t>
      </w:r>
    </w:p>
    <w:p w:rsidR="00F61D3C" w:rsidRDefault="007037FB">
      <w:pPr>
        <w:pStyle w:val="ListBullet"/>
        <w:tabs>
          <w:tab w:val="clear" w:pos="360"/>
          <w:tab w:val="num" w:pos="284"/>
        </w:tabs>
        <w:ind w:left="284" w:hanging="284"/>
        <w:rPr>
          <w:rFonts w:ascii="Cambria" w:hAnsi="Cambria"/>
        </w:rPr>
      </w:pPr>
      <w:r>
        <w:rPr>
          <w:rFonts w:ascii="Cambria" w:hAnsi="Cambria"/>
          <w:b/>
        </w:rPr>
        <w:t>Inspection and certification</w:t>
      </w:r>
      <w:r>
        <w:rPr>
          <w:rFonts w:ascii="Cambria" w:hAnsi="Cambria"/>
        </w:rPr>
        <w:t xml:space="preserve"> (</w:t>
      </w:r>
      <w:r>
        <w:rPr>
          <w:rFonts w:ascii="Cambria" w:hAnsi="Cambria"/>
          <w:b/>
        </w:rPr>
        <w:t>ISPM 7, 12, 23</w:t>
      </w:r>
      <w:r>
        <w:rPr>
          <w:rFonts w:ascii="Cambria" w:hAnsi="Cambria"/>
        </w:rPr>
        <w:t>)—the exporting country may be asked to inspect the shipment and certify that the shipment is free from regulated pests before export.</w:t>
      </w:r>
    </w:p>
    <w:p w:rsidR="00F61D3C" w:rsidRDefault="007037FB">
      <w:pPr>
        <w:pStyle w:val="ListBullet"/>
        <w:tabs>
          <w:tab w:val="clear" w:pos="360"/>
          <w:tab w:val="num" w:pos="284"/>
        </w:tabs>
        <w:ind w:left="284" w:hanging="284"/>
        <w:rPr>
          <w:rFonts w:ascii="Cambria" w:hAnsi="Cambria"/>
        </w:rPr>
      </w:pPr>
      <w:r>
        <w:rPr>
          <w:rFonts w:ascii="Cambria" w:hAnsi="Cambria"/>
          <w:b/>
        </w:rPr>
        <w:t>Specified conditions for preparation of the consignment</w:t>
      </w:r>
      <w:r>
        <w:rPr>
          <w:rFonts w:ascii="Cambria" w:hAnsi="Cambria"/>
        </w:rPr>
        <w:t>—the importing country may specify steps that must be followed in order to prepare the consignment for shipment. These conditions can include the requirement for plants to be produced from appropriately tested parent material.</w:t>
      </w:r>
    </w:p>
    <w:p w:rsidR="00F61D3C" w:rsidRDefault="007037FB">
      <w:pPr>
        <w:pStyle w:val="ListBullet"/>
        <w:tabs>
          <w:tab w:val="clear" w:pos="360"/>
          <w:tab w:val="num" w:pos="284"/>
        </w:tabs>
        <w:ind w:left="284" w:hanging="284"/>
        <w:rPr>
          <w:rFonts w:ascii="Cambria" w:hAnsi="Cambria"/>
        </w:rPr>
      </w:pPr>
      <w:r>
        <w:rPr>
          <w:rFonts w:ascii="Cambria" w:hAnsi="Cambria"/>
          <w:b/>
        </w:rPr>
        <w:t>Pre-entry or post-entry quarantine</w:t>
      </w:r>
      <w:r>
        <w:rPr>
          <w:rFonts w:ascii="Cambria" w:hAnsi="Cambria"/>
        </w:rPr>
        <w:t>—the importing country may define certain control conditions, inspection and possible treatment of shipments upon their entry into the country. Post-entry quarantine (PEQ) of dormant tubers, seed and even in vitro plantlets can help avoid the introduction of new viruses or allied pathogens into the importing countries.</w:t>
      </w:r>
    </w:p>
    <w:p w:rsidR="00F61D3C" w:rsidRDefault="007037FB">
      <w:pPr>
        <w:pStyle w:val="ListBullet"/>
        <w:tabs>
          <w:tab w:val="clear" w:pos="360"/>
          <w:tab w:val="num" w:pos="284"/>
        </w:tabs>
        <w:ind w:left="284" w:hanging="284"/>
        <w:rPr>
          <w:rFonts w:ascii="Cambria" w:hAnsi="Cambria"/>
        </w:rPr>
      </w:pPr>
      <w:r>
        <w:rPr>
          <w:rFonts w:ascii="Cambria" w:hAnsi="Cambria"/>
          <w:b/>
        </w:rPr>
        <w:t>Removal of the pest from the consignment by treatment or other methods</w:t>
      </w:r>
      <w:r>
        <w:rPr>
          <w:rFonts w:ascii="Cambria" w:hAnsi="Cambria"/>
        </w:rPr>
        <w:t>—the importing country may specify chemical or physical treatments that must be applied to the consignment before it may be imported.</w:t>
      </w:r>
    </w:p>
    <w:p w:rsidR="00F61D3C" w:rsidRDefault="007037FB">
      <w:pPr>
        <w:rPr>
          <w:rFonts w:ascii="Cambria" w:hAnsi="Cambria"/>
        </w:rPr>
      </w:pPr>
      <w:r>
        <w:rPr>
          <w:rFonts w:ascii="Cambria" w:hAnsi="Cambria"/>
        </w:rPr>
        <w:t>Measures can range from total prohibition to permitting the import of nursery stock subject to visual inspection. In some cases, more than one phytosanitary measure may be required in order to reduce the pest risk to an acceptable level.</w:t>
      </w:r>
    </w:p>
    <w:p w:rsidR="00F61D3C" w:rsidRDefault="00F61D3C">
      <w:pPr>
        <w:rPr>
          <w:rFonts w:ascii="Cambria" w:hAnsi="Cambria"/>
        </w:rPr>
      </w:pPr>
    </w:p>
    <w:p w:rsidR="00F61D3C" w:rsidRDefault="00F61D3C">
      <w:pPr>
        <w:pStyle w:val="Heading1"/>
        <w:ind w:left="709" w:hanging="709"/>
        <w:sectPr w:rsidR="00F61D3C">
          <w:headerReference w:type="default" r:id="rId28"/>
          <w:footerReference w:type="default" r:id="rId29"/>
          <w:type w:val="oddPage"/>
          <w:pgSz w:w="11906" w:h="16838" w:code="9"/>
          <w:pgMar w:top="1418" w:right="1418" w:bottom="1418" w:left="1418" w:header="567" w:footer="284" w:gutter="0"/>
          <w:cols w:space="708"/>
          <w:docGrid w:linePitch="360"/>
        </w:sectPr>
      </w:pPr>
    </w:p>
    <w:p w:rsidR="00F61D3C" w:rsidRDefault="007037FB">
      <w:pPr>
        <w:pStyle w:val="Heading1"/>
        <w:ind w:left="709" w:hanging="709"/>
      </w:pPr>
      <w:bookmarkStart w:id="17" w:name="_Toc425415294"/>
      <w:r>
        <w:lastRenderedPageBreak/>
        <w:t>Pest risk management</w:t>
      </w:r>
      <w:bookmarkEnd w:id="17"/>
    </w:p>
    <w:p w:rsidR="00F61D3C" w:rsidRDefault="007037FB">
      <w:pPr>
        <w:spacing w:before="200"/>
        <w:rPr>
          <w:rFonts w:ascii="Cambria" w:hAnsi="Cambria"/>
        </w:rPr>
      </w:pPr>
      <w:r>
        <w:rPr>
          <w:rFonts w:ascii="Cambria" w:hAnsi="Cambria"/>
        </w:rPr>
        <w:t xml:space="preserve">The ultimate goal of phytosanitary measures is to prevent the introduction of identified quarantine pests into the PRA area. To effectively prevent the introduction of pests associated with nursery stock, a series of important safeguards, conditions, or phytosanitary measures must be in place. </w:t>
      </w:r>
      <w:r>
        <w:rPr>
          <w:rFonts w:ascii="Cambria" w:hAnsi="Cambria"/>
          <w:lang w:val="en-GB"/>
        </w:rPr>
        <w:t>Risk management options can consist of existing measures or they can be new measures that have been developed specifically to address the risk from the pest or pathway under consideration.</w:t>
      </w:r>
    </w:p>
    <w:p w:rsidR="00F61D3C" w:rsidRDefault="007037FB">
      <w:pPr>
        <w:pStyle w:val="Heading2"/>
        <w:spacing w:before="200"/>
      </w:pPr>
      <w:bookmarkStart w:id="18" w:name="_Toc425415295"/>
      <w:r>
        <w:t>Existing risk mitigation measures</w:t>
      </w:r>
      <w:bookmarkEnd w:id="18"/>
    </w:p>
    <w:p w:rsidR="00F61D3C" w:rsidRDefault="007037FB">
      <w:pPr>
        <w:spacing w:before="200"/>
        <w:rPr>
          <w:rFonts w:ascii="Cambria" w:hAnsi="Cambria"/>
        </w:rPr>
      </w:pPr>
      <w:r>
        <w:rPr>
          <w:rFonts w:ascii="Cambria" w:hAnsi="Cambria"/>
        </w:rPr>
        <w:t xml:space="preserve">There are a number of </w:t>
      </w:r>
      <w:r>
        <w:rPr>
          <w:rFonts w:ascii="Cambria" w:hAnsi="Cambria"/>
          <w:i/>
        </w:rPr>
        <w:t xml:space="preserve">Zantedeschia </w:t>
      </w:r>
      <w:r>
        <w:rPr>
          <w:rFonts w:ascii="Cambria" w:hAnsi="Cambria"/>
        </w:rPr>
        <w:t>species that are currently permitted entry into Australia, subject to specific import conditions.</w:t>
      </w:r>
    </w:p>
    <w:p w:rsidR="00F61D3C" w:rsidRDefault="007037FB">
      <w:pPr>
        <w:pStyle w:val="Heading3"/>
        <w:keepLines/>
        <w:numPr>
          <w:ilvl w:val="2"/>
          <w:numId w:val="13"/>
        </w:numPr>
        <w:spacing w:after="200" w:line="280" w:lineRule="atLeast"/>
        <w:rPr>
          <w:rFonts w:ascii="Calibri" w:hAnsi="Calibri" w:cstheme="minorBidi"/>
          <w:sz w:val="24"/>
          <w:szCs w:val="22"/>
        </w:rPr>
      </w:pPr>
      <w:r>
        <w:rPr>
          <w:rFonts w:ascii="Calibri" w:hAnsi="Calibri" w:cstheme="minorBidi"/>
          <w:sz w:val="24"/>
          <w:szCs w:val="22"/>
        </w:rPr>
        <w:t>Dormant tubers</w:t>
      </w:r>
    </w:p>
    <w:p w:rsidR="00F61D3C" w:rsidRDefault="007037FB">
      <w:pPr>
        <w:pStyle w:val="ListBullet"/>
        <w:tabs>
          <w:tab w:val="clear" w:pos="360"/>
          <w:tab w:val="num" w:pos="284"/>
        </w:tabs>
        <w:ind w:left="284" w:hanging="284"/>
        <w:rPr>
          <w:rFonts w:ascii="Cambria" w:hAnsi="Cambria"/>
        </w:rPr>
      </w:pPr>
      <w:r>
        <w:rPr>
          <w:rFonts w:ascii="Cambria" w:hAnsi="Cambria"/>
        </w:rPr>
        <w:t xml:space="preserve">an import permit and a Phytosanitary Certificate </w:t>
      </w:r>
    </w:p>
    <w:p w:rsidR="00F61D3C" w:rsidRDefault="007037FB">
      <w:pPr>
        <w:pStyle w:val="ListBullet"/>
        <w:tabs>
          <w:tab w:val="clear" w:pos="360"/>
          <w:tab w:val="num" w:pos="284"/>
        </w:tabs>
        <w:ind w:left="284" w:hanging="284"/>
        <w:rPr>
          <w:rFonts w:ascii="Cambria" w:hAnsi="Cambria"/>
        </w:rPr>
      </w:pPr>
      <w:r>
        <w:rPr>
          <w:rFonts w:ascii="Cambria" w:hAnsi="Cambria"/>
        </w:rPr>
        <w:t xml:space="preserve">mandatory on-arrival inspection to verify freedom from live insects, live snails, soil, disease symptoms and any other extraneous contamination of quarantine concern </w:t>
      </w:r>
    </w:p>
    <w:p w:rsidR="00F61D3C" w:rsidRDefault="007037FB">
      <w:pPr>
        <w:pStyle w:val="ListBullet"/>
        <w:tabs>
          <w:tab w:val="clear" w:pos="360"/>
          <w:tab w:val="num" w:pos="284"/>
        </w:tabs>
        <w:ind w:left="284" w:hanging="284"/>
        <w:rPr>
          <w:rFonts w:ascii="Cambria" w:hAnsi="Cambria"/>
        </w:rPr>
      </w:pPr>
      <w:r>
        <w:rPr>
          <w:rFonts w:ascii="Cambria" w:hAnsi="Cambria"/>
        </w:rPr>
        <w:t>mandatory on-arrival fumigation</w:t>
      </w:r>
    </w:p>
    <w:p w:rsidR="00F61D3C" w:rsidRDefault="007037FB">
      <w:pPr>
        <w:pStyle w:val="ListBullet"/>
        <w:tabs>
          <w:tab w:val="clear" w:pos="360"/>
          <w:tab w:val="num" w:pos="284"/>
        </w:tabs>
        <w:ind w:left="284" w:hanging="284"/>
        <w:rPr>
          <w:rFonts w:ascii="Cambria" w:hAnsi="Cambria"/>
        </w:rPr>
      </w:pPr>
      <w:r>
        <w:rPr>
          <w:rFonts w:ascii="Cambria" w:hAnsi="Cambria"/>
        </w:rPr>
        <w:t>mandatory growth under closed quarantine, at a government post-entry quarantine facility or at a Quarantine Approved Premises (Class 6.1) for a minimum of three months (and until sufficient new growth has occurred) for passive screening.</w:t>
      </w:r>
    </w:p>
    <w:p w:rsidR="00F61D3C" w:rsidRDefault="007037FB">
      <w:pPr>
        <w:pStyle w:val="Heading2"/>
        <w:spacing w:before="200"/>
      </w:pPr>
      <w:bookmarkStart w:id="19" w:name="_Toc425415296"/>
      <w:r>
        <w:t>Evaluation of existing policy</w:t>
      </w:r>
      <w:bookmarkEnd w:id="19"/>
    </w:p>
    <w:p w:rsidR="00F61D3C" w:rsidRDefault="007037FB">
      <w:pPr>
        <w:spacing w:before="200"/>
        <w:rPr>
          <w:rFonts w:ascii="Cambria" w:hAnsi="Cambria"/>
        </w:rPr>
      </w:pPr>
      <w:r>
        <w:rPr>
          <w:rFonts w:ascii="Cambria" w:hAnsi="Cambria"/>
        </w:rPr>
        <w:t xml:space="preserve">As part of the review, the department identified pests of quarantine concern including arthropods (lesser bulb fly, grape mealybug) and pathogens (bacteria, fungi and viruses) associated with </w:t>
      </w:r>
      <w:r>
        <w:rPr>
          <w:rFonts w:ascii="Cambria" w:hAnsi="Cambria"/>
          <w:i/>
        </w:rPr>
        <w:t xml:space="preserve">Zantedeschia </w:t>
      </w:r>
      <w:r>
        <w:rPr>
          <w:rFonts w:ascii="Cambria" w:hAnsi="Cambria"/>
        </w:rPr>
        <w:t xml:space="preserve">dormant tubers. Consequently, the appropriateness of existing risk </w:t>
      </w:r>
      <w:r>
        <w:rPr>
          <w:rFonts w:ascii="Cambria" w:hAnsi="Cambria"/>
          <w:bCs/>
        </w:rPr>
        <w:t>management</w:t>
      </w:r>
      <w:r>
        <w:rPr>
          <w:rFonts w:ascii="Cambria" w:hAnsi="Cambria"/>
        </w:rPr>
        <w:t xml:space="preserve"> measures was evaluated to determine if alternative or additional measures are required.</w:t>
      </w:r>
    </w:p>
    <w:p w:rsidR="00F61D3C" w:rsidRDefault="007037FB">
      <w:pPr>
        <w:pStyle w:val="Heading4"/>
      </w:pPr>
      <w:r>
        <w:t>Mandatory on-arrival inspection</w:t>
      </w:r>
    </w:p>
    <w:p w:rsidR="00F61D3C" w:rsidRDefault="007037FB">
      <w:pPr>
        <w:pStyle w:val="ListBullet"/>
        <w:tabs>
          <w:tab w:val="clear" w:pos="360"/>
          <w:tab w:val="num" w:pos="284"/>
        </w:tabs>
        <w:ind w:left="284" w:hanging="284"/>
        <w:rPr>
          <w:rFonts w:ascii="Cambria" w:hAnsi="Cambria"/>
        </w:rPr>
      </w:pPr>
      <w:r>
        <w:rPr>
          <w:rFonts w:ascii="Cambria" w:hAnsi="Cambria"/>
        </w:rPr>
        <w:t xml:space="preserve">The existing requirement for mandatory on-arrival inspection of imported dormant tubers to verify freedom from disease symptoms, live insects, soil and other extraneous contaminants of quarantine concern is proposed to continue. </w:t>
      </w:r>
    </w:p>
    <w:p w:rsidR="00F61D3C" w:rsidRDefault="007037FB">
      <w:pPr>
        <w:pStyle w:val="ListBullet"/>
        <w:tabs>
          <w:tab w:val="clear" w:pos="360"/>
          <w:tab w:val="num" w:pos="284"/>
        </w:tabs>
        <w:ind w:left="284" w:hanging="284"/>
        <w:rPr>
          <w:rFonts w:ascii="Cambria" w:hAnsi="Cambria"/>
        </w:rPr>
      </w:pPr>
      <w:r>
        <w:rPr>
          <w:rFonts w:ascii="Cambria" w:hAnsi="Cambria"/>
          <w:b/>
        </w:rPr>
        <w:t xml:space="preserve">Freedom from live insects </w:t>
      </w:r>
      <w:r>
        <w:rPr>
          <w:rFonts w:ascii="Cambria" w:hAnsi="Cambria"/>
        </w:rPr>
        <w:t xml:space="preserve">will be an appropriate stand-alone measure for managing the risk of the mealybug, </w:t>
      </w:r>
      <w:r>
        <w:rPr>
          <w:rFonts w:ascii="Cambria" w:hAnsi="Cambria"/>
          <w:i/>
        </w:rPr>
        <w:t xml:space="preserve">Pseudococcus maritimus </w:t>
      </w:r>
      <w:r>
        <w:rPr>
          <w:rFonts w:ascii="Cambria" w:hAnsi="Cambria"/>
        </w:rPr>
        <w:t xml:space="preserve">in dormant tubers. The adults of this species are five millimetres in length and eggs are laid in cottony masses (Perry 2007). </w:t>
      </w:r>
      <w:r>
        <w:rPr>
          <w:rFonts w:ascii="Cambria" w:hAnsi="Cambria"/>
          <w:i/>
        </w:rPr>
        <w:t>Zantedeschia</w:t>
      </w:r>
      <w:r>
        <w:rPr>
          <w:rFonts w:ascii="Cambria" w:hAnsi="Cambria"/>
        </w:rPr>
        <w:t xml:space="preserve"> tubers do not possess adequate hiding places that would cause this species to remain undetected at inspection. Therefore, </w:t>
      </w:r>
      <w:r>
        <w:rPr>
          <w:rFonts w:ascii="Cambria" w:hAnsi="Cambria"/>
          <w:i/>
        </w:rPr>
        <w:t>P. maritimus</w:t>
      </w:r>
      <w:r>
        <w:rPr>
          <w:rFonts w:ascii="Cambria" w:hAnsi="Cambria"/>
        </w:rPr>
        <w:t xml:space="preserve"> will be readily visible on inspection.</w:t>
      </w:r>
      <w:r>
        <w:rPr>
          <w:rFonts w:ascii="Cambria" w:hAnsi="Cambria"/>
          <w:i/>
        </w:rPr>
        <w:t xml:space="preserve"> </w:t>
      </w:r>
      <w:r>
        <w:rPr>
          <w:rFonts w:ascii="Cambria" w:hAnsi="Cambria"/>
        </w:rPr>
        <w:t xml:space="preserve">The purpose of the inspection is to ensure that import requirements for freedom from identified quarantine pests have been met and to detect new pests that may not have been categorised </w:t>
      </w:r>
      <w:r>
        <w:rPr>
          <w:rFonts w:ascii="Cambria" w:hAnsi="Cambria"/>
        </w:rPr>
        <w:lastRenderedPageBreak/>
        <w:t>for their pest risk. Therefore, existing mandatory on-arrival inspection to verify freedom from live insects is proposed to continue.</w:t>
      </w:r>
    </w:p>
    <w:p w:rsidR="00F61D3C" w:rsidRDefault="007037FB">
      <w:pPr>
        <w:pStyle w:val="ListBullet"/>
        <w:numPr>
          <w:ilvl w:val="0"/>
          <w:numId w:val="0"/>
        </w:numPr>
        <w:ind w:left="284"/>
        <w:rPr>
          <w:rFonts w:ascii="Cambria" w:hAnsi="Cambria"/>
        </w:rPr>
      </w:pPr>
      <w:r>
        <w:rPr>
          <w:rFonts w:ascii="Cambria" w:hAnsi="Cambria"/>
        </w:rPr>
        <w:t xml:space="preserve">However, </w:t>
      </w:r>
      <w:r>
        <w:rPr>
          <w:rFonts w:ascii="Cambria" w:hAnsi="Cambria"/>
          <w:i/>
        </w:rPr>
        <w:t xml:space="preserve">Eumerus strigatus </w:t>
      </w:r>
      <w:r>
        <w:rPr>
          <w:rFonts w:ascii="Cambria" w:hAnsi="Cambria"/>
        </w:rPr>
        <w:t xml:space="preserve">is an internal borer of </w:t>
      </w:r>
      <w:r>
        <w:rPr>
          <w:rFonts w:ascii="Cambria" w:hAnsi="Cambria"/>
          <w:i/>
        </w:rPr>
        <w:t>Zantedeschia</w:t>
      </w:r>
      <w:r>
        <w:rPr>
          <w:rFonts w:ascii="Cambria" w:hAnsi="Cambria"/>
        </w:rPr>
        <w:t xml:space="preserve"> tubers and may not be detectable at inspection. Therefore, on-arrival inspection is not considered an appropriate stand-alone quarantine measure for this pest for dormant tubers.</w:t>
      </w:r>
    </w:p>
    <w:p w:rsidR="00F61D3C" w:rsidRDefault="007037FB">
      <w:pPr>
        <w:pStyle w:val="ListBullet"/>
        <w:tabs>
          <w:tab w:val="clear" w:pos="360"/>
          <w:tab w:val="num" w:pos="284"/>
        </w:tabs>
        <w:ind w:left="284" w:hanging="284"/>
        <w:rPr>
          <w:rFonts w:ascii="Cambria" w:hAnsi="Cambria"/>
          <w:b/>
        </w:rPr>
      </w:pPr>
      <w:r>
        <w:rPr>
          <w:rFonts w:ascii="Cambria" w:hAnsi="Cambria"/>
          <w:b/>
        </w:rPr>
        <w:t xml:space="preserve">Freedom from disease symptoms </w:t>
      </w:r>
      <w:r>
        <w:rPr>
          <w:rFonts w:ascii="Cambria" w:hAnsi="Cambria"/>
        </w:rPr>
        <w:t>will be adequate for the detection of soft rot symptoms (</w:t>
      </w:r>
      <w:r>
        <w:rPr>
          <w:rFonts w:ascii="Cambria" w:hAnsi="Cambria"/>
          <w:i/>
        </w:rPr>
        <w:t>Pseudomonas veronii</w:t>
      </w:r>
      <w:r>
        <w:rPr>
          <w:rFonts w:ascii="Cambria" w:hAnsi="Cambria"/>
        </w:rPr>
        <w:t>) dormant tubers.</w:t>
      </w:r>
      <w:r>
        <w:rPr>
          <w:rFonts w:ascii="Cambria" w:hAnsi="Cambria"/>
          <w:i/>
        </w:rPr>
        <w:t xml:space="preserve"> Pseudomonas veronii </w:t>
      </w:r>
      <w:r>
        <w:rPr>
          <w:rFonts w:ascii="Cambria" w:hAnsi="Cambria"/>
        </w:rPr>
        <w:t xml:space="preserve">is part of the bacterial soft rot complex and bacterial soft rot rapidly spreads during tuber storage (Vanneste 1996; Wright </w:t>
      </w:r>
      <w:r>
        <w:rPr>
          <w:rFonts w:ascii="Cambria" w:hAnsi="Cambria"/>
          <w:iCs/>
        </w:rPr>
        <w:t>et al</w:t>
      </w:r>
      <w:r>
        <w:rPr>
          <w:rFonts w:ascii="Cambria" w:hAnsi="Cambria"/>
        </w:rPr>
        <w:t>. 2002). Therefore, existing mandatory on-arrival inspection to verify freedom from disease symptoms is proposed to continue. However, other pathogens of quarantine concern identified during this review may not produce symptoms on dormant tubers. Therefore, additional measures will be required to manage these risks in dormant tubers.</w:t>
      </w:r>
    </w:p>
    <w:p w:rsidR="00F61D3C" w:rsidRDefault="007037FB">
      <w:pPr>
        <w:pStyle w:val="ListBullet"/>
        <w:tabs>
          <w:tab w:val="clear" w:pos="360"/>
          <w:tab w:val="num" w:pos="284"/>
        </w:tabs>
        <w:ind w:left="284" w:hanging="284"/>
        <w:rPr>
          <w:rFonts w:ascii="Cambria" w:hAnsi="Cambria"/>
        </w:rPr>
      </w:pPr>
      <w:r>
        <w:rPr>
          <w:rFonts w:ascii="Cambria" w:hAnsi="Cambria"/>
          <w:b/>
        </w:rPr>
        <w:t xml:space="preserve">Freedom from soil and extraneous material </w:t>
      </w:r>
      <w:r>
        <w:rPr>
          <w:rFonts w:ascii="Cambria" w:hAnsi="Cambria"/>
        </w:rPr>
        <w:t xml:space="preserve">will be adequate to mitigate the risk of trash-borne or soil-borne pests. These insects or pathogens (for example, exotic nematodes and </w:t>
      </w:r>
      <w:r>
        <w:rPr>
          <w:rFonts w:ascii="Cambria" w:hAnsi="Cambria"/>
          <w:i/>
        </w:rPr>
        <w:t xml:space="preserve">Phytophthora </w:t>
      </w:r>
      <w:r>
        <w:rPr>
          <w:rFonts w:ascii="Cambria" w:hAnsi="Cambria"/>
        </w:rPr>
        <w:t xml:space="preserve">species) may not be directly associated with </w:t>
      </w:r>
      <w:r>
        <w:rPr>
          <w:rFonts w:ascii="Cambria" w:hAnsi="Cambria"/>
          <w:i/>
        </w:rPr>
        <w:t xml:space="preserve">Zantedeschia </w:t>
      </w:r>
      <w:r>
        <w:rPr>
          <w:rFonts w:ascii="Cambria" w:hAnsi="Cambria"/>
        </w:rPr>
        <w:t xml:space="preserve">tubers; however, they may be associated with infested soil or potting media in which </w:t>
      </w:r>
      <w:r>
        <w:rPr>
          <w:rFonts w:ascii="Cambria" w:hAnsi="Cambria"/>
          <w:i/>
        </w:rPr>
        <w:t>Zantedeschia</w:t>
      </w:r>
      <w:r>
        <w:rPr>
          <w:rFonts w:ascii="Cambria" w:hAnsi="Cambria"/>
        </w:rPr>
        <w:t xml:space="preserve"> are grown. Many plant pests can be found in the soil and are able to remain viable in that environment for several years. These pests can be spread by the movement of contaminated soil and include pests of quarantine concern to Australia. Therefore, the department proposes maintaining the requirement for imported </w:t>
      </w:r>
      <w:r>
        <w:rPr>
          <w:rFonts w:ascii="Cambria" w:hAnsi="Cambria"/>
          <w:i/>
        </w:rPr>
        <w:t>Zantedeschia</w:t>
      </w:r>
      <w:r>
        <w:rPr>
          <w:rFonts w:ascii="Cambria" w:hAnsi="Cambria"/>
        </w:rPr>
        <w:t xml:space="preserve"> tubers to be free from soil and other extraneous contamination of quarantine concern, in-line with general nursery stock import conditions, to prevent the potential introduction of soil-borne and trash-borne pests.</w:t>
      </w:r>
    </w:p>
    <w:p w:rsidR="00F61D3C" w:rsidRDefault="007037FB">
      <w:pPr>
        <w:pStyle w:val="Heading4"/>
        <w:spacing w:before="200"/>
      </w:pPr>
      <w:r>
        <w:t>Mandatory on-arrival fumigation</w:t>
      </w:r>
    </w:p>
    <w:p w:rsidR="00F61D3C" w:rsidRDefault="007037FB">
      <w:pPr>
        <w:pStyle w:val="ListBullet"/>
        <w:tabs>
          <w:tab w:val="clear" w:pos="360"/>
          <w:tab w:val="num" w:pos="284"/>
        </w:tabs>
        <w:ind w:left="284" w:hanging="284"/>
        <w:rPr>
          <w:rFonts w:ascii="Cambria" w:hAnsi="Cambria"/>
        </w:rPr>
      </w:pPr>
      <w:r>
        <w:rPr>
          <w:rFonts w:ascii="Cambria" w:hAnsi="Cambria"/>
        </w:rPr>
        <w:t xml:space="preserve">On-arrival fumigation of imported </w:t>
      </w:r>
      <w:r>
        <w:rPr>
          <w:rFonts w:ascii="Cambria" w:hAnsi="Cambria"/>
          <w:i/>
        </w:rPr>
        <w:t xml:space="preserve">Zantedeschia </w:t>
      </w:r>
      <w:r>
        <w:rPr>
          <w:rFonts w:ascii="Cambria" w:hAnsi="Cambria"/>
        </w:rPr>
        <w:t xml:space="preserve">tubers to manage the risk posed by </w:t>
      </w:r>
      <w:r>
        <w:rPr>
          <w:rFonts w:ascii="Cambria" w:hAnsi="Cambria"/>
          <w:i/>
        </w:rPr>
        <w:t xml:space="preserve">Eumerus strigatus </w:t>
      </w:r>
      <w:r>
        <w:rPr>
          <w:rFonts w:ascii="Cambria" w:hAnsi="Cambria"/>
        </w:rPr>
        <w:t>is adequate and is proposed to continue. Hot water treatment and insecticidal dip are proposed as alternative treatment options to methyl bromide fumigation.</w:t>
      </w:r>
    </w:p>
    <w:p w:rsidR="00F61D3C" w:rsidRDefault="007037FB">
      <w:pPr>
        <w:pStyle w:val="ListBullet"/>
        <w:tabs>
          <w:tab w:val="clear" w:pos="360"/>
          <w:tab w:val="num" w:pos="284"/>
        </w:tabs>
        <w:ind w:left="284" w:hanging="284"/>
        <w:rPr>
          <w:rFonts w:ascii="Cambria" w:hAnsi="Cambria"/>
        </w:rPr>
      </w:pPr>
      <w:r>
        <w:rPr>
          <w:rFonts w:ascii="Cambria" w:hAnsi="Cambria"/>
        </w:rPr>
        <w:t xml:space="preserve">Certified bulbs of </w:t>
      </w:r>
      <w:r>
        <w:rPr>
          <w:rFonts w:ascii="Cambria" w:hAnsi="Cambria"/>
          <w:i/>
        </w:rPr>
        <w:t>Gladiolus</w:t>
      </w:r>
      <w:r>
        <w:rPr>
          <w:rFonts w:ascii="Cambria" w:hAnsi="Cambria"/>
        </w:rPr>
        <w:t xml:space="preserve">, </w:t>
      </w:r>
      <w:r>
        <w:rPr>
          <w:rFonts w:ascii="Cambria" w:hAnsi="Cambria"/>
          <w:i/>
        </w:rPr>
        <w:t>Hippeastrum</w:t>
      </w:r>
      <w:r>
        <w:rPr>
          <w:rFonts w:ascii="Cambria" w:hAnsi="Cambria"/>
        </w:rPr>
        <w:t xml:space="preserve">, </w:t>
      </w:r>
      <w:r>
        <w:rPr>
          <w:rFonts w:ascii="Cambria" w:hAnsi="Cambria"/>
          <w:i/>
        </w:rPr>
        <w:t>Hyacinth</w:t>
      </w:r>
      <w:r>
        <w:rPr>
          <w:rFonts w:ascii="Cambria" w:hAnsi="Cambria"/>
        </w:rPr>
        <w:t xml:space="preserve">, </w:t>
      </w:r>
      <w:r>
        <w:rPr>
          <w:rFonts w:ascii="Cambria" w:hAnsi="Cambria"/>
          <w:i/>
        </w:rPr>
        <w:t>Iris</w:t>
      </w:r>
      <w:r>
        <w:rPr>
          <w:rFonts w:ascii="Cambria" w:hAnsi="Cambria"/>
        </w:rPr>
        <w:t xml:space="preserve">, </w:t>
      </w:r>
      <w:r>
        <w:rPr>
          <w:rFonts w:ascii="Cambria" w:hAnsi="Cambria"/>
          <w:i/>
        </w:rPr>
        <w:t>Lilium</w:t>
      </w:r>
      <w:r>
        <w:rPr>
          <w:rFonts w:ascii="Cambria" w:hAnsi="Cambria"/>
        </w:rPr>
        <w:t xml:space="preserve"> and </w:t>
      </w:r>
      <w:r>
        <w:rPr>
          <w:rFonts w:ascii="Cambria" w:hAnsi="Cambria"/>
          <w:i/>
        </w:rPr>
        <w:t>Narcissus</w:t>
      </w:r>
      <w:r>
        <w:rPr>
          <w:rFonts w:ascii="Cambria" w:hAnsi="Cambria"/>
        </w:rPr>
        <w:t xml:space="preserve"> are currently permitted entry from countries where lesser bulb fly (</w:t>
      </w:r>
      <w:r>
        <w:rPr>
          <w:rFonts w:ascii="Cambria" w:hAnsi="Cambria"/>
          <w:i/>
          <w:snapToGrid w:val="0"/>
          <w:color w:val="000000"/>
        </w:rPr>
        <w:t>Eumerus strigatus</w:t>
      </w:r>
      <w:r>
        <w:rPr>
          <w:rFonts w:ascii="Cambria" w:hAnsi="Cambria"/>
          <w:snapToGrid w:val="0"/>
          <w:color w:val="000000"/>
        </w:rPr>
        <w:t xml:space="preserve">) is known to occur. </w:t>
      </w:r>
      <w:r>
        <w:rPr>
          <w:rFonts w:ascii="Cambria" w:hAnsi="Cambria"/>
        </w:rPr>
        <w:t>The quarantine risks associated with lesser bulb fly on ornamental bulbs are currently managed by fumigation with methyl bromide. Given the volume of imports of bulbs of the above genera over the last decade and the absence of lesser bulb fly, the treatment appears to have been effective at minimising the entry of a wide range of arthropod pests including the lesser bulb fly.</w:t>
      </w:r>
    </w:p>
    <w:p w:rsidR="00F61D3C" w:rsidRDefault="007037FB">
      <w:pPr>
        <w:pStyle w:val="ListBullet"/>
        <w:tabs>
          <w:tab w:val="clear" w:pos="360"/>
          <w:tab w:val="num" w:pos="284"/>
        </w:tabs>
        <w:ind w:left="284" w:hanging="284"/>
        <w:rPr>
          <w:rFonts w:ascii="Cambria" w:hAnsi="Cambria"/>
        </w:rPr>
      </w:pPr>
      <w:r>
        <w:rPr>
          <w:rFonts w:ascii="Cambria" w:hAnsi="Cambria"/>
        </w:rPr>
        <w:t>The department acknowledges that methyl bromide is a commonly used fumigant because of its effectiveness in killing arthropods and nematodes, regardless of the commodity, due to its ability to penetrate material (Fields and White 2002).</w:t>
      </w:r>
    </w:p>
    <w:p w:rsidR="00F61D3C" w:rsidRDefault="007037FB">
      <w:pPr>
        <w:pStyle w:val="ListBullet"/>
        <w:tabs>
          <w:tab w:val="clear" w:pos="360"/>
          <w:tab w:val="num" w:pos="284"/>
        </w:tabs>
        <w:ind w:left="284" w:hanging="284"/>
        <w:rPr>
          <w:rFonts w:ascii="Cambria" w:hAnsi="Cambria"/>
        </w:rPr>
      </w:pPr>
      <w:r>
        <w:rPr>
          <w:rFonts w:ascii="Cambria" w:hAnsi="Cambria"/>
        </w:rPr>
        <w:t>The department will consider alternative treatments to methyl bromide fumigation for dormant tubers, if requested by an exporting country, on a case by case basis.</w:t>
      </w:r>
    </w:p>
    <w:p w:rsidR="00F61D3C" w:rsidRDefault="007037FB">
      <w:pPr>
        <w:pStyle w:val="Heading4"/>
        <w:spacing w:before="200"/>
      </w:pPr>
      <w:r>
        <w:t>Mandatory growth in closed PEQ</w:t>
      </w:r>
    </w:p>
    <w:p w:rsidR="00F61D3C" w:rsidRDefault="007037FB">
      <w:pPr>
        <w:pStyle w:val="ListBullet"/>
        <w:tabs>
          <w:tab w:val="clear" w:pos="360"/>
          <w:tab w:val="num" w:pos="284"/>
        </w:tabs>
        <w:ind w:left="284" w:hanging="284"/>
        <w:rPr>
          <w:rFonts w:ascii="Cambria" w:hAnsi="Cambria"/>
        </w:rPr>
      </w:pPr>
      <w:r>
        <w:rPr>
          <w:rFonts w:ascii="Cambria" w:hAnsi="Cambria"/>
        </w:rPr>
        <w:t xml:space="preserve">The existing requirement for mandatory growth of dormant </w:t>
      </w:r>
      <w:r>
        <w:rPr>
          <w:rFonts w:ascii="Cambria" w:hAnsi="Cambria"/>
          <w:i/>
        </w:rPr>
        <w:t xml:space="preserve">Zantedeschia </w:t>
      </w:r>
      <w:r>
        <w:rPr>
          <w:rFonts w:ascii="Cambria" w:hAnsi="Cambria"/>
        </w:rPr>
        <w:t xml:space="preserve">tubers from non-approved sources under </w:t>
      </w:r>
      <w:r>
        <w:rPr>
          <w:rFonts w:ascii="Cambria" w:hAnsi="Cambria"/>
          <w:bCs/>
        </w:rPr>
        <w:t>closed</w:t>
      </w:r>
      <w:r>
        <w:rPr>
          <w:rFonts w:ascii="Cambria" w:hAnsi="Cambria"/>
        </w:rPr>
        <w:t xml:space="preserve"> quarantine, at a government PEQ facility or at a Quarantine </w:t>
      </w:r>
      <w:r>
        <w:rPr>
          <w:rFonts w:ascii="Cambria" w:hAnsi="Cambria"/>
        </w:rPr>
        <w:lastRenderedPageBreak/>
        <w:t>Approved Premises (Class 6.1), for a minimum of three months (or until sufficient new growth has occurred) for disease screening, is not supported as plants produce sufficient foliage for disease screening within six weeks. Additionally, the plants flower within 6–10 weeks and the life of the flower is three weeks (depending on the air temperature). Consequently, the flowers may expire within the 12 week PEQ period and crops will be unsaleable. Therefore, a reduction in the PEQ growth period is proposed.</w:t>
      </w:r>
    </w:p>
    <w:p w:rsidR="00F61D3C" w:rsidRDefault="007037FB">
      <w:pPr>
        <w:pStyle w:val="Heading2"/>
        <w:spacing w:before="200" w:after="200"/>
      </w:pPr>
      <w:bookmarkStart w:id="20" w:name="_Toc425415297"/>
      <w:r>
        <w:t>Proposed risk mitigation measures</w:t>
      </w:r>
      <w:bookmarkEnd w:id="20"/>
    </w:p>
    <w:p w:rsidR="00F61D3C" w:rsidRDefault="007037FB">
      <w:pPr>
        <w:spacing w:before="200"/>
        <w:rPr>
          <w:rFonts w:ascii="Cambria" w:hAnsi="Cambria"/>
        </w:rPr>
      </w:pPr>
      <w:r>
        <w:rPr>
          <w:rFonts w:ascii="Cambria" w:hAnsi="Cambria"/>
        </w:rPr>
        <w:t>The proposed risk management measures are based on a comprehensive analysis of the scientific literature. Under the SPS Agreement, measures put in place by a country must be based either on an international standard or upon a scientific risk analysis. Under this agreement, countries must adopt quarantine policies that are, wherever appropriate, based on international standards that provide the health safeguards required by government policy in the least trade-restrictive way.</w:t>
      </w:r>
    </w:p>
    <w:p w:rsidR="00F61D3C" w:rsidRDefault="007037FB">
      <w:pPr>
        <w:pStyle w:val="Heading3"/>
        <w:keepLines/>
        <w:numPr>
          <w:ilvl w:val="2"/>
          <w:numId w:val="13"/>
        </w:numPr>
        <w:spacing w:before="120" w:after="200"/>
        <w:rPr>
          <w:rFonts w:ascii="Calibri" w:hAnsi="Calibri" w:cstheme="minorBidi"/>
          <w:sz w:val="24"/>
          <w:szCs w:val="22"/>
        </w:rPr>
      </w:pPr>
      <w:r>
        <w:rPr>
          <w:rFonts w:ascii="Calibri" w:hAnsi="Calibri" w:cstheme="minorBidi"/>
          <w:sz w:val="24"/>
          <w:szCs w:val="22"/>
        </w:rPr>
        <w:t>Dormant tubers (non-approved sources)</w:t>
      </w:r>
    </w:p>
    <w:p w:rsidR="00F61D3C" w:rsidRDefault="007037FB">
      <w:pPr>
        <w:spacing w:before="200"/>
        <w:rPr>
          <w:rFonts w:ascii="Cambria" w:hAnsi="Cambria"/>
        </w:rPr>
      </w:pPr>
      <w:r>
        <w:rPr>
          <w:rFonts w:ascii="Cambria" w:hAnsi="Cambria"/>
        </w:rPr>
        <w:t xml:space="preserve">The existing requirement for mandatory growth of dormant </w:t>
      </w:r>
      <w:r>
        <w:rPr>
          <w:rFonts w:ascii="Cambria" w:hAnsi="Cambria"/>
          <w:i/>
        </w:rPr>
        <w:t xml:space="preserve">Zantedeschia </w:t>
      </w:r>
      <w:r>
        <w:rPr>
          <w:rFonts w:ascii="Cambria" w:hAnsi="Cambria"/>
        </w:rPr>
        <w:t xml:space="preserve">tubers from non-approved sources under </w:t>
      </w:r>
      <w:r>
        <w:rPr>
          <w:rFonts w:ascii="Cambria" w:hAnsi="Cambria"/>
          <w:bCs/>
        </w:rPr>
        <w:t>closed</w:t>
      </w:r>
      <w:r>
        <w:rPr>
          <w:rFonts w:ascii="Cambria" w:hAnsi="Cambria"/>
        </w:rPr>
        <w:t xml:space="preserve"> quarantine, at a government PEQ facility or at a Quarantine Approved Prem</w:t>
      </w:r>
      <w:r>
        <w:rPr>
          <w:rFonts w:ascii="Cambria" w:hAnsi="Cambria"/>
          <w:bCs/>
        </w:rPr>
        <w:t>i</w:t>
      </w:r>
      <w:r>
        <w:rPr>
          <w:rFonts w:ascii="Cambria" w:hAnsi="Cambria"/>
        </w:rPr>
        <w:t>ses (Class 6.1), for a minimum of three months (and until sufficient new growth has occurred) for disease screening, is not supported as the plants produce sufficient growth for pathogen screening within 6–10 weeks. Therefore, a reduction is PEQ growth period is proposed.</w:t>
      </w:r>
    </w:p>
    <w:p w:rsidR="00F61D3C" w:rsidRDefault="007037FB">
      <w:pPr>
        <w:pStyle w:val="Heading4"/>
      </w:pPr>
      <w:r>
        <w:t>Mandatory on-arrival inspection</w:t>
      </w:r>
    </w:p>
    <w:p w:rsidR="00F61D3C" w:rsidRDefault="007037FB">
      <w:pPr>
        <w:spacing w:before="200"/>
        <w:rPr>
          <w:rFonts w:ascii="Cambria" w:hAnsi="Cambria"/>
        </w:rPr>
      </w:pPr>
      <w:r>
        <w:rPr>
          <w:rFonts w:ascii="Cambria" w:hAnsi="Cambria"/>
        </w:rPr>
        <w:t xml:space="preserve">The existing requirement for mandatory on-arrival inspection of dormant tubers to verify freedom from disease symptoms, live insects, soil and other extraneous contaminants of quarantine concern is proposed to continue. </w:t>
      </w:r>
    </w:p>
    <w:p w:rsidR="00F61D3C" w:rsidRDefault="007037FB">
      <w:pPr>
        <w:pStyle w:val="Heading4"/>
      </w:pPr>
      <w:r>
        <w:t>Mandatory on-arrival treatment</w:t>
      </w:r>
    </w:p>
    <w:p w:rsidR="00F61D3C" w:rsidRDefault="007037FB">
      <w:pPr>
        <w:spacing w:before="200"/>
        <w:rPr>
          <w:rFonts w:ascii="Cambria" w:hAnsi="Cambria"/>
        </w:rPr>
      </w:pPr>
      <w:r>
        <w:rPr>
          <w:rFonts w:ascii="Cambria" w:hAnsi="Cambria"/>
        </w:rPr>
        <w:t xml:space="preserve">The existing requirement for mandatory on-arrival fumigation of imported </w:t>
      </w:r>
      <w:r>
        <w:rPr>
          <w:rFonts w:ascii="Cambria" w:hAnsi="Cambria"/>
          <w:i/>
        </w:rPr>
        <w:t xml:space="preserve">Zantedeschia </w:t>
      </w:r>
      <w:r>
        <w:rPr>
          <w:rFonts w:ascii="Cambria" w:hAnsi="Cambria"/>
        </w:rPr>
        <w:t xml:space="preserve">tubers to manage the risk posed by arthropod pests is adequate and is proposed to continue. </w:t>
      </w:r>
    </w:p>
    <w:p w:rsidR="00F61D3C" w:rsidRDefault="007037FB">
      <w:pPr>
        <w:spacing w:before="200"/>
        <w:rPr>
          <w:rFonts w:ascii="Cambria" w:hAnsi="Cambria"/>
        </w:rPr>
      </w:pPr>
      <w:r>
        <w:rPr>
          <w:rFonts w:ascii="Cambria" w:hAnsi="Cambria"/>
        </w:rPr>
        <w:t xml:space="preserve">The department also proposes hot water treatment or insecticidal dip as alternative treatments to methyl bromide fumigation. Other alternative treatments for dormant </w:t>
      </w:r>
      <w:r>
        <w:rPr>
          <w:rFonts w:ascii="Cambria" w:hAnsi="Cambria"/>
          <w:i/>
        </w:rPr>
        <w:t xml:space="preserve">Zantedeschia </w:t>
      </w:r>
      <w:r>
        <w:rPr>
          <w:rFonts w:ascii="Cambria" w:hAnsi="Cambria"/>
        </w:rPr>
        <w:t>tubers, if requested by an exporting country, will be considered by the department on a case by case basis.</w:t>
      </w:r>
    </w:p>
    <w:p w:rsidR="00F61D3C" w:rsidRDefault="007037FB">
      <w:pPr>
        <w:spacing w:before="200"/>
        <w:rPr>
          <w:rFonts w:ascii="Cambria" w:hAnsi="Cambria"/>
        </w:rPr>
      </w:pPr>
      <w:r>
        <w:rPr>
          <w:rFonts w:ascii="Cambria" w:hAnsi="Cambria"/>
          <w:b/>
        </w:rPr>
        <w:t>Methyl bromide</w:t>
      </w:r>
      <w:r>
        <w:rPr>
          <w:rFonts w:ascii="Cambria" w:hAnsi="Cambria"/>
        </w:rPr>
        <w:t xml:space="preserve"> is a commonly used fumigant because of its effectiveness in killing arthropods regardless of the commodity, due to its ability to penetrate plant material (Fields and White 2002). Therefore, the department considers that mandatory fumigation of </w:t>
      </w:r>
      <w:r>
        <w:rPr>
          <w:rFonts w:ascii="Cambria" w:hAnsi="Cambria"/>
          <w:i/>
        </w:rPr>
        <w:t xml:space="preserve">Zantedeschia </w:t>
      </w:r>
      <w:r>
        <w:rPr>
          <w:rFonts w:ascii="Cambria" w:hAnsi="Cambria"/>
        </w:rPr>
        <w:t xml:space="preserve">dormant tubers is adequate to manage the risk posed by </w:t>
      </w:r>
      <w:r>
        <w:rPr>
          <w:rFonts w:ascii="Cambria" w:hAnsi="Cambria"/>
          <w:i/>
          <w:snapToGrid w:val="0"/>
          <w:color w:val="000000"/>
        </w:rPr>
        <w:t>Eumerus strigatus</w:t>
      </w:r>
      <w:r>
        <w:rPr>
          <w:rFonts w:ascii="Cambria" w:hAnsi="Cambria"/>
          <w:snapToGrid w:val="0"/>
          <w:color w:val="000000"/>
        </w:rPr>
        <w:t xml:space="preserve"> and </w:t>
      </w:r>
      <w:r>
        <w:rPr>
          <w:rFonts w:ascii="Cambria" w:hAnsi="Cambria"/>
          <w:i/>
        </w:rPr>
        <w:t>Pseudococcus maritimus</w:t>
      </w:r>
      <w:r>
        <w:rPr>
          <w:rFonts w:ascii="Cambria" w:hAnsi="Cambria"/>
        </w:rPr>
        <w:t>.</w:t>
      </w:r>
    </w:p>
    <w:p w:rsidR="00F61D3C" w:rsidRDefault="007037FB">
      <w:pPr>
        <w:spacing w:before="200"/>
        <w:rPr>
          <w:rFonts w:ascii="Cambria" w:hAnsi="Cambria"/>
        </w:rPr>
      </w:pPr>
      <w:r>
        <w:rPr>
          <w:rFonts w:ascii="Cambria" w:hAnsi="Cambria"/>
          <w:b/>
        </w:rPr>
        <w:t>Hot water treatment</w:t>
      </w:r>
      <w:r>
        <w:rPr>
          <w:rFonts w:ascii="Cambria" w:hAnsi="Cambria"/>
        </w:rPr>
        <w:t xml:space="preserve"> is proposed as an alternative to methyl-bromide fumigation. Tuber core temperature must be maintained at a minimum of 44 degrees Celsius for a period of one hour. The department considers hot water treatment to be an effective measure to manage quarantine arthropod pests.</w:t>
      </w:r>
    </w:p>
    <w:p w:rsidR="00F61D3C" w:rsidRDefault="007037FB">
      <w:pPr>
        <w:spacing w:before="200"/>
        <w:rPr>
          <w:rFonts w:ascii="Cambria" w:hAnsi="Cambria"/>
        </w:rPr>
      </w:pPr>
      <w:r>
        <w:rPr>
          <w:rFonts w:ascii="Cambria" w:hAnsi="Cambria"/>
          <w:b/>
        </w:rPr>
        <w:lastRenderedPageBreak/>
        <w:t>Insecticidal dip</w:t>
      </w:r>
      <w:r>
        <w:rPr>
          <w:rFonts w:ascii="Cambria" w:hAnsi="Cambria"/>
        </w:rPr>
        <w:t xml:space="preserve"> is proposed as another alternative to methyl bromide fumigation. Insecticidal dip is currently used by the department for medium risk nursery stock (other than tissue cultures) known to be susceptible to methyl bromide fumigation. Under this treatment, plant material must be immersed in the insecticidal dip (Imidacloprid 100 milligrams per litre and one percent Eco Oil) for a minimum of 30 seconds. As this treatment is considered an appropriate broad spectrum insecticide, regardless of host, the department considers it an effective measure to manage arthropod pests.</w:t>
      </w:r>
    </w:p>
    <w:p w:rsidR="00F61D3C" w:rsidRDefault="007037FB">
      <w:pPr>
        <w:pStyle w:val="Heading4"/>
        <w:spacing w:before="200"/>
      </w:pPr>
      <w:r>
        <w:t>Mandatory growth in closed PEQ</w:t>
      </w:r>
    </w:p>
    <w:p w:rsidR="00F61D3C" w:rsidRDefault="007037FB">
      <w:pPr>
        <w:spacing w:before="200"/>
        <w:rPr>
          <w:rFonts w:ascii="Cambria" w:hAnsi="Cambria"/>
        </w:rPr>
      </w:pPr>
      <w:r>
        <w:rPr>
          <w:rFonts w:ascii="Cambria" w:hAnsi="Cambria"/>
        </w:rPr>
        <w:t xml:space="preserve">Mandatory growth in </w:t>
      </w:r>
      <w:r>
        <w:rPr>
          <w:rFonts w:ascii="Cambria" w:hAnsi="Cambria"/>
          <w:bCs/>
        </w:rPr>
        <w:t>closed</w:t>
      </w:r>
      <w:r>
        <w:rPr>
          <w:rFonts w:ascii="Cambria" w:hAnsi="Cambria"/>
        </w:rPr>
        <w:t xml:space="preserve"> quarantine, at a government PEQ facility or at a Quarantine Approved Premises (Class 6.1) for disease screening is proposed to continue. However, the mandatory growth period is proposed to be reduced from 12 weeks to a minimum of six weeks, or until sufficient new growth occurs for disease screening. </w:t>
      </w:r>
    </w:p>
    <w:p w:rsidR="00F61D3C" w:rsidRDefault="007037FB">
      <w:pPr>
        <w:spacing w:before="200"/>
        <w:rPr>
          <w:rFonts w:ascii="Cambria" w:hAnsi="Cambria"/>
        </w:rPr>
      </w:pPr>
      <w:r>
        <w:rPr>
          <w:rFonts w:ascii="Cambria" w:hAnsi="Cambria"/>
        </w:rPr>
        <w:t>The department considers that this reduction is justified as:</w:t>
      </w:r>
    </w:p>
    <w:p w:rsidR="00F61D3C" w:rsidRDefault="007037FB">
      <w:pPr>
        <w:pStyle w:val="ListBullet"/>
        <w:tabs>
          <w:tab w:val="clear" w:pos="360"/>
          <w:tab w:val="num" w:pos="284"/>
        </w:tabs>
        <w:ind w:left="284" w:hanging="284"/>
        <w:rPr>
          <w:rFonts w:ascii="Cambria" w:hAnsi="Cambria"/>
        </w:rPr>
      </w:pPr>
      <w:r>
        <w:rPr>
          <w:rFonts w:ascii="Cambria" w:hAnsi="Cambria"/>
          <w:i/>
        </w:rPr>
        <w:t xml:space="preserve">Zantedeschia </w:t>
      </w:r>
      <w:r>
        <w:rPr>
          <w:rFonts w:ascii="Cambria" w:hAnsi="Cambria"/>
        </w:rPr>
        <w:t xml:space="preserve">tubers are imported to be used as a flowering crop and sufficient growth (where the plant has developed multiple, open and green leaves) occurs within 6–10 weeks after potting. The plants will have generated sufficient foliage and flower material to determine virus and disease freedom as identified pathogens produce visible symptoms. </w:t>
      </w:r>
    </w:p>
    <w:p w:rsidR="00F61D3C" w:rsidRDefault="007037FB">
      <w:pPr>
        <w:spacing w:before="200"/>
        <w:rPr>
          <w:rFonts w:ascii="Cambria" w:hAnsi="Cambria"/>
        </w:rPr>
      </w:pPr>
      <w:r>
        <w:rPr>
          <w:rFonts w:ascii="Cambria" w:hAnsi="Cambria"/>
        </w:rPr>
        <w:t xml:space="preserve">Therefore, the department proposes that the growth period for imported </w:t>
      </w:r>
      <w:r>
        <w:rPr>
          <w:rFonts w:ascii="Cambria" w:hAnsi="Cambria"/>
          <w:i/>
        </w:rPr>
        <w:t xml:space="preserve">Zantedeschia </w:t>
      </w:r>
      <w:r>
        <w:rPr>
          <w:rFonts w:ascii="Cambria" w:hAnsi="Cambria"/>
        </w:rPr>
        <w:t>tubers must be reduced to a minimum of six weeks, or until sufficient growth (where the plant has developed multiple, open and green leaves) occurs for disease screening.</w:t>
      </w:r>
    </w:p>
    <w:p w:rsidR="00F61D3C" w:rsidRDefault="007037FB">
      <w:pPr>
        <w:pStyle w:val="Heading3"/>
        <w:keepLines/>
        <w:numPr>
          <w:ilvl w:val="2"/>
          <w:numId w:val="13"/>
        </w:numPr>
        <w:spacing w:before="120" w:after="200"/>
        <w:ind w:left="709" w:hanging="709"/>
        <w:rPr>
          <w:rFonts w:ascii="Calibri" w:hAnsi="Calibri" w:cstheme="minorBidi"/>
          <w:sz w:val="24"/>
          <w:szCs w:val="22"/>
        </w:rPr>
      </w:pPr>
      <w:r>
        <w:rPr>
          <w:rFonts w:ascii="Calibri" w:hAnsi="Calibri" w:cstheme="minorBidi"/>
          <w:sz w:val="24"/>
          <w:szCs w:val="22"/>
        </w:rPr>
        <w:t xml:space="preserve">Dormant tubers (produced under a systems approach or certification scheme) </w:t>
      </w:r>
    </w:p>
    <w:p w:rsidR="00F61D3C" w:rsidRDefault="007037FB">
      <w:pPr>
        <w:spacing w:before="200"/>
        <w:rPr>
          <w:rFonts w:ascii="Cambria" w:hAnsi="Cambria"/>
        </w:rPr>
      </w:pPr>
      <w:r>
        <w:rPr>
          <w:rFonts w:ascii="Cambria" w:hAnsi="Cambria"/>
        </w:rPr>
        <w:t xml:space="preserve">The Ministry for Primary Industries, New Zealand and the Australian industry has requested that the department consider alternative risk management measures for dormant </w:t>
      </w:r>
      <w:r>
        <w:rPr>
          <w:rFonts w:ascii="Cambria" w:hAnsi="Cambria"/>
          <w:i/>
        </w:rPr>
        <w:t>Zantedeschia</w:t>
      </w:r>
      <w:r>
        <w:rPr>
          <w:rFonts w:ascii="Cambria" w:hAnsi="Cambria"/>
        </w:rPr>
        <w:t xml:space="preserve"> tubers from New Zealand and the USA. These stakeholders have requested that dormant </w:t>
      </w:r>
      <w:r>
        <w:rPr>
          <w:rFonts w:ascii="Cambria" w:hAnsi="Cambria"/>
          <w:i/>
        </w:rPr>
        <w:t>Zantedeschia</w:t>
      </w:r>
      <w:r>
        <w:rPr>
          <w:rFonts w:ascii="Cambria" w:hAnsi="Cambria"/>
        </w:rPr>
        <w:t xml:space="preserve"> tubers produced under the alternative risk management measures should be exempt from mandatory on-arrival fumigation and three months growth in PEQ facilities in Australia.</w:t>
      </w:r>
      <w:r>
        <w:rPr>
          <w:rFonts w:ascii="Cambria" w:hAnsi="Cambria" w:cs="Arial"/>
        </w:rPr>
        <w:t xml:space="preserve"> Consistent with </w:t>
      </w:r>
      <w:r>
        <w:rPr>
          <w:rFonts w:ascii="Cambria" w:hAnsi="Cambria" w:cs="Arial"/>
          <w:bCs/>
        </w:rPr>
        <w:t>the Agreem</w:t>
      </w:r>
      <w:r>
        <w:rPr>
          <w:rFonts w:ascii="Cambria" w:hAnsi="Cambria" w:cs="Shruti"/>
          <w:bCs/>
        </w:rPr>
        <w:t>ent on the Application of S</w:t>
      </w:r>
      <w:r>
        <w:rPr>
          <w:rFonts w:ascii="Cambria" w:hAnsi="Cambria" w:cs="Shruti"/>
        </w:rPr>
        <w:t xml:space="preserve">anitary </w:t>
      </w:r>
      <w:r>
        <w:rPr>
          <w:rFonts w:ascii="Cambria" w:hAnsi="Cambria"/>
        </w:rPr>
        <w:t>and</w:t>
      </w:r>
      <w:r>
        <w:rPr>
          <w:rFonts w:ascii="Cambria" w:hAnsi="Cambria" w:cs="Shruti"/>
        </w:rPr>
        <w:t xml:space="preserve"> Phytosanitary Measures (SPS Agreement) Article 4 </w:t>
      </w:r>
      <w:r>
        <w:rPr>
          <w:rFonts w:ascii="Cambria" w:hAnsi="Cambria" w:cs="Shruti"/>
          <w:i/>
        </w:rPr>
        <w:t xml:space="preserve">Equivalence, </w:t>
      </w:r>
      <w:r>
        <w:rPr>
          <w:rFonts w:ascii="Cambria" w:hAnsi="Cambria" w:cs="Shruti"/>
        </w:rPr>
        <w:t xml:space="preserve">the department is proposing a </w:t>
      </w:r>
      <w:r>
        <w:rPr>
          <w:rFonts w:ascii="Cambria" w:hAnsi="Cambria"/>
        </w:rPr>
        <w:t xml:space="preserve">systems approach to manage quarantine pests as an alternative to the existing measures for importing </w:t>
      </w:r>
      <w:r>
        <w:rPr>
          <w:rFonts w:ascii="Cambria" w:hAnsi="Cambria"/>
          <w:i/>
        </w:rPr>
        <w:t>Zantedeschia</w:t>
      </w:r>
      <w:r>
        <w:rPr>
          <w:rFonts w:ascii="Cambria" w:hAnsi="Cambria"/>
        </w:rPr>
        <w:t xml:space="preserve"> tubers. Based on this systems approach, the department is proposing:</w:t>
      </w:r>
    </w:p>
    <w:p w:rsidR="00F61D3C" w:rsidRDefault="007037FB">
      <w:pPr>
        <w:pStyle w:val="ListBullet"/>
        <w:tabs>
          <w:tab w:val="clear" w:pos="360"/>
          <w:tab w:val="num" w:pos="284"/>
        </w:tabs>
        <w:spacing w:line="269" w:lineRule="auto"/>
        <w:ind w:left="284" w:hanging="284"/>
        <w:rPr>
          <w:rFonts w:ascii="Cambria" w:hAnsi="Cambria"/>
        </w:rPr>
      </w:pPr>
      <w:r>
        <w:rPr>
          <w:rFonts w:ascii="Cambria" w:hAnsi="Cambria"/>
        </w:rPr>
        <w:t>sourcing dormant tubers from high health mother stock (pathogen-tested mother stock; or mother stock established from seeds)</w:t>
      </w:r>
    </w:p>
    <w:p w:rsidR="00F61D3C" w:rsidRDefault="007037FB">
      <w:pPr>
        <w:pStyle w:val="ListBullet"/>
        <w:tabs>
          <w:tab w:val="clear" w:pos="360"/>
          <w:tab w:val="num" w:pos="284"/>
        </w:tabs>
        <w:spacing w:line="269" w:lineRule="auto"/>
        <w:ind w:left="284" w:hanging="284"/>
        <w:rPr>
          <w:rFonts w:ascii="Cambria" w:hAnsi="Cambria"/>
        </w:rPr>
      </w:pPr>
      <w:r>
        <w:rPr>
          <w:rFonts w:ascii="Cambria" w:hAnsi="Cambria"/>
        </w:rPr>
        <w:t>in-field monitoring and management for quarantine pests and pathogens, as well as thrips vectors</w:t>
      </w:r>
    </w:p>
    <w:p w:rsidR="00F61D3C" w:rsidRDefault="007037FB">
      <w:pPr>
        <w:pStyle w:val="ListBullet"/>
        <w:tabs>
          <w:tab w:val="clear" w:pos="360"/>
          <w:tab w:val="num" w:pos="284"/>
        </w:tabs>
        <w:spacing w:line="269" w:lineRule="auto"/>
        <w:ind w:left="284" w:hanging="284"/>
        <w:rPr>
          <w:rFonts w:ascii="Cambria" w:hAnsi="Cambria"/>
        </w:rPr>
      </w:pPr>
      <w:r>
        <w:rPr>
          <w:rFonts w:ascii="Cambria" w:hAnsi="Cambria"/>
        </w:rPr>
        <w:t>mandatory off-shore or on-shore treatment, including either methyl bromide fumigation, or hot water treatment, or insecticidal dip</w:t>
      </w:r>
    </w:p>
    <w:p w:rsidR="00F61D3C" w:rsidRDefault="007037FB">
      <w:pPr>
        <w:pStyle w:val="ListBullet"/>
        <w:tabs>
          <w:tab w:val="clear" w:pos="360"/>
          <w:tab w:val="num" w:pos="284"/>
        </w:tabs>
        <w:spacing w:line="269" w:lineRule="auto"/>
        <w:ind w:left="284" w:hanging="284"/>
        <w:rPr>
          <w:rFonts w:ascii="Cambria" w:hAnsi="Cambria"/>
        </w:rPr>
      </w:pPr>
      <w:r>
        <w:rPr>
          <w:rFonts w:ascii="Cambria" w:hAnsi="Cambria"/>
        </w:rPr>
        <w:t>pre-export inspection</w:t>
      </w:r>
    </w:p>
    <w:p w:rsidR="00F61D3C" w:rsidRDefault="007037FB">
      <w:pPr>
        <w:pStyle w:val="ListBullet"/>
        <w:tabs>
          <w:tab w:val="clear" w:pos="360"/>
          <w:tab w:val="num" w:pos="284"/>
        </w:tabs>
        <w:spacing w:line="269" w:lineRule="auto"/>
        <w:ind w:left="284" w:hanging="284"/>
        <w:rPr>
          <w:rFonts w:ascii="Cambria" w:hAnsi="Cambria"/>
        </w:rPr>
      </w:pPr>
      <w:r>
        <w:rPr>
          <w:rFonts w:ascii="Cambria" w:hAnsi="Cambria"/>
        </w:rPr>
        <w:t>mandatory on-arrival inspection.</w:t>
      </w:r>
    </w:p>
    <w:p w:rsidR="00F61D3C" w:rsidRDefault="007037FB">
      <w:pPr>
        <w:pStyle w:val="ListBullet"/>
        <w:numPr>
          <w:ilvl w:val="0"/>
          <w:numId w:val="0"/>
        </w:numPr>
        <w:spacing w:line="269" w:lineRule="auto"/>
        <w:rPr>
          <w:rFonts w:ascii="Cambria" w:hAnsi="Cambria"/>
        </w:rPr>
      </w:pPr>
      <w:r>
        <w:rPr>
          <w:rFonts w:ascii="Cambria" w:hAnsi="Cambria"/>
        </w:rPr>
        <w:lastRenderedPageBreak/>
        <w:t>The department proposes that dormant tubers meeting all the components of the proposed systems approach may be released and will not require growth in a PEQ facility.</w:t>
      </w:r>
    </w:p>
    <w:p w:rsidR="00F61D3C" w:rsidRDefault="007037FB">
      <w:pPr>
        <w:spacing w:before="200"/>
        <w:rPr>
          <w:rFonts w:ascii="Cambria" w:hAnsi="Cambria"/>
        </w:rPr>
      </w:pPr>
      <w:r>
        <w:rPr>
          <w:rFonts w:ascii="Cambria" w:hAnsi="Cambria"/>
        </w:rPr>
        <w:t>The main components of the proposed systems approach are detailed below and summarised in Table 3.</w:t>
      </w:r>
    </w:p>
    <w:p w:rsidR="00F61D3C" w:rsidRDefault="007037FB">
      <w:pPr>
        <w:pStyle w:val="Heading4"/>
      </w:pPr>
      <w:r>
        <w:t>Sourcing dormant tubers from high health mother stock</w:t>
      </w:r>
    </w:p>
    <w:p w:rsidR="00F61D3C" w:rsidRDefault="007037FB">
      <w:pPr>
        <w:spacing w:before="200"/>
        <w:rPr>
          <w:rFonts w:ascii="Cambria" w:hAnsi="Cambria"/>
        </w:rPr>
      </w:pPr>
      <w:r>
        <w:rPr>
          <w:rFonts w:ascii="Cambria" w:hAnsi="Cambria"/>
        </w:rPr>
        <w:t xml:space="preserve">The department proposes that dormant tubers for export to Australia should be sourced from high health mother stock that has been pathogen tested or has been established from seeds. </w:t>
      </w:r>
    </w:p>
    <w:p w:rsidR="00F61D3C" w:rsidRDefault="007037FB">
      <w:pPr>
        <w:spacing w:before="200"/>
        <w:rPr>
          <w:rFonts w:ascii="Cambria" w:hAnsi="Cambria"/>
          <w:b/>
        </w:rPr>
      </w:pPr>
      <w:r>
        <w:rPr>
          <w:rFonts w:ascii="Cambria" w:hAnsi="Cambria"/>
          <w:b/>
        </w:rPr>
        <w:t>Pathogen tested mother stock</w:t>
      </w:r>
    </w:p>
    <w:p w:rsidR="00F61D3C" w:rsidRDefault="007037FB">
      <w:pPr>
        <w:spacing w:before="200"/>
        <w:rPr>
          <w:rFonts w:ascii="Cambria" w:hAnsi="Cambria"/>
        </w:rPr>
      </w:pPr>
      <w:r>
        <w:rPr>
          <w:rFonts w:ascii="Cambria" w:hAnsi="Cambria"/>
        </w:rPr>
        <w:t xml:space="preserve">The department proposes that dormant tubers may be sourced from pathogen tested mother stock. The prior inspection and testing of mother stock ensures that a pest- and disease-free source of plant material is used for the production of </w:t>
      </w:r>
      <w:r>
        <w:rPr>
          <w:rFonts w:ascii="Cambria" w:hAnsi="Cambria"/>
          <w:i/>
        </w:rPr>
        <w:t xml:space="preserve">Zantedeschia </w:t>
      </w:r>
      <w:r>
        <w:rPr>
          <w:rFonts w:ascii="Cambria" w:hAnsi="Cambria"/>
        </w:rPr>
        <w:t>tubers</w:t>
      </w:r>
      <w:r>
        <w:rPr>
          <w:rFonts w:ascii="Cambria" w:hAnsi="Cambria"/>
          <w:i/>
        </w:rPr>
        <w:t>.</w:t>
      </w:r>
    </w:p>
    <w:p w:rsidR="00F61D3C" w:rsidRDefault="007037FB">
      <w:pPr>
        <w:spacing w:before="200"/>
        <w:rPr>
          <w:rFonts w:ascii="Cambria" w:hAnsi="Cambria"/>
          <w:b/>
        </w:rPr>
      </w:pPr>
      <w:r>
        <w:rPr>
          <w:rFonts w:ascii="Cambria" w:hAnsi="Cambria"/>
          <w:b/>
        </w:rPr>
        <w:t>Mother stock established from seeds</w:t>
      </w:r>
    </w:p>
    <w:p w:rsidR="00F61D3C" w:rsidRDefault="007037FB">
      <w:pPr>
        <w:spacing w:before="200"/>
        <w:rPr>
          <w:rFonts w:ascii="Cambria" w:hAnsi="Cambria"/>
        </w:rPr>
      </w:pPr>
      <w:r>
        <w:rPr>
          <w:rFonts w:ascii="Cambria" w:hAnsi="Cambria"/>
        </w:rPr>
        <w:t xml:space="preserve">The department proposes that dormant tubers may be sourced from mother stock that has been established from seeds. None of the pests or pathogens of quarantine concern for </w:t>
      </w:r>
      <w:r>
        <w:rPr>
          <w:rFonts w:ascii="Cambria" w:hAnsi="Cambria"/>
          <w:i/>
        </w:rPr>
        <w:t xml:space="preserve">Zantedeschia </w:t>
      </w:r>
      <w:r>
        <w:rPr>
          <w:rFonts w:ascii="Cambria" w:hAnsi="Cambria"/>
        </w:rPr>
        <w:t xml:space="preserve">tubers are associated with the seed pathway; therefore, mother plants grown from seed will be free of quarantine pests and pathogens. </w:t>
      </w:r>
    </w:p>
    <w:p w:rsidR="00F61D3C" w:rsidRDefault="007037FB">
      <w:pPr>
        <w:spacing w:before="200"/>
        <w:rPr>
          <w:rFonts w:ascii="Cambria" w:hAnsi="Cambria"/>
          <w:b/>
        </w:rPr>
      </w:pPr>
      <w:r>
        <w:rPr>
          <w:rFonts w:ascii="Cambria" w:hAnsi="Cambria"/>
          <w:b/>
        </w:rPr>
        <w:t>In field management</w:t>
      </w:r>
    </w:p>
    <w:p w:rsidR="00F61D3C" w:rsidRDefault="007037FB">
      <w:pPr>
        <w:spacing w:before="200"/>
        <w:rPr>
          <w:rFonts w:ascii="Cambria" w:hAnsi="Cambria"/>
        </w:rPr>
      </w:pPr>
      <w:r>
        <w:rPr>
          <w:rFonts w:ascii="Cambria" w:hAnsi="Cambria"/>
          <w:i/>
        </w:rPr>
        <w:t xml:space="preserve">Zantedeschia </w:t>
      </w:r>
      <w:r>
        <w:rPr>
          <w:rFonts w:ascii="Cambria" w:hAnsi="Cambria"/>
        </w:rPr>
        <w:t xml:space="preserve">species are susceptible to a number of fungal and bacterial pathogens, including </w:t>
      </w:r>
      <w:r>
        <w:rPr>
          <w:rFonts w:ascii="Cambria" w:hAnsi="Cambria"/>
          <w:i/>
        </w:rPr>
        <w:t>Phytophthora meadii, P. richardiae and Pseudomonas veronii</w:t>
      </w:r>
      <w:r>
        <w:rPr>
          <w:rFonts w:ascii="Cambria" w:hAnsi="Cambria"/>
        </w:rPr>
        <w:t>,</w:t>
      </w:r>
      <w:r>
        <w:rPr>
          <w:rFonts w:ascii="Cambria" w:hAnsi="Cambria"/>
          <w:i/>
        </w:rPr>
        <w:t xml:space="preserve"> </w:t>
      </w:r>
      <w:r>
        <w:rPr>
          <w:rFonts w:ascii="Cambria" w:hAnsi="Cambria"/>
        </w:rPr>
        <w:t>which express above ground symptoms. These pathogens should be managed using a combination of visual crop inspections, pre-planting fungicides and in-field spray regimes as the dormant tubers are produced for export to Australia.</w:t>
      </w:r>
    </w:p>
    <w:p w:rsidR="00F61D3C" w:rsidRDefault="007037FB">
      <w:pPr>
        <w:pStyle w:val="Heading4"/>
      </w:pPr>
      <w:r>
        <w:t>Monitoring and management of pests</w:t>
      </w:r>
    </w:p>
    <w:p w:rsidR="00F61D3C" w:rsidRDefault="007037FB">
      <w:pPr>
        <w:spacing w:before="200"/>
        <w:rPr>
          <w:rFonts w:ascii="Cambria" w:hAnsi="Cambria"/>
        </w:rPr>
      </w:pPr>
      <w:r>
        <w:rPr>
          <w:rFonts w:ascii="Cambria" w:hAnsi="Cambria"/>
        </w:rPr>
        <w:t xml:space="preserve">The main pests associated with </w:t>
      </w:r>
      <w:r>
        <w:rPr>
          <w:rFonts w:ascii="Cambria" w:hAnsi="Cambria"/>
          <w:i/>
        </w:rPr>
        <w:t xml:space="preserve">Zantedeschia </w:t>
      </w:r>
      <w:r>
        <w:rPr>
          <w:rFonts w:ascii="Cambria" w:hAnsi="Cambria"/>
        </w:rPr>
        <w:t xml:space="preserve">field production are thrips and aphids. </w:t>
      </w:r>
      <w:r>
        <w:rPr>
          <w:rFonts w:ascii="Cambria" w:hAnsi="Cambria" w:cs="Helvetica"/>
        </w:rPr>
        <w:t>However, these pests are associated with the foliage of host plants and are not on the pathway of dormant tubers. However, viruliferous thrips</w:t>
      </w:r>
      <w:r>
        <w:rPr>
          <w:rFonts w:ascii="Cambria" w:hAnsi="Cambria"/>
        </w:rPr>
        <w:t xml:space="preserve"> may transmit quarantine viruses to </w:t>
      </w:r>
      <w:r>
        <w:rPr>
          <w:rFonts w:ascii="Cambria" w:hAnsi="Cambria"/>
          <w:i/>
        </w:rPr>
        <w:t xml:space="preserve">Zantedeschia </w:t>
      </w:r>
      <w:r>
        <w:rPr>
          <w:rFonts w:ascii="Cambria" w:hAnsi="Cambria"/>
        </w:rPr>
        <w:t>plants during field production.</w:t>
      </w:r>
      <w:r>
        <w:rPr>
          <w:rFonts w:ascii="Cambria" w:hAnsi="Cambria" w:cs="Helvetica"/>
        </w:rPr>
        <w:t xml:space="preserve"> For instance, Western flower thrips is a known vector of INSV and </w:t>
      </w:r>
      <w:r>
        <w:rPr>
          <w:rFonts w:ascii="Cambria" w:hAnsi="Cambria"/>
          <w:i/>
        </w:rPr>
        <w:t>Thrips palmi</w:t>
      </w:r>
      <w:r>
        <w:rPr>
          <w:rFonts w:ascii="Cambria" w:hAnsi="Cambria"/>
        </w:rPr>
        <w:t xml:space="preserve"> is a known vector of CCSV and WSMoV;</w:t>
      </w:r>
      <w:r>
        <w:rPr>
          <w:rFonts w:ascii="Cambria" w:hAnsi="Cambria" w:cs="Helvetica"/>
        </w:rPr>
        <w:t xml:space="preserve"> therefore, viruliferous thrips in the field may infect </w:t>
      </w:r>
      <w:r>
        <w:rPr>
          <w:rFonts w:ascii="Cambria" w:hAnsi="Cambria"/>
        </w:rPr>
        <w:t>Z</w:t>
      </w:r>
      <w:r>
        <w:rPr>
          <w:rFonts w:ascii="Cambria" w:hAnsi="Cambria"/>
          <w:i/>
        </w:rPr>
        <w:t xml:space="preserve">antedeschia </w:t>
      </w:r>
      <w:r>
        <w:rPr>
          <w:rFonts w:ascii="Cambria" w:hAnsi="Cambria"/>
        </w:rPr>
        <w:t>with quarantine viruses whilst feeding on vegetative material. Consequently, thrips should be managed through monitoring programmes and insecticidal spray regimes.</w:t>
      </w:r>
    </w:p>
    <w:p w:rsidR="00F61D3C" w:rsidRDefault="007037FB">
      <w:pPr>
        <w:spacing w:before="200"/>
        <w:rPr>
          <w:rFonts w:ascii="Cambria" w:hAnsi="Cambria"/>
        </w:rPr>
      </w:pPr>
      <w:r>
        <w:rPr>
          <w:rFonts w:ascii="Cambria" w:hAnsi="Cambria"/>
        </w:rPr>
        <w:t>The mother crop must be monitored by a NPPO or a NPPO authorised officer. This will allow the inspectors to pick up any infected plants or signs of pest infestation. Removing unhealthy plants is permitted; however, records are to be kept and made available upon request regarding why and how many plants have been affected and removed. At least two field inspections of the crop during the growing season should be undertaken, with at least one inspection at flowering time.</w:t>
      </w:r>
    </w:p>
    <w:p w:rsidR="00F61D3C" w:rsidRDefault="007037FB">
      <w:pPr>
        <w:pStyle w:val="Heading4"/>
      </w:pPr>
      <w:r>
        <w:lastRenderedPageBreak/>
        <w:t>Mandatory treatment</w:t>
      </w:r>
    </w:p>
    <w:p w:rsidR="00F61D3C" w:rsidRDefault="007037FB">
      <w:pPr>
        <w:spacing w:before="200"/>
        <w:rPr>
          <w:rFonts w:ascii="Cambria" w:hAnsi="Cambria"/>
        </w:rPr>
      </w:pPr>
      <w:r>
        <w:rPr>
          <w:rFonts w:ascii="Cambria" w:hAnsi="Cambria"/>
        </w:rPr>
        <w:t xml:space="preserve">Under the existing policy, mandatory on-arrival fumigation is applied to minimise the risk of accidental introduction of arthropod pests. The department proposes hot water treatment or insecticidal dip as alternative treatment options to methyl bromide fumigation. These treatments may be conducted off-shore or on-shore. </w:t>
      </w:r>
    </w:p>
    <w:p w:rsidR="00F61D3C" w:rsidRDefault="007037FB">
      <w:pPr>
        <w:pStyle w:val="Heading4"/>
      </w:pPr>
      <w:r>
        <w:t>Inspection (pre-export inspection)</w:t>
      </w:r>
    </w:p>
    <w:p w:rsidR="00F61D3C" w:rsidRDefault="007037FB">
      <w:pPr>
        <w:spacing w:before="200"/>
        <w:rPr>
          <w:rFonts w:ascii="Cambria" w:hAnsi="Cambria"/>
        </w:rPr>
      </w:pPr>
      <w:r>
        <w:rPr>
          <w:rFonts w:ascii="Cambria" w:hAnsi="Cambria"/>
        </w:rPr>
        <w:t xml:space="preserve">The department proposes that dormant tubers for export to Australia will be </w:t>
      </w:r>
      <w:r>
        <w:rPr>
          <w:rFonts w:ascii="Cambria" w:hAnsi="Cambria"/>
          <w:bCs/>
        </w:rPr>
        <w:t xml:space="preserve">inspected by NPPO officers immediately </w:t>
      </w:r>
      <w:r>
        <w:rPr>
          <w:rFonts w:ascii="Cambria" w:hAnsi="Cambria"/>
        </w:rPr>
        <w:t>prior to export and certified as meeting Australia’s import requirements.</w:t>
      </w:r>
    </w:p>
    <w:p w:rsidR="00F61D3C" w:rsidRDefault="007037FB">
      <w:pPr>
        <w:pStyle w:val="Heading4"/>
      </w:pPr>
      <w:r>
        <w:t>On-arrival inspection</w:t>
      </w:r>
    </w:p>
    <w:p w:rsidR="00F61D3C" w:rsidRDefault="007037FB">
      <w:pPr>
        <w:spacing w:before="200"/>
        <w:rPr>
          <w:rFonts w:ascii="Cambria" w:hAnsi="Cambria"/>
        </w:rPr>
      </w:pPr>
      <w:r>
        <w:rPr>
          <w:rFonts w:ascii="Cambria" w:hAnsi="Cambria"/>
        </w:rPr>
        <w:t xml:space="preserve">The department proposes that it will undertake a </w:t>
      </w:r>
      <w:r>
        <w:rPr>
          <w:rFonts w:ascii="Cambria" w:hAnsi="Cambria"/>
          <w:bCs/>
        </w:rPr>
        <w:t>documentation</w:t>
      </w:r>
      <w:r>
        <w:rPr>
          <w:rFonts w:ascii="Cambria" w:hAnsi="Cambria"/>
        </w:rPr>
        <w:t xml:space="preserve"> compliance examination for consignment verification purposes, at the port of </w:t>
      </w:r>
      <w:r>
        <w:rPr>
          <w:rFonts w:ascii="Cambria" w:hAnsi="Cambria"/>
          <w:bCs/>
        </w:rPr>
        <w:t>entry</w:t>
      </w:r>
      <w:r>
        <w:rPr>
          <w:rFonts w:ascii="Cambria" w:hAnsi="Cambria"/>
        </w:rPr>
        <w:t xml:space="preserve"> in Australia, prior to inspection and discharge of the imported dormant tubers. </w:t>
      </w:r>
    </w:p>
    <w:p w:rsidR="00F61D3C" w:rsidRDefault="007037FB">
      <w:pPr>
        <w:pStyle w:val="Caption"/>
        <w:keepNext/>
        <w:spacing w:before="120"/>
      </w:pPr>
      <w:bookmarkStart w:id="21" w:name="_Toc425415307"/>
      <w:r>
        <w:t xml:space="preserve">Table </w:t>
      </w:r>
      <w:fldSimple w:instr=" SEQ Table \* ARABIC ">
        <w:r w:rsidR="00FD7EEB">
          <w:rPr>
            <w:noProof/>
          </w:rPr>
          <w:t>3</w:t>
        </w:r>
      </w:fldSimple>
      <w:r>
        <w:t xml:space="preserve"> Proposed systems approach for </w:t>
      </w:r>
      <w:r>
        <w:rPr>
          <w:i/>
        </w:rPr>
        <w:t xml:space="preserve">Zantedeschia </w:t>
      </w:r>
      <w:r>
        <w:t>dormant tubers</w:t>
      </w:r>
      <w:bookmarkEnd w:id="21"/>
    </w:p>
    <w:tbl>
      <w:tblPr>
        <w:tblW w:w="8647" w:type="dxa"/>
        <w:tblInd w:w="250" w:type="dxa"/>
        <w:tblBorders>
          <w:top w:val="single" w:sz="4" w:space="0" w:color="000000" w:themeColor="text1"/>
          <w:bottom w:val="single" w:sz="4" w:space="0" w:color="000000" w:themeColor="text1"/>
        </w:tblBorders>
        <w:tblLook w:val="04A0"/>
      </w:tblPr>
      <w:tblGrid>
        <w:gridCol w:w="2835"/>
        <w:gridCol w:w="5812"/>
      </w:tblGrid>
      <w:tr w:rsidR="00F61D3C">
        <w:trPr>
          <w:tblHeader/>
        </w:trPr>
        <w:tc>
          <w:tcPr>
            <w:tcW w:w="2835" w:type="dxa"/>
          </w:tcPr>
          <w:p w:rsidR="00F61D3C" w:rsidRDefault="007037FB">
            <w:pPr>
              <w:pStyle w:val="TableHeading"/>
            </w:pPr>
            <w:r>
              <w:t>Component of systems approach</w:t>
            </w:r>
          </w:p>
        </w:tc>
        <w:tc>
          <w:tcPr>
            <w:tcW w:w="5812" w:type="dxa"/>
          </w:tcPr>
          <w:p w:rsidR="00F61D3C" w:rsidRDefault="007037FB">
            <w:pPr>
              <w:pStyle w:val="TableHeading"/>
            </w:pPr>
            <w:r>
              <w:t>Effect of the proposed measure</w:t>
            </w:r>
          </w:p>
        </w:tc>
      </w:tr>
      <w:tr w:rsidR="00F61D3C">
        <w:tc>
          <w:tcPr>
            <w:tcW w:w="2835" w:type="dxa"/>
          </w:tcPr>
          <w:p w:rsidR="00F61D3C" w:rsidRDefault="007037FB">
            <w:pPr>
              <w:pStyle w:val="TableText"/>
              <w:rPr>
                <w:rFonts w:asciiTheme="majorHAnsi" w:hAnsiTheme="majorHAnsi"/>
                <w:vertAlign w:val="superscript"/>
              </w:rPr>
            </w:pPr>
            <w:r>
              <w:rPr>
                <w:rFonts w:asciiTheme="majorHAnsi" w:hAnsiTheme="majorHAnsi"/>
              </w:rPr>
              <w:t xml:space="preserve">Sourcing dormant tubers from high health mother stock </w:t>
            </w:r>
          </w:p>
        </w:tc>
        <w:tc>
          <w:tcPr>
            <w:tcW w:w="5812" w:type="dxa"/>
          </w:tcPr>
          <w:p w:rsidR="00F61D3C" w:rsidRDefault="007037FB">
            <w:pPr>
              <w:pStyle w:val="BAText1"/>
              <w:spacing w:before="20" w:after="20" w:line="240" w:lineRule="atLeast"/>
              <w:jc w:val="left"/>
              <w:rPr>
                <w:rFonts w:asciiTheme="majorHAnsi" w:hAnsiTheme="majorHAnsi" w:cs="Arial"/>
                <w:sz w:val="18"/>
                <w:szCs w:val="18"/>
              </w:rPr>
            </w:pPr>
            <w:r>
              <w:rPr>
                <w:rFonts w:asciiTheme="majorHAnsi" w:hAnsiTheme="majorHAnsi" w:cs="Arial"/>
                <w:sz w:val="18"/>
                <w:szCs w:val="18"/>
              </w:rPr>
              <w:t>This component of the proposed systems approach includes:</w:t>
            </w:r>
          </w:p>
          <w:p w:rsidR="00F61D3C" w:rsidRDefault="007037FB">
            <w:pPr>
              <w:pStyle w:val="BAText1"/>
              <w:numPr>
                <w:ilvl w:val="0"/>
                <w:numId w:val="41"/>
              </w:numPr>
              <w:tabs>
                <w:tab w:val="clear" w:pos="360"/>
              </w:tabs>
              <w:spacing w:before="20" w:after="20" w:line="240" w:lineRule="atLeast"/>
              <w:ind w:left="252" w:hanging="252"/>
              <w:jc w:val="left"/>
              <w:rPr>
                <w:rFonts w:asciiTheme="majorHAnsi" w:hAnsiTheme="majorHAnsi" w:cs="Arial"/>
                <w:sz w:val="18"/>
                <w:szCs w:val="18"/>
              </w:rPr>
            </w:pPr>
            <w:r>
              <w:rPr>
                <w:rFonts w:asciiTheme="majorHAnsi" w:hAnsiTheme="majorHAnsi" w:cs="Arial"/>
                <w:sz w:val="18"/>
                <w:szCs w:val="18"/>
              </w:rPr>
              <w:t>Using pathogen tested pest free mother stock to produce dormant tubers for Australia; or</w:t>
            </w:r>
          </w:p>
          <w:p w:rsidR="00F61D3C" w:rsidRDefault="007037FB">
            <w:pPr>
              <w:pStyle w:val="BAText1"/>
              <w:numPr>
                <w:ilvl w:val="0"/>
                <w:numId w:val="41"/>
              </w:numPr>
              <w:tabs>
                <w:tab w:val="clear" w:pos="360"/>
              </w:tabs>
              <w:spacing w:before="20" w:after="20" w:line="240" w:lineRule="atLeast"/>
              <w:ind w:left="252" w:hanging="252"/>
              <w:jc w:val="left"/>
              <w:rPr>
                <w:rFonts w:asciiTheme="majorHAnsi" w:hAnsiTheme="majorHAnsi" w:cs="Arial"/>
                <w:sz w:val="18"/>
                <w:szCs w:val="18"/>
              </w:rPr>
            </w:pPr>
            <w:r>
              <w:rPr>
                <w:rFonts w:asciiTheme="majorHAnsi" w:hAnsiTheme="majorHAnsi" w:cs="Arial"/>
                <w:sz w:val="18"/>
                <w:szCs w:val="18"/>
              </w:rPr>
              <w:t>Using mother stock that has been established from seeds to produce dormant tubers for Australia.</w:t>
            </w:r>
          </w:p>
          <w:p w:rsidR="00F61D3C" w:rsidRDefault="007037FB">
            <w:pPr>
              <w:pStyle w:val="TableText"/>
              <w:rPr>
                <w:rFonts w:asciiTheme="majorHAnsi" w:hAnsiTheme="majorHAnsi"/>
              </w:rPr>
            </w:pPr>
            <w:r>
              <w:rPr>
                <w:rFonts w:asciiTheme="majorHAnsi" w:hAnsiTheme="majorHAnsi" w:cs="Arial"/>
                <w:szCs w:val="18"/>
              </w:rPr>
              <w:t>This step will reduce risk of introducing pests of quarantine concern into the production chain.</w:t>
            </w:r>
          </w:p>
        </w:tc>
      </w:tr>
      <w:tr w:rsidR="00F61D3C">
        <w:tc>
          <w:tcPr>
            <w:tcW w:w="2835" w:type="dxa"/>
          </w:tcPr>
          <w:p w:rsidR="00F61D3C" w:rsidRDefault="007037FB">
            <w:pPr>
              <w:pStyle w:val="TableText"/>
              <w:rPr>
                <w:rFonts w:ascii="Cambria" w:hAnsi="Cambria"/>
                <w:vertAlign w:val="superscript"/>
              </w:rPr>
            </w:pPr>
            <w:r>
              <w:rPr>
                <w:rFonts w:ascii="Cambria" w:hAnsi="Cambria"/>
              </w:rPr>
              <w:t>In-field monitoring and management of thrips</w:t>
            </w:r>
          </w:p>
        </w:tc>
        <w:tc>
          <w:tcPr>
            <w:tcW w:w="5812" w:type="dxa"/>
          </w:tcPr>
          <w:p w:rsidR="00F61D3C" w:rsidRDefault="007037FB">
            <w:pPr>
              <w:pStyle w:val="BAText1"/>
              <w:spacing w:before="20" w:after="20" w:line="240" w:lineRule="atLeast"/>
              <w:jc w:val="left"/>
              <w:rPr>
                <w:rFonts w:ascii="Cambria" w:hAnsi="Cambria" w:cs="Arial"/>
                <w:sz w:val="18"/>
                <w:szCs w:val="18"/>
              </w:rPr>
            </w:pPr>
            <w:r>
              <w:rPr>
                <w:rFonts w:ascii="Cambria" w:hAnsi="Cambria" w:cs="Arial"/>
                <w:sz w:val="18"/>
                <w:szCs w:val="18"/>
              </w:rPr>
              <w:t>This component of the proposed systems approach includes:</w:t>
            </w:r>
          </w:p>
          <w:p w:rsidR="00F61D3C" w:rsidRDefault="007037FB">
            <w:pPr>
              <w:pStyle w:val="BAText1"/>
              <w:numPr>
                <w:ilvl w:val="0"/>
                <w:numId w:val="41"/>
              </w:numPr>
              <w:tabs>
                <w:tab w:val="clear" w:pos="360"/>
              </w:tabs>
              <w:spacing w:before="20" w:after="20" w:line="240" w:lineRule="atLeast"/>
              <w:ind w:left="252" w:hanging="252"/>
              <w:jc w:val="left"/>
              <w:rPr>
                <w:rFonts w:ascii="Cambria" w:hAnsi="Cambria" w:cs="Helvetica"/>
                <w:sz w:val="18"/>
                <w:szCs w:val="18"/>
              </w:rPr>
            </w:pPr>
            <w:r>
              <w:rPr>
                <w:rFonts w:ascii="Cambria" w:hAnsi="Cambria" w:cs="Arial"/>
                <w:sz w:val="18"/>
                <w:szCs w:val="18"/>
              </w:rPr>
              <w:t xml:space="preserve">Regular monitoring of </w:t>
            </w:r>
            <w:r>
              <w:rPr>
                <w:rFonts w:ascii="Cambria" w:hAnsi="Cambria" w:cs="Arial"/>
                <w:i/>
                <w:sz w:val="18"/>
                <w:szCs w:val="18"/>
              </w:rPr>
              <w:t xml:space="preserve">Zantedeschia </w:t>
            </w:r>
            <w:r>
              <w:rPr>
                <w:rFonts w:ascii="Cambria" w:hAnsi="Cambria" w:cs="Arial"/>
                <w:sz w:val="18"/>
                <w:szCs w:val="18"/>
              </w:rPr>
              <w:t>tuber crops for fungal, bacterial and viral pathogens as well as thrips.</w:t>
            </w:r>
          </w:p>
          <w:p w:rsidR="00F61D3C" w:rsidRDefault="007037FB">
            <w:pPr>
              <w:pStyle w:val="BAText1"/>
              <w:numPr>
                <w:ilvl w:val="0"/>
                <w:numId w:val="41"/>
              </w:numPr>
              <w:tabs>
                <w:tab w:val="clear" w:pos="360"/>
              </w:tabs>
              <w:spacing w:before="20" w:after="20" w:line="240" w:lineRule="atLeast"/>
              <w:ind w:left="252" w:hanging="252"/>
              <w:jc w:val="left"/>
              <w:rPr>
                <w:rFonts w:ascii="Cambria" w:hAnsi="Cambria" w:cs="Helvetica"/>
                <w:sz w:val="18"/>
                <w:szCs w:val="18"/>
              </w:rPr>
            </w:pPr>
            <w:r>
              <w:rPr>
                <w:rFonts w:ascii="Cambria" w:hAnsi="Cambria" w:cs="Arial"/>
                <w:sz w:val="18"/>
                <w:szCs w:val="18"/>
              </w:rPr>
              <w:t>Fungicidal spray regimes and insecticidal spray regimes to control thrips and aphids during growth to produce dormant tubers for Australia.</w:t>
            </w:r>
          </w:p>
          <w:p w:rsidR="00F61D3C" w:rsidRDefault="007037FB">
            <w:pPr>
              <w:pStyle w:val="TableText"/>
              <w:rPr>
                <w:rFonts w:ascii="Cambria" w:hAnsi="Cambria"/>
              </w:rPr>
            </w:pPr>
            <w:r>
              <w:rPr>
                <w:rFonts w:ascii="Cambria" w:hAnsi="Cambria" w:cs="Arial"/>
                <w:szCs w:val="18"/>
              </w:rPr>
              <w:t>Regular monitoring allows the inspectors to detect infected plants or signs of pest infestation and will reduce the introduction of pests of quarantine concern to Australia in the supply chain.</w:t>
            </w:r>
          </w:p>
        </w:tc>
      </w:tr>
      <w:tr w:rsidR="00F61D3C">
        <w:tc>
          <w:tcPr>
            <w:tcW w:w="2835" w:type="dxa"/>
          </w:tcPr>
          <w:p w:rsidR="00F61D3C" w:rsidRDefault="007037FB">
            <w:pPr>
              <w:pStyle w:val="TableText"/>
              <w:rPr>
                <w:rFonts w:ascii="Cambria" w:hAnsi="Cambria"/>
              </w:rPr>
            </w:pPr>
            <w:r>
              <w:rPr>
                <w:rFonts w:ascii="Cambria" w:hAnsi="Cambria"/>
              </w:rPr>
              <w:t>Treatment (off-shore, on-shore)</w:t>
            </w:r>
          </w:p>
        </w:tc>
        <w:tc>
          <w:tcPr>
            <w:tcW w:w="5812" w:type="dxa"/>
          </w:tcPr>
          <w:p w:rsidR="00F61D3C" w:rsidRDefault="007037FB">
            <w:pPr>
              <w:pStyle w:val="BAText1"/>
              <w:spacing w:before="20" w:after="20" w:line="240" w:lineRule="atLeast"/>
              <w:jc w:val="left"/>
              <w:rPr>
                <w:rFonts w:ascii="Cambria" w:hAnsi="Cambria" w:cs="Arial"/>
                <w:sz w:val="18"/>
                <w:szCs w:val="18"/>
              </w:rPr>
            </w:pPr>
            <w:r>
              <w:rPr>
                <w:rFonts w:ascii="Cambria" w:hAnsi="Cambria" w:cs="Arial"/>
                <w:sz w:val="18"/>
                <w:szCs w:val="18"/>
              </w:rPr>
              <w:t>This component of the proposed systems approach includes:</w:t>
            </w:r>
          </w:p>
          <w:p w:rsidR="00F61D3C" w:rsidRDefault="007037FB">
            <w:pPr>
              <w:pStyle w:val="BAText1"/>
              <w:numPr>
                <w:ilvl w:val="0"/>
                <w:numId w:val="41"/>
              </w:numPr>
              <w:tabs>
                <w:tab w:val="clear" w:pos="360"/>
              </w:tabs>
              <w:spacing w:before="20" w:after="20" w:line="240" w:lineRule="atLeast"/>
              <w:ind w:left="252" w:hanging="252"/>
              <w:jc w:val="left"/>
              <w:rPr>
                <w:rFonts w:ascii="Cambria" w:hAnsi="Cambria" w:cs="Arial"/>
                <w:sz w:val="18"/>
                <w:szCs w:val="18"/>
              </w:rPr>
            </w:pPr>
            <w:r>
              <w:rPr>
                <w:rFonts w:ascii="Cambria" w:hAnsi="Cambria" w:cs="Arial"/>
                <w:sz w:val="18"/>
                <w:szCs w:val="18"/>
              </w:rPr>
              <w:t>Fumigation or insecticidal dip or hot water treatment of dormant tubers prior to export.</w:t>
            </w:r>
          </w:p>
          <w:p w:rsidR="00F61D3C" w:rsidRDefault="007037FB">
            <w:pPr>
              <w:pStyle w:val="TableText"/>
              <w:rPr>
                <w:rFonts w:ascii="Cambria" w:hAnsi="Cambria"/>
              </w:rPr>
            </w:pPr>
            <w:r>
              <w:rPr>
                <w:rFonts w:ascii="Cambria" w:hAnsi="Cambria" w:cs="Arial"/>
                <w:szCs w:val="18"/>
              </w:rPr>
              <w:t>The fumigation or insecticidal dip or hot water treatment will ensure that only pest free dormant tubers are supplied to Australia.</w:t>
            </w:r>
          </w:p>
        </w:tc>
      </w:tr>
      <w:tr w:rsidR="00F61D3C">
        <w:tc>
          <w:tcPr>
            <w:tcW w:w="2835" w:type="dxa"/>
          </w:tcPr>
          <w:p w:rsidR="00F61D3C" w:rsidRDefault="007037FB">
            <w:pPr>
              <w:pStyle w:val="TableText"/>
              <w:rPr>
                <w:rFonts w:ascii="Cambria" w:hAnsi="Cambria"/>
              </w:rPr>
            </w:pPr>
            <w:r>
              <w:rPr>
                <w:rFonts w:ascii="Cambria" w:hAnsi="Cambria"/>
              </w:rPr>
              <w:t>Pre-export inspection</w:t>
            </w:r>
          </w:p>
        </w:tc>
        <w:tc>
          <w:tcPr>
            <w:tcW w:w="5812" w:type="dxa"/>
          </w:tcPr>
          <w:p w:rsidR="00F61D3C" w:rsidRDefault="007037FB">
            <w:pPr>
              <w:pStyle w:val="BAText1"/>
              <w:spacing w:before="20" w:after="20" w:line="240" w:lineRule="atLeast"/>
              <w:jc w:val="left"/>
              <w:rPr>
                <w:rFonts w:ascii="Cambria" w:hAnsi="Cambria" w:cs="Arial"/>
                <w:sz w:val="18"/>
                <w:szCs w:val="18"/>
              </w:rPr>
            </w:pPr>
            <w:r>
              <w:rPr>
                <w:rFonts w:ascii="Cambria" w:hAnsi="Cambria" w:cs="Arial"/>
                <w:sz w:val="18"/>
                <w:szCs w:val="18"/>
              </w:rPr>
              <w:t>This component of the proposed systems approach includes:</w:t>
            </w:r>
          </w:p>
          <w:p w:rsidR="00F61D3C" w:rsidRDefault="007037FB">
            <w:pPr>
              <w:pStyle w:val="BAText1"/>
              <w:numPr>
                <w:ilvl w:val="0"/>
                <w:numId w:val="41"/>
              </w:numPr>
              <w:tabs>
                <w:tab w:val="clear" w:pos="360"/>
              </w:tabs>
              <w:spacing w:before="20" w:after="20" w:line="240" w:lineRule="atLeast"/>
              <w:ind w:left="252" w:hanging="252"/>
              <w:jc w:val="left"/>
              <w:rPr>
                <w:rFonts w:ascii="Cambria" w:hAnsi="Cambria" w:cs="Arial"/>
                <w:sz w:val="18"/>
                <w:szCs w:val="18"/>
              </w:rPr>
            </w:pPr>
            <w:r>
              <w:rPr>
                <w:rFonts w:ascii="Cambria" w:hAnsi="Cambria" w:cs="Arial"/>
                <w:sz w:val="18"/>
                <w:szCs w:val="18"/>
              </w:rPr>
              <w:t>pre-export inspection by NPPO officers immediately prior to export for evidence of plant pests or diseases.</w:t>
            </w:r>
          </w:p>
          <w:p w:rsidR="00F61D3C" w:rsidRDefault="007037FB">
            <w:pPr>
              <w:pStyle w:val="BAText1"/>
              <w:spacing w:before="20" w:after="20" w:line="240" w:lineRule="atLeast"/>
              <w:jc w:val="left"/>
              <w:rPr>
                <w:rFonts w:ascii="Cambria" w:hAnsi="Cambria" w:cs="Arial"/>
                <w:sz w:val="18"/>
                <w:szCs w:val="18"/>
              </w:rPr>
            </w:pPr>
            <w:r>
              <w:rPr>
                <w:rFonts w:ascii="Cambria" w:hAnsi="Cambria" w:cs="Arial"/>
                <w:sz w:val="18"/>
                <w:szCs w:val="18"/>
              </w:rPr>
              <w:t>Inspections will ensure that only pest free dormant tubers are supplied to Australia.</w:t>
            </w:r>
          </w:p>
        </w:tc>
      </w:tr>
      <w:tr w:rsidR="00F61D3C">
        <w:tc>
          <w:tcPr>
            <w:tcW w:w="2835" w:type="dxa"/>
          </w:tcPr>
          <w:p w:rsidR="00F61D3C" w:rsidRDefault="007037FB">
            <w:pPr>
              <w:pStyle w:val="TableText"/>
              <w:rPr>
                <w:rFonts w:ascii="Cambria" w:hAnsi="Cambria"/>
              </w:rPr>
            </w:pPr>
            <w:r>
              <w:rPr>
                <w:rFonts w:ascii="Cambria" w:hAnsi="Cambria"/>
              </w:rPr>
              <w:t>On-arrival inspection</w:t>
            </w:r>
          </w:p>
        </w:tc>
        <w:tc>
          <w:tcPr>
            <w:tcW w:w="5812" w:type="dxa"/>
          </w:tcPr>
          <w:p w:rsidR="00F61D3C" w:rsidRDefault="007037FB">
            <w:pPr>
              <w:pStyle w:val="BAText1"/>
              <w:spacing w:before="20" w:after="20" w:line="240" w:lineRule="atLeast"/>
              <w:jc w:val="left"/>
              <w:rPr>
                <w:rFonts w:ascii="Cambria" w:hAnsi="Cambria" w:cs="Arial"/>
                <w:sz w:val="18"/>
                <w:szCs w:val="18"/>
              </w:rPr>
            </w:pPr>
            <w:r>
              <w:rPr>
                <w:rFonts w:ascii="Cambria" w:hAnsi="Cambria" w:cs="Arial"/>
                <w:sz w:val="18"/>
                <w:szCs w:val="18"/>
              </w:rPr>
              <w:t>This component of the proposed systems approach includes:</w:t>
            </w:r>
          </w:p>
          <w:p w:rsidR="00F61D3C" w:rsidRDefault="007037FB">
            <w:pPr>
              <w:pStyle w:val="BAText1"/>
              <w:numPr>
                <w:ilvl w:val="0"/>
                <w:numId w:val="41"/>
              </w:numPr>
              <w:tabs>
                <w:tab w:val="clear" w:pos="360"/>
              </w:tabs>
              <w:spacing w:before="20" w:after="20" w:line="240" w:lineRule="atLeast"/>
              <w:ind w:left="252" w:hanging="252"/>
              <w:jc w:val="left"/>
              <w:rPr>
                <w:rFonts w:ascii="Cambria" w:hAnsi="Cambria" w:cs="Arial"/>
                <w:sz w:val="18"/>
                <w:szCs w:val="18"/>
              </w:rPr>
            </w:pPr>
            <w:r>
              <w:rPr>
                <w:rFonts w:ascii="Cambria" w:hAnsi="Cambria" w:cs="Arial"/>
                <w:sz w:val="18"/>
                <w:szCs w:val="18"/>
              </w:rPr>
              <w:t>on-arrival inspection by departmental officers for document compliance and consignment verification purposes.</w:t>
            </w:r>
          </w:p>
          <w:p w:rsidR="00F61D3C" w:rsidRDefault="007037FB">
            <w:pPr>
              <w:pStyle w:val="BAText1"/>
              <w:spacing w:before="20" w:after="20" w:line="240" w:lineRule="atLeast"/>
              <w:jc w:val="left"/>
              <w:rPr>
                <w:rFonts w:ascii="Cambria" w:hAnsi="Cambria" w:cs="Arial"/>
                <w:sz w:val="18"/>
                <w:szCs w:val="18"/>
              </w:rPr>
            </w:pPr>
            <w:r>
              <w:rPr>
                <w:rFonts w:ascii="Cambria" w:hAnsi="Cambria" w:cs="Arial"/>
                <w:sz w:val="18"/>
                <w:szCs w:val="18"/>
              </w:rPr>
              <w:t>Inspections will verify the declared phytosanitary health of the dormant tubers.</w:t>
            </w:r>
          </w:p>
        </w:tc>
      </w:tr>
    </w:tbl>
    <w:p w:rsidR="00F61D3C" w:rsidRDefault="007037FB">
      <w:pPr>
        <w:pStyle w:val="Heading2"/>
        <w:spacing w:before="200" w:after="200"/>
      </w:pPr>
      <w:bookmarkStart w:id="22" w:name="_Toc389217030"/>
      <w:bookmarkStart w:id="23" w:name="_Toc425415298"/>
      <w:r>
        <w:lastRenderedPageBreak/>
        <w:t>Consideration of alternative measures</w:t>
      </w:r>
      <w:bookmarkEnd w:id="22"/>
      <w:bookmarkEnd w:id="23"/>
    </w:p>
    <w:p w:rsidR="00F61D3C" w:rsidRDefault="007037FB">
      <w:pPr>
        <w:spacing w:before="200"/>
        <w:rPr>
          <w:rFonts w:ascii="Cambria" w:hAnsi="Cambria"/>
        </w:rPr>
      </w:pPr>
      <w:r>
        <w:rPr>
          <w:rFonts w:ascii="Cambria" w:hAnsi="Cambria"/>
        </w:rPr>
        <w:t xml:space="preserve">Consistent with the principle of equivalence detailed in ISPM 11: </w:t>
      </w:r>
      <w:r>
        <w:rPr>
          <w:rFonts w:ascii="Cambria" w:hAnsi="Cambria"/>
          <w:i/>
        </w:rPr>
        <w:t>Pest risk analysis for quarantine pests</w:t>
      </w:r>
      <w:r>
        <w:rPr>
          <w:rFonts w:ascii="Cambria" w:hAnsi="Cambria"/>
        </w:rPr>
        <w:t xml:space="preserve"> (FAO 2013b), the department will consider any alternative measure proposed by a NPPO, providing that it achieves Australia’s ALOP. Evaluation of such measures or treatments will require a technical submission from the NPPO that details the proposed treatment including data from suitable treatment trials to demonstrate efficacy.</w:t>
      </w:r>
    </w:p>
    <w:p w:rsidR="00F61D3C" w:rsidRDefault="007037FB">
      <w:pPr>
        <w:spacing w:before="200"/>
        <w:rPr>
          <w:rFonts w:ascii="Cambria" w:hAnsi="Cambria"/>
        </w:rPr>
      </w:pPr>
      <w:r>
        <w:rPr>
          <w:rFonts w:ascii="Cambria" w:hAnsi="Cambria"/>
        </w:rPr>
        <w:t>There are a number of risk mitigation measures that can be adopted to protect and minimise the risks of exotic pests under International Plant Protection Convention (IPPC) standards (</w:t>
      </w:r>
      <w:hyperlink r:id="rId30" w:history="1">
        <w:r>
          <w:rPr>
            <w:rStyle w:val="Hyperlink"/>
            <w:rFonts w:ascii="Cambria" w:hAnsi="Cambria"/>
          </w:rPr>
          <w:t>www.ippc.int/IPP/En/default.jsp</w:t>
        </w:r>
      </w:hyperlink>
      <w:r>
        <w:rPr>
          <w:rFonts w:ascii="Cambria" w:hAnsi="Cambria"/>
        </w:rPr>
        <w:t>).</w:t>
      </w:r>
    </w:p>
    <w:p w:rsidR="00F61D3C" w:rsidRDefault="007037FB">
      <w:pPr>
        <w:pStyle w:val="Heading3"/>
        <w:keepLines/>
        <w:numPr>
          <w:ilvl w:val="2"/>
          <w:numId w:val="13"/>
        </w:numPr>
        <w:spacing w:before="120" w:after="200"/>
        <w:rPr>
          <w:rFonts w:ascii="Calibri" w:hAnsi="Calibri" w:cstheme="minorBidi"/>
          <w:sz w:val="24"/>
          <w:szCs w:val="22"/>
        </w:rPr>
      </w:pPr>
      <w:r>
        <w:rPr>
          <w:rFonts w:ascii="Calibri" w:hAnsi="Calibri" w:cstheme="minorBidi"/>
          <w:sz w:val="24"/>
          <w:szCs w:val="22"/>
        </w:rPr>
        <w:t xml:space="preserve">Sourcing </w:t>
      </w:r>
      <w:r>
        <w:rPr>
          <w:rFonts w:ascii="Calibri" w:hAnsi="Calibri" w:cstheme="minorBidi"/>
          <w:i/>
          <w:sz w:val="24"/>
          <w:szCs w:val="22"/>
        </w:rPr>
        <w:t>Zantedeschia</w:t>
      </w:r>
      <w:r>
        <w:rPr>
          <w:rFonts w:ascii="Calibri" w:hAnsi="Calibri" w:cstheme="minorBidi"/>
          <w:sz w:val="24"/>
          <w:szCs w:val="22"/>
        </w:rPr>
        <w:t xml:space="preserve"> tubers from pest free areas (PFAs)</w:t>
      </w:r>
    </w:p>
    <w:p w:rsidR="00F61D3C" w:rsidRDefault="007037FB">
      <w:pPr>
        <w:spacing w:before="200"/>
        <w:rPr>
          <w:rFonts w:ascii="Cambria" w:hAnsi="Cambria"/>
        </w:rPr>
      </w:pPr>
      <w:r>
        <w:rPr>
          <w:rFonts w:ascii="Cambria" w:hAnsi="Cambria"/>
        </w:rPr>
        <w:t>The establishment and use of a pest free area by a NPPO provides assurance that specific pests are not present in the production area for plant products being exported. This facilitates the commodity’s entry into the importing country, without the need for an application of additional phytosanitary measures, when certain requirements are met.</w:t>
      </w:r>
    </w:p>
    <w:p w:rsidR="00F61D3C" w:rsidRDefault="007037FB">
      <w:pPr>
        <w:spacing w:before="200"/>
        <w:rPr>
          <w:rFonts w:ascii="Cambria" w:hAnsi="Cambria"/>
        </w:rPr>
      </w:pPr>
      <w:r>
        <w:rPr>
          <w:rFonts w:ascii="Cambria" w:hAnsi="Cambria"/>
        </w:rPr>
        <w:t xml:space="preserve">Area freedom is a measure that might be applied to manage the risk posed by </w:t>
      </w:r>
      <w:r>
        <w:rPr>
          <w:rFonts w:ascii="Cambria" w:hAnsi="Cambria"/>
          <w:i/>
        </w:rPr>
        <w:t>Eumerus strigatus</w:t>
      </w:r>
      <w:r>
        <w:rPr>
          <w:rFonts w:ascii="Cambria" w:hAnsi="Cambria"/>
        </w:rPr>
        <w:t xml:space="preserve">, </w:t>
      </w:r>
      <w:r>
        <w:rPr>
          <w:rFonts w:ascii="Cambria" w:hAnsi="Cambria"/>
          <w:i/>
        </w:rPr>
        <w:t>Pseudococcus maritimus</w:t>
      </w:r>
      <w:r>
        <w:rPr>
          <w:rFonts w:ascii="Cambria" w:hAnsi="Cambria"/>
        </w:rPr>
        <w:t xml:space="preserve">, </w:t>
      </w:r>
      <w:r>
        <w:rPr>
          <w:rFonts w:ascii="Cambria" w:hAnsi="Cambria"/>
          <w:i/>
        </w:rPr>
        <w:t>Pseudomonas veronii</w:t>
      </w:r>
      <w:r>
        <w:rPr>
          <w:rFonts w:ascii="Cambria" w:hAnsi="Cambria"/>
        </w:rPr>
        <w:t>,</w:t>
      </w:r>
      <w:r>
        <w:rPr>
          <w:rFonts w:ascii="Cambria" w:hAnsi="Cambria"/>
          <w:i/>
        </w:rPr>
        <w:t xml:space="preserve"> Phytophthora meadii</w:t>
      </w:r>
      <w:r>
        <w:rPr>
          <w:rFonts w:ascii="Cambria" w:hAnsi="Cambria"/>
        </w:rPr>
        <w:t xml:space="preserve">, </w:t>
      </w:r>
      <w:r>
        <w:rPr>
          <w:rFonts w:ascii="Cambria" w:hAnsi="Cambria"/>
          <w:i/>
        </w:rPr>
        <w:t>P. richardiae</w:t>
      </w:r>
      <w:r>
        <w:rPr>
          <w:rFonts w:ascii="Cambria" w:hAnsi="Cambria"/>
        </w:rPr>
        <w:t xml:space="preserve">, </w:t>
      </w:r>
      <w:r>
        <w:rPr>
          <w:rFonts w:ascii="Cambria" w:hAnsi="Cambria"/>
          <w:i/>
          <w:iCs/>
        </w:rPr>
        <w:t>Calla lily chlorotic spot virus</w:t>
      </w:r>
      <w:r>
        <w:rPr>
          <w:rFonts w:ascii="Cambria" w:hAnsi="Cambria"/>
          <w:iCs/>
        </w:rPr>
        <w:t xml:space="preserve">, </w:t>
      </w:r>
      <w:r>
        <w:rPr>
          <w:rFonts w:ascii="Cambria" w:hAnsi="Cambria"/>
          <w:i/>
          <w:iCs/>
        </w:rPr>
        <w:t>Impatiens necrotic spot virus</w:t>
      </w:r>
      <w:r>
        <w:rPr>
          <w:rFonts w:ascii="Cambria" w:hAnsi="Cambria"/>
          <w:iCs/>
        </w:rPr>
        <w:t>,</w:t>
      </w:r>
      <w:r>
        <w:rPr>
          <w:rFonts w:ascii="Cambria" w:hAnsi="Cambria"/>
          <w:i/>
          <w:iCs/>
        </w:rPr>
        <w:t xml:space="preserve"> Konjac mosaic virus</w:t>
      </w:r>
      <w:r>
        <w:rPr>
          <w:rFonts w:ascii="Cambria" w:hAnsi="Cambria"/>
          <w:iCs/>
        </w:rPr>
        <w:t xml:space="preserve">, </w:t>
      </w:r>
      <w:r>
        <w:rPr>
          <w:rFonts w:ascii="Cambria" w:hAnsi="Cambria"/>
          <w:i/>
          <w:iCs/>
        </w:rPr>
        <w:t>Lisianthus necrosis virus</w:t>
      </w:r>
      <w:r>
        <w:rPr>
          <w:rFonts w:ascii="Cambria" w:hAnsi="Cambria"/>
          <w:iCs/>
        </w:rPr>
        <w:t xml:space="preserve">, </w:t>
      </w:r>
      <w:r>
        <w:rPr>
          <w:rFonts w:ascii="Cambria" w:hAnsi="Cambria"/>
          <w:i/>
          <w:iCs/>
        </w:rPr>
        <w:t>Watermelon silver mottle virus</w:t>
      </w:r>
      <w:r>
        <w:rPr>
          <w:rFonts w:ascii="Cambria" w:hAnsi="Cambria"/>
          <w:iCs/>
        </w:rPr>
        <w:t xml:space="preserve"> and </w:t>
      </w:r>
      <w:r>
        <w:rPr>
          <w:rFonts w:ascii="Cambria" w:hAnsi="Cambria"/>
          <w:i/>
          <w:iCs/>
        </w:rPr>
        <w:t>Zantedeschia</w:t>
      </w:r>
      <w:r>
        <w:rPr>
          <w:rFonts w:ascii="Cambria" w:hAnsi="Cambria"/>
          <w:iCs/>
        </w:rPr>
        <w:t xml:space="preserve"> </w:t>
      </w:r>
      <w:r>
        <w:rPr>
          <w:rFonts w:ascii="Cambria" w:hAnsi="Cambria"/>
          <w:i/>
          <w:iCs/>
        </w:rPr>
        <w:t>mild mosaic virus</w:t>
      </w:r>
      <w:r>
        <w:rPr>
          <w:rFonts w:ascii="Cambria" w:hAnsi="Cambria"/>
        </w:rPr>
        <w:t xml:space="preserve"> with dormant </w:t>
      </w:r>
      <w:r>
        <w:rPr>
          <w:rFonts w:ascii="Cambria" w:hAnsi="Cambria"/>
          <w:i/>
        </w:rPr>
        <w:t xml:space="preserve">Zantedeschia </w:t>
      </w:r>
      <w:r>
        <w:rPr>
          <w:rFonts w:ascii="Cambria" w:hAnsi="Cambria"/>
        </w:rPr>
        <w:t xml:space="preserve">tubers imported into Australia. The requirements for establishing pest free areas or pest free places of production are set out in ISPM No. 4: </w:t>
      </w:r>
      <w:r>
        <w:rPr>
          <w:rFonts w:ascii="Cambria" w:hAnsi="Cambria"/>
          <w:i/>
          <w:iCs/>
        </w:rPr>
        <w:t>Establishment of pest free areas</w:t>
      </w:r>
      <w:r>
        <w:rPr>
          <w:rFonts w:ascii="Cambria" w:hAnsi="Cambria"/>
        </w:rPr>
        <w:t xml:space="preserve"> (FAO 1995) and ISPM No. 10: </w:t>
      </w:r>
      <w:r>
        <w:rPr>
          <w:rFonts w:ascii="Cambria" w:hAnsi="Cambria"/>
          <w:i/>
          <w:iCs/>
        </w:rPr>
        <w:t>Requirements for the establishment of pest free places of production and pest free production sites</w:t>
      </w:r>
      <w:r>
        <w:rPr>
          <w:rFonts w:ascii="Cambria" w:hAnsi="Cambria"/>
        </w:rPr>
        <w:t xml:space="preserve"> (FAO 1999).</w:t>
      </w:r>
    </w:p>
    <w:p w:rsidR="00F61D3C" w:rsidRDefault="007037FB">
      <w:pPr>
        <w:spacing w:before="200"/>
        <w:rPr>
          <w:rFonts w:ascii="Cambria" w:hAnsi="Cambria"/>
        </w:rPr>
      </w:pPr>
      <w:r>
        <w:rPr>
          <w:rFonts w:ascii="Cambria" w:hAnsi="Cambria"/>
        </w:rPr>
        <w:t>The establishment and use of a PFA by a NPPO allows for the export of plants and other regulated articles from the exporting country to the importing country without the need for application of additional phytosanitary measures, when certain requirements are met. Thus, the pest free status of an area may be used as the basis for the phytosanitary certification of plants and other regulated articles with respect to the stated pest(s). The exporting country may also inspect the crop to confirm freedom from the pests and provide that certification. The requirements for the establishment, and subsequent maintenance, of a PFA include:</w:t>
      </w:r>
    </w:p>
    <w:p w:rsidR="00F61D3C" w:rsidRDefault="007037FB">
      <w:pPr>
        <w:pStyle w:val="ListBullet"/>
        <w:tabs>
          <w:tab w:val="clear" w:pos="360"/>
          <w:tab w:val="num" w:pos="284"/>
        </w:tabs>
        <w:ind w:left="284" w:hanging="284"/>
        <w:rPr>
          <w:rFonts w:ascii="Cambria" w:hAnsi="Cambria"/>
        </w:rPr>
      </w:pPr>
      <w:r>
        <w:rPr>
          <w:rFonts w:ascii="Cambria" w:hAnsi="Cambria"/>
        </w:rPr>
        <w:t>systems to establish freedom (general surveillance, specific surveys)</w:t>
      </w:r>
    </w:p>
    <w:p w:rsidR="00F61D3C" w:rsidRDefault="007037FB">
      <w:pPr>
        <w:pStyle w:val="ListBullet"/>
        <w:tabs>
          <w:tab w:val="clear" w:pos="360"/>
          <w:tab w:val="num" w:pos="284"/>
        </w:tabs>
        <w:ind w:left="284" w:hanging="284"/>
        <w:rPr>
          <w:rFonts w:ascii="Cambria" w:hAnsi="Cambria"/>
        </w:rPr>
      </w:pPr>
      <w:r>
        <w:rPr>
          <w:rFonts w:ascii="Cambria" w:hAnsi="Cambria"/>
        </w:rPr>
        <w:t>phytosanitary measures to maintain freedom (regulatory actions, routine monitoring, extension advice to producers)</w:t>
      </w:r>
    </w:p>
    <w:p w:rsidR="00F61D3C" w:rsidRDefault="007037FB">
      <w:pPr>
        <w:pStyle w:val="ListBullet"/>
        <w:tabs>
          <w:tab w:val="clear" w:pos="360"/>
          <w:tab w:val="num" w:pos="284"/>
        </w:tabs>
        <w:ind w:left="284" w:hanging="284"/>
        <w:rPr>
          <w:rFonts w:ascii="Cambria" w:hAnsi="Cambria"/>
        </w:rPr>
        <w:sectPr w:rsidR="00F61D3C">
          <w:pgSz w:w="11906" w:h="16838" w:code="9"/>
          <w:pgMar w:top="1418" w:right="1418" w:bottom="1418" w:left="1418" w:header="567" w:footer="284" w:gutter="0"/>
          <w:cols w:space="708"/>
          <w:docGrid w:linePitch="360"/>
        </w:sectPr>
      </w:pPr>
      <w:r>
        <w:rPr>
          <w:rFonts w:ascii="Cambria" w:hAnsi="Cambria"/>
        </w:rPr>
        <w:t>checks to verify freedom has been maintained.</w:t>
      </w:r>
    </w:p>
    <w:p w:rsidR="00F61D3C" w:rsidRDefault="007037FB">
      <w:pPr>
        <w:pStyle w:val="Heading1"/>
        <w:ind w:left="567" w:hanging="567"/>
      </w:pPr>
      <w:bookmarkStart w:id="24" w:name="_Toc425415299"/>
      <w:r>
        <w:lastRenderedPageBreak/>
        <w:t>Conclusion</w:t>
      </w:r>
      <w:bookmarkEnd w:id="24"/>
    </w:p>
    <w:p w:rsidR="00F61D3C" w:rsidRDefault="007037FB">
      <w:pPr>
        <w:spacing w:before="200"/>
        <w:rPr>
          <w:rFonts w:ascii="Cambria" w:hAnsi="Cambria"/>
        </w:rPr>
      </w:pPr>
      <w:r>
        <w:rPr>
          <w:rFonts w:ascii="Cambria" w:hAnsi="Cambria"/>
        </w:rPr>
        <w:t xml:space="preserve">The findings of this draft review of policy are based on a comprehensive analysis of the scientific literature. This review has identified several pests of quarantine concern that are associated with </w:t>
      </w:r>
      <w:r>
        <w:rPr>
          <w:rFonts w:ascii="Cambria" w:hAnsi="Cambria"/>
          <w:i/>
        </w:rPr>
        <w:t>Zantedeschia</w:t>
      </w:r>
      <w:r>
        <w:rPr>
          <w:rFonts w:ascii="Cambria" w:hAnsi="Cambria"/>
        </w:rPr>
        <w:t xml:space="preserve"> dormant tubers from all sources. </w:t>
      </w:r>
    </w:p>
    <w:p w:rsidR="00F61D3C" w:rsidRDefault="007037FB">
      <w:pPr>
        <w:spacing w:before="200"/>
        <w:rPr>
          <w:rFonts w:ascii="Cambria" w:hAnsi="Cambria"/>
        </w:rPr>
      </w:pPr>
      <w:r>
        <w:rPr>
          <w:rFonts w:ascii="Cambria" w:hAnsi="Cambria"/>
        </w:rPr>
        <w:t xml:space="preserve">The ultimate goal of Australia’s phytosanitary measures is to protect plant health and prevent the introduction of identified quarantine pests associated with </w:t>
      </w:r>
      <w:r>
        <w:rPr>
          <w:rFonts w:ascii="Cambria" w:hAnsi="Cambria"/>
          <w:i/>
        </w:rPr>
        <w:t>Zantedeschia</w:t>
      </w:r>
      <w:r>
        <w:rPr>
          <w:rFonts w:ascii="Cambria" w:hAnsi="Cambria"/>
        </w:rPr>
        <w:t xml:space="preserve"> dormant tubers. The department considers that the risk management measures proposed in this draft review of policy are adequate to mitigate the risks posed by the identified pests of quarantine concern. </w:t>
      </w:r>
    </w:p>
    <w:p w:rsidR="00F61D3C" w:rsidRDefault="007037FB">
      <w:pPr>
        <w:spacing w:before="200"/>
        <w:rPr>
          <w:rFonts w:ascii="Cambria" w:hAnsi="Cambria"/>
        </w:rPr>
      </w:pPr>
      <w:r>
        <w:rPr>
          <w:rFonts w:ascii="Cambria" w:hAnsi="Cambria"/>
        </w:rPr>
        <w:t xml:space="preserve">Existing risk management measures for </w:t>
      </w:r>
      <w:r>
        <w:rPr>
          <w:rFonts w:ascii="Cambria" w:hAnsi="Cambria"/>
          <w:i/>
        </w:rPr>
        <w:t>Zantedeschia</w:t>
      </w:r>
      <w:r>
        <w:rPr>
          <w:rFonts w:ascii="Cambria" w:hAnsi="Cambria"/>
        </w:rPr>
        <w:t xml:space="preserve"> dormant tubers have been assessed, and changes to the existing policy are proposed for dormant tubers. The proposed risk management measures for </w:t>
      </w:r>
      <w:r>
        <w:rPr>
          <w:rFonts w:ascii="Cambria" w:hAnsi="Cambria"/>
          <w:i/>
        </w:rPr>
        <w:t>Zantedeschia</w:t>
      </w:r>
      <w:r>
        <w:rPr>
          <w:rFonts w:ascii="Cambria" w:hAnsi="Cambria"/>
        </w:rPr>
        <w:t xml:space="preserve"> dormant tubers are summarised as follows:</w:t>
      </w:r>
    </w:p>
    <w:p w:rsidR="00F61D3C" w:rsidRDefault="007037FB">
      <w:pPr>
        <w:spacing w:before="200"/>
        <w:rPr>
          <w:rFonts w:ascii="Cambria" w:hAnsi="Cambria"/>
          <w:b/>
        </w:rPr>
      </w:pPr>
      <w:r>
        <w:rPr>
          <w:rFonts w:ascii="Cambria" w:hAnsi="Cambria"/>
          <w:b/>
        </w:rPr>
        <w:t>Dormant tubers (</w:t>
      </w:r>
      <w:r w:rsidR="0044608D">
        <w:rPr>
          <w:rFonts w:ascii="Cambria" w:hAnsi="Cambria"/>
          <w:b/>
        </w:rPr>
        <w:t>non-approved sources</w:t>
      </w:r>
      <w:r>
        <w:rPr>
          <w:rFonts w:ascii="Cambria" w:hAnsi="Cambria"/>
          <w:b/>
        </w:rPr>
        <w:t>)</w:t>
      </w:r>
    </w:p>
    <w:p w:rsidR="00F61D3C" w:rsidRDefault="007037FB">
      <w:pPr>
        <w:pStyle w:val="ListBullet"/>
        <w:tabs>
          <w:tab w:val="clear" w:pos="360"/>
          <w:tab w:val="num" w:pos="284"/>
        </w:tabs>
        <w:spacing w:after="0" w:line="269" w:lineRule="auto"/>
        <w:ind w:left="284" w:hanging="284"/>
        <w:rPr>
          <w:rFonts w:ascii="Cambria" w:hAnsi="Cambria"/>
        </w:rPr>
      </w:pPr>
      <w:r>
        <w:rPr>
          <w:rFonts w:ascii="Cambria" w:hAnsi="Cambria"/>
        </w:rPr>
        <w:t xml:space="preserve">mandatory on-arrival inspection </w:t>
      </w:r>
    </w:p>
    <w:p w:rsidR="00F61D3C" w:rsidRDefault="007037FB">
      <w:pPr>
        <w:pStyle w:val="ListBullet"/>
        <w:tabs>
          <w:tab w:val="clear" w:pos="360"/>
          <w:tab w:val="num" w:pos="284"/>
        </w:tabs>
        <w:spacing w:after="0" w:line="269" w:lineRule="auto"/>
        <w:ind w:left="284" w:hanging="284"/>
        <w:rPr>
          <w:rFonts w:ascii="Cambria" w:hAnsi="Cambria"/>
        </w:rPr>
      </w:pPr>
      <w:r>
        <w:rPr>
          <w:rFonts w:ascii="Cambria" w:hAnsi="Cambria"/>
        </w:rPr>
        <w:t xml:space="preserve">mandatory treatment, including either methyl bromide fumigation, hot water treatment or insecticidal dip </w:t>
      </w:r>
    </w:p>
    <w:p w:rsidR="00F61D3C" w:rsidRDefault="00942AC9">
      <w:pPr>
        <w:pStyle w:val="ListBullet"/>
        <w:tabs>
          <w:tab w:val="clear" w:pos="360"/>
          <w:tab w:val="num" w:pos="284"/>
        </w:tabs>
        <w:spacing w:after="0" w:line="269" w:lineRule="auto"/>
        <w:ind w:left="284" w:hanging="284"/>
        <w:rPr>
          <w:rFonts w:ascii="Cambria" w:hAnsi="Cambria"/>
        </w:rPr>
      </w:pPr>
      <w:r>
        <w:rPr>
          <w:rFonts w:ascii="Cambria" w:hAnsi="Cambria"/>
        </w:rPr>
        <w:t>growth in a closed PEQ facility for a minimum of six weeks for pathogen screening, or until sufficient new growth (where the plant has developed multiple, open and green leaves) has occurred.</w:t>
      </w:r>
    </w:p>
    <w:p w:rsidR="00F61D3C" w:rsidRDefault="007037FB">
      <w:pPr>
        <w:pStyle w:val="ListBullet"/>
        <w:numPr>
          <w:ilvl w:val="0"/>
          <w:numId w:val="0"/>
        </w:numPr>
        <w:spacing w:after="0" w:line="269" w:lineRule="auto"/>
        <w:rPr>
          <w:rFonts w:ascii="Cambria" w:hAnsi="Cambria"/>
          <w:b/>
        </w:rPr>
      </w:pPr>
      <w:r>
        <w:rPr>
          <w:rFonts w:ascii="Cambria" w:hAnsi="Cambria"/>
          <w:b/>
        </w:rPr>
        <w:t>Dormant tubers (produced under a systems approach or certification scheme)</w:t>
      </w:r>
    </w:p>
    <w:p w:rsidR="00F61D3C" w:rsidRDefault="007037FB">
      <w:pPr>
        <w:rPr>
          <w:rFonts w:ascii="Cambria" w:hAnsi="Cambria"/>
        </w:rPr>
      </w:pPr>
      <w:r>
        <w:rPr>
          <w:rFonts w:ascii="Cambria" w:hAnsi="Cambria"/>
        </w:rPr>
        <w:t xml:space="preserve">The current review proposes that dormant </w:t>
      </w:r>
      <w:r>
        <w:rPr>
          <w:rFonts w:ascii="Cambria" w:hAnsi="Cambria"/>
          <w:i/>
        </w:rPr>
        <w:t xml:space="preserve">Zantedeschia </w:t>
      </w:r>
      <w:r>
        <w:rPr>
          <w:rFonts w:ascii="Cambria" w:hAnsi="Cambria"/>
        </w:rPr>
        <w:t xml:space="preserve">tubers produced under a systems approach or certification scheme should be subject to alternative import conditions. This approach could be used to progressively reduce the risk of infected </w:t>
      </w:r>
      <w:r>
        <w:rPr>
          <w:rFonts w:ascii="Cambria" w:hAnsi="Cambria"/>
          <w:i/>
        </w:rPr>
        <w:t xml:space="preserve">Zantedeschia </w:t>
      </w:r>
      <w:r>
        <w:rPr>
          <w:rFonts w:ascii="Cambria" w:hAnsi="Cambria"/>
        </w:rPr>
        <w:t xml:space="preserve">tubers being imported to Australia, and is based on a combination of production practices, crop monitoring and verification of pathogen freedom through testing and certification. The proposed risk management measures for </w:t>
      </w:r>
      <w:r>
        <w:rPr>
          <w:rFonts w:ascii="Cambria" w:hAnsi="Cambria"/>
          <w:i/>
        </w:rPr>
        <w:t>Zantedeschia</w:t>
      </w:r>
      <w:r>
        <w:rPr>
          <w:rFonts w:ascii="Cambria" w:hAnsi="Cambria"/>
        </w:rPr>
        <w:t xml:space="preserve"> tubers produced under a systems approach are summarised below:</w:t>
      </w:r>
    </w:p>
    <w:p w:rsidR="00F61D3C" w:rsidRDefault="007037FB">
      <w:pPr>
        <w:pStyle w:val="ListBullet"/>
        <w:tabs>
          <w:tab w:val="clear" w:pos="360"/>
          <w:tab w:val="num" w:pos="284"/>
        </w:tabs>
        <w:spacing w:line="269" w:lineRule="auto"/>
        <w:ind w:left="284" w:hanging="284"/>
        <w:rPr>
          <w:rFonts w:ascii="Cambria" w:hAnsi="Cambria"/>
        </w:rPr>
      </w:pPr>
      <w:r>
        <w:rPr>
          <w:rFonts w:ascii="Cambria" w:hAnsi="Cambria"/>
        </w:rPr>
        <w:t>sourcing dormant tubers from high health mother stock (pathogen-tested mother stock; or mother stock established from seeds)</w:t>
      </w:r>
    </w:p>
    <w:p w:rsidR="00F61D3C" w:rsidRDefault="007037FB">
      <w:pPr>
        <w:pStyle w:val="ListBullet"/>
        <w:tabs>
          <w:tab w:val="clear" w:pos="360"/>
          <w:tab w:val="num" w:pos="284"/>
        </w:tabs>
        <w:spacing w:line="269" w:lineRule="auto"/>
        <w:ind w:left="284" w:hanging="284"/>
        <w:rPr>
          <w:rFonts w:ascii="Cambria" w:hAnsi="Cambria"/>
        </w:rPr>
      </w:pPr>
      <w:r>
        <w:rPr>
          <w:rFonts w:ascii="Cambria" w:hAnsi="Cambria"/>
        </w:rPr>
        <w:t>in-field monitoring and management for quarantine pests and pathogens, as well as thrips vectors</w:t>
      </w:r>
    </w:p>
    <w:p w:rsidR="00F61D3C" w:rsidRDefault="007037FB">
      <w:pPr>
        <w:pStyle w:val="ListBullet"/>
        <w:tabs>
          <w:tab w:val="clear" w:pos="360"/>
          <w:tab w:val="num" w:pos="284"/>
        </w:tabs>
        <w:spacing w:line="269" w:lineRule="auto"/>
        <w:ind w:left="284" w:hanging="284"/>
        <w:rPr>
          <w:rFonts w:ascii="Cambria" w:hAnsi="Cambria"/>
        </w:rPr>
      </w:pPr>
      <w:r>
        <w:rPr>
          <w:rFonts w:ascii="Cambria" w:hAnsi="Cambria"/>
        </w:rPr>
        <w:t>mandatory off-shore or on-shore treatment, including either methyl bromide fumigation, or hot water treatment, or insecticidal dip</w:t>
      </w:r>
    </w:p>
    <w:p w:rsidR="00F61D3C" w:rsidRDefault="007037FB">
      <w:pPr>
        <w:pStyle w:val="ListBullet"/>
        <w:tabs>
          <w:tab w:val="clear" w:pos="360"/>
          <w:tab w:val="num" w:pos="284"/>
        </w:tabs>
        <w:spacing w:line="269" w:lineRule="auto"/>
        <w:ind w:left="284" w:hanging="284"/>
        <w:rPr>
          <w:rFonts w:ascii="Cambria" w:hAnsi="Cambria"/>
        </w:rPr>
      </w:pPr>
      <w:r>
        <w:rPr>
          <w:rFonts w:ascii="Cambria" w:hAnsi="Cambria"/>
        </w:rPr>
        <w:t>pre-export inspection</w:t>
      </w:r>
    </w:p>
    <w:p w:rsidR="00F61D3C" w:rsidRDefault="007037FB">
      <w:pPr>
        <w:pStyle w:val="ListBullet"/>
        <w:tabs>
          <w:tab w:val="clear" w:pos="360"/>
          <w:tab w:val="num" w:pos="284"/>
        </w:tabs>
        <w:spacing w:line="269" w:lineRule="auto"/>
        <w:ind w:left="284" w:hanging="284"/>
        <w:rPr>
          <w:rFonts w:ascii="Cambria" w:hAnsi="Cambria"/>
        </w:rPr>
      </w:pPr>
      <w:r>
        <w:rPr>
          <w:rFonts w:ascii="Cambria" w:hAnsi="Cambria"/>
        </w:rPr>
        <w:t>mandatory on-arrival inspection.</w:t>
      </w:r>
    </w:p>
    <w:p w:rsidR="00F61D3C" w:rsidRDefault="007037FB">
      <w:pPr>
        <w:pStyle w:val="ListBullet"/>
        <w:numPr>
          <w:ilvl w:val="0"/>
          <w:numId w:val="0"/>
        </w:numPr>
        <w:spacing w:line="269" w:lineRule="auto"/>
        <w:rPr>
          <w:sz w:val="44"/>
          <w:szCs w:val="44"/>
        </w:rPr>
        <w:sectPr w:rsidR="00F61D3C">
          <w:pgSz w:w="11906" w:h="16838" w:code="9"/>
          <w:pgMar w:top="1418" w:right="1418" w:bottom="1418" w:left="1418" w:header="567" w:footer="284" w:gutter="0"/>
          <w:cols w:space="708"/>
          <w:docGrid w:linePitch="360"/>
        </w:sectPr>
      </w:pPr>
      <w:r>
        <w:rPr>
          <w:rFonts w:ascii="Cambria" w:hAnsi="Cambria"/>
        </w:rPr>
        <w:t>The department proposes that dormant tubers meeting all the components of the systems approach may be released and will not require growth in a post-entry quarantine facility</w:t>
      </w:r>
      <w:bookmarkStart w:id="25" w:name="_Toc388527722"/>
      <w:bookmarkStart w:id="26" w:name="_Toc389217033"/>
      <w:r>
        <w:rPr>
          <w:rFonts w:ascii="Cambria" w:hAnsi="Cambria"/>
        </w:rPr>
        <w:t>.</w:t>
      </w:r>
    </w:p>
    <w:p w:rsidR="00F61D3C" w:rsidRDefault="007037FB">
      <w:pPr>
        <w:pStyle w:val="Heading1nonumbers"/>
        <w:rPr>
          <w:sz w:val="44"/>
          <w:szCs w:val="44"/>
        </w:rPr>
      </w:pPr>
      <w:bookmarkStart w:id="27" w:name="_Toc425415300"/>
      <w:r>
        <w:rPr>
          <w:sz w:val="44"/>
          <w:szCs w:val="44"/>
        </w:rPr>
        <w:lastRenderedPageBreak/>
        <w:t xml:space="preserve">Appendix A: Initiation and categorisation for pests of </w:t>
      </w:r>
      <w:r>
        <w:rPr>
          <w:i/>
          <w:sz w:val="44"/>
          <w:szCs w:val="44"/>
        </w:rPr>
        <w:t>Zantedeschia</w:t>
      </w:r>
      <w:r>
        <w:rPr>
          <w:sz w:val="44"/>
          <w:szCs w:val="44"/>
        </w:rPr>
        <w:t xml:space="preserve"> dormant tubers from all countries</w:t>
      </w:r>
      <w:bookmarkEnd w:id="25"/>
      <w:bookmarkEnd w:id="26"/>
      <w:bookmarkEnd w:id="27"/>
    </w:p>
    <w:p w:rsidR="00F61D3C" w:rsidRDefault="007037FB">
      <w:pPr>
        <w:spacing w:before="200" w:line="269" w:lineRule="auto"/>
        <w:rPr>
          <w:rFonts w:ascii="Cambria" w:hAnsi="Cambria"/>
          <w:sz w:val="20"/>
          <w:szCs w:val="20"/>
        </w:rPr>
      </w:pPr>
      <w:r>
        <w:rPr>
          <w:rFonts w:ascii="Cambria" w:hAnsi="Cambria"/>
          <w:sz w:val="20"/>
          <w:szCs w:val="20"/>
        </w:rPr>
        <w:t xml:space="preserve">Initiation identifies the pests that occur on </w:t>
      </w:r>
      <w:r>
        <w:rPr>
          <w:rFonts w:ascii="Cambria" w:hAnsi="Cambria" w:cs="Helvetica"/>
          <w:i/>
          <w:iCs/>
          <w:sz w:val="20"/>
          <w:szCs w:val="20"/>
        </w:rPr>
        <w:t xml:space="preserve">Zantedeschia </w:t>
      </w:r>
      <w:r>
        <w:rPr>
          <w:rFonts w:ascii="Cambria" w:hAnsi="Cambria"/>
          <w:sz w:val="20"/>
          <w:szCs w:val="20"/>
        </w:rPr>
        <w:t xml:space="preserve">species, their status in Australia and their pathway association. In this assessment, </w:t>
      </w:r>
      <w:r>
        <w:rPr>
          <w:rFonts w:ascii="Cambria" w:hAnsi="Cambria"/>
          <w:b/>
          <w:sz w:val="20"/>
          <w:szCs w:val="20"/>
        </w:rPr>
        <w:t>pathway</w:t>
      </w:r>
      <w:r>
        <w:rPr>
          <w:rFonts w:ascii="Cambria" w:hAnsi="Cambria"/>
          <w:sz w:val="20"/>
          <w:szCs w:val="20"/>
        </w:rPr>
        <w:t xml:space="preserve"> is defined as </w:t>
      </w:r>
      <w:r>
        <w:rPr>
          <w:rFonts w:ascii="Cambria" w:hAnsi="Cambria"/>
          <w:i/>
          <w:sz w:val="20"/>
          <w:szCs w:val="20"/>
        </w:rPr>
        <w:t>Zantedeschia</w:t>
      </w:r>
      <w:r>
        <w:rPr>
          <w:rFonts w:ascii="Cambria" w:hAnsi="Cambria"/>
          <w:sz w:val="20"/>
          <w:szCs w:val="20"/>
        </w:rPr>
        <w:t xml:space="preserve"> dormant tubers. Dormant tubers are free of roots and leaves, consequently pests associated with roots and leaves are not considered to be on the dormant tuber pathway. Please note that the ‘introduction potential’ column usually specifies the association of pests with propagative material.</w:t>
      </w:r>
    </w:p>
    <w:p w:rsidR="00F61D3C" w:rsidRDefault="007037FB">
      <w:pPr>
        <w:spacing w:before="200" w:line="269" w:lineRule="auto"/>
        <w:rPr>
          <w:rFonts w:ascii="Cambria" w:hAnsi="Cambria"/>
          <w:sz w:val="20"/>
          <w:szCs w:val="20"/>
        </w:rPr>
      </w:pPr>
      <w:r>
        <w:rPr>
          <w:rFonts w:ascii="Cambria" w:hAnsi="Cambria"/>
          <w:sz w:val="20"/>
          <w:szCs w:val="20"/>
        </w:rPr>
        <w:t xml:space="preserve">Pest categorisation identifies the potential for pests associated with </w:t>
      </w:r>
      <w:r>
        <w:rPr>
          <w:rFonts w:ascii="Cambria" w:hAnsi="Cambria" w:cs="Helvetica"/>
          <w:i/>
          <w:iCs/>
          <w:sz w:val="20"/>
          <w:szCs w:val="20"/>
        </w:rPr>
        <w:t xml:space="preserve">Zantedeschia </w:t>
      </w:r>
      <w:r>
        <w:rPr>
          <w:rFonts w:ascii="Cambria" w:hAnsi="Cambria"/>
          <w:sz w:val="20"/>
          <w:szCs w:val="20"/>
        </w:rPr>
        <w:t>propagative material to enter, establish, spread and cause economic consequences in Australia, and to determine if they qualify as quarantine pests.</w:t>
      </w:r>
    </w:p>
    <w:tbl>
      <w:tblPr>
        <w:tblW w:w="4898" w:type="pct"/>
        <w:jc w:val="center"/>
        <w:tblBorders>
          <w:top w:val="single" w:sz="4" w:space="0" w:color="000000" w:themeColor="text1"/>
          <w:bottom w:val="single" w:sz="4" w:space="0" w:color="000000" w:themeColor="text1"/>
        </w:tblBorders>
        <w:tblLook w:val="00A0"/>
      </w:tblPr>
      <w:tblGrid>
        <w:gridCol w:w="3211"/>
        <w:gridCol w:w="1599"/>
        <w:gridCol w:w="2822"/>
        <w:gridCol w:w="2543"/>
        <w:gridCol w:w="2591"/>
        <w:gridCol w:w="1162"/>
      </w:tblGrid>
      <w:tr w:rsidR="00F61D3C">
        <w:trPr>
          <w:cantSplit/>
          <w:tblHeader/>
          <w:jc w:val="center"/>
        </w:trPr>
        <w:tc>
          <w:tcPr>
            <w:tcW w:w="1153" w:type="pct"/>
            <w:shd w:val="clear" w:color="auto" w:fill="FFFFFF" w:themeFill="background1"/>
            <w:vAlign w:val="bottom"/>
          </w:tcPr>
          <w:p w:rsidR="00F61D3C" w:rsidRDefault="007037FB">
            <w:pPr>
              <w:pStyle w:val="TableHeading"/>
              <w:rPr>
                <w:rFonts w:ascii="Cambria" w:hAnsi="Cambria"/>
                <w:szCs w:val="18"/>
              </w:rPr>
            </w:pPr>
            <w:r>
              <w:rPr>
                <w:rFonts w:ascii="Cambria" w:hAnsi="Cambria"/>
                <w:szCs w:val="18"/>
              </w:rPr>
              <w:t>Pest type</w:t>
            </w:r>
          </w:p>
        </w:tc>
        <w:tc>
          <w:tcPr>
            <w:tcW w:w="574" w:type="pct"/>
            <w:shd w:val="clear" w:color="auto" w:fill="FFFFFF" w:themeFill="background1"/>
            <w:vAlign w:val="bottom"/>
          </w:tcPr>
          <w:p w:rsidR="00F61D3C" w:rsidRDefault="007037FB">
            <w:pPr>
              <w:pStyle w:val="TableHeading"/>
              <w:rPr>
                <w:rFonts w:ascii="Cambria" w:hAnsi="Cambria"/>
                <w:szCs w:val="18"/>
              </w:rPr>
            </w:pPr>
            <w:r>
              <w:rPr>
                <w:rFonts w:ascii="Cambria" w:hAnsi="Cambria"/>
                <w:szCs w:val="18"/>
              </w:rPr>
              <w:t>Present in Australia</w:t>
            </w:r>
          </w:p>
        </w:tc>
        <w:tc>
          <w:tcPr>
            <w:tcW w:w="1013" w:type="pct"/>
            <w:shd w:val="clear" w:color="auto" w:fill="FFFFFF" w:themeFill="background1"/>
            <w:vAlign w:val="bottom"/>
          </w:tcPr>
          <w:p w:rsidR="00F61D3C" w:rsidRDefault="007037FB">
            <w:pPr>
              <w:pStyle w:val="TableHeading"/>
              <w:rPr>
                <w:rFonts w:ascii="Cambria" w:hAnsi="Cambria"/>
                <w:szCs w:val="18"/>
              </w:rPr>
            </w:pPr>
            <w:r>
              <w:rPr>
                <w:rFonts w:ascii="Cambria" w:hAnsi="Cambria"/>
                <w:szCs w:val="18"/>
              </w:rPr>
              <w:t>Potential to be on pathway</w:t>
            </w:r>
          </w:p>
        </w:tc>
        <w:tc>
          <w:tcPr>
            <w:tcW w:w="913" w:type="pct"/>
            <w:shd w:val="clear" w:color="auto" w:fill="FFFFFF" w:themeFill="background1"/>
            <w:vAlign w:val="bottom"/>
          </w:tcPr>
          <w:p w:rsidR="00F61D3C" w:rsidRDefault="007037FB">
            <w:pPr>
              <w:pStyle w:val="TableHeading"/>
              <w:rPr>
                <w:rFonts w:ascii="Cambria" w:hAnsi="Cambria"/>
                <w:szCs w:val="18"/>
              </w:rPr>
            </w:pPr>
            <w:r>
              <w:rPr>
                <w:rFonts w:ascii="Cambria" w:hAnsi="Cambria"/>
                <w:szCs w:val="18"/>
              </w:rPr>
              <w:t>Potential for establishment and spread</w:t>
            </w:r>
          </w:p>
        </w:tc>
        <w:tc>
          <w:tcPr>
            <w:tcW w:w="930" w:type="pct"/>
            <w:shd w:val="clear" w:color="auto" w:fill="FFFFFF" w:themeFill="background1"/>
            <w:vAlign w:val="bottom"/>
          </w:tcPr>
          <w:p w:rsidR="00F61D3C" w:rsidRDefault="007037FB">
            <w:pPr>
              <w:pStyle w:val="TableHeading"/>
              <w:rPr>
                <w:rFonts w:ascii="Cambria" w:hAnsi="Cambria"/>
                <w:szCs w:val="18"/>
              </w:rPr>
            </w:pPr>
            <w:r>
              <w:rPr>
                <w:rFonts w:ascii="Cambria" w:hAnsi="Cambria"/>
                <w:szCs w:val="18"/>
              </w:rPr>
              <w:t>Potential for economic consequences</w:t>
            </w:r>
          </w:p>
        </w:tc>
        <w:tc>
          <w:tcPr>
            <w:tcW w:w="417" w:type="pct"/>
            <w:shd w:val="clear" w:color="auto" w:fill="FFFFFF" w:themeFill="background1"/>
            <w:vAlign w:val="bottom"/>
          </w:tcPr>
          <w:p w:rsidR="00F61D3C" w:rsidRDefault="007037FB">
            <w:pPr>
              <w:pStyle w:val="TableHeading"/>
              <w:rPr>
                <w:rFonts w:ascii="Cambria" w:hAnsi="Cambria"/>
                <w:szCs w:val="18"/>
              </w:rPr>
            </w:pPr>
            <w:r>
              <w:rPr>
                <w:rFonts w:ascii="Cambria" w:hAnsi="Cambria"/>
                <w:szCs w:val="18"/>
              </w:rPr>
              <w:t xml:space="preserve">Quarantine pest </w:t>
            </w:r>
          </w:p>
        </w:tc>
      </w:tr>
      <w:tr w:rsidR="00F61D3C">
        <w:trPr>
          <w:cantSplit/>
          <w:jc w:val="center"/>
        </w:trPr>
        <w:tc>
          <w:tcPr>
            <w:tcW w:w="5000" w:type="pct"/>
            <w:gridSpan w:val="6"/>
            <w:shd w:val="clear" w:color="auto" w:fill="FFFFFF" w:themeFill="background1"/>
          </w:tcPr>
          <w:p w:rsidR="00F61D3C" w:rsidRDefault="007037FB">
            <w:pPr>
              <w:pStyle w:val="TableText"/>
              <w:rPr>
                <w:rFonts w:ascii="Cambria" w:hAnsi="Cambria"/>
                <w:b/>
                <w:szCs w:val="18"/>
              </w:rPr>
            </w:pPr>
            <w:r>
              <w:rPr>
                <w:rFonts w:ascii="Cambria" w:hAnsi="Cambria"/>
                <w:b/>
                <w:szCs w:val="18"/>
              </w:rPr>
              <w:t>ARTHROPODS</w:t>
            </w:r>
          </w:p>
        </w:tc>
      </w:tr>
      <w:tr w:rsidR="00F61D3C">
        <w:trPr>
          <w:cantSplit/>
          <w:jc w:val="center"/>
        </w:trPr>
        <w:tc>
          <w:tcPr>
            <w:tcW w:w="5000" w:type="pct"/>
            <w:gridSpan w:val="6"/>
            <w:shd w:val="clear" w:color="auto" w:fill="FFFFFF" w:themeFill="background1"/>
          </w:tcPr>
          <w:p w:rsidR="00F61D3C" w:rsidRDefault="007037FB">
            <w:pPr>
              <w:pStyle w:val="TableText"/>
              <w:rPr>
                <w:rFonts w:ascii="Cambria" w:hAnsi="Cambria"/>
                <w:b/>
                <w:szCs w:val="18"/>
              </w:rPr>
            </w:pPr>
            <w:r>
              <w:rPr>
                <w:rFonts w:ascii="Cambria" w:hAnsi="Cambria"/>
                <w:b/>
                <w:szCs w:val="18"/>
              </w:rPr>
              <w:t xml:space="preserve">ACARI (mites) </w:t>
            </w:r>
          </w:p>
        </w:tc>
      </w:tr>
      <w:tr w:rsidR="00F61D3C">
        <w:trPr>
          <w:cantSplit/>
          <w:jc w:val="center"/>
        </w:trPr>
        <w:tc>
          <w:tcPr>
            <w:tcW w:w="1153" w:type="pct"/>
            <w:shd w:val="clear" w:color="auto" w:fill="FFFFFF" w:themeFill="background1"/>
          </w:tcPr>
          <w:p w:rsidR="00F61D3C" w:rsidRDefault="007037FB">
            <w:pPr>
              <w:tabs>
                <w:tab w:val="left" w:pos="4360"/>
                <w:tab w:val="left" w:pos="8720"/>
              </w:tabs>
              <w:spacing w:before="60" w:after="20" w:line="240" w:lineRule="atLeast"/>
              <w:rPr>
                <w:rFonts w:ascii="Cambria" w:hAnsi="Cambria" w:cs="Helvetica"/>
                <w:iCs/>
                <w:sz w:val="18"/>
                <w:szCs w:val="18"/>
              </w:rPr>
            </w:pPr>
            <w:r>
              <w:rPr>
                <w:rFonts w:ascii="Cambria" w:hAnsi="Cambria" w:cs="Helvetica"/>
                <w:i/>
                <w:iCs/>
                <w:sz w:val="18"/>
                <w:szCs w:val="18"/>
              </w:rPr>
              <w:t>Brevipalpus obovatus</w:t>
            </w:r>
            <w:r>
              <w:rPr>
                <w:rFonts w:ascii="Cambria" w:hAnsi="Cambria" w:cs="Helvetica"/>
                <w:iCs/>
                <w:sz w:val="18"/>
                <w:szCs w:val="18"/>
              </w:rPr>
              <w:t xml:space="preserve"> Donnadieu 1875 [Acari: Tenuipalpidae]</w:t>
            </w:r>
          </w:p>
        </w:tc>
        <w:tc>
          <w:tcPr>
            <w:tcW w:w="574" w:type="pct"/>
            <w:shd w:val="clear" w:color="auto" w:fill="FFFFFF" w:themeFill="background1"/>
          </w:tcPr>
          <w:p w:rsidR="00F61D3C" w:rsidRDefault="007037FB">
            <w:pPr>
              <w:tabs>
                <w:tab w:val="left" w:pos="4360"/>
                <w:tab w:val="left" w:pos="8720"/>
              </w:tabs>
              <w:spacing w:before="60" w:after="20" w:line="240" w:lineRule="atLeast"/>
              <w:rPr>
                <w:rFonts w:ascii="Cambria" w:hAnsi="Cambria" w:cs="Helvetica"/>
                <w:iCs/>
                <w:sz w:val="18"/>
                <w:szCs w:val="18"/>
              </w:rPr>
            </w:pPr>
            <w:r>
              <w:rPr>
                <w:rFonts w:ascii="Cambria" w:hAnsi="Cambria" w:cs="Helvetica"/>
                <w:iCs/>
                <w:sz w:val="18"/>
                <w:szCs w:val="18"/>
              </w:rPr>
              <w:t>Yes (O’Dowd 1994)</w:t>
            </w:r>
          </w:p>
        </w:tc>
        <w:tc>
          <w:tcPr>
            <w:tcW w:w="1013" w:type="pct"/>
            <w:shd w:val="clear" w:color="auto" w:fill="FFFFFF" w:themeFill="background1"/>
          </w:tcPr>
          <w:p w:rsidR="00F61D3C" w:rsidRDefault="007037FB">
            <w:pPr>
              <w:tabs>
                <w:tab w:val="left" w:pos="4360"/>
                <w:tab w:val="left" w:pos="8720"/>
              </w:tabs>
              <w:spacing w:before="60" w:after="20" w:line="240" w:lineRule="atLeast"/>
              <w:rPr>
                <w:rFonts w:ascii="Cambria" w:hAnsi="Cambria" w:cs="Helvetica"/>
                <w:iCs/>
                <w:sz w:val="18"/>
                <w:szCs w:val="18"/>
              </w:rPr>
            </w:pPr>
            <w:r>
              <w:rPr>
                <w:rFonts w:ascii="Cambria" w:hAnsi="Cambria" w:cs="Helvetica"/>
                <w:iCs/>
                <w:sz w:val="18"/>
                <w:szCs w:val="18"/>
              </w:rPr>
              <w:t>Assessment not required</w:t>
            </w:r>
          </w:p>
        </w:tc>
        <w:tc>
          <w:tcPr>
            <w:tcW w:w="913" w:type="pct"/>
            <w:shd w:val="clear" w:color="auto" w:fill="FFFFFF" w:themeFill="background1"/>
          </w:tcPr>
          <w:p w:rsidR="00F61D3C" w:rsidRDefault="00F61D3C">
            <w:pPr>
              <w:tabs>
                <w:tab w:val="left" w:pos="4360"/>
                <w:tab w:val="left" w:pos="8720"/>
              </w:tabs>
              <w:spacing w:before="60" w:after="20" w:line="240" w:lineRule="atLeast"/>
              <w:rPr>
                <w:rFonts w:ascii="Cambria" w:hAnsi="Cambria" w:cs="Helvetica"/>
                <w:iCs/>
                <w:sz w:val="18"/>
                <w:szCs w:val="18"/>
              </w:rPr>
            </w:pPr>
          </w:p>
        </w:tc>
        <w:tc>
          <w:tcPr>
            <w:tcW w:w="930" w:type="pct"/>
            <w:shd w:val="clear" w:color="auto" w:fill="FFFFFF" w:themeFill="background1"/>
          </w:tcPr>
          <w:p w:rsidR="00F61D3C" w:rsidRDefault="00F61D3C">
            <w:pPr>
              <w:pStyle w:val="TableText"/>
              <w:rPr>
                <w:rFonts w:ascii="Cambria" w:hAnsi="Cambria"/>
                <w:szCs w:val="18"/>
              </w:rPr>
            </w:pPr>
          </w:p>
        </w:tc>
        <w:tc>
          <w:tcPr>
            <w:tcW w:w="417" w:type="pct"/>
            <w:shd w:val="clear" w:color="auto" w:fill="FFFFFF" w:themeFill="background1"/>
          </w:tcPr>
          <w:p w:rsidR="00F61D3C" w:rsidRDefault="00F61D3C">
            <w:pPr>
              <w:pStyle w:val="TableText"/>
              <w:rPr>
                <w:rFonts w:ascii="Cambria" w:hAnsi="Cambria"/>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bookmarkStart w:id="28" w:name="OLE_LINK23"/>
            <w:bookmarkStart w:id="29" w:name="OLE_LINK24"/>
            <w:r>
              <w:rPr>
                <w:rFonts w:ascii="Cambria" w:hAnsi="Cambria" w:cs="Helvetica"/>
                <w:i/>
                <w:sz w:val="18"/>
                <w:szCs w:val="18"/>
              </w:rPr>
              <w:t>Bryobia neopraetiosa</w:t>
            </w:r>
            <w:r>
              <w:rPr>
                <w:rFonts w:ascii="Cambria" w:hAnsi="Cambria" w:cs="Helvetica"/>
                <w:sz w:val="18"/>
                <w:szCs w:val="18"/>
              </w:rPr>
              <w:t xml:space="preserve"> </w:t>
            </w:r>
            <w:bookmarkEnd w:id="28"/>
            <w:bookmarkEnd w:id="29"/>
            <w:r>
              <w:rPr>
                <w:rFonts w:ascii="Cambria" w:hAnsi="Cambria" w:cs="Helvetica"/>
                <w:sz w:val="18"/>
                <w:szCs w:val="18"/>
              </w:rPr>
              <w:t>Meyer 1974 [Acari: Tetranychidae]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This polyphagous mite has been recorded on </w:t>
            </w:r>
            <w:r>
              <w:rPr>
                <w:rFonts w:ascii="Cambria" w:hAnsi="Cambria" w:cs="Helvetica"/>
                <w:i/>
                <w:sz w:val="18"/>
                <w:szCs w:val="18"/>
              </w:rPr>
              <w:t>Zantedeschia aethiopica</w:t>
            </w:r>
            <w:r>
              <w:rPr>
                <w:rFonts w:ascii="Cambria" w:hAnsi="Cambria" w:cs="Helvetica"/>
                <w:sz w:val="18"/>
                <w:szCs w:val="18"/>
              </w:rPr>
              <w:t xml:space="preserve"> (Scott &amp; Neser 1996), but affected plant parts are not mentioned. </w:t>
            </w:r>
            <w:r>
              <w:rPr>
                <w:rFonts w:ascii="Cambria" w:hAnsi="Cambria" w:cs="Helvetica"/>
                <w:i/>
                <w:sz w:val="18"/>
                <w:szCs w:val="18"/>
              </w:rPr>
              <w:t>Bryobia</w:t>
            </w:r>
            <w:r>
              <w:rPr>
                <w:rFonts w:ascii="Cambria" w:hAnsi="Cambria" w:cs="Helvetica"/>
                <w:sz w:val="18"/>
                <w:szCs w:val="18"/>
              </w:rPr>
              <w:t xml:space="preserve"> species generally feed on the leaves and sometimes flower buds of host plants (Gutierrez &amp; Schichta 1983). Therefore, foliage free dormant tubers do not provide a pathway for this species.</w:t>
            </w:r>
          </w:p>
        </w:tc>
        <w:tc>
          <w:tcPr>
            <w:tcW w:w="913" w:type="pct"/>
            <w:shd w:val="clear" w:color="auto" w:fill="FFFFFF" w:themeFill="background1"/>
          </w:tcPr>
          <w:p w:rsidR="00F61D3C" w:rsidRDefault="007037FB">
            <w:pPr>
              <w:tabs>
                <w:tab w:val="left" w:pos="4360"/>
                <w:tab w:val="left" w:pos="8720"/>
              </w:tabs>
              <w:spacing w:before="60" w:after="20" w:line="240" w:lineRule="atLeast"/>
              <w:rPr>
                <w:rFonts w:ascii="Cambria" w:hAnsi="Cambria" w:cs="Helvetica"/>
                <w:iCs/>
                <w:sz w:val="18"/>
                <w:szCs w:val="18"/>
              </w:rPr>
            </w:pPr>
            <w:r>
              <w:rPr>
                <w:rFonts w:ascii="Cambria" w:hAnsi="Cambria" w:cs="Helvetica"/>
                <w:iCs/>
                <w:sz w:val="18"/>
                <w:szCs w:val="18"/>
              </w:rPr>
              <w:t>Assessment not required</w:t>
            </w:r>
          </w:p>
        </w:tc>
        <w:tc>
          <w:tcPr>
            <w:tcW w:w="930" w:type="pct"/>
            <w:shd w:val="clear" w:color="auto" w:fill="FFFFFF" w:themeFill="background1"/>
          </w:tcPr>
          <w:p w:rsidR="00F61D3C" w:rsidRDefault="00F61D3C">
            <w:pPr>
              <w:pStyle w:val="TableText"/>
              <w:rPr>
                <w:rFonts w:ascii="Cambria" w:hAnsi="Cambria"/>
                <w:szCs w:val="18"/>
              </w:rPr>
            </w:pPr>
          </w:p>
        </w:tc>
        <w:tc>
          <w:tcPr>
            <w:tcW w:w="417" w:type="pct"/>
            <w:shd w:val="clear" w:color="auto" w:fill="FFFFFF" w:themeFill="background1"/>
          </w:tcPr>
          <w:p w:rsidR="00F61D3C" w:rsidRDefault="00F61D3C">
            <w:pPr>
              <w:pStyle w:val="TableText"/>
              <w:rPr>
                <w:rFonts w:ascii="Cambria" w:hAnsi="Cambria"/>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Bryobia</w:t>
            </w:r>
            <w:r>
              <w:rPr>
                <w:rFonts w:ascii="Cambria" w:hAnsi="Cambria" w:cs="Helvetica"/>
                <w:sz w:val="18"/>
                <w:szCs w:val="18"/>
              </w:rPr>
              <w:t xml:space="preserve"> </w:t>
            </w:r>
            <w:r>
              <w:rPr>
                <w:rFonts w:ascii="Cambria" w:hAnsi="Cambria" w:cs="Helvetica"/>
                <w:i/>
                <w:sz w:val="18"/>
                <w:szCs w:val="18"/>
              </w:rPr>
              <w:t>praetiosa</w:t>
            </w:r>
            <w:r>
              <w:rPr>
                <w:rFonts w:ascii="Cambria" w:hAnsi="Cambria" w:cs="Helvetica"/>
                <w:sz w:val="18"/>
                <w:szCs w:val="18"/>
              </w:rPr>
              <w:t xml:space="preserve"> Koch [Acari: Tetranychidae]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(Arthur et al. 2011)</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pStyle w:val="TableText"/>
              <w:rPr>
                <w:rFonts w:ascii="Cambria" w:hAnsi="Cambria"/>
                <w:szCs w:val="18"/>
              </w:rPr>
            </w:pPr>
          </w:p>
        </w:tc>
        <w:tc>
          <w:tcPr>
            <w:tcW w:w="417" w:type="pct"/>
            <w:shd w:val="clear" w:color="auto" w:fill="FFFFFF" w:themeFill="background1"/>
          </w:tcPr>
          <w:p w:rsidR="00F61D3C" w:rsidRDefault="00F61D3C">
            <w:pPr>
              <w:pStyle w:val="TableText"/>
              <w:rPr>
                <w:rFonts w:ascii="Cambria" w:hAnsi="Cambria"/>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lastRenderedPageBreak/>
              <w:t>Calacarus citrifolii</w:t>
            </w:r>
            <w:r>
              <w:rPr>
                <w:rFonts w:ascii="Cambria" w:hAnsi="Cambria" w:cs="Helvetica"/>
                <w:sz w:val="18"/>
                <w:szCs w:val="18"/>
              </w:rPr>
              <w:t xml:space="preserve"> Keifer 1955 [Acari: Eriophyidae]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This species occurs on </w:t>
            </w:r>
            <w:r>
              <w:rPr>
                <w:rFonts w:ascii="Cambria" w:hAnsi="Cambria" w:cs="Helvetica"/>
                <w:i/>
                <w:sz w:val="18"/>
                <w:szCs w:val="18"/>
              </w:rPr>
              <w:t>Zantedeschia</w:t>
            </w:r>
            <w:r>
              <w:rPr>
                <w:rFonts w:ascii="Cambria" w:hAnsi="Cambria" w:cs="Helvetica"/>
                <w:sz w:val="18"/>
                <w:szCs w:val="18"/>
              </w:rPr>
              <w:t xml:space="preserve"> (Ryke &amp; Meyer 1960; Xue et al. 2009). Although affected plant parts are not mentioned, eriophyid mites generally damage leaves, but may also attack twigs and fruit (Lindquist et al</w:t>
            </w:r>
            <w:r>
              <w:rPr>
                <w:rFonts w:ascii="Cambria" w:hAnsi="Cambria" w:cs="Helvetica"/>
                <w:i/>
                <w:sz w:val="18"/>
                <w:szCs w:val="18"/>
              </w:rPr>
              <w:t>.</w:t>
            </w:r>
            <w:r>
              <w:rPr>
                <w:rFonts w:ascii="Cambria" w:hAnsi="Cambria" w:cs="Helvetica"/>
                <w:sz w:val="18"/>
                <w:szCs w:val="18"/>
              </w:rPr>
              <w:t xml:space="preserve"> 1996). Therefore, foliage free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pStyle w:val="TableText"/>
              <w:rPr>
                <w:rFonts w:ascii="Cambria" w:hAnsi="Cambria"/>
                <w:szCs w:val="18"/>
              </w:rPr>
            </w:pPr>
          </w:p>
        </w:tc>
        <w:tc>
          <w:tcPr>
            <w:tcW w:w="417" w:type="pct"/>
            <w:shd w:val="clear" w:color="auto" w:fill="FFFFFF" w:themeFill="background1"/>
          </w:tcPr>
          <w:p w:rsidR="00F61D3C" w:rsidRDefault="00F61D3C">
            <w:pPr>
              <w:pStyle w:val="TableText"/>
              <w:rPr>
                <w:rFonts w:ascii="Cambria" w:hAnsi="Cambria"/>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Rhizoglyphus echinopus</w:t>
            </w:r>
            <w:r>
              <w:rPr>
                <w:rFonts w:ascii="Cambria" w:hAnsi="Cambria" w:cs="Helvetica"/>
                <w:sz w:val="18"/>
                <w:szCs w:val="18"/>
              </w:rPr>
              <w:t xml:space="preserve"> (Fumouze &amp; Robin 1868) [Acari: Acaridae]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Yes (Fan &amp; Zhang 2003) </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pStyle w:val="TableText"/>
              <w:rPr>
                <w:rFonts w:ascii="Cambria" w:hAnsi="Cambria"/>
                <w:szCs w:val="18"/>
              </w:rPr>
            </w:pPr>
          </w:p>
        </w:tc>
        <w:tc>
          <w:tcPr>
            <w:tcW w:w="417" w:type="pct"/>
            <w:shd w:val="clear" w:color="auto" w:fill="FFFFFF" w:themeFill="background1"/>
          </w:tcPr>
          <w:p w:rsidR="00F61D3C" w:rsidRDefault="00F61D3C">
            <w:pPr>
              <w:pStyle w:val="TableText"/>
              <w:rPr>
                <w:rFonts w:ascii="Cambria" w:hAnsi="Cambria"/>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Tetranychus amicus</w:t>
            </w:r>
            <w:r>
              <w:rPr>
                <w:rFonts w:ascii="Cambria" w:hAnsi="Cambria" w:cs="Helvetica"/>
                <w:sz w:val="18"/>
                <w:szCs w:val="18"/>
              </w:rPr>
              <w:t xml:space="preserve"> Meyer &amp; Rodrigues 1965 [Acari: Tetranychidae]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This species occurs on </w:t>
            </w:r>
            <w:r>
              <w:rPr>
                <w:rFonts w:ascii="Cambria" w:hAnsi="Cambria" w:cs="Helvetica"/>
                <w:i/>
                <w:sz w:val="18"/>
                <w:szCs w:val="18"/>
              </w:rPr>
              <w:t>Zantedeschia aethiopica</w:t>
            </w:r>
            <w:r>
              <w:rPr>
                <w:rFonts w:ascii="Cambria" w:hAnsi="Cambria" w:cs="Helvetica"/>
                <w:sz w:val="18"/>
                <w:szCs w:val="18"/>
              </w:rPr>
              <w:t xml:space="preserve"> (Bolland et al</w:t>
            </w:r>
            <w:r>
              <w:rPr>
                <w:rFonts w:ascii="Cambria" w:hAnsi="Cambria" w:cs="Helvetica"/>
                <w:i/>
                <w:sz w:val="18"/>
                <w:szCs w:val="18"/>
              </w:rPr>
              <w:t>.</w:t>
            </w:r>
            <w:r>
              <w:rPr>
                <w:rFonts w:ascii="Cambria" w:hAnsi="Cambria" w:cs="Helvetica"/>
                <w:sz w:val="18"/>
                <w:szCs w:val="18"/>
              </w:rPr>
              <w:t xml:space="preserve"> 1998). Generally, spider mites feed on most plant parts, including the upper and lower surfaces of leaves and the stems and sheaths of some grasses (Flechtmann &amp; Knihinicki 2002). Therefore, foliage free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pStyle w:val="TableText"/>
              <w:rPr>
                <w:rFonts w:ascii="Cambria" w:hAnsi="Cambria"/>
                <w:szCs w:val="18"/>
              </w:rPr>
            </w:pPr>
          </w:p>
        </w:tc>
        <w:tc>
          <w:tcPr>
            <w:tcW w:w="417" w:type="pct"/>
            <w:shd w:val="clear" w:color="auto" w:fill="FFFFFF" w:themeFill="background1"/>
          </w:tcPr>
          <w:p w:rsidR="00F61D3C" w:rsidRDefault="00F61D3C">
            <w:pPr>
              <w:pStyle w:val="TableText"/>
              <w:rPr>
                <w:rFonts w:ascii="Cambria" w:hAnsi="Cambria"/>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Tetranychus cinnabarinus</w:t>
            </w:r>
            <w:r>
              <w:rPr>
                <w:rFonts w:ascii="Cambria" w:hAnsi="Cambria" w:cs="Helvetica"/>
                <w:sz w:val="18"/>
                <w:szCs w:val="18"/>
              </w:rPr>
              <w:t xml:space="preserve"> (Boisduval 1832) [Acari: Tetranychidae]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(Halliday 1998)</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pStyle w:val="TableText"/>
              <w:rPr>
                <w:rFonts w:ascii="Cambria" w:hAnsi="Cambria"/>
                <w:szCs w:val="18"/>
              </w:rPr>
            </w:pPr>
          </w:p>
        </w:tc>
        <w:tc>
          <w:tcPr>
            <w:tcW w:w="417" w:type="pct"/>
            <w:shd w:val="clear" w:color="auto" w:fill="FFFFFF" w:themeFill="background1"/>
          </w:tcPr>
          <w:p w:rsidR="00F61D3C" w:rsidRDefault="00F61D3C">
            <w:pPr>
              <w:pStyle w:val="TableText"/>
              <w:rPr>
                <w:rFonts w:ascii="Cambria" w:hAnsi="Cambria"/>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Tetranychus desertorum</w:t>
            </w:r>
            <w:r>
              <w:rPr>
                <w:rFonts w:ascii="Cambria" w:hAnsi="Cambria" w:cs="Helvetica"/>
                <w:sz w:val="18"/>
                <w:szCs w:val="18"/>
              </w:rPr>
              <w:t xml:space="preserve"> Banks 1900 [Acari: Tetranychidae]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(Flechtmann &amp; Knihinicki 2002)</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pStyle w:val="TableText"/>
              <w:rPr>
                <w:rFonts w:ascii="Cambria" w:hAnsi="Cambria"/>
                <w:szCs w:val="18"/>
              </w:rPr>
            </w:pPr>
          </w:p>
        </w:tc>
        <w:tc>
          <w:tcPr>
            <w:tcW w:w="417" w:type="pct"/>
            <w:shd w:val="clear" w:color="auto" w:fill="FFFFFF" w:themeFill="background1"/>
          </w:tcPr>
          <w:p w:rsidR="00F61D3C" w:rsidRDefault="00F61D3C">
            <w:pPr>
              <w:pStyle w:val="TableText"/>
              <w:rPr>
                <w:rFonts w:ascii="Cambria" w:hAnsi="Cambria"/>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Tetranychus ludeni</w:t>
            </w:r>
            <w:r>
              <w:rPr>
                <w:rFonts w:ascii="Cambria" w:hAnsi="Cambria" w:cs="Helvetica"/>
                <w:sz w:val="18"/>
                <w:szCs w:val="18"/>
              </w:rPr>
              <w:t xml:space="preserve"> Zacher 1913 [Acari: Tetranychidae]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(Flechtmann &amp; Knihinicki 2002)</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pStyle w:val="TableText"/>
              <w:rPr>
                <w:rFonts w:ascii="Cambria" w:hAnsi="Cambria"/>
                <w:szCs w:val="18"/>
              </w:rPr>
            </w:pPr>
          </w:p>
        </w:tc>
        <w:tc>
          <w:tcPr>
            <w:tcW w:w="417" w:type="pct"/>
            <w:shd w:val="clear" w:color="auto" w:fill="FFFFFF" w:themeFill="background1"/>
          </w:tcPr>
          <w:p w:rsidR="00F61D3C" w:rsidRDefault="00F61D3C">
            <w:pPr>
              <w:pStyle w:val="TableText"/>
              <w:rPr>
                <w:rFonts w:ascii="Cambria" w:hAnsi="Cambria"/>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lastRenderedPageBreak/>
              <w:t>Tetranychus shanghaiensis</w:t>
            </w:r>
            <w:r>
              <w:rPr>
                <w:rFonts w:ascii="Cambria" w:hAnsi="Cambria" w:cs="Helvetica"/>
                <w:sz w:val="18"/>
                <w:szCs w:val="18"/>
              </w:rPr>
              <w:t xml:space="preserve"> Ma &amp; Yuan 1975 [Acari: Tetranychidae]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This species occurs on </w:t>
            </w:r>
            <w:r>
              <w:rPr>
                <w:rFonts w:ascii="Cambria" w:hAnsi="Cambria" w:cs="Helvetica"/>
                <w:i/>
                <w:sz w:val="18"/>
                <w:szCs w:val="18"/>
              </w:rPr>
              <w:t>Zantedeschia aethiopica</w:t>
            </w:r>
            <w:r>
              <w:rPr>
                <w:rFonts w:ascii="Cambria" w:hAnsi="Cambria" w:cs="Helvetica"/>
                <w:sz w:val="18"/>
                <w:szCs w:val="18"/>
              </w:rPr>
              <w:t xml:space="preserve"> (Scott 1997). Generally, spider mites feed on most plant parts, including the upper and lower leaf surfaces and the stems and sheaths of some grasses (Flechtmann &amp; Knihinicki 2002). Therefore, foliage free dormant tubers do not provide a pathway for this species.</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pStyle w:val="TableText"/>
              <w:rPr>
                <w:rFonts w:ascii="Cambria" w:hAnsi="Cambria"/>
                <w:szCs w:val="18"/>
              </w:rPr>
            </w:pPr>
          </w:p>
        </w:tc>
        <w:tc>
          <w:tcPr>
            <w:tcW w:w="417" w:type="pct"/>
            <w:shd w:val="clear" w:color="auto" w:fill="FFFFFF" w:themeFill="background1"/>
          </w:tcPr>
          <w:p w:rsidR="00F61D3C" w:rsidRDefault="00F61D3C">
            <w:pPr>
              <w:pStyle w:val="TableText"/>
              <w:rPr>
                <w:rFonts w:ascii="Cambria" w:hAnsi="Cambria"/>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Tetranychus urticae</w:t>
            </w:r>
            <w:r>
              <w:rPr>
                <w:rFonts w:ascii="Cambria" w:hAnsi="Cambria" w:cs="Helvetica"/>
                <w:sz w:val="18"/>
                <w:szCs w:val="18"/>
              </w:rPr>
              <w:t xml:space="preserve"> (Koch 1836) [Acari: Tetranychidae]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(Halliday 1998)</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pStyle w:val="TableText"/>
              <w:rPr>
                <w:rFonts w:ascii="Cambria" w:hAnsi="Cambria"/>
                <w:szCs w:val="18"/>
              </w:rPr>
            </w:pPr>
          </w:p>
        </w:tc>
        <w:tc>
          <w:tcPr>
            <w:tcW w:w="417" w:type="pct"/>
            <w:shd w:val="clear" w:color="auto" w:fill="FFFFFF" w:themeFill="background1"/>
          </w:tcPr>
          <w:p w:rsidR="00F61D3C" w:rsidRDefault="00F61D3C">
            <w:pPr>
              <w:pStyle w:val="TableText"/>
              <w:rPr>
                <w:rFonts w:ascii="Cambria" w:hAnsi="Cambria"/>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Tyrophagus neiswanderi</w:t>
            </w:r>
            <w:r>
              <w:rPr>
                <w:rFonts w:ascii="Cambria" w:hAnsi="Cambria" w:cs="Helvetica"/>
                <w:sz w:val="18"/>
                <w:szCs w:val="18"/>
              </w:rPr>
              <w:t xml:space="preserve"> Johnston &amp; Bruce 1965 [Acari: Acaridae]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(Fan &amp; Zhang 2007)</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pStyle w:val="TableText"/>
              <w:rPr>
                <w:rFonts w:ascii="Cambria" w:hAnsi="Cambria"/>
                <w:szCs w:val="18"/>
              </w:rPr>
            </w:pPr>
          </w:p>
        </w:tc>
        <w:tc>
          <w:tcPr>
            <w:tcW w:w="417" w:type="pct"/>
            <w:shd w:val="clear" w:color="auto" w:fill="FFFFFF" w:themeFill="background1"/>
          </w:tcPr>
          <w:p w:rsidR="00F61D3C" w:rsidRDefault="00F61D3C">
            <w:pPr>
              <w:pStyle w:val="TableText"/>
              <w:rPr>
                <w:rFonts w:ascii="Cambria" w:hAnsi="Cambria"/>
                <w:szCs w:val="18"/>
              </w:rPr>
            </w:pPr>
          </w:p>
        </w:tc>
      </w:tr>
      <w:tr w:rsidR="00F61D3C">
        <w:trPr>
          <w:cantSplit/>
          <w:jc w:val="center"/>
        </w:trPr>
        <w:tc>
          <w:tcPr>
            <w:tcW w:w="5000" w:type="pct"/>
            <w:gridSpan w:val="6"/>
            <w:shd w:val="clear" w:color="auto" w:fill="FFFFFF" w:themeFill="background1"/>
          </w:tcPr>
          <w:p w:rsidR="00F61D3C" w:rsidRDefault="007037FB">
            <w:pPr>
              <w:pStyle w:val="TableText"/>
              <w:rPr>
                <w:rFonts w:ascii="Cambria" w:hAnsi="Cambria"/>
                <w:b/>
                <w:szCs w:val="18"/>
              </w:rPr>
            </w:pPr>
            <w:r>
              <w:rPr>
                <w:rFonts w:ascii="Cambria" w:hAnsi="Cambria"/>
                <w:b/>
                <w:szCs w:val="18"/>
              </w:rPr>
              <w:t>COLLEMBOLA (Springtails)</w:t>
            </w: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Bourletiella hortensis</w:t>
            </w:r>
            <w:r>
              <w:rPr>
                <w:rFonts w:ascii="Cambria" w:hAnsi="Cambria" w:cs="Helvetica"/>
                <w:sz w:val="18"/>
                <w:szCs w:val="18"/>
              </w:rPr>
              <w:t xml:space="preserve"> (Fitch 1863) [Collembola: Sminthuridae]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(Greenslade 2007)</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pStyle w:val="TableText"/>
              <w:rPr>
                <w:rFonts w:ascii="Cambria" w:hAnsi="Cambria"/>
                <w:szCs w:val="18"/>
              </w:rPr>
            </w:pPr>
          </w:p>
        </w:tc>
        <w:tc>
          <w:tcPr>
            <w:tcW w:w="417" w:type="pct"/>
            <w:shd w:val="clear" w:color="auto" w:fill="FFFFFF" w:themeFill="background1"/>
          </w:tcPr>
          <w:p w:rsidR="00F61D3C" w:rsidRDefault="00F61D3C">
            <w:pPr>
              <w:pStyle w:val="TableText"/>
              <w:rPr>
                <w:rFonts w:ascii="Cambria" w:hAnsi="Cambria"/>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Smithurus viridus</w:t>
            </w:r>
            <w:r>
              <w:rPr>
                <w:rFonts w:ascii="Cambria" w:hAnsi="Cambria" w:cs="Helvetica"/>
                <w:sz w:val="18"/>
                <w:szCs w:val="18"/>
              </w:rPr>
              <w:t xml:space="preserve"> (Linnaeus 1758) [Collembola: Sminthuridae]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(Greenslade 2007)</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pStyle w:val="TableText"/>
              <w:rPr>
                <w:rFonts w:ascii="Cambria" w:hAnsi="Cambria"/>
                <w:szCs w:val="18"/>
              </w:rPr>
            </w:pPr>
          </w:p>
        </w:tc>
        <w:tc>
          <w:tcPr>
            <w:tcW w:w="417" w:type="pct"/>
            <w:shd w:val="clear" w:color="auto" w:fill="FFFFFF" w:themeFill="background1"/>
          </w:tcPr>
          <w:p w:rsidR="00F61D3C" w:rsidRDefault="00F61D3C">
            <w:pPr>
              <w:pStyle w:val="TableText"/>
              <w:rPr>
                <w:rFonts w:ascii="Cambria" w:hAnsi="Cambria"/>
                <w:szCs w:val="18"/>
              </w:rPr>
            </w:pPr>
          </w:p>
        </w:tc>
      </w:tr>
      <w:tr w:rsidR="00F61D3C">
        <w:trPr>
          <w:cantSplit/>
          <w:jc w:val="center"/>
        </w:trPr>
        <w:tc>
          <w:tcPr>
            <w:tcW w:w="5000" w:type="pct"/>
            <w:gridSpan w:val="6"/>
            <w:shd w:val="clear" w:color="auto" w:fill="FFFFFF" w:themeFill="background1"/>
          </w:tcPr>
          <w:p w:rsidR="00F61D3C" w:rsidRDefault="007037FB">
            <w:pPr>
              <w:pStyle w:val="TableText"/>
              <w:rPr>
                <w:rFonts w:ascii="Cambria" w:hAnsi="Cambria"/>
                <w:b/>
                <w:szCs w:val="18"/>
              </w:rPr>
            </w:pPr>
            <w:r>
              <w:rPr>
                <w:rFonts w:ascii="Cambria" w:hAnsi="Cambria"/>
                <w:b/>
                <w:szCs w:val="18"/>
              </w:rPr>
              <w:t>COLEOPTERA (beetles, weevils)</w:t>
            </w: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bookmarkStart w:id="30" w:name="OLE_LINK33"/>
            <w:bookmarkStart w:id="31" w:name="OLE_LINK34"/>
            <w:r>
              <w:rPr>
                <w:rFonts w:ascii="Cambria" w:hAnsi="Cambria" w:cs="Helvetica"/>
                <w:i/>
                <w:sz w:val="18"/>
                <w:szCs w:val="18"/>
              </w:rPr>
              <w:t>Acrocrypta convexa</w:t>
            </w:r>
            <w:bookmarkEnd w:id="30"/>
            <w:bookmarkEnd w:id="31"/>
            <w:r>
              <w:rPr>
                <w:rFonts w:ascii="Cambria" w:hAnsi="Cambria" w:cs="Helvetica"/>
                <w:sz w:val="18"/>
                <w:szCs w:val="18"/>
              </w:rPr>
              <w:t xml:space="preserve"> Gressitt &amp; Kimoto 1963 [Coleoptera: Chrysomelidae]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This beetle occurs on </w:t>
            </w:r>
            <w:r>
              <w:rPr>
                <w:rFonts w:ascii="Cambria" w:hAnsi="Cambria" w:cs="Helvetica"/>
                <w:i/>
                <w:sz w:val="18"/>
                <w:szCs w:val="18"/>
              </w:rPr>
              <w:t xml:space="preserve">Zantedeschia </w:t>
            </w:r>
            <w:r>
              <w:rPr>
                <w:rFonts w:ascii="Cambria" w:hAnsi="Cambria" w:cs="Helvetica"/>
                <w:sz w:val="18"/>
                <w:szCs w:val="18"/>
              </w:rPr>
              <w:t>(Aston 2009). Generally larvae of chrysomelid beetles feed on roots while adults feed on the leaves of host plants (Beenan &amp; Roques 2010). Therefore, foliage free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Arial"/>
                <w:sz w:val="18"/>
                <w:szCs w:val="18"/>
              </w:rPr>
            </w:pPr>
          </w:p>
        </w:tc>
        <w:tc>
          <w:tcPr>
            <w:tcW w:w="417" w:type="pct"/>
            <w:shd w:val="clear" w:color="auto" w:fill="FFFFFF" w:themeFill="background1"/>
          </w:tcPr>
          <w:p w:rsidR="00F61D3C" w:rsidRDefault="00F61D3C">
            <w:pPr>
              <w:spacing w:before="20" w:after="20" w:line="240" w:lineRule="atLeast"/>
              <w:jc w:val="center"/>
              <w:rPr>
                <w:rFonts w:ascii="Cambria" w:hAnsi="Cambria" w:cs="Arial"/>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i/>
                <w:iCs/>
                <w:sz w:val="18"/>
                <w:szCs w:val="18"/>
              </w:rPr>
            </w:pPr>
            <w:r>
              <w:rPr>
                <w:rFonts w:ascii="Cambria" w:hAnsi="Cambria" w:cs="Helvetica"/>
                <w:i/>
                <w:iCs/>
                <w:sz w:val="18"/>
                <w:szCs w:val="18"/>
              </w:rPr>
              <w:t xml:space="preserve">Adelium brevicorne </w:t>
            </w:r>
            <w:r>
              <w:rPr>
                <w:rFonts w:ascii="Cambria" w:hAnsi="Cambria" w:cs="Helvetica"/>
                <w:iCs/>
                <w:sz w:val="18"/>
                <w:szCs w:val="18"/>
              </w:rPr>
              <w:t>Blessig [Coleoptera: Tenebrionidae]</w:t>
            </w:r>
          </w:p>
        </w:tc>
        <w:tc>
          <w:tcPr>
            <w:tcW w:w="574" w:type="pct"/>
            <w:shd w:val="clear" w:color="auto" w:fill="FFFFFF" w:themeFill="background1"/>
          </w:tcPr>
          <w:p w:rsidR="00F61D3C" w:rsidRDefault="007037FB">
            <w:pPr>
              <w:spacing w:before="60" w:after="20" w:line="240" w:lineRule="atLeast"/>
              <w:rPr>
                <w:rFonts w:ascii="Cambria" w:hAnsi="Cambria" w:cs="Shruti"/>
                <w:sz w:val="18"/>
                <w:szCs w:val="18"/>
              </w:rPr>
            </w:pPr>
            <w:r>
              <w:rPr>
                <w:rFonts w:ascii="Cambria" w:hAnsi="Cambria" w:cs="Shruti"/>
                <w:sz w:val="18"/>
                <w:szCs w:val="18"/>
              </w:rPr>
              <w:t>Yes (Gu et al</w:t>
            </w:r>
            <w:r>
              <w:rPr>
                <w:rFonts w:ascii="Cambria" w:hAnsi="Cambria" w:cs="Shruti"/>
                <w:i/>
                <w:sz w:val="18"/>
                <w:szCs w:val="18"/>
              </w:rPr>
              <w:t>.</w:t>
            </w:r>
            <w:r>
              <w:rPr>
                <w:rFonts w:ascii="Cambria" w:hAnsi="Cambria" w:cs="Shruti"/>
                <w:sz w:val="18"/>
                <w:szCs w:val="18"/>
              </w:rPr>
              <w:t xml:space="preserve"> 2007)</w:t>
            </w:r>
          </w:p>
        </w:tc>
        <w:tc>
          <w:tcPr>
            <w:tcW w:w="1013" w:type="pct"/>
            <w:shd w:val="clear" w:color="auto" w:fill="FFFFFF" w:themeFill="background1"/>
          </w:tcPr>
          <w:p w:rsidR="00F61D3C" w:rsidRDefault="007037FB">
            <w:pPr>
              <w:spacing w:before="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Arial"/>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Arial"/>
                <w:sz w:val="18"/>
                <w:szCs w:val="18"/>
              </w:rPr>
            </w:pPr>
          </w:p>
        </w:tc>
        <w:tc>
          <w:tcPr>
            <w:tcW w:w="417" w:type="pct"/>
            <w:shd w:val="clear" w:color="auto" w:fill="FFFFFF" w:themeFill="background1"/>
          </w:tcPr>
          <w:p w:rsidR="00F61D3C" w:rsidRDefault="00F61D3C">
            <w:pPr>
              <w:spacing w:before="20" w:after="20" w:line="240" w:lineRule="atLeast"/>
              <w:jc w:val="center"/>
              <w:rPr>
                <w:rFonts w:ascii="Cambria" w:hAnsi="Cambria" w:cs="Arial"/>
                <w:sz w:val="18"/>
                <w:szCs w:val="18"/>
              </w:rPr>
            </w:pPr>
          </w:p>
        </w:tc>
      </w:tr>
      <w:tr w:rsidR="00F61D3C">
        <w:trPr>
          <w:cantSplit/>
          <w:jc w:val="center"/>
        </w:trPr>
        <w:tc>
          <w:tcPr>
            <w:tcW w:w="1153" w:type="pct"/>
            <w:shd w:val="clear" w:color="auto" w:fill="FFFFFF" w:themeFill="background1"/>
          </w:tcPr>
          <w:p w:rsidR="00F61D3C" w:rsidRDefault="007037FB">
            <w:pPr>
              <w:spacing w:before="20" w:line="240" w:lineRule="atLeast"/>
              <w:rPr>
                <w:rFonts w:ascii="Cambria" w:hAnsi="Cambria" w:cs="Helvetica"/>
                <w:i/>
                <w:iCs/>
                <w:sz w:val="18"/>
                <w:szCs w:val="18"/>
              </w:rPr>
            </w:pPr>
            <w:r>
              <w:rPr>
                <w:rFonts w:ascii="Cambria" w:hAnsi="Cambria" w:cs="Helvetica"/>
                <w:i/>
                <w:iCs/>
                <w:sz w:val="18"/>
                <w:szCs w:val="18"/>
              </w:rPr>
              <w:lastRenderedPageBreak/>
              <w:t xml:space="preserve">Adoretus tenuimaculatus </w:t>
            </w:r>
            <w:r>
              <w:rPr>
                <w:rFonts w:ascii="Cambria" w:hAnsi="Cambria" w:cs="Helvetica"/>
                <w:iCs/>
                <w:sz w:val="18"/>
                <w:szCs w:val="18"/>
              </w:rPr>
              <w:t xml:space="preserve">Waterhouse [Coleoptera: Scarabaeidae] (Synonym: </w:t>
            </w:r>
            <w:r>
              <w:rPr>
                <w:rFonts w:ascii="Cambria" w:hAnsi="Cambria" w:cs="Helvetica"/>
                <w:i/>
                <w:iCs/>
                <w:sz w:val="18"/>
                <w:szCs w:val="18"/>
              </w:rPr>
              <w:t xml:space="preserve">Adoretus </w:t>
            </w:r>
            <w:r>
              <w:rPr>
                <w:rFonts w:ascii="Cambria" w:hAnsi="Cambria" w:cs="Helvetica"/>
                <w:i/>
                <w:sz w:val="18"/>
                <w:szCs w:val="18"/>
              </w:rPr>
              <w:t>sinicus</w:t>
            </w:r>
            <w:r>
              <w:rPr>
                <w:rFonts w:ascii="Cambria" w:hAnsi="Cambria" w:cs="Helvetica"/>
                <w:i/>
                <w:iCs/>
                <w:sz w:val="18"/>
                <w:szCs w:val="18"/>
              </w:rPr>
              <w:t xml:space="preserve"> </w:t>
            </w:r>
            <w:r>
              <w:rPr>
                <w:rFonts w:ascii="Cambria" w:hAnsi="Cambria" w:cs="Helvetica"/>
                <w:iCs/>
                <w:sz w:val="18"/>
                <w:szCs w:val="18"/>
              </w:rPr>
              <w:t>Burmeister)</w:t>
            </w:r>
          </w:p>
        </w:tc>
        <w:tc>
          <w:tcPr>
            <w:tcW w:w="574" w:type="pct"/>
            <w:shd w:val="clear" w:color="auto" w:fill="FFFFFF" w:themeFill="background1"/>
          </w:tcPr>
          <w:p w:rsidR="00F61D3C" w:rsidRDefault="007037FB">
            <w:pPr>
              <w:spacing w:before="60" w:after="20" w:line="240" w:lineRule="atLeast"/>
              <w:rPr>
                <w:rFonts w:ascii="Cambria" w:hAnsi="Cambria" w:cs="Shruti"/>
                <w:sz w:val="18"/>
                <w:szCs w:val="18"/>
              </w:rPr>
            </w:pPr>
            <w:r>
              <w:rPr>
                <w:rFonts w:ascii="Cambria" w:hAnsi="Cambria" w:cs="Shruti"/>
                <w:sz w:val="18"/>
                <w:szCs w:val="18"/>
              </w:rPr>
              <w:t>Not known to occur</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This species is a polyphagous scarab beetle; adults are foliage feeders and larvae are root feeders </w:t>
            </w:r>
            <w:r>
              <w:rPr>
                <w:rFonts w:ascii="Cambria" w:hAnsi="Cambria" w:cs="Shruti"/>
                <w:sz w:val="18"/>
                <w:szCs w:val="18"/>
              </w:rPr>
              <w:t xml:space="preserve">(Lee et al. 2002). </w:t>
            </w:r>
            <w:r>
              <w:rPr>
                <w:rFonts w:ascii="Cambria" w:hAnsi="Cambria" w:cs="Helvetica"/>
                <w:sz w:val="18"/>
                <w:szCs w:val="18"/>
              </w:rPr>
              <w:t>Therefore, foliage free dormant tubers do not provide a pathway for this beetle.</w:t>
            </w:r>
          </w:p>
        </w:tc>
        <w:tc>
          <w:tcPr>
            <w:tcW w:w="913" w:type="pct"/>
            <w:shd w:val="clear" w:color="auto" w:fill="FFFFFF" w:themeFill="background1"/>
          </w:tcPr>
          <w:p w:rsidR="00F61D3C" w:rsidRDefault="007037FB">
            <w:pPr>
              <w:spacing w:before="20" w:after="20" w:line="240" w:lineRule="atLeast"/>
              <w:rPr>
                <w:rFonts w:ascii="Cambria" w:hAnsi="Cambria" w:cs="Arial"/>
                <w:sz w:val="18"/>
                <w:szCs w:val="18"/>
              </w:rPr>
            </w:pPr>
            <w:r>
              <w:rPr>
                <w:rFonts w:ascii="Cambria" w:hAnsi="Cambria" w:cs="Arial"/>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Arial"/>
                <w:sz w:val="18"/>
                <w:szCs w:val="18"/>
              </w:rPr>
            </w:pPr>
          </w:p>
        </w:tc>
        <w:tc>
          <w:tcPr>
            <w:tcW w:w="417" w:type="pct"/>
            <w:shd w:val="clear" w:color="auto" w:fill="FFFFFF" w:themeFill="background1"/>
          </w:tcPr>
          <w:p w:rsidR="00F61D3C" w:rsidRDefault="00F61D3C">
            <w:pPr>
              <w:spacing w:before="20" w:after="20" w:line="240" w:lineRule="atLeast"/>
              <w:jc w:val="center"/>
              <w:rPr>
                <w:rFonts w:ascii="Cambria" w:hAnsi="Cambria" w:cs="Arial"/>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Agriotes lineatus</w:t>
            </w:r>
            <w:r>
              <w:rPr>
                <w:rFonts w:ascii="Cambria" w:hAnsi="Cambria" w:cs="Helvetica"/>
                <w:sz w:val="18"/>
                <w:szCs w:val="18"/>
              </w:rPr>
              <w:t xml:space="preserve"> (Linnaeus 1767) [Coleoptera: Elateridae]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This click beetle has been recorded on </w:t>
            </w:r>
            <w:r>
              <w:rPr>
                <w:rFonts w:ascii="Cambria" w:hAnsi="Cambria" w:cs="Helvetica"/>
                <w:i/>
                <w:sz w:val="18"/>
                <w:szCs w:val="18"/>
              </w:rPr>
              <w:t>Zantedeschia</w:t>
            </w:r>
            <w:r>
              <w:rPr>
                <w:rFonts w:ascii="Cambria" w:hAnsi="Cambria" w:cs="Helvetica"/>
                <w:sz w:val="18"/>
                <w:szCs w:val="18"/>
              </w:rPr>
              <w:t xml:space="preserve"> plants (Sacoto Bravo 2010). Eggs are laid in the upper soil layers in damp areas (Frolov 2009). Larvae feed on roots, while adults mostly feed on the pollen of host plants (Borg-Karlson et al. 1988). Therefore, foliage free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Arial"/>
                <w:sz w:val="18"/>
                <w:szCs w:val="18"/>
              </w:rPr>
            </w:pPr>
          </w:p>
        </w:tc>
        <w:tc>
          <w:tcPr>
            <w:tcW w:w="417" w:type="pct"/>
            <w:shd w:val="clear" w:color="auto" w:fill="FFFFFF" w:themeFill="background1"/>
          </w:tcPr>
          <w:p w:rsidR="00F61D3C" w:rsidRDefault="00F61D3C">
            <w:pPr>
              <w:spacing w:before="20" w:after="20" w:line="240" w:lineRule="atLeast"/>
              <w:jc w:val="center"/>
              <w:rPr>
                <w:rFonts w:ascii="Cambria" w:hAnsi="Cambria" w:cs="Arial"/>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Conoderus exsul</w:t>
            </w:r>
            <w:r>
              <w:rPr>
                <w:rFonts w:ascii="Cambria" w:hAnsi="Cambria" w:cs="Helvetica"/>
                <w:sz w:val="18"/>
                <w:szCs w:val="18"/>
              </w:rPr>
              <w:t xml:space="preserve"> (Sharp 1877) [Coleoptera: Elateridae]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(Clunie 2004)</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Arial"/>
                <w:sz w:val="18"/>
                <w:szCs w:val="18"/>
              </w:rPr>
            </w:pPr>
          </w:p>
        </w:tc>
        <w:tc>
          <w:tcPr>
            <w:tcW w:w="417" w:type="pct"/>
            <w:shd w:val="clear" w:color="auto" w:fill="FFFFFF" w:themeFill="background1"/>
          </w:tcPr>
          <w:p w:rsidR="00F61D3C" w:rsidRDefault="00F61D3C">
            <w:pPr>
              <w:spacing w:before="20" w:after="20" w:line="240" w:lineRule="atLeast"/>
              <w:jc w:val="center"/>
              <w:rPr>
                <w:rFonts w:ascii="Cambria" w:hAnsi="Cambria" w:cs="Arial"/>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Costelytra zealandica</w:t>
            </w:r>
            <w:r>
              <w:rPr>
                <w:rFonts w:ascii="Cambria" w:hAnsi="Cambria" w:cs="Helvetica"/>
                <w:sz w:val="18"/>
                <w:szCs w:val="18"/>
              </w:rPr>
              <w:t xml:space="preserve"> (White 1846) [Coleoptera: Scarabaeidae] </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This beetle has been recorded on </w:t>
            </w:r>
            <w:r>
              <w:rPr>
                <w:rFonts w:ascii="Cambria" w:hAnsi="Cambria" w:cs="Helvetica"/>
                <w:i/>
                <w:sz w:val="18"/>
                <w:szCs w:val="18"/>
              </w:rPr>
              <w:t>Zantedeschia</w:t>
            </w:r>
            <w:r>
              <w:rPr>
                <w:rFonts w:ascii="Cambria" w:hAnsi="Cambria" w:cs="Helvetica"/>
                <w:sz w:val="18"/>
                <w:szCs w:val="18"/>
              </w:rPr>
              <w:t xml:space="preserve"> </w:t>
            </w:r>
            <w:r>
              <w:rPr>
                <w:rFonts w:ascii="Cambria" w:hAnsi="Cambria" w:cs="Helvetica"/>
                <w:iCs/>
                <w:sz w:val="18"/>
                <w:szCs w:val="18"/>
              </w:rPr>
              <w:t>(Dymock &amp; Holder 1996).</w:t>
            </w:r>
            <w:r>
              <w:rPr>
                <w:rFonts w:ascii="Cambria" w:hAnsi="Cambria" w:cs="Helvetica"/>
                <w:sz w:val="18"/>
                <w:szCs w:val="18"/>
              </w:rPr>
              <w:t xml:space="preserve"> Eggs are laid in the soil and developing larvae feed on the roots while adults are foliage feeders (Fennemore 1984). Therefore, foliage free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Arial"/>
                <w:sz w:val="18"/>
                <w:szCs w:val="18"/>
              </w:rPr>
            </w:pPr>
          </w:p>
        </w:tc>
        <w:tc>
          <w:tcPr>
            <w:tcW w:w="417" w:type="pct"/>
            <w:shd w:val="clear" w:color="auto" w:fill="FFFFFF" w:themeFill="background1"/>
          </w:tcPr>
          <w:p w:rsidR="00F61D3C" w:rsidRDefault="00F61D3C">
            <w:pPr>
              <w:spacing w:before="20" w:after="20" w:line="240" w:lineRule="atLeast"/>
              <w:jc w:val="center"/>
              <w:rPr>
                <w:rFonts w:ascii="Cambria" w:hAnsi="Cambria" w:cs="Arial"/>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lastRenderedPageBreak/>
              <w:t>Euphoria basalis</w:t>
            </w:r>
            <w:r>
              <w:rPr>
                <w:rFonts w:ascii="Cambria" w:hAnsi="Cambria" w:cs="Helvetica"/>
                <w:sz w:val="18"/>
                <w:szCs w:val="18"/>
              </w:rPr>
              <w:t xml:space="preserve"> Gory &amp; Percheron 1833 [Coleoptera: Scarabaeidae]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This species feeds on the pollen and petals of </w:t>
            </w:r>
            <w:r>
              <w:rPr>
                <w:rFonts w:ascii="Cambria" w:hAnsi="Cambria" w:cs="Helvetica"/>
                <w:i/>
                <w:sz w:val="18"/>
                <w:szCs w:val="18"/>
              </w:rPr>
              <w:t>Zantedeschia</w:t>
            </w:r>
            <w:r>
              <w:rPr>
                <w:rFonts w:ascii="Cambria" w:hAnsi="Cambria" w:cs="Helvetica"/>
                <w:sz w:val="18"/>
                <w:szCs w:val="18"/>
              </w:rPr>
              <w:t xml:space="preserve"> flowers (García 2012). Therefore,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Arial"/>
                <w:sz w:val="18"/>
                <w:szCs w:val="18"/>
              </w:rPr>
            </w:pPr>
          </w:p>
        </w:tc>
        <w:tc>
          <w:tcPr>
            <w:tcW w:w="417" w:type="pct"/>
            <w:shd w:val="clear" w:color="auto" w:fill="FFFFFF" w:themeFill="background1"/>
          </w:tcPr>
          <w:p w:rsidR="00F61D3C" w:rsidRDefault="00F61D3C">
            <w:pPr>
              <w:spacing w:before="20" w:after="20" w:line="240" w:lineRule="atLeast"/>
              <w:jc w:val="center"/>
              <w:rPr>
                <w:rFonts w:ascii="Cambria" w:hAnsi="Cambria" w:cs="Arial"/>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Hoplia callipyge</w:t>
            </w:r>
            <w:r>
              <w:rPr>
                <w:rFonts w:ascii="Cambria" w:hAnsi="Cambria" w:cs="Helvetica"/>
                <w:sz w:val="18"/>
                <w:szCs w:val="18"/>
              </w:rPr>
              <w:t xml:space="preserve"> Le Conte 1856 [Coleoptera: Scarabaeidae]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Adult hoplia beetles chew on the blossoms and young leaves, while larvae chew on the roots of </w:t>
            </w:r>
            <w:r>
              <w:rPr>
                <w:rFonts w:ascii="Cambria" w:hAnsi="Cambria" w:cs="Helvetica"/>
                <w:i/>
                <w:sz w:val="18"/>
                <w:szCs w:val="18"/>
              </w:rPr>
              <w:t>Zantedeschia</w:t>
            </w:r>
            <w:r>
              <w:rPr>
                <w:rFonts w:ascii="Cambria" w:hAnsi="Cambria" w:cs="Helvetica"/>
                <w:sz w:val="18"/>
                <w:szCs w:val="18"/>
              </w:rPr>
              <w:t xml:space="preserve"> (Dreistadt 2001). Therefore,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Arial"/>
                <w:sz w:val="18"/>
                <w:szCs w:val="18"/>
              </w:rPr>
            </w:pPr>
          </w:p>
        </w:tc>
        <w:tc>
          <w:tcPr>
            <w:tcW w:w="417" w:type="pct"/>
            <w:shd w:val="clear" w:color="auto" w:fill="FFFFFF" w:themeFill="background1"/>
          </w:tcPr>
          <w:p w:rsidR="00F61D3C" w:rsidRDefault="00F61D3C">
            <w:pPr>
              <w:spacing w:before="20" w:after="20" w:line="240" w:lineRule="atLeast"/>
              <w:jc w:val="center"/>
              <w:rPr>
                <w:rFonts w:ascii="Cambria" w:hAnsi="Cambria" w:cs="Arial"/>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Popillia japonica</w:t>
            </w:r>
            <w:r>
              <w:rPr>
                <w:rFonts w:ascii="Cambria" w:hAnsi="Cambria" w:cs="Helvetica"/>
                <w:sz w:val="18"/>
                <w:szCs w:val="18"/>
              </w:rPr>
              <w:t xml:space="preserve"> Newman 1841 [Coleoptera: Scarabaeidae]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Adults of this polyphagous species have been reported to chew on the flowers of </w:t>
            </w:r>
            <w:r>
              <w:rPr>
                <w:rFonts w:ascii="Cambria" w:hAnsi="Cambria" w:cs="Helvetica"/>
                <w:i/>
                <w:sz w:val="18"/>
                <w:szCs w:val="18"/>
              </w:rPr>
              <w:t>Zantedeschia</w:t>
            </w:r>
            <w:r>
              <w:rPr>
                <w:rFonts w:ascii="Cambria" w:hAnsi="Cambria" w:cs="Helvetica"/>
                <w:sz w:val="18"/>
                <w:szCs w:val="18"/>
              </w:rPr>
              <w:t xml:space="preserve"> (Cranshaw 2004). Eggs are laid in the soil and larvae develop on the roots of grasses. Therefore,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Arial"/>
                <w:sz w:val="18"/>
                <w:szCs w:val="18"/>
              </w:rPr>
            </w:pPr>
          </w:p>
        </w:tc>
        <w:tc>
          <w:tcPr>
            <w:tcW w:w="417" w:type="pct"/>
            <w:shd w:val="clear" w:color="auto" w:fill="FFFFFF" w:themeFill="background1"/>
          </w:tcPr>
          <w:p w:rsidR="00F61D3C" w:rsidRDefault="00F61D3C">
            <w:pPr>
              <w:spacing w:before="20" w:after="20" w:line="240" w:lineRule="atLeast"/>
              <w:jc w:val="center"/>
              <w:rPr>
                <w:rFonts w:ascii="Cambria" w:hAnsi="Cambria" w:cs="Arial"/>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Phlyctinus callosus</w:t>
            </w:r>
            <w:r>
              <w:rPr>
                <w:rFonts w:ascii="Cambria" w:hAnsi="Cambria" w:cs="Helvetica"/>
                <w:sz w:val="18"/>
                <w:szCs w:val="18"/>
              </w:rPr>
              <w:t xml:space="preserve"> (Boheman 1834) [Coleoptera: Curculionidae]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(Walker 1980)</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Arial"/>
                <w:sz w:val="18"/>
                <w:szCs w:val="18"/>
              </w:rPr>
            </w:pPr>
          </w:p>
        </w:tc>
        <w:tc>
          <w:tcPr>
            <w:tcW w:w="417" w:type="pct"/>
            <w:shd w:val="clear" w:color="auto" w:fill="FFFFFF" w:themeFill="background1"/>
          </w:tcPr>
          <w:p w:rsidR="00F61D3C" w:rsidRDefault="00F61D3C">
            <w:pPr>
              <w:spacing w:before="20" w:after="20" w:line="240" w:lineRule="atLeast"/>
              <w:jc w:val="center"/>
              <w:rPr>
                <w:rFonts w:ascii="Cambria" w:hAnsi="Cambria" w:cs="Arial"/>
                <w:sz w:val="18"/>
                <w:szCs w:val="18"/>
              </w:rPr>
            </w:pPr>
          </w:p>
        </w:tc>
      </w:tr>
      <w:tr w:rsidR="00F61D3C">
        <w:trPr>
          <w:cantSplit/>
          <w:jc w:val="center"/>
        </w:trPr>
        <w:tc>
          <w:tcPr>
            <w:tcW w:w="5000" w:type="pct"/>
            <w:gridSpan w:val="6"/>
            <w:shd w:val="clear" w:color="auto" w:fill="FFFFFF" w:themeFill="background1"/>
          </w:tcPr>
          <w:p w:rsidR="00F61D3C" w:rsidRDefault="007037FB">
            <w:pPr>
              <w:pStyle w:val="TableText"/>
              <w:rPr>
                <w:rFonts w:ascii="Cambria" w:hAnsi="Cambria"/>
                <w:b/>
                <w:szCs w:val="18"/>
              </w:rPr>
            </w:pPr>
            <w:r>
              <w:rPr>
                <w:rFonts w:ascii="Cambria" w:hAnsi="Cambria"/>
                <w:b/>
                <w:szCs w:val="18"/>
              </w:rPr>
              <w:t>DIPTERA (Flies)</w:t>
            </w: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Cerodontha australis</w:t>
            </w:r>
            <w:r>
              <w:rPr>
                <w:rFonts w:ascii="Cambria" w:hAnsi="Cambria" w:cs="Helvetica"/>
                <w:sz w:val="18"/>
                <w:szCs w:val="18"/>
              </w:rPr>
              <w:t xml:space="preserve"> (Malloch 1925) [Diptera: Agromyzidae]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(Sasakawa 2010)</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Delia platura</w:t>
            </w:r>
            <w:r>
              <w:rPr>
                <w:rFonts w:ascii="Cambria" w:hAnsi="Cambria" w:cs="Helvetica"/>
                <w:sz w:val="18"/>
                <w:szCs w:val="18"/>
              </w:rPr>
              <w:t xml:space="preserve"> (Meigen 1826) [Diptera: Anthomyiidae]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(Colless 1982)</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i/>
                <w:iCs/>
                <w:sz w:val="18"/>
                <w:szCs w:val="18"/>
              </w:rPr>
            </w:pPr>
            <w:r>
              <w:rPr>
                <w:rFonts w:ascii="Cambria" w:hAnsi="Cambria" w:cs="Helvetica"/>
                <w:i/>
                <w:sz w:val="18"/>
                <w:szCs w:val="18"/>
              </w:rPr>
              <w:lastRenderedPageBreak/>
              <w:t>Eumerus strigatus</w:t>
            </w:r>
            <w:r>
              <w:rPr>
                <w:rFonts w:ascii="Cambria" w:hAnsi="Cambria" w:cs="Helvetica"/>
                <w:sz w:val="18"/>
                <w:szCs w:val="18"/>
              </w:rPr>
              <w:t xml:space="preserve"> (Fallen 1817) [Diptera: Syrphidae]</w:t>
            </w:r>
          </w:p>
        </w:tc>
        <w:tc>
          <w:tcPr>
            <w:tcW w:w="574" w:type="pct"/>
            <w:shd w:val="clear" w:color="auto" w:fill="FFFFFF" w:themeFill="background1"/>
          </w:tcPr>
          <w:p w:rsidR="00F61D3C" w:rsidRDefault="007037FB">
            <w:pPr>
              <w:spacing w:before="20" w:after="20" w:line="240" w:lineRule="atLeast"/>
              <w:rPr>
                <w:rFonts w:ascii="Cambria" w:hAnsi="Cambria"/>
                <w:sz w:val="18"/>
                <w:szCs w:val="18"/>
              </w:rPr>
            </w:pPr>
            <w:r>
              <w:rPr>
                <w:rFonts w:ascii="Cambria" w:hAnsi="Cambria" w:cs="Helvetica"/>
                <w:sz w:val="18"/>
                <w:szCs w:val="18"/>
              </w:rPr>
              <w:t>Not known to occur (</w:t>
            </w:r>
            <w:r>
              <w:rPr>
                <w:rFonts w:ascii="Cambria" w:hAnsi="Cambria"/>
                <w:sz w:val="18"/>
                <w:szCs w:val="18"/>
              </w:rPr>
              <w:t xml:space="preserve"> There is an unconfirmed report of this species occurring in Australia (Thompson 2008). However, there are no confirmed records of this species occurring in Australia)</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b/>
                <w:sz w:val="18"/>
                <w:szCs w:val="18"/>
              </w:rPr>
              <w:t>Yes</w:t>
            </w:r>
            <w:r>
              <w:rPr>
                <w:rFonts w:ascii="Cambria" w:hAnsi="Cambria" w:cs="Helvetica"/>
                <w:sz w:val="18"/>
                <w:szCs w:val="18"/>
              </w:rPr>
              <w:t>: Eggs are laid on the skin covering or neck of the bulb (Barbour et al. 2008). The larvae hatch and then burrow and overwinter in the bulb (Barbour et al. 2008). This fly has been introduced into many countries by imported bulbs and vegetables (Rojo et al. 1997). Therefore, dormant tubers provide a pathway for this fly.</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b/>
                <w:sz w:val="18"/>
                <w:szCs w:val="18"/>
              </w:rPr>
              <w:t>Yes</w:t>
            </w:r>
            <w:r>
              <w:rPr>
                <w:rFonts w:ascii="Cambria" w:hAnsi="Cambria" w:cs="Helvetica"/>
                <w:sz w:val="18"/>
                <w:szCs w:val="18"/>
              </w:rPr>
              <w:t xml:space="preserve">: Bulb flies are established in areas </w:t>
            </w:r>
            <w:r>
              <w:rPr>
                <w:rFonts w:ascii="Cambria" w:hAnsi="Cambria" w:cs="Helvetica"/>
                <w:iCs/>
                <w:sz w:val="18"/>
                <w:szCs w:val="18"/>
              </w:rPr>
              <w:t xml:space="preserve">with a wide range of climatic </w:t>
            </w:r>
            <w:r>
              <w:rPr>
                <w:rFonts w:ascii="Cambria" w:hAnsi="Cambria" w:cs="Helvetica"/>
                <w:bCs/>
                <w:sz w:val="18"/>
                <w:szCs w:val="18"/>
              </w:rPr>
              <w:t>conditions</w:t>
            </w:r>
            <w:r>
              <w:rPr>
                <w:rFonts w:ascii="Cambria" w:hAnsi="Cambria" w:cs="Helvetica"/>
                <w:iCs/>
                <w:sz w:val="18"/>
                <w:szCs w:val="18"/>
              </w:rPr>
              <w:t xml:space="preserve"> similar to Australia; </w:t>
            </w:r>
            <w:r>
              <w:rPr>
                <w:rFonts w:ascii="Cambria" w:hAnsi="Cambria" w:cs="Helvetica"/>
                <w:sz w:val="18"/>
                <w:szCs w:val="18"/>
              </w:rPr>
              <w:t xml:space="preserve">and may spread naturally in bulbs carrying overwintering larvae (Barbour et al. 2008). In addition, adults and larvae are mobile (Hodson 1927) and therefore are able to disperse naturally. </w:t>
            </w:r>
            <w:r>
              <w:rPr>
                <w:rFonts w:ascii="Cambria" w:hAnsi="Cambria" w:cs="Helvetica"/>
                <w:bCs/>
                <w:sz w:val="18"/>
                <w:szCs w:val="18"/>
              </w:rPr>
              <w:t>Therefore, this species has the potential to establish and spread in Australia.</w:t>
            </w:r>
          </w:p>
        </w:tc>
        <w:tc>
          <w:tcPr>
            <w:tcW w:w="930"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b/>
                <w:sz w:val="18"/>
                <w:szCs w:val="18"/>
              </w:rPr>
              <w:t>Yes</w:t>
            </w:r>
            <w:r>
              <w:rPr>
                <w:rFonts w:ascii="Cambria" w:hAnsi="Cambria" w:cs="Helvetica"/>
                <w:sz w:val="18"/>
                <w:szCs w:val="18"/>
              </w:rPr>
              <w:t xml:space="preserve">: Bulb flies are considered economically important pests of ornamentals and some root vegetables, particularly onions (Perry 2007). There are records of up to 30 percent losses in onions; up to 25 percent losses in some varieties of </w:t>
            </w:r>
            <w:r>
              <w:rPr>
                <w:rFonts w:ascii="Cambria" w:hAnsi="Cambria" w:cs="Helvetica"/>
                <w:i/>
                <w:sz w:val="18"/>
                <w:szCs w:val="18"/>
              </w:rPr>
              <w:t>Narcissus</w:t>
            </w:r>
            <w:r>
              <w:rPr>
                <w:rFonts w:ascii="Cambria" w:hAnsi="Cambria" w:cs="Helvetica"/>
                <w:sz w:val="18"/>
                <w:szCs w:val="18"/>
              </w:rPr>
              <w:t xml:space="preserve"> and 10 percent infestation of hyacinths in some countries (Perry 2007). Therefore, this species has the potential for economic consequences in Australia.</w:t>
            </w:r>
          </w:p>
        </w:tc>
        <w:tc>
          <w:tcPr>
            <w:tcW w:w="417" w:type="pct"/>
            <w:shd w:val="clear" w:color="auto" w:fill="FFFFFF" w:themeFill="background1"/>
          </w:tcPr>
          <w:p w:rsidR="00F61D3C" w:rsidRDefault="007037FB">
            <w:pPr>
              <w:spacing w:before="20" w:after="20" w:line="240" w:lineRule="atLeast"/>
              <w:jc w:val="center"/>
              <w:rPr>
                <w:rFonts w:ascii="Cambria" w:hAnsi="Cambria" w:cs="Helvetica"/>
                <w:sz w:val="18"/>
                <w:szCs w:val="18"/>
              </w:rPr>
            </w:pPr>
            <w:r>
              <w:rPr>
                <w:rFonts w:ascii="Cambria" w:hAnsi="Cambria" w:cs="Helvetica"/>
                <w:b/>
                <w:sz w:val="18"/>
                <w:szCs w:val="18"/>
              </w:rPr>
              <w:t>Yes</w:t>
            </w: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Gaurex flavoapicalis</w:t>
            </w:r>
            <w:r>
              <w:rPr>
                <w:rFonts w:ascii="Cambria" w:hAnsi="Cambria" w:cs="Helvetica"/>
                <w:sz w:val="18"/>
                <w:szCs w:val="18"/>
              </w:rPr>
              <w:t xml:space="preserve"> (Malloch 1931) [Diptera: Chloropidae]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(Evenhuis 2012)</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Gaurax mesopleuralis</w:t>
            </w:r>
            <w:r>
              <w:rPr>
                <w:rFonts w:ascii="Cambria" w:hAnsi="Cambria" w:cs="Helvetica"/>
                <w:sz w:val="18"/>
                <w:szCs w:val="18"/>
              </w:rPr>
              <w:t xml:space="preserve"> (Becker 1911) [Diptera: Chloropidae] </w:t>
            </w:r>
          </w:p>
          <w:p w:rsidR="00F61D3C" w:rsidRDefault="00F61D3C">
            <w:pPr>
              <w:spacing w:before="20" w:after="20" w:line="240" w:lineRule="atLeast"/>
              <w:rPr>
                <w:rFonts w:ascii="Cambria" w:hAnsi="Cambria" w:cs="Helvetica"/>
                <w:sz w:val="18"/>
                <w:szCs w:val="18"/>
              </w:rPr>
            </w:pP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(Evenhuis 2012)</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Hippelates insignificans</w:t>
            </w:r>
            <w:r>
              <w:rPr>
                <w:rFonts w:ascii="Cambria" w:hAnsi="Cambria" w:cs="Helvetica"/>
                <w:sz w:val="18"/>
                <w:szCs w:val="18"/>
              </w:rPr>
              <w:t xml:space="preserve"> (Malloch 1931) [Diptera: Chloropidae]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This fly has been recorded on </w:t>
            </w:r>
            <w:r>
              <w:rPr>
                <w:rFonts w:ascii="Cambria" w:hAnsi="Cambria" w:cs="Helvetica"/>
                <w:i/>
                <w:sz w:val="18"/>
                <w:szCs w:val="18"/>
              </w:rPr>
              <w:t>Zantedeschia</w:t>
            </w:r>
            <w:r>
              <w:rPr>
                <w:rFonts w:ascii="Cambria" w:hAnsi="Cambria" w:cs="Helvetica"/>
                <w:sz w:val="18"/>
                <w:szCs w:val="18"/>
              </w:rPr>
              <w:t xml:space="preserve"> </w:t>
            </w:r>
            <w:r>
              <w:rPr>
                <w:rFonts w:ascii="Cambria" w:hAnsi="Cambria" w:cs="Helvetica"/>
                <w:iCs/>
                <w:sz w:val="18"/>
                <w:szCs w:val="18"/>
              </w:rPr>
              <w:t>(Dymock &amp; Holder 1996).</w:t>
            </w:r>
            <w:r>
              <w:rPr>
                <w:rFonts w:ascii="Cambria" w:hAnsi="Cambria" w:cs="Helvetica"/>
                <w:sz w:val="18"/>
                <w:szCs w:val="18"/>
              </w:rPr>
              <w:t xml:space="preserve"> The larvae are not reported to be associated with </w:t>
            </w:r>
            <w:r>
              <w:rPr>
                <w:rFonts w:ascii="Cambria" w:hAnsi="Cambria" w:cs="Helvetica"/>
                <w:i/>
                <w:sz w:val="18"/>
                <w:szCs w:val="18"/>
              </w:rPr>
              <w:t xml:space="preserve">Zantedeschia </w:t>
            </w:r>
            <w:r>
              <w:rPr>
                <w:rFonts w:ascii="Cambria" w:hAnsi="Cambria" w:cs="Helvetica"/>
                <w:sz w:val="18"/>
                <w:szCs w:val="18"/>
              </w:rPr>
              <w:t>tubers. Adults of this fly are common in summer on grasses, sedges, and other low vegetation</w:t>
            </w:r>
            <w:r>
              <w:rPr>
                <w:rFonts w:ascii="Cambria" w:hAnsi="Cambria" w:cs="Helvetica"/>
                <w:i/>
                <w:sz w:val="18"/>
                <w:szCs w:val="18"/>
              </w:rPr>
              <w:t xml:space="preserve"> </w:t>
            </w:r>
            <w:r>
              <w:rPr>
                <w:rFonts w:ascii="Cambria" w:hAnsi="Cambria" w:cs="Helvetica"/>
                <w:sz w:val="18"/>
                <w:szCs w:val="18"/>
              </w:rPr>
              <w:t>(Sabrosky 1987). Therefore,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Neurochaeta inversa</w:t>
            </w:r>
            <w:r>
              <w:rPr>
                <w:rFonts w:ascii="Cambria" w:hAnsi="Cambria" w:cs="Helvetica"/>
                <w:sz w:val="18"/>
                <w:szCs w:val="18"/>
              </w:rPr>
              <w:t xml:space="preserve"> McAlpine 1978 [Diptera: Neurochaetidae]</w:t>
            </w:r>
          </w:p>
          <w:p w:rsidR="00F61D3C" w:rsidRDefault="00F61D3C">
            <w:pPr>
              <w:spacing w:before="20" w:after="20" w:line="240" w:lineRule="atLeast"/>
              <w:rPr>
                <w:rFonts w:ascii="Cambria" w:hAnsi="Cambria" w:cs="Helvetica"/>
                <w:sz w:val="18"/>
                <w:szCs w:val="18"/>
              </w:rPr>
            </w:pP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(McAlpine 1993)</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5000" w:type="pct"/>
            <w:gridSpan w:val="6"/>
            <w:shd w:val="clear" w:color="auto" w:fill="FFFFFF" w:themeFill="background1"/>
          </w:tcPr>
          <w:p w:rsidR="00F61D3C" w:rsidRDefault="007037FB">
            <w:pPr>
              <w:pStyle w:val="TableText"/>
              <w:keepNext/>
              <w:rPr>
                <w:rFonts w:ascii="Cambria" w:hAnsi="Cambria"/>
                <w:b/>
                <w:szCs w:val="18"/>
              </w:rPr>
            </w:pPr>
            <w:r>
              <w:rPr>
                <w:rFonts w:ascii="Cambria" w:hAnsi="Cambria"/>
                <w:b/>
                <w:szCs w:val="18"/>
              </w:rPr>
              <w:lastRenderedPageBreak/>
              <w:t>HEMIPTERA (Aphids, mealybugs, scales)</w:t>
            </w: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Acyrthosiphon malvae</w:t>
            </w:r>
            <w:r>
              <w:rPr>
                <w:rFonts w:ascii="Cambria" w:hAnsi="Cambria" w:cs="Helvetica"/>
                <w:sz w:val="18"/>
                <w:szCs w:val="18"/>
              </w:rPr>
              <w:t xml:space="preserve"> (Mosley 1841) [Hemiptera: Aphididae]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(Starý &amp; Carver 1979)</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Aphis craccivora</w:t>
            </w:r>
            <w:r>
              <w:rPr>
                <w:rFonts w:ascii="Cambria" w:hAnsi="Cambria" w:cs="Helvetica"/>
                <w:sz w:val="18"/>
                <w:szCs w:val="18"/>
              </w:rPr>
              <w:t xml:space="preserve"> Koch 1854 [Hemiptera: Aphididae]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(Gutierrez et al. 1974)</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bookmarkStart w:id="32" w:name="OLE_LINK39"/>
            <w:bookmarkStart w:id="33" w:name="OLE_LINK40"/>
            <w:r>
              <w:rPr>
                <w:rFonts w:ascii="Cambria" w:hAnsi="Cambria" w:cs="Helvetica"/>
                <w:i/>
                <w:sz w:val="18"/>
                <w:szCs w:val="18"/>
              </w:rPr>
              <w:t>Aphis fabae</w:t>
            </w:r>
            <w:r>
              <w:rPr>
                <w:rFonts w:ascii="Cambria" w:hAnsi="Cambria" w:cs="Helvetica"/>
                <w:sz w:val="18"/>
                <w:szCs w:val="18"/>
              </w:rPr>
              <w:t xml:space="preserve"> </w:t>
            </w:r>
            <w:bookmarkEnd w:id="32"/>
            <w:bookmarkEnd w:id="33"/>
            <w:r>
              <w:rPr>
                <w:rFonts w:ascii="Cambria" w:hAnsi="Cambria" w:cs="Helvetica"/>
                <w:sz w:val="18"/>
                <w:szCs w:val="18"/>
              </w:rPr>
              <w:t>Scopoli 1763 [Hemiptera: Aphididae]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FFFFFF" w:themeFill="background1"/>
          </w:tcPr>
          <w:p w:rsidR="00F61D3C" w:rsidRDefault="007037FB">
            <w:pPr>
              <w:autoSpaceDE w:val="0"/>
              <w:autoSpaceDN w:val="0"/>
              <w:adjustRightInd w:val="0"/>
              <w:spacing w:before="20" w:after="20" w:line="240" w:lineRule="atLeast"/>
              <w:rPr>
                <w:rFonts w:ascii="Cambria" w:hAnsi="Cambria" w:cs="Helvetica"/>
                <w:sz w:val="18"/>
                <w:szCs w:val="18"/>
              </w:rPr>
            </w:pPr>
            <w:r>
              <w:rPr>
                <w:rFonts w:ascii="Cambria" w:hAnsi="Cambria" w:cs="Helvetica"/>
                <w:sz w:val="18"/>
                <w:szCs w:val="18"/>
              </w:rPr>
              <w:t xml:space="preserve">No: This aphid is reported to occur on </w:t>
            </w:r>
            <w:r>
              <w:rPr>
                <w:rFonts w:ascii="Cambria" w:hAnsi="Cambria" w:cs="Helvetica"/>
                <w:i/>
                <w:sz w:val="18"/>
                <w:szCs w:val="18"/>
              </w:rPr>
              <w:t>Zantedeschia</w:t>
            </w:r>
            <w:r>
              <w:rPr>
                <w:rFonts w:ascii="Cambria" w:hAnsi="Cambria" w:cs="Helvetica"/>
                <w:sz w:val="18"/>
                <w:szCs w:val="18"/>
              </w:rPr>
              <w:t xml:space="preserve"> (Blackman 2013). This aphid overwinters as eggs on its primary hosts (Cammell 1981), including </w:t>
            </w:r>
            <w:r>
              <w:rPr>
                <w:rFonts w:ascii="Cambria" w:hAnsi="Cambria" w:cs="Helvetica"/>
                <w:i/>
                <w:sz w:val="18"/>
                <w:szCs w:val="18"/>
              </w:rPr>
              <w:t>Euonymus europaeus</w:t>
            </w:r>
            <w:r>
              <w:rPr>
                <w:rFonts w:ascii="Cambria" w:hAnsi="Cambria" w:cs="Helvetica"/>
                <w:sz w:val="18"/>
                <w:szCs w:val="18"/>
              </w:rPr>
              <w:t xml:space="preserve">, </w:t>
            </w:r>
            <w:r>
              <w:rPr>
                <w:rFonts w:ascii="Cambria" w:hAnsi="Cambria" w:cs="Helvetica"/>
                <w:i/>
                <w:sz w:val="18"/>
                <w:szCs w:val="18"/>
              </w:rPr>
              <w:t>Viburnum opulus</w:t>
            </w:r>
            <w:r>
              <w:rPr>
                <w:rFonts w:ascii="Cambria" w:hAnsi="Cambria" w:cs="Helvetica"/>
                <w:sz w:val="18"/>
                <w:szCs w:val="18"/>
              </w:rPr>
              <w:t xml:space="preserve"> and </w:t>
            </w:r>
            <w:r>
              <w:rPr>
                <w:rFonts w:ascii="Cambria" w:hAnsi="Cambria" w:cs="Helvetica"/>
                <w:i/>
                <w:sz w:val="18"/>
                <w:szCs w:val="18"/>
              </w:rPr>
              <w:t>Philadelphus coronarius</w:t>
            </w:r>
            <w:r>
              <w:rPr>
                <w:rFonts w:ascii="Cambria" w:hAnsi="Cambria" w:cs="Helvetica"/>
                <w:sz w:val="18"/>
                <w:szCs w:val="18"/>
              </w:rPr>
              <w:t xml:space="preserve"> (Tosh et al. 2004; Sandrock et al. 2011). Adults move to secondary hosts where they attack the foliage, flowers and twigs (Mackenzie 1996; Liburd et al. 2004). Therefore, foliage free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Aphis gossypii</w:t>
            </w:r>
            <w:r>
              <w:rPr>
                <w:rFonts w:ascii="Cambria" w:hAnsi="Cambria" w:cs="Helvetica"/>
                <w:sz w:val="18"/>
                <w:szCs w:val="18"/>
              </w:rPr>
              <w:t xml:space="preserve"> Glover 1877 [Hemiptera: Aphididae] </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(Herron et al. 2001)</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Aulacorthum solani</w:t>
            </w:r>
            <w:r>
              <w:rPr>
                <w:rFonts w:ascii="Cambria" w:hAnsi="Cambria" w:cs="Helvetica"/>
                <w:sz w:val="18"/>
                <w:szCs w:val="18"/>
              </w:rPr>
              <w:t xml:space="preserve"> (Kaltenbach 1843) [Hemiptera: Aphididae]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(Berlandier 1997)</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Aulacorthum circumflexum</w:t>
            </w:r>
            <w:r>
              <w:rPr>
                <w:rFonts w:ascii="Cambria" w:hAnsi="Cambria" w:cs="Helvetica"/>
                <w:sz w:val="18"/>
                <w:szCs w:val="18"/>
              </w:rPr>
              <w:t xml:space="preserve"> (Buckton 1876) [Hemiptera: Aphididae] </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(Fletcher &amp; Eastop 2005)</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Bemisia tabaci</w:t>
            </w:r>
            <w:r>
              <w:rPr>
                <w:rFonts w:ascii="Cambria" w:hAnsi="Cambria" w:cs="Helvetica"/>
                <w:sz w:val="18"/>
                <w:szCs w:val="18"/>
              </w:rPr>
              <w:t xml:space="preserve"> (Gennadius 1889) [Hemiptera: Aleyrodidae]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(De Barro and Hart 2000)</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Brachycaudis helichrysi</w:t>
            </w:r>
            <w:r>
              <w:rPr>
                <w:rFonts w:ascii="Cambria" w:hAnsi="Cambria" w:cs="Helvetica"/>
                <w:sz w:val="18"/>
                <w:szCs w:val="18"/>
              </w:rPr>
              <w:t xml:space="preserve"> (Kaltenbach 1843) [Hemiptera: Aphididae]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(Martyn and Miller 1963)</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Calocoris norvegicus</w:t>
            </w:r>
            <w:r>
              <w:rPr>
                <w:rFonts w:ascii="Cambria" w:hAnsi="Cambria" w:cs="Helvetica"/>
                <w:sz w:val="18"/>
                <w:szCs w:val="18"/>
              </w:rPr>
              <w:t xml:space="preserve"> (Gmelin 1790) [Hemiptera: Miridiae]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(Haye et al. 2006)</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lastRenderedPageBreak/>
              <w:t>Cavariella aegopodii</w:t>
            </w:r>
            <w:r>
              <w:rPr>
                <w:rFonts w:ascii="Cambria" w:hAnsi="Cambria" w:cs="Helvetica"/>
                <w:sz w:val="18"/>
                <w:szCs w:val="18"/>
              </w:rPr>
              <w:t xml:space="preserve"> (Scopoli 1763) [Hemiptera: Aphididae]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(Jones et al. 2006)</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bookmarkStart w:id="34" w:name="OLE_LINK7"/>
            <w:bookmarkStart w:id="35" w:name="OLE_LINK8"/>
            <w:bookmarkStart w:id="36" w:name="OLE_LINK9"/>
            <w:bookmarkStart w:id="37" w:name="OLE_LINK10"/>
            <w:r>
              <w:rPr>
                <w:rFonts w:ascii="Cambria" w:hAnsi="Cambria" w:cs="Helvetica"/>
                <w:i/>
                <w:sz w:val="18"/>
                <w:szCs w:val="18"/>
              </w:rPr>
              <w:t>Cenaeus carnifex</w:t>
            </w:r>
            <w:r>
              <w:rPr>
                <w:rFonts w:ascii="Cambria" w:hAnsi="Cambria" w:cs="Helvetica"/>
                <w:sz w:val="18"/>
                <w:szCs w:val="18"/>
              </w:rPr>
              <w:t xml:space="preserve"> </w:t>
            </w:r>
            <w:bookmarkEnd w:id="34"/>
            <w:bookmarkEnd w:id="35"/>
            <w:r>
              <w:rPr>
                <w:rFonts w:ascii="Cambria" w:hAnsi="Cambria" w:cs="Helvetica"/>
                <w:sz w:val="18"/>
                <w:szCs w:val="18"/>
              </w:rPr>
              <w:t xml:space="preserve">(Fabricius 1775) </w:t>
            </w:r>
            <w:bookmarkEnd w:id="36"/>
            <w:bookmarkEnd w:id="37"/>
            <w:r>
              <w:rPr>
                <w:rFonts w:ascii="Cambria" w:hAnsi="Cambria" w:cs="Helvetica"/>
                <w:sz w:val="18"/>
                <w:szCs w:val="18"/>
              </w:rPr>
              <w:t>[Hemiptera: Pyrrhocoridae]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This species feeds on the foliage of </w:t>
            </w:r>
            <w:r>
              <w:rPr>
                <w:rFonts w:ascii="Cambria" w:hAnsi="Cambria" w:cs="Helvetica"/>
                <w:i/>
                <w:sz w:val="18"/>
                <w:szCs w:val="18"/>
              </w:rPr>
              <w:t>Zantedeschia</w:t>
            </w:r>
            <w:r>
              <w:rPr>
                <w:rFonts w:ascii="Cambria" w:hAnsi="Cambria" w:cs="Helvetica"/>
                <w:sz w:val="18"/>
                <w:szCs w:val="18"/>
              </w:rPr>
              <w:t xml:space="preserve"> (Scott &amp; Neser 1996). Therefore, foliage free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Ceroplastes rubens</w:t>
            </w:r>
            <w:r>
              <w:rPr>
                <w:rFonts w:ascii="Cambria" w:hAnsi="Cambria" w:cs="Helvetica"/>
                <w:sz w:val="18"/>
                <w:szCs w:val="18"/>
              </w:rPr>
              <w:t xml:space="preserve"> Maskell 1893 [Hemiptera: Coccidae]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(Loch 1997)</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Coboldia fuscipes</w:t>
            </w:r>
            <w:r>
              <w:rPr>
                <w:rFonts w:ascii="Cambria" w:hAnsi="Cambria" w:cs="Helvetica"/>
                <w:sz w:val="18"/>
                <w:szCs w:val="18"/>
              </w:rPr>
              <w:t xml:space="preserve"> (Meigen 1830) [Hemiptera: Scatopsidae]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(Smithers 1998)</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Coccus hesperidum</w:t>
            </w:r>
            <w:r>
              <w:rPr>
                <w:rFonts w:ascii="Cambria" w:hAnsi="Cambria" w:cs="Helvetica"/>
                <w:sz w:val="18"/>
                <w:szCs w:val="18"/>
              </w:rPr>
              <w:t xml:space="preserve"> Linnaeus 1758 [Hemiptera: Coccidae]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(Ben-Dov 2013a)</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Crenidorsum aroidephagus</w:t>
            </w:r>
            <w:r>
              <w:rPr>
                <w:rFonts w:ascii="Cambria" w:hAnsi="Cambria" w:cs="Helvetica"/>
                <w:sz w:val="18"/>
                <w:szCs w:val="18"/>
              </w:rPr>
              <w:t xml:space="preserve"> Martin &amp; Aguiar 2001 [Hemiptera: Aleyrodidae]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This foliage feeding whitefly (Martin et al. 2001; FERA 2008) has been reported on </w:t>
            </w:r>
            <w:r>
              <w:rPr>
                <w:rFonts w:ascii="Cambria" w:hAnsi="Cambria" w:cs="Helvetica"/>
                <w:i/>
                <w:sz w:val="18"/>
                <w:szCs w:val="18"/>
              </w:rPr>
              <w:t>Zantedeschia</w:t>
            </w:r>
            <w:r>
              <w:rPr>
                <w:rFonts w:ascii="Cambria" w:hAnsi="Cambria" w:cs="Helvetica"/>
                <w:sz w:val="18"/>
                <w:szCs w:val="18"/>
              </w:rPr>
              <w:t xml:space="preserve"> (FERA 2008). Therefore, foliage free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Ctenarytaina eucalypti</w:t>
            </w:r>
            <w:r>
              <w:rPr>
                <w:rFonts w:ascii="Cambria" w:hAnsi="Cambria" w:cs="Helvetica"/>
                <w:sz w:val="18"/>
                <w:szCs w:val="18"/>
              </w:rPr>
              <w:t xml:space="preserve"> (Maskell 1890) [Hemiptera: Psyllidae]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(Withers 2001)</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Dictyotus caenosus</w:t>
            </w:r>
            <w:r>
              <w:rPr>
                <w:rFonts w:ascii="Cambria" w:hAnsi="Cambria" w:cs="Helvetica"/>
                <w:sz w:val="18"/>
                <w:szCs w:val="18"/>
              </w:rPr>
              <w:t xml:space="preserve"> (Westwood 1837) [Hemiptera: Pentatomidae]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(Larivière 1995)</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Dieuches notatus</w:t>
            </w:r>
            <w:r>
              <w:rPr>
                <w:rFonts w:ascii="Cambria" w:hAnsi="Cambria" w:cs="Helvetica"/>
                <w:sz w:val="18"/>
                <w:szCs w:val="18"/>
              </w:rPr>
              <w:t xml:space="preserve"> (Dallas 1852) [Hemiptera: Lygaeidae]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(Piper 1985)</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bookmarkStart w:id="38" w:name="OLE_LINK25"/>
            <w:bookmarkStart w:id="39" w:name="OLE_LINK26"/>
            <w:r>
              <w:rPr>
                <w:rFonts w:ascii="Cambria" w:hAnsi="Cambria" w:cs="Helvetica"/>
                <w:i/>
                <w:sz w:val="18"/>
                <w:szCs w:val="18"/>
              </w:rPr>
              <w:t>Dysaphis tulipae</w:t>
            </w:r>
            <w:bookmarkEnd w:id="38"/>
            <w:bookmarkEnd w:id="39"/>
            <w:r>
              <w:rPr>
                <w:rFonts w:ascii="Cambria" w:hAnsi="Cambria" w:cs="Helvetica"/>
                <w:sz w:val="18"/>
                <w:szCs w:val="18"/>
              </w:rPr>
              <w:t xml:space="preserve"> Boyer de Fonscolombe 1841 [Hemiptera: Aphididae]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(Hughes et al</w:t>
            </w:r>
            <w:r>
              <w:rPr>
                <w:rFonts w:ascii="Cambria" w:hAnsi="Cambria" w:cs="Helvetica"/>
                <w:i/>
                <w:sz w:val="18"/>
                <w:szCs w:val="18"/>
              </w:rPr>
              <w:t>.</w:t>
            </w:r>
            <w:r>
              <w:rPr>
                <w:rFonts w:ascii="Cambria" w:hAnsi="Cambria" w:cs="Helvetica"/>
                <w:sz w:val="18"/>
                <w:szCs w:val="18"/>
              </w:rPr>
              <w:t xml:space="preserve"> 1964)</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bookmarkStart w:id="40" w:name="OLE_LINK27"/>
            <w:bookmarkStart w:id="41" w:name="OLE_LINK28"/>
            <w:r>
              <w:rPr>
                <w:rFonts w:ascii="Cambria" w:hAnsi="Cambria" w:cs="Helvetica"/>
                <w:i/>
                <w:sz w:val="18"/>
                <w:szCs w:val="18"/>
              </w:rPr>
              <w:lastRenderedPageBreak/>
              <w:t>Heterogaster urticae</w:t>
            </w:r>
            <w:bookmarkEnd w:id="40"/>
            <w:bookmarkEnd w:id="41"/>
            <w:r>
              <w:rPr>
                <w:rFonts w:ascii="Cambria" w:hAnsi="Cambria" w:cs="Helvetica"/>
                <w:sz w:val="18"/>
                <w:szCs w:val="18"/>
              </w:rPr>
              <w:t xml:space="preserve"> (Fabricius 1775) [Hemiptera: Heterogastridae]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This ground bug is reported on or in close proximity to </w:t>
            </w:r>
            <w:r>
              <w:rPr>
                <w:rFonts w:ascii="Cambria" w:hAnsi="Cambria" w:cs="Helvetica"/>
                <w:i/>
                <w:sz w:val="18"/>
                <w:szCs w:val="18"/>
              </w:rPr>
              <w:t>Zantedeschia</w:t>
            </w:r>
            <w:r>
              <w:rPr>
                <w:rFonts w:ascii="Cambria" w:hAnsi="Cambria" w:cs="Helvetica"/>
                <w:sz w:val="18"/>
                <w:szCs w:val="18"/>
              </w:rPr>
              <w:t xml:space="preserve"> (Scudder &amp; Eyles 2003). Eggs are laid in the ground at the base of the host plant and sometimes on the stem or leaves (Scudder &amp; Eyles 2003). Therefore, foliage free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Homalodisca vitripennis</w:t>
            </w:r>
            <w:r>
              <w:rPr>
                <w:rFonts w:ascii="Cambria" w:hAnsi="Cambria" w:cs="Helvetica"/>
                <w:sz w:val="18"/>
                <w:szCs w:val="18"/>
              </w:rPr>
              <w:t xml:space="preserve"> Germar 1821 [Hemiptera: Cicadellidae] (Synonym: </w:t>
            </w:r>
            <w:r>
              <w:rPr>
                <w:rFonts w:ascii="Cambria" w:hAnsi="Cambria" w:cs="Helvetica"/>
                <w:i/>
                <w:sz w:val="18"/>
                <w:szCs w:val="18"/>
              </w:rPr>
              <w:t>Homalodisca coagulata</w:t>
            </w:r>
            <w:r>
              <w:rPr>
                <w:rFonts w:ascii="Cambria" w:hAnsi="Cambria" w:cs="Helvetica"/>
                <w:sz w:val="18"/>
                <w:szCs w:val="18"/>
              </w:rPr>
              <w:t xml:space="preserve"> (Say 1832))</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w:t>
            </w:r>
            <w:r>
              <w:rPr>
                <w:rFonts w:ascii="Cambria" w:hAnsi="Cambria" w:cs="Helvetica"/>
                <w:i/>
                <w:sz w:val="18"/>
                <w:szCs w:val="18"/>
              </w:rPr>
              <w:t>Zantedeschia</w:t>
            </w:r>
            <w:r>
              <w:rPr>
                <w:rFonts w:ascii="Cambria" w:hAnsi="Cambria" w:cs="Helvetica"/>
                <w:sz w:val="18"/>
                <w:szCs w:val="18"/>
              </w:rPr>
              <w:t xml:space="preserve"> is listed as an oviposition host for this sharpshooter (Walker 2005). However, sharpshooters lay eggs in the tissue on the underside of leaves (Grandgirard et al</w:t>
            </w:r>
            <w:r>
              <w:rPr>
                <w:rFonts w:ascii="Cambria" w:hAnsi="Cambria" w:cs="Helvetica"/>
                <w:i/>
                <w:sz w:val="18"/>
                <w:szCs w:val="18"/>
              </w:rPr>
              <w:t>.</w:t>
            </w:r>
            <w:r>
              <w:rPr>
                <w:rFonts w:ascii="Cambria" w:hAnsi="Cambria" w:cs="Helvetica"/>
                <w:sz w:val="18"/>
                <w:szCs w:val="18"/>
              </w:rPr>
              <w:t xml:space="preserve"> 2006). Therefore, foliage free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bookmarkStart w:id="42" w:name="OLE_LINK41"/>
            <w:r>
              <w:rPr>
                <w:rFonts w:ascii="Cambria" w:hAnsi="Cambria" w:cs="Helvetica"/>
                <w:i/>
                <w:sz w:val="18"/>
                <w:szCs w:val="18"/>
              </w:rPr>
              <w:t>Kilifia acuminata</w:t>
            </w:r>
            <w:r>
              <w:rPr>
                <w:rFonts w:ascii="Cambria" w:hAnsi="Cambria" w:cs="Helvetica"/>
                <w:sz w:val="18"/>
                <w:szCs w:val="18"/>
              </w:rPr>
              <w:t xml:space="preserve"> </w:t>
            </w:r>
            <w:bookmarkEnd w:id="42"/>
            <w:r>
              <w:rPr>
                <w:rFonts w:ascii="Cambria" w:hAnsi="Cambria" w:cs="Helvetica"/>
                <w:sz w:val="18"/>
                <w:szCs w:val="18"/>
              </w:rPr>
              <w:t>(Signoret 1873) [Hemiptera: Coccidae]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This species is reported to occur on </w:t>
            </w:r>
            <w:r>
              <w:rPr>
                <w:rFonts w:ascii="Cambria" w:hAnsi="Cambria" w:cs="Helvetica"/>
                <w:i/>
                <w:sz w:val="18"/>
                <w:szCs w:val="18"/>
              </w:rPr>
              <w:t>Zantedeschia</w:t>
            </w:r>
            <w:r>
              <w:rPr>
                <w:rFonts w:ascii="Cambria" w:hAnsi="Cambria" w:cs="Helvetica"/>
                <w:sz w:val="18"/>
                <w:szCs w:val="18"/>
              </w:rPr>
              <w:t xml:space="preserve"> species (Nakahara 1981). This species is normally found on the leaves of host plants (Williams &amp; Watson 1990) and is not reported to be associated with </w:t>
            </w:r>
            <w:r>
              <w:rPr>
                <w:rFonts w:ascii="Cambria" w:hAnsi="Cambria" w:cs="Helvetica"/>
                <w:i/>
                <w:sz w:val="18"/>
                <w:szCs w:val="18"/>
              </w:rPr>
              <w:t xml:space="preserve">Zantedeschia </w:t>
            </w:r>
            <w:r>
              <w:rPr>
                <w:rFonts w:ascii="Cambria" w:hAnsi="Cambria" w:cs="Helvetica"/>
                <w:sz w:val="18"/>
                <w:szCs w:val="18"/>
              </w:rPr>
              <w:t>tubers. Therefore, foliage free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Macrosiphum euphorbiae</w:t>
            </w:r>
            <w:r>
              <w:rPr>
                <w:rFonts w:ascii="Cambria" w:hAnsi="Cambria" w:cs="Helvetica"/>
                <w:sz w:val="18"/>
                <w:szCs w:val="18"/>
              </w:rPr>
              <w:t xml:space="preserve"> (Thomas 1878) [Hemiptera: Aphididae]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(Berlandier 1997)</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bookmarkStart w:id="43" w:name="OLE_LINK11"/>
            <w:bookmarkStart w:id="44" w:name="OLE_LINK12"/>
            <w:r>
              <w:rPr>
                <w:rFonts w:ascii="Cambria" w:hAnsi="Cambria" w:cs="Helvetica"/>
                <w:i/>
                <w:sz w:val="18"/>
                <w:szCs w:val="18"/>
              </w:rPr>
              <w:t>Myzus ascalonicus</w:t>
            </w:r>
            <w:bookmarkEnd w:id="43"/>
            <w:bookmarkEnd w:id="44"/>
            <w:r>
              <w:rPr>
                <w:rFonts w:ascii="Cambria" w:hAnsi="Cambria" w:cs="Helvetica"/>
                <w:sz w:val="18"/>
                <w:szCs w:val="18"/>
              </w:rPr>
              <w:t xml:space="preserve"> Doncaster 1946 [Hemiptera: Aphididae]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(Eastop 1966)</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lastRenderedPageBreak/>
              <w:t>Myzus persicae</w:t>
            </w:r>
            <w:r>
              <w:rPr>
                <w:rFonts w:ascii="Cambria" w:hAnsi="Cambria" w:cs="Helvetica"/>
                <w:sz w:val="18"/>
                <w:szCs w:val="18"/>
              </w:rPr>
              <w:t xml:space="preserve"> (Sulzer 1776) [Hemiptera: Aphididae]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(Berlandier 1997)</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Nezara viridula</w:t>
            </w:r>
            <w:r>
              <w:rPr>
                <w:rFonts w:ascii="Cambria" w:hAnsi="Cambria" w:cs="Helvetica"/>
                <w:sz w:val="18"/>
                <w:szCs w:val="18"/>
              </w:rPr>
              <w:t xml:space="preserve"> (Linnaeus 1758) [Hemiptera: Pentatomidae]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(Knight and Gurr 2007)</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Nysius huttoni</w:t>
            </w:r>
            <w:r>
              <w:rPr>
                <w:rFonts w:ascii="Cambria" w:hAnsi="Cambria" w:cs="Helvetica"/>
                <w:sz w:val="18"/>
                <w:szCs w:val="18"/>
              </w:rPr>
              <w:t xml:space="preserve"> (White 1878) [Hemiptera: Lygaeidae]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w:t>
            </w:r>
            <w:r>
              <w:rPr>
                <w:rFonts w:ascii="Cambria" w:hAnsi="Cambria" w:cs="Helvetica"/>
                <w:i/>
                <w:sz w:val="18"/>
                <w:szCs w:val="18"/>
              </w:rPr>
              <w:t>Nysius huttoni</w:t>
            </w:r>
            <w:r>
              <w:rPr>
                <w:rFonts w:ascii="Cambria" w:hAnsi="Cambria" w:cs="Helvetica"/>
                <w:sz w:val="18"/>
                <w:szCs w:val="18"/>
              </w:rPr>
              <w:t xml:space="preserve"> has been recorded on </w:t>
            </w:r>
            <w:r>
              <w:rPr>
                <w:rFonts w:ascii="Cambria" w:hAnsi="Cambria" w:cs="Helvetica"/>
                <w:i/>
                <w:sz w:val="18"/>
                <w:szCs w:val="18"/>
              </w:rPr>
              <w:t>Zantedeschia</w:t>
            </w:r>
            <w:r>
              <w:rPr>
                <w:rFonts w:ascii="Cambria" w:hAnsi="Cambria" w:cs="Helvetica"/>
                <w:sz w:val="18"/>
                <w:szCs w:val="18"/>
              </w:rPr>
              <w:t xml:space="preserve"> (Dymock &amp; Holder 1996). Eggs are laid in cracks in the soil (Reid &amp; Eyre 2010) and nymphs and adults of </w:t>
            </w:r>
            <w:r>
              <w:rPr>
                <w:rFonts w:ascii="Cambria" w:hAnsi="Cambria" w:cs="Helvetica"/>
                <w:i/>
                <w:sz w:val="18"/>
                <w:szCs w:val="18"/>
              </w:rPr>
              <w:t xml:space="preserve">Nysius </w:t>
            </w:r>
            <w:r>
              <w:rPr>
                <w:rFonts w:ascii="Cambria" w:hAnsi="Cambria" w:cs="Helvetica"/>
                <w:sz w:val="18"/>
                <w:szCs w:val="18"/>
              </w:rPr>
              <w:t>species attack the leaves and stems of host plants (Reid &amp; Eyre 2010). Therefore, foliage free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Parafurius discifer</w:t>
            </w:r>
            <w:r>
              <w:rPr>
                <w:rFonts w:ascii="Cambria" w:hAnsi="Cambria" w:cs="Helvetica"/>
                <w:sz w:val="18"/>
                <w:szCs w:val="18"/>
              </w:rPr>
              <w:t xml:space="preserve"> (Stäl 1860) [Hemiptera: Miridae]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This plant bug is associated with </w:t>
            </w:r>
            <w:r>
              <w:rPr>
                <w:rFonts w:ascii="Cambria" w:hAnsi="Cambria" w:cs="Helvetica"/>
                <w:i/>
                <w:sz w:val="18"/>
                <w:szCs w:val="18"/>
              </w:rPr>
              <w:t>Zantedeschia</w:t>
            </w:r>
            <w:r>
              <w:rPr>
                <w:rFonts w:ascii="Cambria" w:hAnsi="Cambria" w:cs="Helvetica"/>
                <w:sz w:val="18"/>
                <w:szCs w:val="18"/>
              </w:rPr>
              <w:t xml:space="preserve"> foliage (Carvalho et al</w:t>
            </w:r>
            <w:r>
              <w:rPr>
                <w:rFonts w:ascii="Cambria" w:hAnsi="Cambria" w:cs="Helvetica"/>
                <w:i/>
                <w:sz w:val="18"/>
                <w:szCs w:val="18"/>
              </w:rPr>
              <w:t>.</w:t>
            </w:r>
            <w:r>
              <w:rPr>
                <w:rFonts w:ascii="Cambria" w:hAnsi="Cambria" w:cs="Helvetica"/>
                <w:sz w:val="18"/>
                <w:szCs w:val="18"/>
              </w:rPr>
              <w:t xml:space="preserve"> 2011; 2012). Therefore, foliage free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Parasaissetia nigra</w:t>
            </w:r>
            <w:r>
              <w:rPr>
                <w:rFonts w:ascii="Cambria" w:hAnsi="Cambria" w:cs="Helvetica"/>
                <w:sz w:val="18"/>
                <w:szCs w:val="18"/>
              </w:rPr>
              <w:t xml:space="preserve"> (Nietner 1861) [Hemiptera: Coccidae]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(Ben-Dov 2013a)</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Pentalonia nigronervosa</w:t>
            </w:r>
            <w:r>
              <w:rPr>
                <w:rFonts w:ascii="Cambria" w:hAnsi="Cambria" w:cs="Helvetica"/>
                <w:sz w:val="18"/>
                <w:szCs w:val="18"/>
              </w:rPr>
              <w:t xml:space="preserve"> Coq. 1859 [Hemiptera: Aphididae]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(Hughes et</w:t>
            </w:r>
            <w:r>
              <w:rPr>
                <w:rFonts w:ascii="Cambria" w:hAnsi="Cambria" w:cs="Helvetica"/>
                <w:i/>
                <w:sz w:val="18"/>
                <w:szCs w:val="18"/>
              </w:rPr>
              <w:t xml:space="preserve"> </w:t>
            </w:r>
            <w:r>
              <w:rPr>
                <w:rFonts w:ascii="Cambria" w:hAnsi="Cambria" w:cs="Helvetica"/>
                <w:sz w:val="18"/>
                <w:szCs w:val="18"/>
              </w:rPr>
              <w:t>al</w:t>
            </w:r>
            <w:r>
              <w:rPr>
                <w:rFonts w:ascii="Cambria" w:hAnsi="Cambria" w:cs="Helvetica"/>
                <w:i/>
                <w:sz w:val="18"/>
                <w:szCs w:val="18"/>
              </w:rPr>
              <w:t>.</w:t>
            </w:r>
            <w:r>
              <w:rPr>
                <w:rFonts w:ascii="Cambria" w:hAnsi="Cambria" w:cs="Helvetica"/>
                <w:sz w:val="18"/>
                <w:szCs w:val="18"/>
              </w:rPr>
              <w:t xml:space="preserve"> 1964)</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lastRenderedPageBreak/>
              <w:t>Phenacoccus gossypii</w:t>
            </w:r>
            <w:r>
              <w:rPr>
                <w:rFonts w:ascii="Cambria" w:hAnsi="Cambria" w:cs="Helvetica"/>
                <w:sz w:val="18"/>
                <w:szCs w:val="18"/>
              </w:rPr>
              <w:t xml:space="preserve"> Townsend &amp; Cockerell 1898 [Hemiptera: Pseudococcidae]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b/>
                <w:sz w:val="18"/>
                <w:szCs w:val="18"/>
              </w:rPr>
              <w:t>Yes:</w:t>
            </w:r>
            <w:r>
              <w:rPr>
                <w:rFonts w:ascii="Cambria" w:hAnsi="Cambria" w:cs="Helvetica"/>
                <w:sz w:val="18"/>
                <w:szCs w:val="18"/>
              </w:rPr>
              <w:t xml:space="preserve"> This mealybug is reported to occur on </w:t>
            </w:r>
            <w:r>
              <w:rPr>
                <w:rFonts w:ascii="Cambria" w:hAnsi="Cambria" w:cs="Helvetica"/>
                <w:i/>
                <w:sz w:val="18"/>
                <w:szCs w:val="18"/>
              </w:rPr>
              <w:t>Zantedeschia</w:t>
            </w:r>
            <w:r>
              <w:rPr>
                <w:rFonts w:ascii="Cambria" w:hAnsi="Cambria" w:cs="Helvetica"/>
                <w:sz w:val="18"/>
                <w:szCs w:val="18"/>
              </w:rPr>
              <w:t xml:space="preserve"> (McKenzie 1967). It normally occurs above ground on the leaves and stems of host plants, but is occasionally found feeding on the crowns and roots (McKenzie 1967). Therefore, dormant tubers may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b/>
                <w:sz w:val="18"/>
                <w:szCs w:val="18"/>
              </w:rPr>
              <w:t>Yes</w:t>
            </w:r>
            <w:r>
              <w:rPr>
                <w:rFonts w:ascii="Cambria" w:hAnsi="Cambria" w:cs="Helvetica"/>
                <w:sz w:val="18"/>
                <w:szCs w:val="18"/>
              </w:rPr>
              <w:t xml:space="preserve">: This mealybug is polyphagous and has established in areas with a wide range of climatic conditions similar to Australia (McKenzie 1967). </w:t>
            </w:r>
            <w:r>
              <w:rPr>
                <w:rFonts w:ascii="Cambria" w:hAnsi="Cambria" w:cs="Helvetica"/>
                <w:i/>
                <w:sz w:val="18"/>
                <w:szCs w:val="18"/>
              </w:rPr>
              <w:t>Phenacoccus gossypii</w:t>
            </w:r>
            <w:r>
              <w:rPr>
                <w:rFonts w:ascii="Cambria" w:hAnsi="Cambria" w:cs="Helvetica"/>
                <w:sz w:val="18"/>
                <w:szCs w:val="18"/>
              </w:rPr>
              <w:t xml:space="preserve"> </w:t>
            </w:r>
            <w:r>
              <w:rPr>
                <w:rFonts w:ascii="Cambria" w:hAnsi="Cambria" w:cs="Helvetica"/>
                <w:iCs/>
                <w:sz w:val="18"/>
                <w:szCs w:val="18"/>
              </w:rPr>
              <w:t xml:space="preserve">can spread naturally in infested propagative material and </w:t>
            </w:r>
            <w:r>
              <w:rPr>
                <w:rFonts w:ascii="Cambria" w:hAnsi="Cambria" w:cs="Helvetica"/>
                <w:sz w:val="18"/>
                <w:szCs w:val="18"/>
              </w:rPr>
              <w:t>has the potential for establishment and spread in Australia.</w:t>
            </w:r>
          </w:p>
        </w:tc>
        <w:tc>
          <w:tcPr>
            <w:tcW w:w="930"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Information on the economic consequences of this mealybug on </w:t>
            </w:r>
            <w:r>
              <w:rPr>
                <w:rFonts w:ascii="Cambria" w:hAnsi="Cambria" w:cs="Helvetica"/>
                <w:i/>
                <w:sz w:val="18"/>
                <w:szCs w:val="18"/>
              </w:rPr>
              <w:t>Zantedeschia</w:t>
            </w:r>
            <w:r>
              <w:rPr>
                <w:rFonts w:ascii="Cambria" w:hAnsi="Cambria" w:cs="Helvetica"/>
                <w:sz w:val="18"/>
                <w:szCs w:val="18"/>
              </w:rPr>
              <w:t xml:space="preserve"> is almost non-existent. </w:t>
            </w:r>
            <w:r>
              <w:rPr>
                <w:rFonts w:ascii="Cambria" w:hAnsi="Cambria" w:cs="Helvetica"/>
                <w:i/>
                <w:sz w:val="18"/>
                <w:szCs w:val="18"/>
              </w:rPr>
              <w:t>Phenacoccus gossypii</w:t>
            </w:r>
            <w:r>
              <w:rPr>
                <w:rFonts w:ascii="Cambria" w:hAnsi="Cambria" w:cs="Helvetica"/>
                <w:sz w:val="18"/>
                <w:szCs w:val="18"/>
              </w:rPr>
              <w:t xml:space="preserve"> is a common pest of ornamentals and has been reported as a minor pest of lima beans (McKenzie 1967); however, there is no evidence to suggest this species has the potential for economic consequences.</w:t>
            </w: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Philaenus spumarius</w:t>
            </w:r>
            <w:r>
              <w:rPr>
                <w:rFonts w:ascii="Cambria" w:hAnsi="Cambria" w:cs="Helvetica"/>
                <w:sz w:val="18"/>
                <w:szCs w:val="18"/>
              </w:rPr>
              <w:t xml:space="preserve"> (Linnaeus 1758) [Hemiptera: Cercopidae]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(Memmott et al. 2000)</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Planococcus citri</w:t>
            </w:r>
            <w:r>
              <w:rPr>
                <w:rFonts w:ascii="Cambria" w:hAnsi="Cambria" w:cs="Helvetica"/>
                <w:sz w:val="18"/>
                <w:szCs w:val="18"/>
              </w:rPr>
              <w:t xml:space="preserve"> (Risso 1813) [Hemiptera: Pseudococcidae]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(Gullan 2000)</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Pseudococcus calceolariae</w:t>
            </w:r>
            <w:r>
              <w:rPr>
                <w:rFonts w:ascii="Cambria" w:hAnsi="Cambria" w:cs="Helvetica"/>
                <w:sz w:val="18"/>
                <w:szCs w:val="18"/>
              </w:rPr>
              <w:t xml:space="preserve"> (Maskell 1879) [Hemiptera: Pseudococcidae]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(Gullan 2000)</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sz w:val="18"/>
                <w:szCs w:val="18"/>
              </w:rPr>
            </w:pPr>
            <w:r>
              <w:rPr>
                <w:rFonts w:ascii="Cambria" w:hAnsi="Cambria" w:cs="Helvetica"/>
                <w:i/>
                <w:sz w:val="18"/>
                <w:szCs w:val="18"/>
              </w:rPr>
              <w:t>Pseudococcus maritimus</w:t>
            </w:r>
            <w:r>
              <w:rPr>
                <w:rFonts w:ascii="Cambria" w:hAnsi="Cambria" w:cs="Helvetica"/>
                <w:sz w:val="18"/>
                <w:szCs w:val="18"/>
              </w:rPr>
              <w:t xml:space="preserve"> (Ehrhorn 1900) [Hemiptera: Pseudococcidae]</w:t>
            </w:r>
          </w:p>
        </w:tc>
        <w:tc>
          <w:tcPr>
            <w:tcW w:w="574" w:type="pct"/>
            <w:shd w:val="clear" w:color="auto" w:fill="FFFFFF" w:themeFill="background1"/>
          </w:tcPr>
          <w:p w:rsidR="00F61D3C" w:rsidRDefault="007037FB">
            <w:pPr>
              <w:spacing w:before="20" w:after="20" w:line="240" w:lineRule="atLeast"/>
              <w:rPr>
                <w:rFonts w:ascii="Cambria" w:hAnsi="Cambria"/>
                <w:sz w:val="18"/>
                <w:szCs w:val="18"/>
              </w:rPr>
            </w:pPr>
            <w:r>
              <w:rPr>
                <w:rFonts w:ascii="Cambria" w:hAnsi="Cambria" w:cs="Helvetica"/>
                <w:sz w:val="18"/>
                <w:szCs w:val="18"/>
              </w:rPr>
              <w:t xml:space="preserve">Not known to occur. </w:t>
            </w:r>
            <w:r>
              <w:rPr>
                <w:rFonts w:ascii="Cambria" w:hAnsi="Cambria"/>
                <w:sz w:val="18"/>
                <w:szCs w:val="18"/>
              </w:rPr>
              <w:t>Ben-Dov (2013b) reports that there are some erroneous records of this species in Australia, but clarifies that this species is not known to occur in Australia.)</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b/>
                <w:sz w:val="18"/>
                <w:szCs w:val="18"/>
              </w:rPr>
              <w:t>Yes</w:t>
            </w:r>
            <w:r>
              <w:rPr>
                <w:rFonts w:ascii="Cambria" w:hAnsi="Cambria" w:cs="Helvetica"/>
                <w:sz w:val="18"/>
                <w:szCs w:val="18"/>
              </w:rPr>
              <w:t xml:space="preserve">: This species has been reported on </w:t>
            </w:r>
            <w:r>
              <w:rPr>
                <w:rFonts w:ascii="Cambria" w:hAnsi="Cambria" w:cs="Helvetica"/>
                <w:i/>
                <w:sz w:val="18"/>
                <w:szCs w:val="18"/>
              </w:rPr>
              <w:t>Zantedeschia</w:t>
            </w:r>
            <w:r>
              <w:rPr>
                <w:rFonts w:ascii="Cambria" w:hAnsi="Cambria" w:cs="Helvetica"/>
                <w:sz w:val="18"/>
                <w:szCs w:val="18"/>
              </w:rPr>
              <w:t xml:space="preserve"> (McKenzie 1967). This mealybug has been recorded on the roots of </w:t>
            </w:r>
            <w:r>
              <w:rPr>
                <w:rFonts w:ascii="Cambria" w:hAnsi="Cambria" w:cs="Helvetica"/>
                <w:i/>
                <w:sz w:val="18"/>
                <w:szCs w:val="18"/>
              </w:rPr>
              <w:t>Zantedeschia</w:t>
            </w:r>
            <w:r>
              <w:rPr>
                <w:rFonts w:ascii="Cambria" w:hAnsi="Cambria" w:cs="Helvetica"/>
                <w:sz w:val="18"/>
                <w:szCs w:val="18"/>
              </w:rPr>
              <w:t xml:space="preserve"> (Maddison 1993). </w:t>
            </w:r>
            <w:r>
              <w:rPr>
                <w:rFonts w:ascii="Cambria" w:hAnsi="Cambria" w:cs="Helvetica"/>
                <w:i/>
                <w:sz w:val="18"/>
                <w:szCs w:val="18"/>
              </w:rPr>
              <w:t>Pseudococcus</w:t>
            </w:r>
            <w:r>
              <w:rPr>
                <w:rFonts w:ascii="Cambria" w:hAnsi="Cambria" w:cs="Helvetica"/>
                <w:sz w:val="18"/>
                <w:szCs w:val="18"/>
              </w:rPr>
              <w:t xml:space="preserve"> species can attack the growing crop in the latter stages and leave eggs that hatch post storage, as the bulbs are warmed up (Warren 2012). Because </w:t>
            </w:r>
            <w:r>
              <w:rPr>
                <w:rFonts w:ascii="Cambria" w:hAnsi="Cambria" w:cs="Helvetica"/>
                <w:i/>
                <w:sz w:val="18"/>
                <w:szCs w:val="18"/>
              </w:rPr>
              <w:t>Pseudococcus</w:t>
            </w:r>
            <w:r>
              <w:rPr>
                <w:rFonts w:ascii="Cambria" w:hAnsi="Cambria" w:cs="Helvetica"/>
                <w:sz w:val="18"/>
                <w:szCs w:val="18"/>
              </w:rPr>
              <w:t xml:space="preserve"> species can be associated with bulbs in storage, dormant tubers may provide a pathway for this mealybug. </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b/>
                <w:sz w:val="18"/>
                <w:szCs w:val="18"/>
              </w:rPr>
              <w:t>Yes</w:t>
            </w:r>
            <w:r>
              <w:rPr>
                <w:rFonts w:ascii="Cambria" w:hAnsi="Cambria" w:cs="Helvetica"/>
                <w:sz w:val="18"/>
                <w:szCs w:val="18"/>
              </w:rPr>
              <w:t xml:space="preserve">: This mealybug is polyphagous and has established in areas with a wide range of climatic conditions (Ben-Dov 2013b) similar to Australia. </w:t>
            </w:r>
            <w:r>
              <w:rPr>
                <w:rFonts w:ascii="Cambria" w:hAnsi="Cambria" w:cs="Helvetica"/>
                <w:i/>
                <w:iCs/>
                <w:sz w:val="18"/>
                <w:szCs w:val="18"/>
              </w:rPr>
              <w:t xml:space="preserve">Pseudococcus maritimus </w:t>
            </w:r>
            <w:r>
              <w:rPr>
                <w:rFonts w:ascii="Cambria" w:hAnsi="Cambria" w:cs="Helvetica"/>
                <w:iCs/>
                <w:sz w:val="18"/>
                <w:szCs w:val="18"/>
              </w:rPr>
              <w:t>can spread naturally in infested propagative material by the movement of crawlers and winged males (</w:t>
            </w:r>
            <w:r>
              <w:rPr>
                <w:rFonts w:ascii="Cambria" w:eastAsia="Calibri" w:hAnsi="Cambria" w:cs="Helvetica"/>
                <w:sz w:val="18"/>
                <w:szCs w:val="18"/>
              </w:rPr>
              <w:t>Grasswitz and James 2008</w:t>
            </w:r>
            <w:r>
              <w:rPr>
                <w:rFonts w:ascii="Cambria" w:hAnsi="Cambria" w:cs="Helvetica"/>
                <w:iCs/>
                <w:sz w:val="18"/>
                <w:szCs w:val="18"/>
              </w:rPr>
              <w:t>).</w:t>
            </w:r>
            <w:r>
              <w:rPr>
                <w:rFonts w:ascii="Cambria" w:hAnsi="Cambria" w:cs="Helvetica"/>
                <w:sz w:val="18"/>
                <w:szCs w:val="18"/>
              </w:rPr>
              <w:t>Therefore, this mealybug has the potential for establishment and spread in Australia.</w:t>
            </w:r>
          </w:p>
        </w:tc>
        <w:tc>
          <w:tcPr>
            <w:tcW w:w="930"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b/>
                <w:sz w:val="18"/>
                <w:szCs w:val="18"/>
              </w:rPr>
              <w:t>Yes</w:t>
            </w:r>
            <w:r>
              <w:rPr>
                <w:rFonts w:ascii="Cambria" w:hAnsi="Cambria" w:cs="Helvetica"/>
                <w:sz w:val="18"/>
                <w:szCs w:val="18"/>
              </w:rPr>
              <w:t>: This mealybug causes considerable losses in table grapes (McKenzie 1967; Daane</w:t>
            </w:r>
            <w:r>
              <w:rPr>
                <w:rFonts w:ascii="Cambria" w:hAnsi="Cambria" w:cs="Helvetica"/>
                <w:i/>
                <w:sz w:val="18"/>
                <w:szCs w:val="18"/>
              </w:rPr>
              <w:t xml:space="preserve"> </w:t>
            </w:r>
            <w:r>
              <w:rPr>
                <w:rFonts w:ascii="Cambria" w:hAnsi="Cambria" w:cs="Helvetica"/>
                <w:sz w:val="18"/>
                <w:szCs w:val="18"/>
              </w:rPr>
              <w:t>et al. 2003) and is a recognised pest of apricots and pears (Ben-Dov 2013b). This mealybug not only vectors grapevine leafroll viruses (Skinkis et al</w:t>
            </w:r>
            <w:r>
              <w:rPr>
                <w:rFonts w:ascii="Cambria" w:hAnsi="Cambria" w:cs="Helvetica"/>
                <w:i/>
                <w:sz w:val="18"/>
                <w:szCs w:val="18"/>
              </w:rPr>
              <w:t>.</w:t>
            </w:r>
            <w:r>
              <w:rPr>
                <w:rFonts w:ascii="Cambria" w:hAnsi="Cambria" w:cs="Helvetica"/>
                <w:sz w:val="18"/>
                <w:szCs w:val="18"/>
              </w:rPr>
              <w:t xml:space="preserve"> 2009; Daane et al. 2011) but also </w:t>
            </w:r>
            <w:r>
              <w:rPr>
                <w:rFonts w:ascii="Cambria" w:hAnsi="Cambria" w:cs="Helvetica"/>
                <w:i/>
                <w:sz w:val="18"/>
                <w:szCs w:val="18"/>
              </w:rPr>
              <w:t>Little cherry virus 2</w:t>
            </w:r>
            <w:r>
              <w:rPr>
                <w:rFonts w:ascii="Cambria" w:hAnsi="Cambria" w:cs="Helvetica"/>
                <w:sz w:val="18"/>
                <w:szCs w:val="18"/>
              </w:rPr>
              <w:t xml:space="preserve"> (Mekuria et al. 2013). Therefore, this mealybug has the potential for economic consequences in Australia.</w:t>
            </w:r>
          </w:p>
        </w:tc>
        <w:tc>
          <w:tcPr>
            <w:tcW w:w="417" w:type="pct"/>
            <w:shd w:val="clear" w:color="auto" w:fill="FFFFFF" w:themeFill="background1"/>
          </w:tcPr>
          <w:p w:rsidR="00F61D3C" w:rsidRDefault="007037FB">
            <w:pPr>
              <w:spacing w:before="20" w:after="20" w:line="240" w:lineRule="atLeast"/>
              <w:jc w:val="center"/>
              <w:rPr>
                <w:rFonts w:ascii="Cambria" w:hAnsi="Cambria" w:cs="Helvetica"/>
                <w:b/>
                <w:sz w:val="18"/>
                <w:szCs w:val="18"/>
              </w:rPr>
            </w:pPr>
            <w:r>
              <w:rPr>
                <w:rFonts w:ascii="Cambria" w:hAnsi="Cambria" w:cs="Helvetica"/>
                <w:b/>
                <w:sz w:val="18"/>
                <w:szCs w:val="18"/>
              </w:rPr>
              <w:t>Yes</w:t>
            </w: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lastRenderedPageBreak/>
              <w:t>Pseudococcus longispinus</w:t>
            </w:r>
            <w:r>
              <w:rPr>
                <w:rFonts w:ascii="Cambria" w:hAnsi="Cambria" w:cs="Helvetica"/>
                <w:sz w:val="18"/>
                <w:szCs w:val="18"/>
              </w:rPr>
              <w:t xml:space="preserve"> (Targioni 1867) [Hemiptera: Pseudococcidae]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(Gullan 2000)</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Pseudococcus viburni</w:t>
            </w:r>
            <w:r>
              <w:rPr>
                <w:rFonts w:ascii="Cambria" w:hAnsi="Cambria" w:cs="Helvetica"/>
                <w:sz w:val="18"/>
                <w:szCs w:val="18"/>
              </w:rPr>
              <w:t xml:space="preserve"> (Signoret 1875) [Hemiptera: Pseudococcidae] (Synonym: </w:t>
            </w:r>
            <w:r>
              <w:rPr>
                <w:rFonts w:ascii="Cambria" w:hAnsi="Cambria" w:cs="Helvetica"/>
                <w:i/>
                <w:sz w:val="18"/>
                <w:szCs w:val="18"/>
              </w:rPr>
              <w:t>Pseudococcus affinis</w:t>
            </w:r>
            <w:r>
              <w:rPr>
                <w:rFonts w:ascii="Cambria" w:hAnsi="Cambria" w:cs="Helvetica"/>
                <w:sz w:val="18"/>
                <w:szCs w:val="18"/>
              </w:rPr>
              <w:t xml:space="preserve"> (Maskell 1867))</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Yes (Gullan 2000) </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bookmarkStart w:id="45" w:name="OLE_LINK20"/>
            <w:bookmarkStart w:id="46" w:name="OLE_LINK22"/>
            <w:r>
              <w:rPr>
                <w:rFonts w:ascii="Cambria" w:hAnsi="Cambria" w:cs="Helvetica"/>
                <w:i/>
                <w:sz w:val="18"/>
                <w:szCs w:val="18"/>
              </w:rPr>
              <w:t>Pulvinaria psidii</w:t>
            </w:r>
            <w:bookmarkEnd w:id="45"/>
            <w:bookmarkEnd w:id="46"/>
            <w:r>
              <w:rPr>
                <w:rFonts w:ascii="Cambria" w:hAnsi="Cambria" w:cs="Helvetica"/>
                <w:sz w:val="18"/>
                <w:szCs w:val="18"/>
              </w:rPr>
              <w:t xml:space="preserve"> Maskell 1893 [Hemiptera: Coccidae]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(Qin &amp; Gullan 1992)</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Rhizoecus falcifer</w:t>
            </w:r>
            <w:r>
              <w:rPr>
                <w:rFonts w:ascii="Cambria" w:hAnsi="Cambria" w:cs="Helvetica"/>
                <w:sz w:val="18"/>
                <w:szCs w:val="18"/>
              </w:rPr>
              <w:t xml:space="preserve"> Kunckel d’Herculais 1878 [Hemiptera: Rhizoecidae]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(Ben-Dov et al. 2013)</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Rhopalosiphoninus latysiphon</w:t>
            </w:r>
            <w:r>
              <w:rPr>
                <w:rFonts w:ascii="Cambria" w:hAnsi="Cambria" w:cs="Helvetica"/>
                <w:sz w:val="18"/>
                <w:szCs w:val="18"/>
              </w:rPr>
              <w:t xml:space="preserve"> (Davidson 1912) [Hemiptera: Aphididae]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(Eastop 1966)</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pStyle w:val="TableText"/>
              <w:rPr>
                <w:rFonts w:ascii="Cambria" w:hAnsi="Cambria" w:cs="Helvetica"/>
                <w:szCs w:val="18"/>
              </w:rPr>
            </w:pPr>
            <w:r>
              <w:rPr>
                <w:rFonts w:ascii="Cambria" w:hAnsi="Cambria" w:cs="Helvetica"/>
                <w:i/>
                <w:szCs w:val="18"/>
              </w:rPr>
              <w:t>Rhypodes clavicornis</w:t>
            </w:r>
            <w:r>
              <w:rPr>
                <w:rFonts w:ascii="Cambria" w:hAnsi="Cambria" w:cs="Helvetica"/>
                <w:szCs w:val="18"/>
              </w:rPr>
              <w:t xml:space="preserve"> (Fabricius 1794) [Heteroptera: Lygaeidae]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(Cumber 1959)</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pStyle w:val="TableText"/>
              <w:rPr>
                <w:rFonts w:ascii="Cambria" w:hAnsi="Cambria" w:cs="Helvetica"/>
                <w:szCs w:val="18"/>
              </w:rPr>
            </w:pPr>
            <w:r>
              <w:rPr>
                <w:rFonts w:ascii="Cambria" w:hAnsi="Cambria" w:cs="Helvetica"/>
                <w:i/>
                <w:szCs w:val="18"/>
              </w:rPr>
              <w:t>Scolypopa australis</w:t>
            </w:r>
            <w:r>
              <w:rPr>
                <w:rFonts w:ascii="Cambria" w:hAnsi="Cambria" w:cs="Helvetica"/>
                <w:szCs w:val="18"/>
              </w:rPr>
              <w:t xml:space="preserve"> (Walker 1851) [Hemiptera: Ricaniidae]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(Liefting et al. 1997)</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pStyle w:val="TableText"/>
              <w:rPr>
                <w:rFonts w:ascii="Cambria" w:hAnsi="Cambria" w:cs="Helvetica"/>
                <w:szCs w:val="18"/>
              </w:rPr>
            </w:pPr>
            <w:r>
              <w:rPr>
                <w:rFonts w:ascii="Cambria" w:hAnsi="Cambria" w:cs="Helvetica"/>
                <w:i/>
                <w:szCs w:val="18"/>
              </w:rPr>
              <w:t>Sidnia kinbergi</w:t>
            </w:r>
            <w:r>
              <w:rPr>
                <w:rFonts w:ascii="Cambria" w:hAnsi="Cambria" w:cs="Helvetica"/>
                <w:szCs w:val="18"/>
              </w:rPr>
              <w:t xml:space="preserve"> (Stål 1859) [Hemiptera: Miridae]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(Pearson 1991)</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5000" w:type="pct"/>
            <w:gridSpan w:val="6"/>
            <w:shd w:val="clear" w:color="auto" w:fill="FFFFFF" w:themeFill="background1"/>
          </w:tcPr>
          <w:p w:rsidR="00F61D3C" w:rsidRDefault="007037FB">
            <w:pPr>
              <w:pStyle w:val="TableText"/>
              <w:rPr>
                <w:rFonts w:ascii="Cambria" w:hAnsi="Cambria"/>
                <w:b/>
                <w:szCs w:val="18"/>
              </w:rPr>
            </w:pPr>
            <w:r>
              <w:rPr>
                <w:rFonts w:ascii="Cambria" w:hAnsi="Cambria"/>
                <w:b/>
                <w:szCs w:val="18"/>
              </w:rPr>
              <w:t>HYMENOPTERA (wasps)</w:t>
            </w:r>
          </w:p>
        </w:tc>
      </w:tr>
      <w:tr w:rsidR="00F61D3C">
        <w:trPr>
          <w:cantSplit/>
          <w:jc w:val="center"/>
        </w:trPr>
        <w:tc>
          <w:tcPr>
            <w:tcW w:w="1153" w:type="pct"/>
            <w:shd w:val="clear" w:color="auto" w:fill="FFFFFF" w:themeFill="background1"/>
          </w:tcPr>
          <w:p w:rsidR="00F61D3C" w:rsidRDefault="007037FB">
            <w:pPr>
              <w:pStyle w:val="TableText"/>
              <w:rPr>
                <w:rFonts w:ascii="Cambria" w:hAnsi="Cambria" w:cs="Helvetica"/>
                <w:szCs w:val="18"/>
              </w:rPr>
            </w:pPr>
            <w:r>
              <w:rPr>
                <w:rFonts w:ascii="Cambria" w:hAnsi="Cambria" w:cs="Helvetica"/>
                <w:i/>
                <w:szCs w:val="18"/>
              </w:rPr>
              <w:t>Trigona spinipes</w:t>
            </w:r>
            <w:r>
              <w:rPr>
                <w:rFonts w:ascii="Cambria" w:hAnsi="Cambria" w:cs="Helvetica"/>
                <w:szCs w:val="18"/>
              </w:rPr>
              <w:t xml:space="preserve"> (Jurine 1807) [Hymenoptera: Apidae]</w:t>
            </w:r>
          </w:p>
        </w:tc>
        <w:tc>
          <w:tcPr>
            <w:tcW w:w="574" w:type="pct"/>
            <w:shd w:val="clear" w:color="auto" w:fill="FFFFFF" w:themeFill="background1"/>
          </w:tcPr>
          <w:p w:rsidR="00F61D3C" w:rsidRDefault="007037FB">
            <w:pPr>
              <w:pStyle w:val="TableText"/>
              <w:rPr>
                <w:rFonts w:ascii="Cambria" w:hAnsi="Cambria" w:cs="Helvetica"/>
                <w:szCs w:val="18"/>
              </w:rPr>
            </w:pPr>
            <w:r>
              <w:rPr>
                <w:rFonts w:ascii="Cambria" w:hAnsi="Cambria" w:cs="Helvetica"/>
                <w:szCs w:val="18"/>
              </w:rPr>
              <w:t>Not known to occur</w:t>
            </w:r>
          </w:p>
        </w:tc>
        <w:tc>
          <w:tcPr>
            <w:tcW w:w="1013" w:type="pct"/>
            <w:shd w:val="clear" w:color="auto" w:fill="FFFFFF" w:themeFill="background1"/>
          </w:tcPr>
          <w:p w:rsidR="00F61D3C" w:rsidRDefault="007037FB">
            <w:pPr>
              <w:autoSpaceDE w:val="0"/>
              <w:autoSpaceDN w:val="0"/>
              <w:spacing w:before="20" w:after="20" w:line="240" w:lineRule="atLeast"/>
              <w:rPr>
                <w:rFonts w:ascii="Cambria" w:hAnsi="Cambria" w:cs="Helvetica"/>
                <w:sz w:val="18"/>
                <w:szCs w:val="18"/>
              </w:rPr>
            </w:pPr>
            <w:r>
              <w:rPr>
                <w:rFonts w:ascii="Cambria" w:hAnsi="Cambria" w:cs="Helvetica"/>
                <w:sz w:val="18"/>
                <w:szCs w:val="18"/>
              </w:rPr>
              <w:t xml:space="preserve">No: This pollen collector bee (Cortopassi-Laurino &amp; Ramalho 1988) has been reported on </w:t>
            </w:r>
            <w:r>
              <w:rPr>
                <w:rFonts w:ascii="Cambria" w:hAnsi="Cambria" w:cs="Helvetica"/>
                <w:i/>
                <w:sz w:val="18"/>
                <w:szCs w:val="18"/>
              </w:rPr>
              <w:t>Zantedeschia aethiopica</w:t>
            </w:r>
            <w:r>
              <w:rPr>
                <w:rFonts w:ascii="Cambria" w:hAnsi="Cambria" w:cs="Helvetica"/>
                <w:sz w:val="18"/>
                <w:szCs w:val="18"/>
              </w:rPr>
              <w:t xml:space="preserve"> (Carvalho et al. 2012). Therefore,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pStyle w:val="TableText"/>
              <w:rPr>
                <w:rFonts w:ascii="Cambria" w:hAnsi="Cambria" w:cs="Helvetica"/>
                <w:szCs w:val="18"/>
              </w:rPr>
            </w:pPr>
          </w:p>
        </w:tc>
        <w:tc>
          <w:tcPr>
            <w:tcW w:w="417" w:type="pct"/>
            <w:shd w:val="clear" w:color="auto" w:fill="FFFFFF" w:themeFill="background1"/>
          </w:tcPr>
          <w:p w:rsidR="00F61D3C" w:rsidRDefault="00F61D3C">
            <w:pPr>
              <w:pStyle w:val="TableText"/>
              <w:jc w:val="center"/>
              <w:rPr>
                <w:rFonts w:ascii="Cambria" w:hAnsi="Cambria" w:cs="Helvetica"/>
                <w:szCs w:val="18"/>
              </w:rPr>
            </w:pPr>
          </w:p>
        </w:tc>
      </w:tr>
      <w:tr w:rsidR="00F61D3C">
        <w:trPr>
          <w:cantSplit/>
          <w:jc w:val="center"/>
        </w:trPr>
        <w:tc>
          <w:tcPr>
            <w:tcW w:w="5000" w:type="pct"/>
            <w:gridSpan w:val="6"/>
            <w:shd w:val="clear" w:color="auto" w:fill="FFFFFF" w:themeFill="background1"/>
          </w:tcPr>
          <w:p w:rsidR="00F61D3C" w:rsidRDefault="007037FB">
            <w:pPr>
              <w:pStyle w:val="TableText"/>
              <w:keepNext/>
              <w:rPr>
                <w:rFonts w:ascii="Cambria" w:hAnsi="Cambria"/>
                <w:b/>
                <w:szCs w:val="18"/>
              </w:rPr>
            </w:pPr>
            <w:r>
              <w:rPr>
                <w:rFonts w:ascii="Cambria" w:hAnsi="Cambria"/>
                <w:b/>
                <w:szCs w:val="18"/>
              </w:rPr>
              <w:lastRenderedPageBreak/>
              <w:t>LEPIDOPTERA (moths, butterflies)</w:t>
            </w: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Alabama argillacea</w:t>
            </w:r>
            <w:r>
              <w:rPr>
                <w:rFonts w:ascii="Cambria" w:hAnsi="Cambria" w:cs="Helvetica"/>
                <w:sz w:val="18"/>
                <w:szCs w:val="18"/>
              </w:rPr>
              <w:t xml:space="preserve"> (Hübner 1823) [Lepidoptera: Noctuidae] </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This moth has been recorded on </w:t>
            </w:r>
            <w:r>
              <w:rPr>
                <w:rFonts w:ascii="Cambria" w:hAnsi="Cambria" w:cs="Helvetica"/>
                <w:i/>
                <w:sz w:val="18"/>
                <w:szCs w:val="18"/>
              </w:rPr>
              <w:t>Zantedeschia</w:t>
            </w:r>
            <w:r>
              <w:rPr>
                <w:rFonts w:ascii="Cambria" w:hAnsi="Cambria" w:cs="Helvetica"/>
                <w:sz w:val="18"/>
                <w:szCs w:val="18"/>
              </w:rPr>
              <w:t xml:space="preserve"> (Dymock and Holder 1996). Larvae of this moth are generally foliage feeders (Silva et al. 2011). Therefore, foliage free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pStyle w:val="TableText"/>
              <w:rPr>
                <w:rFonts w:ascii="Cambria" w:hAnsi="Cambria" w:cs="Helvetica"/>
                <w:szCs w:val="18"/>
              </w:rPr>
            </w:pPr>
          </w:p>
        </w:tc>
        <w:tc>
          <w:tcPr>
            <w:tcW w:w="417" w:type="pct"/>
            <w:shd w:val="clear" w:color="auto" w:fill="FFFFFF" w:themeFill="background1"/>
          </w:tcPr>
          <w:p w:rsidR="00F61D3C" w:rsidRDefault="00F61D3C">
            <w:pPr>
              <w:pStyle w:val="TableText"/>
              <w:jc w:val="center"/>
              <w:rPr>
                <w:rFonts w:ascii="Cambria" w:hAnsi="Cambria" w:cs="Helvetica"/>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bookmarkStart w:id="47" w:name="OLE_LINK14"/>
            <w:bookmarkStart w:id="48" w:name="OLE_LINK15"/>
            <w:r>
              <w:rPr>
                <w:rFonts w:ascii="Cambria" w:hAnsi="Cambria" w:cs="Helvetica"/>
                <w:i/>
                <w:sz w:val="18"/>
                <w:szCs w:val="18"/>
              </w:rPr>
              <w:t>Cnephasia longana</w:t>
            </w:r>
            <w:bookmarkEnd w:id="47"/>
            <w:bookmarkEnd w:id="48"/>
            <w:r>
              <w:rPr>
                <w:rFonts w:ascii="Cambria" w:hAnsi="Cambria" w:cs="Helvetica"/>
                <w:sz w:val="18"/>
                <w:szCs w:val="18"/>
              </w:rPr>
              <w:t xml:space="preserve"> (Haworth 1811) [Lepidoptera: Tortricidae]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The larvae of this species chew, mine and produce webbing on the buds, flowers and leaves of </w:t>
            </w:r>
            <w:r>
              <w:rPr>
                <w:rFonts w:ascii="Cambria" w:hAnsi="Cambria" w:cs="Helvetica"/>
                <w:i/>
                <w:sz w:val="18"/>
                <w:szCs w:val="18"/>
              </w:rPr>
              <w:t>Zantedeschia</w:t>
            </w:r>
            <w:r>
              <w:rPr>
                <w:rFonts w:ascii="Cambria" w:hAnsi="Cambria" w:cs="Helvetica"/>
                <w:sz w:val="18"/>
                <w:szCs w:val="18"/>
              </w:rPr>
              <w:t xml:space="preserve"> (Dreistadt 2001). Therefore, foliage free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pStyle w:val="TableText"/>
              <w:rPr>
                <w:rFonts w:ascii="Cambria" w:hAnsi="Cambria" w:cs="Helvetica"/>
                <w:szCs w:val="18"/>
              </w:rPr>
            </w:pPr>
          </w:p>
        </w:tc>
        <w:tc>
          <w:tcPr>
            <w:tcW w:w="417" w:type="pct"/>
            <w:shd w:val="clear" w:color="auto" w:fill="FFFFFF" w:themeFill="background1"/>
          </w:tcPr>
          <w:p w:rsidR="00F61D3C" w:rsidRDefault="00F61D3C">
            <w:pPr>
              <w:pStyle w:val="TableText"/>
              <w:jc w:val="center"/>
              <w:rPr>
                <w:rFonts w:ascii="Cambria" w:hAnsi="Cambria" w:cs="Helvetica"/>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Coleophora versurella</w:t>
            </w:r>
            <w:r>
              <w:rPr>
                <w:rFonts w:ascii="Cambria" w:hAnsi="Cambria" w:cs="Helvetica"/>
                <w:sz w:val="18"/>
                <w:szCs w:val="18"/>
              </w:rPr>
              <w:t xml:space="preserve"> (Zeller 1849) [Lepidoptera: Coleophoridae] </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The larvae of this moth have been recorded on </w:t>
            </w:r>
            <w:r>
              <w:rPr>
                <w:rFonts w:ascii="Cambria" w:hAnsi="Cambria" w:cs="Helvetica"/>
                <w:i/>
                <w:sz w:val="18"/>
                <w:szCs w:val="18"/>
              </w:rPr>
              <w:t>Zantedeschia</w:t>
            </w:r>
            <w:r>
              <w:rPr>
                <w:rFonts w:ascii="Cambria" w:hAnsi="Cambria" w:cs="Helvetica"/>
                <w:sz w:val="18"/>
                <w:szCs w:val="18"/>
              </w:rPr>
              <w:t>. Larvae of this moth are generally foliage feeders (Kimber 2012). Therefore, foliage free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pStyle w:val="TableText"/>
              <w:rPr>
                <w:rFonts w:ascii="Cambria" w:hAnsi="Cambria" w:cs="Helvetica"/>
                <w:szCs w:val="18"/>
              </w:rPr>
            </w:pPr>
          </w:p>
        </w:tc>
        <w:tc>
          <w:tcPr>
            <w:tcW w:w="417" w:type="pct"/>
            <w:shd w:val="clear" w:color="auto" w:fill="FFFFFF" w:themeFill="background1"/>
          </w:tcPr>
          <w:p w:rsidR="00F61D3C" w:rsidRDefault="00F61D3C">
            <w:pPr>
              <w:pStyle w:val="TableText"/>
              <w:jc w:val="center"/>
              <w:rPr>
                <w:rFonts w:ascii="Cambria" w:hAnsi="Cambria" w:cs="Helvetica"/>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Helicoverpa armigera</w:t>
            </w:r>
            <w:r>
              <w:rPr>
                <w:rFonts w:ascii="Cambria" w:hAnsi="Cambria" w:cs="Helvetica"/>
                <w:sz w:val="18"/>
                <w:szCs w:val="18"/>
              </w:rPr>
              <w:t xml:space="preserve"> (Hübner 1805) [Lepidoptera: Noctuidae]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(Fitt et al. 1995)</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pStyle w:val="TableText"/>
              <w:rPr>
                <w:rFonts w:ascii="Cambria" w:hAnsi="Cambria" w:cs="Helvetica"/>
                <w:szCs w:val="18"/>
              </w:rPr>
            </w:pPr>
          </w:p>
        </w:tc>
        <w:tc>
          <w:tcPr>
            <w:tcW w:w="417" w:type="pct"/>
            <w:shd w:val="clear" w:color="auto" w:fill="FFFFFF" w:themeFill="background1"/>
          </w:tcPr>
          <w:p w:rsidR="00F61D3C" w:rsidRDefault="00F61D3C">
            <w:pPr>
              <w:pStyle w:val="TableText"/>
              <w:jc w:val="center"/>
              <w:rPr>
                <w:rFonts w:ascii="Cambria" w:hAnsi="Cambria" w:cs="Helvetica"/>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Hippotion celerio</w:t>
            </w:r>
            <w:r>
              <w:rPr>
                <w:rFonts w:ascii="Cambria" w:hAnsi="Cambria" w:cs="Helvetica"/>
                <w:sz w:val="18"/>
                <w:szCs w:val="18"/>
              </w:rPr>
              <w:t xml:space="preserve"> (Linnaeus 1758) [Lepidoptera: Sphingidae]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(Nielsen et al. 1996)</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pStyle w:val="TableText"/>
              <w:rPr>
                <w:rFonts w:ascii="Cambria" w:hAnsi="Cambria" w:cs="Helvetica"/>
                <w:szCs w:val="18"/>
              </w:rPr>
            </w:pPr>
          </w:p>
        </w:tc>
        <w:tc>
          <w:tcPr>
            <w:tcW w:w="417" w:type="pct"/>
            <w:shd w:val="clear" w:color="auto" w:fill="FFFFFF" w:themeFill="background1"/>
          </w:tcPr>
          <w:p w:rsidR="00F61D3C" w:rsidRDefault="00F61D3C">
            <w:pPr>
              <w:pStyle w:val="TableText"/>
              <w:jc w:val="center"/>
              <w:rPr>
                <w:rFonts w:ascii="Cambria" w:hAnsi="Cambria" w:cs="Helvetica"/>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lastRenderedPageBreak/>
              <w:t>Hippotion eson</w:t>
            </w:r>
            <w:r>
              <w:rPr>
                <w:rFonts w:ascii="Cambria" w:hAnsi="Cambria" w:cs="Helvetica"/>
                <w:sz w:val="18"/>
                <w:szCs w:val="18"/>
              </w:rPr>
              <w:t xml:space="preserve"> (Cramer 1779) [Lepidoptera: Sphingidae]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The larvae of this moth feed on </w:t>
            </w:r>
            <w:r>
              <w:rPr>
                <w:rFonts w:ascii="Cambria" w:hAnsi="Cambria" w:cs="Helvetica"/>
                <w:i/>
                <w:sz w:val="18"/>
                <w:szCs w:val="18"/>
              </w:rPr>
              <w:t>Zantedeschia</w:t>
            </w:r>
            <w:r>
              <w:rPr>
                <w:rFonts w:ascii="Cambria" w:hAnsi="Cambria" w:cs="Helvetica"/>
                <w:sz w:val="18"/>
                <w:szCs w:val="18"/>
              </w:rPr>
              <w:t xml:space="preserve"> (Scott &amp; Neser 1996). The larvae of this moth are foliage feeders (Gerlach 2011). Therefore, foliage free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pStyle w:val="TableText"/>
              <w:rPr>
                <w:rFonts w:ascii="Cambria" w:hAnsi="Cambria" w:cs="Helvetica"/>
                <w:szCs w:val="18"/>
              </w:rPr>
            </w:pPr>
          </w:p>
        </w:tc>
        <w:tc>
          <w:tcPr>
            <w:tcW w:w="417" w:type="pct"/>
            <w:shd w:val="clear" w:color="auto" w:fill="FFFFFF" w:themeFill="background1"/>
          </w:tcPr>
          <w:p w:rsidR="00F61D3C" w:rsidRDefault="00F61D3C">
            <w:pPr>
              <w:pStyle w:val="TableText"/>
              <w:jc w:val="center"/>
              <w:rPr>
                <w:rFonts w:ascii="Cambria" w:hAnsi="Cambria" w:cs="Helvetica"/>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Hippotion osiris</w:t>
            </w:r>
            <w:r>
              <w:rPr>
                <w:rFonts w:ascii="Cambria" w:hAnsi="Cambria" w:cs="Helvetica"/>
                <w:sz w:val="18"/>
                <w:szCs w:val="18"/>
              </w:rPr>
              <w:t xml:space="preserve"> (Dalman 1823) [Lepidoptera: Sphingidae]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This moth has been recorded on </w:t>
            </w:r>
            <w:r>
              <w:rPr>
                <w:rFonts w:ascii="Cambria" w:hAnsi="Cambria" w:cs="Helvetica"/>
                <w:i/>
                <w:sz w:val="18"/>
                <w:szCs w:val="18"/>
              </w:rPr>
              <w:t>Zantedeschia</w:t>
            </w:r>
            <w:r>
              <w:rPr>
                <w:rFonts w:ascii="Cambria" w:hAnsi="Cambria" w:cs="Helvetica"/>
                <w:sz w:val="18"/>
                <w:szCs w:val="18"/>
              </w:rPr>
              <w:t xml:space="preserve"> (Robinson et al.</w:t>
            </w:r>
            <w:r>
              <w:rPr>
                <w:rFonts w:ascii="Cambria" w:hAnsi="Cambria" w:cs="Helvetica"/>
                <w:i/>
                <w:sz w:val="18"/>
                <w:szCs w:val="18"/>
              </w:rPr>
              <w:t xml:space="preserve"> </w:t>
            </w:r>
            <w:r>
              <w:rPr>
                <w:rFonts w:ascii="Cambria" w:hAnsi="Cambria" w:cs="Helvetica"/>
                <w:sz w:val="18"/>
                <w:szCs w:val="18"/>
              </w:rPr>
              <w:t>2010). The larvae of this moth are foliage feeders (Golding 1927). Therefore, foliage free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pStyle w:val="TableText"/>
              <w:rPr>
                <w:rFonts w:ascii="Cambria" w:hAnsi="Cambria" w:cs="Helvetica"/>
                <w:szCs w:val="18"/>
              </w:rPr>
            </w:pPr>
          </w:p>
        </w:tc>
        <w:tc>
          <w:tcPr>
            <w:tcW w:w="417" w:type="pct"/>
            <w:shd w:val="clear" w:color="auto" w:fill="FFFFFF" w:themeFill="background1"/>
          </w:tcPr>
          <w:p w:rsidR="00F61D3C" w:rsidRDefault="00F61D3C">
            <w:pPr>
              <w:pStyle w:val="TableText"/>
              <w:jc w:val="center"/>
              <w:rPr>
                <w:rFonts w:ascii="Cambria" w:hAnsi="Cambria" w:cs="Helvetica"/>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Macroglossum stellatarum</w:t>
            </w:r>
            <w:r>
              <w:rPr>
                <w:rFonts w:ascii="Cambria" w:hAnsi="Cambria" w:cs="Helvetica"/>
                <w:sz w:val="18"/>
                <w:szCs w:val="18"/>
              </w:rPr>
              <w:t xml:space="preserve"> Linnaeus 1758 [Lepidoptera: Sphingidae]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w:t>
            </w:r>
            <w:r>
              <w:rPr>
                <w:rFonts w:ascii="Cambria" w:hAnsi="Cambria" w:cs="Helvetica"/>
                <w:i/>
                <w:sz w:val="18"/>
                <w:szCs w:val="18"/>
              </w:rPr>
              <w:t>Zantedeschia</w:t>
            </w:r>
            <w:r>
              <w:rPr>
                <w:rFonts w:ascii="Cambria" w:hAnsi="Cambria" w:cs="Helvetica"/>
                <w:sz w:val="18"/>
                <w:szCs w:val="18"/>
              </w:rPr>
              <w:t xml:space="preserve"> is listed as a larval host of this moth (Plantbook 2013</w:t>
            </w:r>
            <w:hyperlink r:id="rId31" w:history="1"/>
            <w:r>
              <w:rPr>
                <w:rFonts w:ascii="Cambria" w:hAnsi="Cambria" w:cs="Helvetica"/>
                <w:sz w:val="18"/>
                <w:szCs w:val="18"/>
              </w:rPr>
              <w:t>). Larvae of this species feed on above-ground material (Vieira 2002);</w:t>
            </w:r>
            <w:r>
              <w:rPr>
                <w:rFonts w:ascii="Cambria" w:hAnsi="Cambria"/>
                <w:sz w:val="18"/>
                <w:szCs w:val="18"/>
              </w:rPr>
              <w:t xml:space="preserve"> </w:t>
            </w:r>
            <w:r>
              <w:rPr>
                <w:rFonts w:ascii="Cambria" w:hAnsi="Cambria" w:cs="Helvetica"/>
                <w:sz w:val="18"/>
                <w:szCs w:val="18"/>
              </w:rPr>
              <w:t>therefore, foliage free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pStyle w:val="TableText"/>
              <w:rPr>
                <w:rFonts w:ascii="Cambria" w:hAnsi="Cambria" w:cs="Helvetica"/>
                <w:szCs w:val="18"/>
              </w:rPr>
            </w:pPr>
          </w:p>
        </w:tc>
        <w:tc>
          <w:tcPr>
            <w:tcW w:w="417" w:type="pct"/>
            <w:shd w:val="clear" w:color="auto" w:fill="FFFFFF" w:themeFill="background1"/>
          </w:tcPr>
          <w:p w:rsidR="00F61D3C" w:rsidRDefault="00F61D3C">
            <w:pPr>
              <w:pStyle w:val="TableText"/>
              <w:jc w:val="center"/>
              <w:rPr>
                <w:rFonts w:ascii="Cambria" w:hAnsi="Cambria" w:cs="Helvetica"/>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Nyctemera annulata</w:t>
            </w:r>
            <w:r>
              <w:rPr>
                <w:rFonts w:ascii="Cambria" w:hAnsi="Cambria" w:cs="Helvetica"/>
                <w:sz w:val="18"/>
                <w:szCs w:val="18"/>
              </w:rPr>
              <w:t xml:space="preserve"> (Boisduval 1832) [Lepidoptera: Arctiidae] </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(Warham and Johns 1975)</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pStyle w:val="TableText"/>
              <w:rPr>
                <w:rFonts w:ascii="Cambria" w:hAnsi="Cambria" w:cs="Helvetica"/>
                <w:szCs w:val="18"/>
              </w:rPr>
            </w:pPr>
          </w:p>
        </w:tc>
        <w:tc>
          <w:tcPr>
            <w:tcW w:w="417" w:type="pct"/>
            <w:shd w:val="clear" w:color="auto" w:fill="FFFFFF" w:themeFill="background1"/>
          </w:tcPr>
          <w:p w:rsidR="00F61D3C" w:rsidRDefault="00F61D3C">
            <w:pPr>
              <w:pStyle w:val="TableText"/>
              <w:jc w:val="center"/>
              <w:rPr>
                <w:rFonts w:ascii="Cambria" w:hAnsi="Cambria" w:cs="Helvetica"/>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Opogona omoscopa</w:t>
            </w:r>
            <w:r>
              <w:rPr>
                <w:rFonts w:ascii="Cambria" w:hAnsi="Cambria" w:cs="Helvetica"/>
                <w:sz w:val="18"/>
                <w:szCs w:val="18"/>
              </w:rPr>
              <w:t xml:space="preserve"> (Meyrick 1893) [Lepidoptera: Tineidae] </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(Nielson et al. 1996; Brockerhoff et al. 2010)</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pStyle w:val="TableText"/>
              <w:rPr>
                <w:rFonts w:ascii="Cambria" w:hAnsi="Cambria" w:cs="Helvetica"/>
                <w:szCs w:val="18"/>
              </w:rPr>
            </w:pPr>
          </w:p>
        </w:tc>
        <w:tc>
          <w:tcPr>
            <w:tcW w:w="417" w:type="pct"/>
            <w:shd w:val="clear" w:color="auto" w:fill="FFFFFF" w:themeFill="background1"/>
          </w:tcPr>
          <w:p w:rsidR="00F61D3C" w:rsidRDefault="00F61D3C">
            <w:pPr>
              <w:pStyle w:val="TableText"/>
              <w:jc w:val="center"/>
              <w:rPr>
                <w:rFonts w:ascii="Cambria" w:hAnsi="Cambria" w:cs="Helvetica"/>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Pieris rapae</w:t>
            </w:r>
            <w:r>
              <w:rPr>
                <w:rFonts w:ascii="Cambria" w:hAnsi="Cambria" w:cs="Helvetica"/>
                <w:sz w:val="18"/>
                <w:szCs w:val="18"/>
              </w:rPr>
              <w:t xml:space="preserve"> (Linnaeus 1758) [Lepidoptera: Pieridae]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(Nielson et al. 1996)</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pStyle w:val="TableText"/>
              <w:rPr>
                <w:rFonts w:ascii="Cambria" w:hAnsi="Cambria" w:cs="Helvetica"/>
                <w:szCs w:val="18"/>
              </w:rPr>
            </w:pPr>
          </w:p>
        </w:tc>
        <w:tc>
          <w:tcPr>
            <w:tcW w:w="417" w:type="pct"/>
            <w:shd w:val="clear" w:color="auto" w:fill="FFFFFF" w:themeFill="background1"/>
          </w:tcPr>
          <w:p w:rsidR="00F61D3C" w:rsidRDefault="00F61D3C">
            <w:pPr>
              <w:pStyle w:val="TableText"/>
              <w:jc w:val="center"/>
              <w:rPr>
                <w:rFonts w:ascii="Cambria" w:hAnsi="Cambria" w:cs="Helvetica"/>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lastRenderedPageBreak/>
              <w:t>Pyrrharctia isabella</w:t>
            </w:r>
            <w:r>
              <w:rPr>
                <w:rFonts w:ascii="Cambria" w:hAnsi="Cambria" w:cs="Helvetica"/>
                <w:sz w:val="18"/>
                <w:szCs w:val="18"/>
              </w:rPr>
              <w:t xml:space="preserve"> (Smith 1797) [Lepidoptera: Erebidae]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This moth has been recorded on </w:t>
            </w:r>
            <w:r>
              <w:rPr>
                <w:rFonts w:ascii="Cambria" w:hAnsi="Cambria" w:cs="Helvetica"/>
                <w:i/>
                <w:sz w:val="18"/>
                <w:szCs w:val="18"/>
              </w:rPr>
              <w:t xml:space="preserve">Zantedeschia </w:t>
            </w:r>
            <w:r>
              <w:rPr>
                <w:rFonts w:ascii="Cambria" w:hAnsi="Cambria" w:cs="Helvetica"/>
                <w:sz w:val="18"/>
                <w:szCs w:val="18"/>
              </w:rPr>
              <w:t>(Robinson et al</w:t>
            </w:r>
            <w:r>
              <w:rPr>
                <w:rFonts w:ascii="Cambria" w:hAnsi="Cambria" w:cs="Helvetica"/>
                <w:i/>
                <w:sz w:val="18"/>
                <w:szCs w:val="18"/>
              </w:rPr>
              <w:t>.</w:t>
            </w:r>
            <w:r>
              <w:rPr>
                <w:rFonts w:ascii="Cambria" w:hAnsi="Cambria" w:cs="Helvetica"/>
                <w:sz w:val="18"/>
                <w:szCs w:val="18"/>
              </w:rPr>
              <w:t xml:space="preserve"> 2010). Larvae of this moth are generally foliage feeders (Cranshaw &amp; Kondratieff 2006). Therefore, foliage free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pStyle w:val="TableText"/>
              <w:rPr>
                <w:rFonts w:ascii="Cambria" w:hAnsi="Cambria" w:cs="Helvetica"/>
                <w:szCs w:val="18"/>
              </w:rPr>
            </w:pPr>
          </w:p>
        </w:tc>
        <w:tc>
          <w:tcPr>
            <w:tcW w:w="417" w:type="pct"/>
            <w:shd w:val="clear" w:color="auto" w:fill="FFFFFF" w:themeFill="background1"/>
          </w:tcPr>
          <w:p w:rsidR="00F61D3C" w:rsidRDefault="00F61D3C">
            <w:pPr>
              <w:pStyle w:val="TableText"/>
              <w:jc w:val="center"/>
              <w:rPr>
                <w:rFonts w:ascii="Cambria" w:hAnsi="Cambria" w:cs="Helvetica"/>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Spilosoma virginica</w:t>
            </w:r>
            <w:r>
              <w:rPr>
                <w:rFonts w:ascii="Cambria" w:hAnsi="Cambria" w:cs="Helvetica"/>
                <w:sz w:val="18"/>
                <w:szCs w:val="18"/>
              </w:rPr>
              <w:t xml:space="preserve"> Fabricius 1798 [Lepidoptera: Erebidae]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This polyphagous moth has been recorded on </w:t>
            </w:r>
            <w:r>
              <w:rPr>
                <w:rFonts w:ascii="Cambria" w:hAnsi="Cambria" w:cs="Helvetica"/>
                <w:i/>
                <w:sz w:val="18"/>
                <w:szCs w:val="18"/>
              </w:rPr>
              <w:t xml:space="preserve">Zantedeschia </w:t>
            </w:r>
            <w:r>
              <w:rPr>
                <w:rFonts w:ascii="Cambria" w:hAnsi="Cambria" w:cs="Helvetica"/>
                <w:sz w:val="18"/>
                <w:szCs w:val="18"/>
              </w:rPr>
              <w:t>(Robinson et al. 2010). Larvae of this moth are generally foliage feeders (Peterson et al. 1993). Therefore, foliage free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pStyle w:val="TableText"/>
              <w:rPr>
                <w:rFonts w:ascii="Cambria" w:hAnsi="Cambria" w:cs="Helvetica"/>
                <w:szCs w:val="18"/>
              </w:rPr>
            </w:pPr>
          </w:p>
        </w:tc>
        <w:tc>
          <w:tcPr>
            <w:tcW w:w="417" w:type="pct"/>
            <w:shd w:val="clear" w:color="auto" w:fill="FFFFFF" w:themeFill="background1"/>
          </w:tcPr>
          <w:p w:rsidR="00F61D3C" w:rsidRDefault="00F61D3C">
            <w:pPr>
              <w:pStyle w:val="TableText"/>
              <w:jc w:val="center"/>
              <w:rPr>
                <w:rFonts w:ascii="Cambria" w:hAnsi="Cambria" w:cs="Helvetica"/>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Theretra cajus</w:t>
            </w:r>
            <w:r>
              <w:rPr>
                <w:rFonts w:ascii="Cambria" w:hAnsi="Cambria" w:cs="Helvetica"/>
                <w:sz w:val="18"/>
                <w:szCs w:val="18"/>
              </w:rPr>
              <w:t xml:space="preserve"> (Cramer 1777) [Lepidoptera: Sphingidae]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vMerge w:val="restar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These hawk moths have been recorded on </w:t>
            </w:r>
            <w:r>
              <w:rPr>
                <w:rFonts w:ascii="Cambria" w:hAnsi="Cambria" w:cs="Helvetica"/>
                <w:i/>
                <w:sz w:val="18"/>
                <w:szCs w:val="18"/>
              </w:rPr>
              <w:t>Zantedeschia</w:t>
            </w:r>
            <w:r>
              <w:rPr>
                <w:rFonts w:ascii="Cambria" w:hAnsi="Cambria" w:cs="Helvetica"/>
                <w:sz w:val="18"/>
                <w:szCs w:val="18"/>
              </w:rPr>
              <w:t xml:space="preserve"> (Scott &amp; Neser 1996). Larvae of these moths are foliage feeders (Van den Berg et al. 1975) and adults feed on nectar (Queensland Museum 2013). Therefore, foliage free dormant tubers do not provide a pathway for these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pStyle w:val="TableText"/>
              <w:rPr>
                <w:rFonts w:ascii="Cambria" w:hAnsi="Cambria" w:cs="Helvetica"/>
                <w:szCs w:val="18"/>
              </w:rPr>
            </w:pPr>
          </w:p>
        </w:tc>
        <w:tc>
          <w:tcPr>
            <w:tcW w:w="417" w:type="pct"/>
            <w:shd w:val="clear" w:color="auto" w:fill="FFFFFF" w:themeFill="background1"/>
          </w:tcPr>
          <w:p w:rsidR="00F61D3C" w:rsidRDefault="00F61D3C">
            <w:pPr>
              <w:pStyle w:val="TableText"/>
              <w:jc w:val="center"/>
              <w:rPr>
                <w:rFonts w:ascii="Cambria" w:hAnsi="Cambria" w:cs="Helvetica"/>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 xml:space="preserve">Theretra </w:t>
            </w:r>
            <w:bookmarkStart w:id="49" w:name="OLE_LINK16"/>
            <w:bookmarkStart w:id="50" w:name="OLE_LINK17"/>
            <w:r>
              <w:rPr>
                <w:rFonts w:ascii="Cambria" w:hAnsi="Cambria" w:cs="Helvetica"/>
                <w:i/>
                <w:sz w:val="18"/>
                <w:szCs w:val="18"/>
              </w:rPr>
              <w:t>monteironis</w:t>
            </w:r>
            <w:bookmarkEnd w:id="49"/>
            <w:bookmarkEnd w:id="50"/>
            <w:r>
              <w:rPr>
                <w:rFonts w:ascii="Cambria" w:hAnsi="Cambria" w:cs="Helvetica"/>
                <w:sz w:val="18"/>
                <w:szCs w:val="18"/>
              </w:rPr>
              <w:t xml:space="preserve"> Butler 1882 [Lepidoptera: Sphingidae]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vMerge/>
            <w:shd w:val="clear" w:color="auto" w:fill="FFFFFF" w:themeFill="background1"/>
          </w:tcPr>
          <w:p w:rsidR="00F61D3C" w:rsidRDefault="00F61D3C">
            <w:pPr>
              <w:spacing w:before="20" w:after="20" w:line="240" w:lineRule="atLeast"/>
              <w:rPr>
                <w:rFonts w:ascii="Cambria" w:hAnsi="Cambria" w:cs="Helvetica"/>
                <w:sz w:val="18"/>
                <w:szCs w:val="18"/>
              </w:rPr>
            </w:pP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pStyle w:val="TableText"/>
              <w:rPr>
                <w:rFonts w:ascii="Cambria" w:hAnsi="Cambria" w:cs="Helvetica"/>
                <w:szCs w:val="18"/>
              </w:rPr>
            </w:pPr>
          </w:p>
        </w:tc>
        <w:tc>
          <w:tcPr>
            <w:tcW w:w="417" w:type="pct"/>
            <w:shd w:val="clear" w:color="auto" w:fill="FFFFFF" w:themeFill="background1"/>
          </w:tcPr>
          <w:p w:rsidR="00F61D3C" w:rsidRDefault="00F61D3C">
            <w:pPr>
              <w:pStyle w:val="TableText"/>
              <w:jc w:val="center"/>
              <w:rPr>
                <w:rFonts w:ascii="Cambria" w:hAnsi="Cambria" w:cs="Helvetica"/>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Theretra oldenlandiae</w:t>
            </w:r>
            <w:r>
              <w:rPr>
                <w:rFonts w:ascii="Cambria" w:hAnsi="Cambria" w:cs="Helvetica"/>
                <w:sz w:val="18"/>
                <w:szCs w:val="18"/>
              </w:rPr>
              <w:t xml:space="preserve"> (Fabricius 1775) [Lepidoptera: Sphingidae]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(Nielsen et al. 1996)</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pStyle w:val="TableText"/>
              <w:rPr>
                <w:rFonts w:ascii="Cambria" w:hAnsi="Cambria" w:cs="Helvetica"/>
                <w:szCs w:val="18"/>
              </w:rPr>
            </w:pPr>
          </w:p>
        </w:tc>
        <w:tc>
          <w:tcPr>
            <w:tcW w:w="417" w:type="pct"/>
            <w:shd w:val="clear" w:color="auto" w:fill="FFFFFF" w:themeFill="background1"/>
          </w:tcPr>
          <w:p w:rsidR="00F61D3C" w:rsidRDefault="00F61D3C">
            <w:pPr>
              <w:pStyle w:val="TableText"/>
              <w:jc w:val="center"/>
              <w:rPr>
                <w:rFonts w:ascii="Cambria" w:hAnsi="Cambria" w:cs="Helvetica"/>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Theretra tryoni</w:t>
            </w:r>
            <w:r>
              <w:rPr>
                <w:rFonts w:ascii="Cambria" w:hAnsi="Cambria" w:cs="Helvetica"/>
                <w:sz w:val="18"/>
                <w:szCs w:val="18"/>
              </w:rPr>
              <w:t xml:space="preserve"> (Miskin 1891) [Lepidoptera: Sphingidae]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(Nielsen et al. 1996)</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pStyle w:val="TableText"/>
              <w:rPr>
                <w:rFonts w:ascii="Cambria" w:hAnsi="Cambria" w:cs="Helvetica"/>
                <w:szCs w:val="18"/>
              </w:rPr>
            </w:pPr>
          </w:p>
        </w:tc>
        <w:tc>
          <w:tcPr>
            <w:tcW w:w="417" w:type="pct"/>
            <w:shd w:val="clear" w:color="auto" w:fill="FFFFFF" w:themeFill="background1"/>
          </w:tcPr>
          <w:p w:rsidR="00F61D3C" w:rsidRDefault="00F61D3C">
            <w:pPr>
              <w:pStyle w:val="TableText"/>
              <w:jc w:val="center"/>
              <w:rPr>
                <w:rFonts w:ascii="Cambria" w:hAnsi="Cambria" w:cs="Helvetica"/>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Thysanplusia orichalcea</w:t>
            </w:r>
            <w:r>
              <w:rPr>
                <w:rFonts w:ascii="Cambria" w:hAnsi="Cambria" w:cs="Helvetica"/>
                <w:sz w:val="18"/>
                <w:szCs w:val="18"/>
              </w:rPr>
              <w:t xml:space="preserve"> (Fabricius 1775) [Lepidoptera: Noctuidae]</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(Nielson et al. 1996)</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pStyle w:val="TableText"/>
              <w:rPr>
                <w:rFonts w:ascii="Cambria" w:hAnsi="Cambria" w:cs="Helvetica"/>
                <w:szCs w:val="18"/>
              </w:rPr>
            </w:pPr>
          </w:p>
        </w:tc>
        <w:tc>
          <w:tcPr>
            <w:tcW w:w="417" w:type="pct"/>
            <w:shd w:val="clear" w:color="auto" w:fill="FFFFFF" w:themeFill="background1"/>
          </w:tcPr>
          <w:p w:rsidR="00F61D3C" w:rsidRDefault="00F61D3C">
            <w:pPr>
              <w:pStyle w:val="TableText"/>
              <w:jc w:val="center"/>
              <w:rPr>
                <w:rFonts w:ascii="Cambria" w:hAnsi="Cambria" w:cs="Helvetica"/>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lastRenderedPageBreak/>
              <w:t>Xanthopastis timais</w:t>
            </w:r>
            <w:r>
              <w:rPr>
                <w:rFonts w:ascii="Cambria" w:hAnsi="Cambria" w:cs="Helvetica"/>
                <w:sz w:val="18"/>
                <w:szCs w:val="18"/>
              </w:rPr>
              <w:t xml:space="preserve"> (Cramer 1780) [Lepidoptera: Noctuidae] </w:t>
            </w:r>
          </w:p>
        </w:tc>
        <w:tc>
          <w:tcPr>
            <w:tcW w:w="574"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w:t>
            </w:r>
            <w:r>
              <w:rPr>
                <w:rFonts w:ascii="Cambria" w:hAnsi="Cambria" w:cs="Helvetica"/>
                <w:i/>
                <w:sz w:val="18"/>
                <w:szCs w:val="18"/>
              </w:rPr>
              <w:t>Zantedeschia</w:t>
            </w:r>
            <w:r>
              <w:rPr>
                <w:rFonts w:ascii="Cambria" w:hAnsi="Cambria" w:cs="Helvetica"/>
                <w:sz w:val="18"/>
                <w:szCs w:val="18"/>
              </w:rPr>
              <w:t xml:space="preserve"> is listed as a rare alternate host (Heppner et al. 2002). Females lay eggs on the leaves of host plants and pupation occurs in the soil (Heppner et al. 2002). Larvae cause damage by chewing leaves, bulbs, and rhizomes of the host plants (Heppner 2000; Heppner et al. 2002). There is no evidence to suggest that this species feeds internally on </w:t>
            </w:r>
            <w:r>
              <w:rPr>
                <w:rFonts w:ascii="Cambria" w:hAnsi="Cambria" w:cs="Helvetica"/>
                <w:i/>
                <w:sz w:val="18"/>
                <w:szCs w:val="18"/>
              </w:rPr>
              <w:t>Zantedeschia</w:t>
            </w:r>
            <w:r>
              <w:rPr>
                <w:rFonts w:ascii="Cambria" w:hAnsi="Cambria" w:cs="Helvetica"/>
                <w:sz w:val="18"/>
                <w:szCs w:val="18"/>
              </w:rPr>
              <w:t xml:space="preserve"> tubers and is therefore not considered to be on the pathway.</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pStyle w:val="TableText"/>
              <w:rPr>
                <w:rFonts w:ascii="Cambria" w:hAnsi="Cambria" w:cs="Helvetica"/>
                <w:szCs w:val="18"/>
              </w:rPr>
            </w:pPr>
          </w:p>
        </w:tc>
        <w:tc>
          <w:tcPr>
            <w:tcW w:w="417" w:type="pct"/>
            <w:shd w:val="clear" w:color="auto" w:fill="FFFFFF" w:themeFill="background1"/>
          </w:tcPr>
          <w:p w:rsidR="00F61D3C" w:rsidRDefault="00F61D3C">
            <w:pPr>
              <w:pStyle w:val="TableText"/>
              <w:jc w:val="center"/>
              <w:rPr>
                <w:rFonts w:ascii="Cambria" w:hAnsi="Cambria" w:cs="Helvetica"/>
                <w:szCs w:val="18"/>
              </w:rPr>
            </w:pPr>
          </w:p>
        </w:tc>
      </w:tr>
      <w:tr w:rsidR="00F61D3C">
        <w:trPr>
          <w:cantSplit/>
          <w:jc w:val="center"/>
        </w:trPr>
        <w:tc>
          <w:tcPr>
            <w:tcW w:w="5000" w:type="pct"/>
            <w:gridSpan w:val="6"/>
            <w:shd w:val="clear" w:color="auto" w:fill="FFFFFF" w:themeFill="background1"/>
          </w:tcPr>
          <w:p w:rsidR="00F61D3C" w:rsidRDefault="007037FB">
            <w:pPr>
              <w:pStyle w:val="TableText"/>
              <w:rPr>
                <w:rFonts w:ascii="Cambria" w:hAnsi="Cambria"/>
                <w:b/>
                <w:szCs w:val="18"/>
              </w:rPr>
            </w:pPr>
            <w:r>
              <w:rPr>
                <w:rFonts w:ascii="Cambria" w:hAnsi="Cambria"/>
                <w:b/>
                <w:szCs w:val="18"/>
              </w:rPr>
              <w:t>ORTHOPTERA (Grasshoppers, locusts)</w:t>
            </w: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Teleogryllus commodus</w:t>
            </w:r>
            <w:r>
              <w:rPr>
                <w:rFonts w:ascii="Cambria" w:hAnsi="Cambria" w:cs="Helvetica"/>
                <w:sz w:val="18"/>
                <w:szCs w:val="18"/>
              </w:rPr>
              <w:t xml:space="preserve"> (Walker 1869) [Orthoptera: Gryllidae] </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(Bussière et al. 2006)</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jc w:val="center"/>
              <w:rPr>
                <w:rFonts w:ascii="Cambria" w:hAnsi="Cambria" w:cs="Helvetica"/>
                <w:sz w:val="18"/>
                <w:szCs w:val="18"/>
              </w:rPr>
            </w:pPr>
          </w:p>
        </w:tc>
      </w:tr>
      <w:tr w:rsidR="00F61D3C">
        <w:trPr>
          <w:cantSplit/>
          <w:jc w:val="center"/>
        </w:trPr>
        <w:tc>
          <w:tcPr>
            <w:tcW w:w="5000" w:type="pct"/>
            <w:gridSpan w:val="6"/>
            <w:shd w:val="clear" w:color="auto" w:fill="FFFFFF" w:themeFill="background1"/>
          </w:tcPr>
          <w:p w:rsidR="00F61D3C" w:rsidRDefault="007037FB">
            <w:pPr>
              <w:pStyle w:val="TableText"/>
              <w:rPr>
                <w:rFonts w:ascii="Cambria" w:hAnsi="Cambria"/>
                <w:b/>
                <w:szCs w:val="18"/>
              </w:rPr>
            </w:pPr>
            <w:r>
              <w:rPr>
                <w:rFonts w:ascii="Cambria" w:hAnsi="Cambria"/>
                <w:b/>
                <w:szCs w:val="18"/>
              </w:rPr>
              <w:t>THYSANOPTERA (thrips)</w:t>
            </w: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Apterothrips secticornis</w:t>
            </w:r>
            <w:r>
              <w:rPr>
                <w:rFonts w:ascii="Cambria" w:hAnsi="Cambria" w:cs="Helvetica"/>
                <w:sz w:val="18"/>
                <w:szCs w:val="18"/>
              </w:rPr>
              <w:t xml:space="preserve"> (Trybom 1896) [Thysanoptera: Thripidae]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(Nakahara 1988)</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Ceratothrips frici</w:t>
            </w:r>
            <w:r>
              <w:rPr>
                <w:rFonts w:ascii="Cambria" w:hAnsi="Cambria" w:cs="Helvetica"/>
                <w:sz w:val="18"/>
                <w:szCs w:val="18"/>
              </w:rPr>
              <w:t xml:space="preserve"> (Uzel 1895) [Thysanoptera: Thripidae]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(Houston et al. 1991)</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Echinothrips americanus</w:t>
            </w:r>
            <w:r>
              <w:rPr>
                <w:rFonts w:ascii="Cambria" w:hAnsi="Cambria" w:cs="Helvetica"/>
                <w:sz w:val="18"/>
                <w:szCs w:val="18"/>
              </w:rPr>
              <w:t xml:space="preserve"> Morgan 1913 [Thysanoptera: Thripidae]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This thrips infests the leaves of </w:t>
            </w:r>
            <w:r>
              <w:rPr>
                <w:rFonts w:ascii="Cambria" w:hAnsi="Cambria" w:cs="Helvetica"/>
                <w:i/>
                <w:sz w:val="18"/>
                <w:szCs w:val="18"/>
              </w:rPr>
              <w:t xml:space="preserve">Zantedeschia </w:t>
            </w:r>
            <w:r>
              <w:rPr>
                <w:rFonts w:ascii="Cambria" w:hAnsi="Cambria" w:cs="Helvetica"/>
                <w:sz w:val="18"/>
                <w:szCs w:val="18"/>
              </w:rPr>
              <w:t>(Varga et al. 2010). Therefore, foliage free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Frankliniella intonsa</w:t>
            </w:r>
            <w:r>
              <w:rPr>
                <w:rFonts w:ascii="Cambria" w:hAnsi="Cambria" w:cs="Helvetica"/>
                <w:sz w:val="18"/>
                <w:szCs w:val="18"/>
              </w:rPr>
              <w:t xml:space="preserve"> (Trybom 1895) [Thysanoptera: Thripidae]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This thrips has been recorded on flowers and leaves of </w:t>
            </w:r>
            <w:r>
              <w:rPr>
                <w:rFonts w:ascii="Cambria" w:hAnsi="Cambria" w:cs="Helvetica"/>
                <w:i/>
                <w:sz w:val="18"/>
                <w:szCs w:val="18"/>
              </w:rPr>
              <w:t>Zantedeschia</w:t>
            </w:r>
            <w:r>
              <w:rPr>
                <w:rFonts w:ascii="Cambria" w:hAnsi="Cambria" w:cs="Helvetica"/>
                <w:sz w:val="18"/>
                <w:szCs w:val="18"/>
              </w:rPr>
              <w:t xml:space="preserve"> (Azidah 2011). Therefore, foliage free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lastRenderedPageBreak/>
              <w:t>Frankliniella occidentalis</w:t>
            </w:r>
            <w:r>
              <w:rPr>
                <w:rFonts w:ascii="Cambria" w:hAnsi="Cambria" w:cs="Helvetica"/>
                <w:sz w:val="18"/>
                <w:szCs w:val="18"/>
              </w:rPr>
              <w:t xml:space="preserve"> (Pergande 1895) [Thysanoptera: Thripidae]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(Mound 2004)</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Haplothrips niger</w:t>
            </w:r>
            <w:r>
              <w:rPr>
                <w:rFonts w:ascii="Cambria" w:hAnsi="Cambria" w:cs="Helvetica"/>
                <w:sz w:val="18"/>
                <w:szCs w:val="18"/>
              </w:rPr>
              <w:t xml:space="preserve"> (Osbourne 1883) [Thysanoptera: Phlaeothripidae]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(Mound &amp; Minaei 2007)</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Heliothrips haemorrhoidalis</w:t>
            </w:r>
            <w:r>
              <w:rPr>
                <w:rFonts w:ascii="Cambria" w:hAnsi="Cambria" w:cs="Helvetica"/>
                <w:sz w:val="18"/>
                <w:szCs w:val="18"/>
              </w:rPr>
              <w:t xml:space="preserve"> (Bouché 1883) [Thysanoptera: Thripidae]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(Mound &amp; Gillespie 1997)</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Hercinothrips femoralis</w:t>
            </w:r>
            <w:r>
              <w:rPr>
                <w:rFonts w:ascii="Cambria" w:hAnsi="Cambria" w:cs="Helvetica"/>
                <w:sz w:val="18"/>
                <w:szCs w:val="18"/>
              </w:rPr>
              <w:t xml:space="preserve"> (Reuter) 1891 [Thysanoptera: Thripidae]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(Houston et al</w:t>
            </w:r>
            <w:r>
              <w:rPr>
                <w:rFonts w:ascii="Cambria" w:hAnsi="Cambria" w:cs="Helvetica"/>
                <w:i/>
                <w:sz w:val="18"/>
                <w:szCs w:val="18"/>
              </w:rPr>
              <w:t>.</w:t>
            </w:r>
            <w:r>
              <w:rPr>
                <w:rFonts w:ascii="Cambria" w:hAnsi="Cambria" w:cs="Helvetica"/>
                <w:sz w:val="18"/>
                <w:szCs w:val="18"/>
              </w:rPr>
              <w:t xml:space="preserve"> 1991)</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Limothrips cerealium</w:t>
            </w:r>
            <w:r>
              <w:rPr>
                <w:rFonts w:ascii="Cambria" w:hAnsi="Cambria" w:cs="Helvetica"/>
                <w:sz w:val="18"/>
                <w:szCs w:val="18"/>
              </w:rPr>
              <w:t xml:space="preserve"> (Halliday 1836) [Thysanoptera: Thripidae]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(Mound &amp; Gillespie 1997)</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Pezothrips kellyanus</w:t>
            </w:r>
            <w:r>
              <w:rPr>
                <w:rFonts w:ascii="Cambria" w:hAnsi="Cambria" w:cs="Helvetica"/>
                <w:sz w:val="18"/>
                <w:szCs w:val="18"/>
              </w:rPr>
              <w:t xml:space="preserve"> (Bagnall 1916) [Thysanoptera: Thripidae] (Basionym: </w:t>
            </w:r>
            <w:r>
              <w:rPr>
                <w:rFonts w:ascii="Cambria" w:hAnsi="Cambria" w:cs="Helvetica"/>
                <w:i/>
                <w:sz w:val="18"/>
                <w:szCs w:val="18"/>
              </w:rPr>
              <w:t>Megalurothrips kellyanus</w:t>
            </w:r>
            <w:r>
              <w:rPr>
                <w:rFonts w:ascii="Cambria" w:hAnsi="Cambria" w:cs="Helvetica"/>
                <w:sz w:val="18"/>
                <w:szCs w:val="18"/>
              </w:rPr>
              <w:t xml:space="preserve"> (Bagnall) Bhatti 1969)</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(Webster et al. 2006)</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Teuchothrips disjunctus</w:t>
            </w:r>
            <w:r>
              <w:rPr>
                <w:rFonts w:ascii="Cambria" w:hAnsi="Cambria" w:cs="Helvetica"/>
                <w:sz w:val="18"/>
                <w:szCs w:val="18"/>
              </w:rPr>
              <w:t xml:space="preserve"> (Hood 1918) [Thysanoptera: Phlaeothripidae]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(Mound &amp; Gillespie 1997)</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Thrips flavus</w:t>
            </w:r>
            <w:r>
              <w:rPr>
                <w:rFonts w:ascii="Cambria" w:hAnsi="Cambria" w:cs="Helvetica"/>
                <w:sz w:val="18"/>
                <w:szCs w:val="18"/>
              </w:rPr>
              <w:t xml:space="preserve"> Shrank 1776 [Thysanoptera: Thripidae]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 This thrips causes scarring, browning and discolouration of flowers (Tillekaratne et al. 2011). Therefore,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Thrips hawaiiensis</w:t>
            </w:r>
            <w:r>
              <w:rPr>
                <w:rFonts w:ascii="Cambria" w:hAnsi="Cambria" w:cs="Helvetica"/>
                <w:sz w:val="18"/>
                <w:szCs w:val="18"/>
              </w:rPr>
              <w:t xml:space="preserve"> (Morgan 1913) [Thysanoptera: Thripidae]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(Williams et al. 2001)</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Thrips nigropilosus</w:t>
            </w:r>
            <w:r>
              <w:rPr>
                <w:rFonts w:ascii="Cambria" w:hAnsi="Cambria" w:cs="Helvetica"/>
                <w:sz w:val="18"/>
                <w:szCs w:val="18"/>
              </w:rPr>
              <w:t xml:space="preserve"> Uzel 1895 [Thysanoptera: Thripidae]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(Hoddle et al. 2006)</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Thrips obscuratus</w:t>
            </w:r>
            <w:r>
              <w:rPr>
                <w:rFonts w:ascii="Cambria" w:hAnsi="Cambria" w:cs="Helvetica"/>
                <w:sz w:val="18"/>
                <w:szCs w:val="18"/>
              </w:rPr>
              <w:t xml:space="preserve"> (Crawford 1941) [Thysanoptera: Thripidae]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vMerge w:val="restar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These thrips species have been recorded on flowers and foliage of a variety of host plants including </w:t>
            </w:r>
            <w:r>
              <w:rPr>
                <w:rFonts w:ascii="Cambria" w:hAnsi="Cambria" w:cs="Helvetica"/>
                <w:i/>
                <w:sz w:val="18"/>
                <w:szCs w:val="18"/>
              </w:rPr>
              <w:t>Zantedeschia</w:t>
            </w:r>
            <w:r>
              <w:rPr>
                <w:rFonts w:ascii="Cambria" w:hAnsi="Cambria" w:cs="Helvetica"/>
                <w:sz w:val="18"/>
                <w:szCs w:val="18"/>
              </w:rPr>
              <w:t xml:space="preserve"> (Dymock &amp; Holder 1996; McLaren et al</w:t>
            </w:r>
            <w:r>
              <w:rPr>
                <w:rFonts w:ascii="Cambria" w:hAnsi="Cambria" w:cs="Helvetica"/>
                <w:i/>
                <w:sz w:val="18"/>
                <w:szCs w:val="18"/>
              </w:rPr>
              <w:t>.</w:t>
            </w:r>
            <w:r>
              <w:rPr>
                <w:rFonts w:ascii="Cambria" w:hAnsi="Cambria" w:cs="Helvetica"/>
                <w:sz w:val="18"/>
                <w:szCs w:val="18"/>
              </w:rPr>
              <w:t xml:space="preserve"> 2010; Tillekaratne et al. 2011). </w:t>
            </w:r>
            <w:r>
              <w:rPr>
                <w:rFonts w:ascii="Cambria" w:hAnsi="Cambria" w:cs="Helvetica"/>
                <w:sz w:val="18"/>
                <w:szCs w:val="18"/>
              </w:rPr>
              <w:lastRenderedPageBreak/>
              <w:t>These species lay eggs in the leaves and growing points (CRC 2012) and adults are found mainly on the flowers of plants (McLaren &amp; Walker 2012). Therefore, foliage free dormant tubers do not provide a pathway for these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lastRenderedPageBreak/>
              <w:t>Assessment not required</w:t>
            </w: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Thrips palmi</w:t>
            </w:r>
            <w:r>
              <w:rPr>
                <w:rFonts w:ascii="Cambria" w:hAnsi="Cambria" w:cs="Helvetica"/>
                <w:sz w:val="18"/>
                <w:szCs w:val="18"/>
              </w:rPr>
              <w:t xml:space="preserve"> (Karny 1925) [Thysanoptera: Thripidae] </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(Mound &amp; Gillespie 1997), but under official control.</w:t>
            </w:r>
          </w:p>
        </w:tc>
        <w:tc>
          <w:tcPr>
            <w:tcW w:w="1013" w:type="pct"/>
            <w:vMerge/>
            <w:shd w:val="clear" w:color="auto" w:fill="auto"/>
          </w:tcPr>
          <w:p w:rsidR="00F61D3C" w:rsidRDefault="00F61D3C">
            <w:pPr>
              <w:spacing w:before="20" w:after="20" w:line="240" w:lineRule="atLeast"/>
              <w:rPr>
                <w:rFonts w:ascii="Cambria" w:hAnsi="Cambria" w:cs="Helvetica"/>
                <w:sz w:val="18"/>
                <w:szCs w:val="18"/>
              </w:rPr>
            </w:pP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lastRenderedPageBreak/>
              <w:t>Thrips physapus</w:t>
            </w:r>
            <w:r>
              <w:rPr>
                <w:rFonts w:ascii="Cambria" w:hAnsi="Cambria" w:cs="Helvetica"/>
                <w:sz w:val="18"/>
                <w:szCs w:val="18"/>
              </w:rPr>
              <w:t xml:space="preserve"> (Linnaeus 1758) [Thysanoptera: Thripidae]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vMerge/>
            <w:shd w:val="clear" w:color="auto" w:fill="auto"/>
          </w:tcPr>
          <w:p w:rsidR="00F61D3C" w:rsidRDefault="00F61D3C">
            <w:pPr>
              <w:spacing w:before="20" w:after="20" w:line="240" w:lineRule="atLeast"/>
              <w:rPr>
                <w:rFonts w:ascii="Cambria" w:hAnsi="Cambria" w:cs="Helvetica"/>
                <w:sz w:val="18"/>
                <w:szCs w:val="18"/>
              </w:rPr>
            </w:pP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F61D3C">
            <w:pPr>
              <w:spacing w:before="20" w:after="20" w:line="240" w:lineRule="atLeast"/>
              <w:rPr>
                <w:rFonts w:ascii="Cambria" w:hAnsi="Cambria" w:cs="Helvetica"/>
                <w:i/>
                <w:sz w:val="18"/>
                <w:szCs w:val="18"/>
              </w:rPr>
            </w:pPr>
          </w:p>
        </w:tc>
        <w:tc>
          <w:tcPr>
            <w:tcW w:w="574" w:type="pct"/>
            <w:shd w:val="clear" w:color="auto" w:fill="auto"/>
          </w:tcPr>
          <w:p w:rsidR="00F61D3C" w:rsidRDefault="00F61D3C">
            <w:pPr>
              <w:spacing w:before="20" w:after="20" w:line="240" w:lineRule="atLeast"/>
              <w:rPr>
                <w:rFonts w:ascii="Cambria" w:hAnsi="Cambria" w:cs="Helvetica"/>
                <w:sz w:val="18"/>
                <w:szCs w:val="18"/>
              </w:rPr>
            </w:pPr>
          </w:p>
        </w:tc>
        <w:tc>
          <w:tcPr>
            <w:tcW w:w="1013" w:type="pct"/>
            <w:shd w:val="clear" w:color="auto" w:fill="auto"/>
          </w:tcPr>
          <w:p w:rsidR="00F61D3C" w:rsidRDefault="00F61D3C">
            <w:pPr>
              <w:spacing w:before="20" w:after="20" w:line="240" w:lineRule="atLeast"/>
              <w:rPr>
                <w:rFonts w:ascii="Cambria" w:hAnsi="Cambria" w:cs="Helvetica"/>
                <w:sz w:val="18"/>
                <w:szCs w:val="18"/>
              </w:rPr>
            </w:pP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Thrips simplex</w:t>
            </w:r>
            <w:r>
              <w:rPr>
                <w:rFonts w:ascii="Cambria" w:hAnsi="Cambria" w:cs="Helvetica"/>
                <w:sz w:val="18"/>
                <w:szCs w:val="18"/>
              </w:rPr>
              <w:t xml:space="preserve"> (Morison 1930) [Thysanoptera: Thripidae] </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(Mound &amp; Gillespie 1997)</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Thrips tabaci</w:t>
            </w:r>
            <w:r>
              <w:rPr>
                <w:rFonts w:ascii="Cambria" w:hAnsi="Cambria" w:cs="Helvetica"/>
                <w:sz w:val="18"/>
                <w:szCs w:val="18"/>
              </w:rPr>
              <w:t xml:space="preserve"> (Lindeman 1889) [Thysanoptera: Thripidae] </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(Mound 2004)</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5000" w:type="pct"/>
            <w:gridSpan w:val="6"/>
            <w:shd w:val="clear" w:color="auto" w:fill="FFFFFF" w:themeFill="background1"/>
          </w:tcPr>
          <w:p w:rsidR="00F61D3C" w:rsidRDefault="007037FB">
            <w:pPr>
              <w:pStyle w:val="TableText"/>
              <w:rPr>
                <w:rFonts w:ascii="Cambria" w:hAnsi="Cambria"/>
                <w:b/>
                <w:szCs w:val="18"/>
              </w:rPr>
            </w:pPr>
            <w:r>
              <w:rPr>
                <w:rFonts w:ascii="Cambria" w:hAnsi="Cambria"/>
                <w:b/>
                <w:szCs w:val="18"/>
              </w:rPr>
              <w:t>GASTROPODS (snails, slugs, molluscs)</w:t>
            </w:r>
          </w:p>
        </w:tc>
      </w:tr>
      <w:tr w:rsidR="00F61D3C">
        <w:trPr>
          <w:cantSplit/>
          <w:jc w:val="center"/>
        </w:trPr>
        <w:tc>
          <w:tcPr>
            <w:tcW w:w="5000" w:type="pct"/>
            <w:gridSpan w:val="6"/>
            <w:shd w:val="clear" w:color="auto" w:fill="FFFFFF" w:themeFill="background1"/>
          </w:tcPr>
          <w:p w:rsidR="00F61D3C" w:rsidRDefault="00F61D3C">
            <w:pPr>
              <w:pStyle w:val="TableText"/>
              <w:rPr>
                <w:rFonts w:ascii="Cambria" w:hAnsi="Cambria"/>
                <w:b/>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Cochlicopa lubrica</w:t>
            </w:r>
            <w:r>
              <w:rPr>
                <w:rFonts w:ascii="Cambria" w:hAnsi="Cambria" w:cs="Helvetica"/>
                <w:sz w:val="18"/>
                <w:szCs w:val="18"/>
              </w:rPr>
              <w:t xml:space="preserve"> (Müller 1774) [Orthurethra: Cochlicopidae] </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(CSIRO 2004)</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Helix aspersa</w:t>
            </w:r>
            <w:r>
              <w:rPr>
                <w:rFonts w:ascii="Cambria" w:hAnsi="Cambria" w:cs="Helvetica"/>
                <w:sz w:val="18"/>
                <w:szCs w:val="18"/>
              </w:rPr>
              <w:t xml:space="preserve"> (Müller 1774) [Sigmurethra: Helicidae] </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(Healy &amp; Jamieson 1989)</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F61D3C">
            <w:pPr>
              <w:spacing w:before="20" w:after="20" w:line="240" w:lineRule="atLeast"/>
              <w:rPr>
                <w:rFonts w:ascii="Cambria" w:hAnsi="Cambria" w:cs="Helvetica"/>
                <w:i/>
                <w:sz w:val="18"/>
                <w:szCs w:val="18"/>
              </w:rPr>
            </w:pPr>
          </w:p>
        </w:tc>
        <w:tc>
          <w:tcPr>
            <w:tcW w:w="574" w:type="pct"/>
            <w:shd w:val="clear" w:color="auto" w:fill="auto"/>
          </w:tcPr>
          <w:p w:rsidR="00F61D3C" w:rsidRDefault="00F61D3C">
            <w:pPr>
              <w:spacing w:before="20" w:after="20" w:line="240" w:lineRule="atLeast"/>
              <w:rPr>
                <w:rFonts w:ascii="Cambria" w:hAnsi="Cambria" w:cs="Helvetica"/>
                <w:sz w:val="18"/>
                <w:szCs w:val="18"/>
              </w:rPr>
            </w:pPr>
          </w:p>
        </w:tc>
        <w:tc>
          <w:tcPr>
            <w:tcW w:w="1013" w:type="pct"/>
            <w:shd w:val="clear" w:color="auto" w:fill="auto"/>
          </w:tcPr>
          <w:p w:rsidR="00F61D3C" w:rsidRDefault="00F61D3C">
            <w:pPr>
              <w:spacing w:before="20" w:after="20" w:line="240" w:lineRule="atLeast"/>
              <w:rPr>
                <w:rFonts w:ascii="Cambria" w:hAnsi="Cambria" w:cs="Helvetica"/>
                <w:sz w:val="18"/>
                <w:szCs w:val="18"/>
              </w:rPr>
            </w:pP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F61D3C">
            <w:pPr>
              <w:spacing w:before="20" w:after="20" w:line="240" w:lineRule="atLeast"/>
              <w:rPr>
                <w:rFonts w:ascii="Cambria" w:hAnsi="Cambria" w:cs="Helvetica"/>
                <w:i/>
                <w:sz w:val="18"/>
                <w:szCs w:val="18"/>
              </w:rPr>
            </w:pPr>
          </w:p>
        </w:tc>
        <w:tc>
          <w:tcPr>
            <w:tcW w:w="574" w:type="pct"/>
            <w:shd w:val="clear" w:color="auto" w:fill="auto"/>
          </w:tcPr>
          <w:p w:rsidR="00F61D3C" w:rsidRDefault="00F61D3C">
            <w:pPr>
              <w:spacing w:before="20" w:after="20" w:line="240" w:lineRule="atLeast"/>
              <w:rPr>
                <w:rFonts w:ascii="Cambria" w:hAnsi="Cambria" w:cs="Helvetica"/>
                <w:sz w:val="18"/>
                <w:szCs w:val="18"/>
              </w:rPr>
            </w:pPr>
          </w:p>
        </w:tc>
        <w:tc>
          <w:tcPr>
            <w:tcW w:w="1013" w:type="pct"/>
            <w:shd w:val="clear" w:color="auto" w:fill="auto"/>
          </w:tcPr>
          <w:p w:rsidR="00F61D3C" w:rsidRDefault="00F61D3C">
            <w:pPr>
              <w:spacing w:before="20" w:after="20" w:line="240" w:lineRule="atLeast"/>
              <w:rPr>
                <w:rFonts w:ascii="Cambria" w:hAnsi="Cambria" w:cs="Helvetica"/>
                <w:sz w:val="18"/>
                <w:szCs w:val="18"/>
              </w:rPr>
            </w:pP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5000" w:type="pct"/>
            <w:gridSpan w:val="6"/>
            <w:shd w:val="clear" w:color="auto" w:fill="FFFFFF" w:themeFill="background1"/>
          </w:tcPr>
          <w:p w:rsidR="00F61D3C" w:rsidRDefault="007037FB">
            <w:pPr>
              <w:pStyle w:val="TableText"/>
              <w:rPr>
                <w:rFonts w:ascii="Cambria" w:hAnsi="Cambria"/>
                <w:b/>
                <w:szCs w:val="18"/>
              </w:rPr>
            </w:pPr>
            <w:r>
              <w:rPr>
                <w:rFonts w:ascii="Cambria" w:hAnsi="Cambria"/>
                <w:b/>
                <w:szCs w:val="18"/>
              </w:rPr>
              <w:t>PATHOGENS</w:t>
            </w:r>
          </w:p>
        </w:tc>
      </w:tr>
      <w:tr w:rsidR="00F61D3C">
        <w:trPr>
          <w:cantSplit/>
          <w:jc w:val="center"/>
        </w:trPr>
        <w:tc>
          <w:tcPr>
            <w:tcW w:w="5000" w:type="pct"/>
            <w:gridSpan w:val="6"/>
            <w:shd w:val="clear" w:color="auto" w:fill="FFFFFF" w:themeFill="background1"/>
          </w:tcPr>
          <w:p w:rsidR="00F61D3C" w:rsidRDefault="007037FB">
            <w:pPr>
              <w:pStyle w:val="TableText"/>
              <w:rPr>
                <w:rFonts w:ascii="Cambria" w:hAnsi="Cambria"/>
                <w:b/>
                <w:szCs w:val="18"/>
              </w:rPr>
            </w:pPr>
            <w:r>
              <w:rPr>
                <w:rFonts w:ascii="Cambria" w:hAnsi="Cambria"/>
                <w:b/>
                <w:szCs w:val="18"/>
              </w:rPr>
              <w:t xml:space="preserve">BACTERIA </w:t>
            </w: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bookmarkStart w:id="51" w:name="OLE_LINK37"/>
            <w:bookmarkStart w:id="52" w:name="OLE_LINK38"/>
            <w:r>
              <w:rPr>
                <w:rFonts w:ascii="Cambria" w:hAnsi="Cambria" w:cs="Helvetica"/>
                <w:i/>
                <w:sz w:val="18"/>
                <w:szCs w:val="18"/>
              </w:rPr>
              <w:t>Burkholderia cepacia</w:t>
            </w:r>
            <w:r>
              <w:rPr>
                <w:rFonts w:ascii="Cambria" w:hAnsi="Cambria" w:cs="Helvetica"/>
                <w:sz w:val="18"/>
                <w:szCs w:val="18"/>
              </w:rPr>
              <w:t xml:space="preserve"> </w:t>
            </w:r>
            <w:bookmarkEnd w:id="51"/>
            <w:bookmarkEnd w:id="52"/>
            <w:r>
              <w:rPr>
                <w:rFonts w:ascii="Cambria" w:hAnsi="Cambria" w:cs="Helvetica"/>
                <w:sz w:val="18"/>
                <w:szCs w:val="18"/>
              </w:rPr>
              <w:t xml:space="preserve">(ex Burkholder 1950) Yabuuchi et al. 1993 [Burkholderiales: Burkholderiaceae] (Synonym: </w:t>
            </w:r>
            <w:r>
              <w:rPr>
                <w:rFonts w:ascii="Cambria" w:hAnsi="Cambria" w:cs="Helvetica"/>
                <w:i/>
                <w:sz w:val="18"/>
                <w:szCs w:val="18"/>
              </w:rPr>
              <w:t>Pseudomonas cepacia</w:t>
            </w:r>
            <w:r>
              <w:rPr>
                <w:rFonts w:ascii="Cambria" w:hAnsi="Cambria" w:cs="Helvetica"/>
                <w:sz w:val="18"/>
                <w:szCs w:val="18"/>
              </w:rPr>
              <w:t xml:space="preserve"> Burkholder 1950)</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(Huang &amp; Wong 1998)</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Chryseobacterium indologenes</w:t>
            </w:r>
            <w:r>
              <w:rPr>
                <w:rFonts w:ascii="Cambria" w:hAnsi="Cambria" w:cs="Helvetica"/>
                <w:sz w:val="18"/>
                <w:szCs w:val="18"/>
              </w:rPr>
              <w:t xml:space="preserve"> (Yabuuchi et al</w:t>
            </w:r>
            <w:r>
              <w:rPr>
                <w:rFonts w:ascii="Cambria" w:hAnsi="Cambria" w:cs="Helvetica"/>
                <w:i/>
                <w:sz w:val="18"/>
                <w:szCs w:val="18"/>
              </w:rPr>
              <w:t>.</w:t>
            </w:r>
            <w:r>
              <w:rPr>
                <w:rFonts w:ascii="Cambria" w:hAnsi="Cambria" w:cs="Helvetica"/>
                <w:sz w:val="18"/>
                <w:szCs w:val="18"/>
              </w:rPr>
              <w:t xml:space="preserve"> 1983) [Flavobacteriales: Flavobacteriaceae] </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(Burešová et al. 2006)</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bookmarkStart w:id="53" w:name="OLE_LINK18"/>
            <w:bookmarkStart w:id="54" w:name="OLE_LINK19"/>
            <w:r>
              <w:rPr>
                <w:rFonts w:ascii="Cambria" w:hAnsi="Cambria" w:cs="Helvetica"/>
                <w:i/>
                <w:sz w:val="18"/>
                <w:szCs w:val="18"/>
              </w:rPr>
              <w:lastRenderedPageBreak/>
              <w:t>Erwinia chrysanthemi</w:t>
            </w:r>
            <w:bookmarkEnd w:id="53"/>
            <w:bookmarkEnd w:id="54"/>
            <w:r>
              <w:rPr>
                <w:rFonts w:ascii="Cambria" w:hAnsi="Cambria" w:cs="Helvetica"/>
                <w:sz w:val="18"/>
                <w:szCs w:val="18"/>
              </w:rPr>
              <w:t xml:space="preserve"> Burkholder et al</w:t>
            </w:r>
            <w:r>
              <w:rPr>
                <w:rFonts w:ascii="Cambria" w:hAnsi="Cambria" w:cs="Helvetica"/>
                <w:i/>
                <w:sz w:val="18"/>
                <w:szCs w:val="18"/>
              </w:rPr>
              <w:t>.</w:t>
            </w:r>
            <w:r>
              <w:rPr>
                <w:rFonts w:ascii="Cambria" w:hAnsi="Cambria" w:cs="Helvetica"/>
                <w:sz w:val="18"/>
                <w:szCs w:val="18"/>
              </w:rPr>
              <w:t xml:space="preserve"> 1953 [Enterobacteriales: Enterobacteriaceae]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(Stirling 2002)</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Paenibacillus polymyxa</w:t>
            </w:r>
            <w:r>
              <w:rPr>
                <w:rFonts w:ascii="Cambria" w:hAnsi="Cambria" w:cs="Helvetica"/>
                <w:sz w:val="18"/>
                <w:szCs w:val="18"/>
              </w:rPr>
              <w:t xml:space="preserve"> (Prazmowski 1880) [Bacillales: Paenibacillaceae] (Synonym: </w:t>
            </w:r>
            <w:r>
              <w:rPr>
                <w:rFonts w:ascii="Cambria" w:hAnsi="Cambria" w:cs="Helvetica"/>
                <w:i/>
                <w:sz w:val="18"/>
                <w:szCs w:val="18"/>
              </w:rPr>
              <w:t>Bacillus polymyxa</w:t>
            </w:r>
            <w:r>
              <w:rPr>
                <w:rFonts w:ascii="Cambria" w:hAnsi="Cambria" w:cs="Helvetica"/>
                <w:sz w:val="18"/>
                <w:szCs w:val="18"/>
              </w:rPr>
              <w:t xml:space="preserve"> (Prazmowski) Mace 1889)</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(Berge et al. 2002)</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Pectobacterium carotovorum</w:t>
            </w:r>
            <w:r>
              <w:rPr>
                <w:rFonts w:ascii="Cambria" w:hAnsi="Cambria" w:cs="Helvetica"/>
                <w:sz w:val="18"/>
                <w:szCs w:val="18"/>
              </w:rPr>
              <w:t xml:space="preserve"> subspecies </w:t>
            </w:r>
            <w:r>
              <w:rPr>
                <w:rFonts w:ascii="Cambria" w:hAnsi="Cambria" w:cs="Helvetica"/>
                <w:i/>
                <w:sz w:val="18"/>
                <w:szCs w:val="18"/>
              </w:rPr>
              <w:t>carotovorum</w:t>
            </w:r>
            <w:r>
              <w:rPr>
                <w:rFonts w:ascii="Cambria" w:hAnsi="Cambria" w:cs="Helvetica"/>
                <w:sz w:val="18"/>
                <w:szCs w:val="18"/>
              </w:rPr>
              <w:t xml:space="preserve"> (Jones 1901) [Enterobacteriales: Enterobacteriaceae] (Synonym: </w:t>
            </w:r>
            <w:r>
              <w:rPr>
                <w:rFonts w:ascii="Cambria" w:hAnsi="Cambria" w:cs="Helvetica"/>
                <w:i/>
                <w:sz w:val="18"/>
                <w:szCs w:val="18"/>
              </w:rPr>
              <w:t>Erwinia carotovora</w:t>
            </w:r>
            <w:r>
              <w:rPr>
                <w:rFonts w:ascii="Cambria" w:hAnsi="Cambria" w:cs="Helvetica"/>
                <w:sz w:val="18"/>
                <w:szCs w:val="18"/>
              </w:rPr>
              <w:t xml:space="preserve"> subspecies </w:t>
            </w:r>
            <w:r>
              <w:rPr>
                <w:rFonts w:ascii="Cambria" w:hAnsi="Cambria" w:cs="Helvetica"/>
                <w:i/>
                <w:sz w:val="18"/>
                <w:szCs w:val="18"/>
              </w:rPr>
              <w:t>carotovora</w:t>
            </w:r>
            <w:r>
              <w:rPr>
                <w:rFonts w:ascii="Cambria" w:hAnsi="Cambria" w:cs="Helvetica"/>
                <w:sz w:val="18"/>
                <w:szCs w:val="18"/>
              </w:rPr>
              <w:t xml:space="preserve"> (Jones 1901))</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(Peltzer &amp; Sivasithamparam 1985)</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Pectobacterium carotovorum</w:t>
            </w:r>
            <w:r>
              <w:rPr>
                <w:rFonts w:ascii="Cambria" w:hAnsi="Cambria" w:cs="Helvetica"/>
                <w:sz w:val="18"/>
                <w:szCs w:val="18"/>
              </w:rPr>
              <w:t xml:space="preserve"> subspecies </w:t>
            </w:r>
            <w:r>
              <w:rPr>
                <w:rFonts w:ascii="Cambria" w:hAnsi="Cambria" w:cs="Helvetica"/>
                <w:i/>
                <w:sz w:val="18"/>
                <w:szCs w:val="18"/>
              </w:rPr>
              <w:t>atrosepticum</w:t>
            </w:r>
            <w:r>
              <w:rPr>
                <w:rFonts w:ascii="Cambria" w:hAnsi="Cambria" w:cs="Helvetica"/>
                <w:sz w:val="18"/>
                <w:szCs w:val="18"/>
              </w:rPr>
              <w:t xml:space="preserve"> (van Hall 1902) [Enterobacteriales: Enterobacteriaceae] (Synonym: </w:t>
            </w:r>
            <w:r>
              <w:rPr>
                <w:rFonts w:ascii="Cambria" w:hAnsi="Cambria" w:cs="Helvetica"/>
                <w:i/>
                <w:sz w:val="18"/>
                <w:szCs w:val="18"/>
              </w:rPr>
              <w:t>Erwinia carotovorum</w:t>
            </w:r>
            <w:r>
              <w:rPr>
                <w:rFonts w:ascii="Cambria" w:hAnsi="Cambria" w:cs="Helvetica"/>
                <w:sz w:val="18"/>
                <w:szCs w:val="18"/>
              </w:rPr>
              <w:t xml:space="preserve"> subspecies </w:t>
            </w:r>
            <w:r>
              <w:rPr>
                <w:rFonts w:ascii="Cambria" w:hAnsi="Cambria" w:cs="Helvetica"/>
                <w:i/>
                <w:sz w:val="18"/>
                <w:szCs w:val="18"/>
              </w:rPr>
              <w:t>atroseptica</w:t>
            </w:r>
            <w:r>
              <w:rPr>
                <w:rFonts w:ascii="Cambria" w:hAnsi="Cambria" w:cs="Helvetica"/>
                <w:sz w:val="18"/>
                <w:szCs w:val="18"/>
              </w:rPr>
              <w:t xml:space="preserve"> (van Hall 1902)).</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(Toth et al. 2001)</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Pseudomonas fluorescens</w:t>
            </w:r>
            <w:r>
              <w:rPr>
                <w:rFonts w:ascii="Cambria" w:hAnsi="Cambria" w:cs="Helvetica"/>
                <w:sz w:val="18"/>
                <w:szCs w:val="18"/>
              </w:rPr>
              <w:t xml:space="preserve"> (Migula 1895) [Pseudomonadales: Pseudomonadaceae]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(Padaga et al. 2000)</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Pseudomonas marginalis</w:t>
            </w:r>
            <w:r>
              <w:rPr>
                <w:rFonts w:ascii="Cambria" w:hAnsi="Cambria" w:cs="Helvetica"/>
                <w:sz w:val="18"/>
                <w:szCs w:val="18"/>
              </w:rPr>
              <w:t xml:space="preserve"> (Brown 1918) [Pseudomonadales: Pseudomonadaceae]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(Wimalajeewa et al. 1985)</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Pseudomonas putida</w:t>
            </w:r>
            <w:r>
              <w:rPr>
                <w:rFonts w:ascii="Cambria" w:hAnsi="Cambria" w:cs="Helvetica"/>
                <w:sz w:val="18"/>
                <w:szCs w:val="18"/>
              </w:rPr>
              <w:t xml:space="preserve"> (Trevisan 1889) [Pseudomonadales: Pseudomonadaceae]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(Cother et al. 2009)</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lastRenderedPageBreak/>
              <w:t>Pseudomonas veronii</w:t>
            </w:r>
            <w:r>
              <w:rPr>
                <w:rFonts w:ascii="Cambria" w:hAnsi="Cambria" w:cs="Helvetica"/>
                <w:sz w:val="18"/>
                <w:szCs w:val="18"/>
              </w:rPr>
              <w:t xml:space="preserve"> (Elomari et al</w:t>
            </w:r>
            <w:r>
              <w:rPr>
                <w:rFonts w:ascii="Cambria" w:hAnsi="Cambria" w:cs="Helvetica"/>
                <w:i/>
                <w:sz w:val="18"/>
                <w:szCs w:val="18"/>
              </w:rPr>
              <w:t>.</w:t>
            </w:r>
            <w:r>
              <w:rPr>
                <w:rFonts w:ascii="Cambria" w:hAnsi="Cambria" w:cs="Helvetica"/>
                <w:sz w:val="18"/>
                <w:szCs w:val="18"/>
              </w:rPr>
              <w:t xml:space="preserve"> 1996) [Pseudomonadales: Pseudomonadaceae]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b/>
                <w:sz w:val="18"/>
                <w:szCs w:val="18"/>
              </w:rPr>
              <w:t>Yes</w:t>
            </w:r>
            <w:r>
              <w:rPr>
                <w:rFonts w:ascii="Cambria" w:hAnsi="Cambria" w:cs="Helvetica"/>
                <w:sz w:val="18"/>
                <w:szCs w:val="18"/>
              </w:rPr>
              <w:t xml:space="preserve">: This bacterium is associated with </w:t>
            </w:r>
            <w:r>
              <w:rPr>
                <w:rFonts w:ascii="Cambria" w:hAnsi="Cambria" w:cs="Helvetica"/>
                <w:i/>
                <w:sz w:val="18"/>
                <w:szCs w:val="18"/>
              </w:rPr>
              <w:t>Zantedeschia</w:t>
            </w:r>
            <w:r>
              <w:rPr>
                <w:rFonts w:ascii="Cambria" w:hAnsi="Cambria" w:cs="Helvetica"/>
                <w:sz w:val="18"/>
                <w:szCs w:val="18"/>
              </w:rPr>
              <w:t xml:space="preserve"> tubers causing soft rot (Mikiciński et al. 2010a). The main points of entry for soft rot bacteria are the base of the petiole (Vanneste 1996). Therefore, dormant tubers may provide a pathway for this bacterium.</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b/>
                <w:sz w:val="18"/>
                <w:szCs w:val="18"/>
              </w:rPr>
              <w:t>Yes</w:t>
            </w:r>
            <w:r>
              <w:rPr>
                <w:rFonts w:ascii="Cambria" w:hAnsi="Cambria" w:cs="Helvetica"/>
                <w:sz w:val="18"/>
                <w:szCs w:val="18"/>
              </w:rPr>
              <w:t>: This bacterium has established in areas with a wide range of climatic conditions (Mikiciński et al. 2010a) similar to Australia. This bacterium is present in soil (Nam et al. 2003) and water (Elomari et al</w:t>
            </w:r>
            <w:r>
              <w:rPr>
                <w:rFonts w:ascii="Cambria" w:hAnsi="Cambria" w:cs="Helvetica"/>
                <w:i/>
                <w:sz w:val="18"/>
                <w:szCs w:val="18"/>
              </w:rPr>
              <w:t xml:space="preserve">. </w:t>
            </w:r>
            <w:r>
              <w:rPr>
                <w:rFonts w:ascii="Cambria" w:hAnsi="Cambria" w:cs="Helvetica"/>
                <w:sz w:val="18"/>
                <w:szCs w:val="18"/>
              </w:rPr>
              <w:t xml:space="preserve">1996), and can spread </w:t>
            </w:r>
            <w:r>
              <w:rPr>
                <w:rFonts w:ascii="Cambria" w:hAnsi="Cambria" w:cs="Helvetica"/>
                <w:iCs/>
                <w:sz w:val="18"/>
                <w:szCs w:val="18"/>
              </w:rPr>
              <w:t>naturally in infected tubers.</w:t>
            </w:r>
            <w:r>
              <w:rPr>
                <w:rFonts w:ascii="Cambria" w:hAnsi="Cambria" w:cs="Helvetica"/>
                <w:sz w:val="18"/>
                <w:szCs w:val="18"/>
              </w:rPr>
              <w:t xml:space="preserve"> Therefore, this bacterium has the potential for establishment and spread in Australia.</w:t>
            </w:r>
          </w:p>
        </w:tc>
        <w:tc>
          <w:tcPr>
            <w:tcW w:w="930"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b/>
                <w:sz w:val="18"/>
                <w:szCs w:val="18"/>
              </w:rPr>
              <w:t>Yes:</w:t>
            </w:r>
            <w:r>
              <w:rPr>
                <w:rFonts w:ascii="Cambria" w:hAnsi="Cambria" w:cs="Helvetica"/>
                <w:sz w:val="18"/>
                <w:szCs w:val="18"/>
              </w:rPr>
              <w:t xml:space="preserve"> </w:t>
            </w:r>
            <w:r>
              <w:rPr>
                <w:rFonts w:ascii="Cambria" w:hAnsi="Cambria" w:cs="Helvetica"/>
                <w:iCs/>
                <w:sz w:val="18"/>
                <w:szCs w:val="18"/>
              </w:rPr>
              <w:t xml:space="preserve">This species is a part of the bacterial complex associated with soft rot </w:t>
            </w:r>
            <w:r>
              <w:rPr>
                <w:rFonts w:ascii="Cambria" w:hAnsi="Cambria" w:cs="Helvetica"/>
                <w:bCs/>
                <w:sz w:val="18"/>
                <w:szCs w:val="18"/>
              </w:rPr>
              <w:t>(</w:t>
            </w:r>
            <w:r>
              <w:rPr>
                <w:rFonts w:ascii="Cambria" w:hAnsi="Cambria" w:cs="Helvetica"/>
                <w:sz w:val="18"/>
                <w:szCs w:val="18"/>
              </w:rPr>
              <w:t>Mikiciński et al. 2010a</w:t>
            </w:r>
            <w:r>
              <w:rPr>
                <w:rFonts w:ascii="Cambria" w:hAnsi="Cambria" w:cs="Helvetica"/>
                <w:bCs/>
                <w:sz w:val="18"/>
                <w:szCs w:val="18"/>
              </w:rPr>
              <w:t xml:space="preserve">), </w:t>
            </w:r>
            <w:r>
              <w:rPr>
                <w:rFonts w:ascii="Cambria" w:hAnsi="Cambria" w:cs="Helvetica"/>
                <w:iCs/>
                <w:sz w:val="18"/>
                <w:szCs w:val="18"/>
              </w:rPr>
              <w:t xml:space="preserve">which causes significant crop losses. </w:t>
            </w:r>
            <w:r>
              <w:rPr>
                <w:rFonts w:ascii="Cambria" w:hAnsi="Cambria" w:cs="Helvetica"/>
                <w:sz w:val="18"/>
                <w:szCs w:val="18"/>
              </w:rPr>
              <w:t xml:space="preserve">The first symptoms are a loss of turgidity for the whole plant (Mikiciński et al. 2010a), leaves turning yellow and the tuber rotting (Vanneste 1996). </w:t>
            </w:r>
            <w:r>
              <w:rPr>
                <w:rFonts w:ascii="Cambria" w:hAnsi="Cambria" w:cs="Helvetica"/>
                <w:iCs/>
                <w:sz w:val="18"/>
                <w:szCs w:val="18"/>
              </w:rPr>
              <w:t xml:space="preserve">Soft rot is considered one the most important diseases of </w:t>
            </w:r>
            <w:r>
              <w:rPr>
                <w:rFonts w:ascii="Cambria" w:hAnsi="Cambria" w:cs="Helvetica"/>
                <w:i/>
                <w:sz w:val="18"/>
                <w:szCs w:val="18"/>
              </w:rPr>
              <w:t>Zantedeschia</w:t>
            </w:r>
            <w:r>
              <w:rPr>
                <w:rFonts w:ascii="Cambria" w:hAnsi="Cambria" w:cs="Helvetica"/>
                <w:sz w:val="18"/>
                <w:szCs w:val="18"/>
              </w:rPr>
              <w:t xml:space="preserve"> worldwide (Mikiciński et al. 2010a). Therefore, this bacterium has the potential for economic consequences in Australia.</w:t>
            </w:r>
          </w:p>
        </w:tc>
        <w:tc>
          <w:tcPr>
            <w:tcW w:w="417" w:type="pct"/>
            <w:shd w:val="clear" w:color="auto" w:fill="FFFFFF" w:themeFill="background1"/>
          </w:tcPr>
          <w:p w:rsidR="00F61D3C" w:rsidRDefault="007037FB">
            <w:pPr>
              <w:spacing w:before="20" w:after="20" w:line="240" w:lineRule="atLeast"/>
              <w:jc w:val="center"/>
              <w:rPr>
                <w:rFonts w:ascii="Cambria" w:hAnsi="Cambria" w:cs="Helvetica"/>
                <w:sz w:val="18"/>
                <w:szCs w:val="18"/>
              </w:rPr>
            </w:pPr>
            <w:r>
              <w:rPr>
                <w:rFonts w:ascii="Cambria" w:hAnsi="Cambria" w:cs="Helvetica"/>
                <w:b/>
                <w:sz w:val="18"/>
                <w:szCs w:val="18"/>
              </w:rPr>
              <w:t>Yes</w:t>
            </w: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Xanthomonas campestris</w:t>
            </w:r>
            <w:r>
              <w:rPr>
                <w:rFonts w:ascii="Cambria" w:hAnsi="Cambria" w:cs="Helvetica"/>
                <w:sz w:val="18"/>
                <w:szCs w:val="18"/>
              </w:rPr>
              <w:t xml:space="preserve"> pv. </w:t>
            </w:r>
            <w:r>
              <w:rPr>
                <w:rFonts w:ascii="Cambria" w:hAnsi="Cambria" w:cs="Helvetica"/>
                <w:i/>
                <w:sz w:val="18"/>
                <w:szCs w:val="18"/>
              </w:rPr>
              <w:t>zantedeschiae</w:t>
            </w:r>
            <w:r>
              <w:rPr>
                <w:rFonts w:ascii="Cambria" w:hAnsi="Cambria" w:cs="Helvetica"/>
                <w:sz w:val="18"/>
                <w:szCs w:val="18"/>
              </w:rPr>
              <w:t xml:space="preserve"> (Joubert and Truter 1972) [Pseudomonadales: Pseudomonadaceae]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 This bacterium is associated with leaves and causes leaf blight (Lee et al. 2005). Therefore, foliage free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5000" w:type="pct"/>
            <w:gridSpan w:val="6"/>
            <w:shd w:val="clear" w:color="auto" w:fill="FFFFFF" w:themeFill="background1"/>
          </w:tcPr>
          <w:p w:rsidR="00F61D3C" w:rsidRDefault="007037FB">
            <w:pPr>
              <w:pStyle w:val="TableText"/>
              <w:rPr>
                <w:rFonts w:ascii="Cambria" w:hAnsi="Cambria"/>
                <w:b/>
                <w:szCs w:val="18"/>
              </w:rPr>
            </w:pPr>
            <w:r>
              <w:rPr>
                <w:rFonts w:ascii="Cambria" w:hAnsi="Cambria"/>
                <w:b/>
                <w:szCs w:val="18"/>
              </w:rPr>
              <w:t>FUNGI</w:t>
            </w: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iCs/>
                <w:sz w:val="18"/>
                <w:szCs w:val="18"/>
              </w:rPr>
              <w:t xml:space="preserve">Alternaria alternata </w:t>
            </w:r>
            <w:r>
              <w:rPr>
                <w:rFonts w:ascii="Cambria" w:hAnsi="Cambria" w:cs="Helvetica"/>
                <w:sz w:val="18"/>
                <w:szCs w:val="18"/>
              </w:rPr>
              <w:t xml:space="preserve">(Fr.) Keissl. [Pleosporales: Pleosporaceae] </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(Webley et al.</w:t>
            </w:r>
            <w:r>
              <w:rPr>
                <w:rFonts w:ascii="Cambria" w:hAnsi="Cambria" w:cs="Helvetica"/>
                <w:i/>
                <w:sz w:val="18"/>
                <w:szCs w:val="18"/>
              </w:rPr>
              <w:t xml:space="preserve"> </w:t>
            </w:r>
            <w:r>
              <w:rPr>
                <w:rFonts w:ascii="Cambria" w:hAnsi="Cambria" w:cs="Helvetica"/>
                <w:sz w:val="18"/>
                <w:szCs w:val="18"/>
              </w:rPr>
              <w:t>1997)</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iCs/>
                <w:sz w:val="18"/>
                <w:szCs w:val="18"/>
              </w:rPr>
            </w:pPr>
            <w:r>
              <w:rPr>
                <w:rFonts w:ascii="Cambria" w:hAnsi="Cambria" w:cs="Helvetica"/>
                <w:i/>
                <w:iCs/>
                <w:sz w:val="18"/>
                <w:szCs w:val="18"/>
              </w:rPr>
              <w:t>Alternaria tenuissima</w:t>
            </w:r>
            <w:r>
              <w:rPr>
                <w:rFonts w:ascii="Cambria" w:hAnsi="Cambria" w:cs="Helvetica"/>
                <w:sz w:val="18"/>
                <w:szCs w:val="18"/>
              </w:rPr>
              <w:t xml:space="preserve"> (Kunze) Wiltshire [Pleosporales: Pleosporaceae] </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(Brown and Ferreira 2000)</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autoSpaceDE w:val="0"/>
              <w:autoSpaceDN w:val="0"/>
              <w:spacing w:before="20" w:after="20" w:line="240" w:lineRule="atLeast"/>
              <w:rPr>
                <w:rFonts w:ascii="Cambria" w:hAnsi="Cambria" w:cs="Helvetica"/>
                <w:i/>
                <w:iCs/>
                <w:sz w:val="18"/>
                <w:szCs w:val="18"/>
              </w:rPr>
            </w:pPr>
            <w:r>
              <w:rPr>
                <w:rFonts w:ascii="Cambria" w:hAnsi="Cambria" w:cs="Helvetica"/>
                <w:i/>
                <w:iCs/>
                <w:sz w:val="18"/>
                <w:szCs w:val="18"/>
              </w:rPr>
              <w:t>Armillaria gallica</w:t>
            </w:r>
            <w:r>
              <w:rPr>
                <w:rFonts w:ascii="Cambria" w:hAnsi="Cambria" w:cs="Helvetica"/>
                <w:iCs/>
                <w:sz w:val="18"/>
                <w:szCs w:val="18"/>
              </w:rPr>
              <w:t xml:space="preserve"> Marxmüller &amp; Romagni [Agaricales: </w:t>
            </w:r>
            <w:r>
              <w:rPr>
                <w:rFonts w:ascii="Cambria" w:hAnsi="Cambria" w:cs="Helvetica"/>
                <w:sz w:val="18"/>
                <w:szCs w:val="18"/>
              </w:rPr>
              <w:t>Physalacriaceae</w:t>
            </w:r>
            <w:r>
              <w:rPr>
                <w:rFonts w:ascii="Cambria" w:hAnsi="Cambria" w:cs="Helvetica"/>
                <w:iCs/>
                <w:sz w:val="18"/>
                <w:szCs w:val="18"/>
              </w:rPr>
              <w:t>]</w:t>
            </w:r>
          </w:p>
        </w:tc>
        <w:tc>
          <w:tcPr>
            <w:tcW w:w="574" w:type="pct"/>
            <w:shd w:val="clear" w:color="auto" w:fill="FFFFFF" w:themeFill="background1"/>
          </w:tcPr>
          <w:p w:rsidR="00F61D3C" w:rsidRDefault="007037FB">
            <w:pPr>
              <w:spacing w:before="20" w:line="240" w:lineRule="atLeast"/>
              <w:rPr>
                <w:rFonts w:ascii="Cambria" w:hAnsi="Cambria" w:cs="Helvetica"/>
                <w:sz w:val="18"/>
                <w:szCs w:val="18"/>
              </w:rPr>
            </w:pPr>
            <w:r>
              <w:rPr>
                <w:rFonts w:ascii="Cambria" w:hAnsi="Cambria" w:cs="Helvetica"/>
                <w:sz w:val="18"/>
                <w:szCs w:val="18"/>
              </w:rPr>
              <w:t>Not known to occur</w:t>
            </w:r>
          </w:p>
        </w:tc>
        <w:tc>
          <w:tcPr>
            <w:tcW w:w="1013" w:type="pct"/>
            <w:vMerge w:val="restart"/>
            <w:shd w:val="clear" w:color="auto" w:fill="FFFFFF" w:themeFill="background1"/>
          </w:tcPr>
          <w:p w:rsidR="00F61D3C" w:rsidRDefault="007037FB">
            <w:pPr>
              <w:autoSpaceDE w:val="0"/>
              <w:autoSpaceDN w:val="0"/>
              <w:spacing w:before="20" w:after="20" w:line="240" w:lineRule="atLeast"/>
              <w:rPr>
                <w:rFonts w:ascii="Cambria" w:hAnsi="Cambria" w:cs="Helvetica"/>
                <w:sz w:val="18"/>
                <w:szCs w:val="18"/>
              </w:rPr>
            </w:pPr>
            <w:r>
              <w:rPr>
                <w:rFonts w:ascii="Cambria" w:hAnsi="Cambria" w:cs="Helvetica"/>
                <w:sz w:val="18"/>
                <w:szCs w:val="18"/>
              </w:rPr>
              <w:t xml:space="preserve">No: Members of the genus </w:t>
            </w:r>
            <w:r>
              <w:rPr>
                <w:rFonts w:ascii="Cambria" w:hAnsi="Cambria" w:cs="Helvetica"/>
                <w:i/>
                <w:sz w:val="18"/>
                <w:szCs w:val="18"/>
              </w:rPr>
              <w:t>Armillaria</w:t>
            </w:r>
            <w:r>
              <w:rPr>
                <w:rFonts w:ascii="Cambria" w:hAnsi="Cambria" w:cs="Helvetica"/>
                <w:sz w:val="18"/>
                <w:szCs w:val="18"/>
              </w:rPr>
              <w:t xml:space="preserve"> occur in the bark and </w:t>
            </w:r>
            <w:r>
              <w:rPr>
                <w:rFonts w:ascii="Cambria" w:hAnsi="Cambria" w:cs="Helvetica"/>
                <w:sz w:val="18"/>
                <w:szCs w:val="18"/>
              </w:rPr>
              <w:lastRenderedPageBreak/>
              <w:t>roots of the host plant (Farr et al. 1989; Keane 2000; Van der Kamp &amp; Hood 2002). Therefore, dormant tubers do not provide a pathway for these fungi.</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lastRenderedPageBreak/>
              <w:t>Assessment not required</w:t>
            </w: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FFFFFF" w:themeFill="background1"/>
          </w:tcPr>
          <w:p w:rsidR="00F61D3C" w:rsidRDefault="007037FB">
            <w:pPr>
              <w:autoSpaceDE w:val="0"/>
              <w:autoSpaceDN w:val="0"/>
              <w:spacing w:before="20" w:after="20" w:line="240" w:lineRule="atLeast"/>
              <w:rPr>
                <w:rFonts w:ascii="Cambria" w:hAnsi="Cambria" w:cs="Helvetica"/>
                <w:i/>
                <w:iCs/>
                <w:sz w:val="18"/>
                <w:szCs w:val="18"/>
              </w:rPr>
            </w:pPr>
            <w:r>
              <w:rPr>
                <w:rFonts w:ascii="Cambria" w:hAnsi="Cambria" w:cs="Helvetica"/>
                <w:i/>
                <w:iCs/>
                <w:sz w:val="18"/>
                <w:szCs w:val="18"/>
              </w:rPr>
              <w:lastRenderedPageBreak/>
              <w:t xml:space="preserve">Armillaria heimii </w:t>
            </w:r>
            <w:r>
              <w:rPr>
                <w:rFonts w:ascii="Cambria" w:hAnsi="Cambria" w:cs="Helvetica"/>
                <w:iCs/>
                <w:sz w:val="18"/>
                <w:szCs w:val="18"/>
              </w:rPr>
              <w:t xml:space="preserve">Pegler [Agaricales: </w:t>
            </w:r>
            <w:r>
              <w:rPr>
                <w:rFonts w:ascii="Cambria" w:hAnsi="Cambria" w:cs="Helvetica"/>
                <w:sz w:val="18"/>
                <w:szCs w:val="18"/>
              </w:rPr>
              <w:t>Physalacriaceae</w:t>
            </w:r>
            <w:r>
              <w:rPr>
                <w:rFonts w:ascii="Cambria" w:hAnsi="Cambria" w:cs="Helvetica"/>
                <w:iCs/>
                <w:sz w:val="18"/>
                <w:szCs w:val="18"/>
              </w:rPr>
              <w:t>]</w:t>
            </w:r>
          </w:p>
        </w:tc>
        <w:tc>
          <w:tcPr>
            <w:tcW w:w="574" w:type="pct"/>
            <w:shd w:val="clear" w:color="auto" w:fill="FFFFFF" w:themeFill="background1"/>
          </w:tcPr>
          <w:p w:rsidR="00F61D3C" w:rsidRDefault="007037FB">
            <w:pPr>
              <w:autoSpaceDE w:val="0"/>
              <w:autoSpaceDN w:val="0"/>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vMerge/>
            <w:shd w:val="clear" w:color="auto" w:fill="FFFFFF" w:themeFill="background1"/>
          </w:tcPr>
          <w:p w:rsidR="00F61D3C" w:rsidRDefault="00F61D3C">
            <w:pPr>
              <w:spacing w:before="20" w:after="20" w:line="240" w:lineRule="atLeast"/>
              <w:rPr>
                <w:rFonts w:ascii="Cambria" w:hAnsi="Cambria" w:cs="Helvetica"/>
                <w:sz w:val="18"/>
                <w:szCs w:val="18"/>
              </w:rPr>
            </w:pP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autoSpaceDE w:val="0"/>
              <w:autoSpaceDN w:val="0"/>
              <w:spacing w:before="20" w:after="20" w:line="240" w:lineRule="atLeast"/>
              <w:rPr>
                <w:rFonts w:ascii="Cambria" w:hAnsi="Cambria" w:cs="Helvetica"/>
                <w:sz w:val="18"/>
                <w:szCs w:val="18"/>
              </w:rPr>
            </w:pPr>
            <w:r>
              <w:rPr>
                <w:rFonts w:ascii="Cambria" w:hAnsi="Cambria" w:cs="Helvetica"/>
                <w:i/>
                <w:iCs/>
                <w:sz w:val="18"/>
                <w:szCs w:val="18"/>
              </w:rPr>
              <w:lastRenderedPageBreak/>
              <w:t xml:space="preserve">Armillaria limonea </w:t>
            </w:r>
            <w:r>
              <w:rPr>
                <w:rFonts w:ascii="Cambria" w:hAnsi="Cambria" w:cs="Helvetica"/>
                <w:sz w:val="18"/>
                <w:szCs w:val="18"/>
              </w:rPr>
              <w:t>(G. Stev.) Boesew. [Agaricales: Physalacriaceae]</w:t>
            </w:r>
          </w:p>
        </w:tc>
        <w:tc>
          <w:tcPr>
            <w:tcW w:w="574" w:type="pct"/>
            <w:shd w:val="clear" w:color="auto" w:fill="auto"/>
          </w:tcPr>
          <w:p w:rsidR="00F61D3C" w:rsidRDefault="007037FB">
            <w:pPr>
              <w:autoSpaceDE w:val="0"/>
              <w:autoSpaceDN w:val="0"/>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vMerge/>
            <w:shd w:val="clear" w:color="auto" w:fill="auto"/>
          </w:tcPr>
          <w:p w:rsidR="00F61D3C" w:rsidRDefault="00F61D3C">
            <w:pPr>
              <w:spacing w:before="20" w:after="20" w:line="240" w:lineRule="atLeast"/>
              <w:rPr>
                <w:rFonts w:ascii="Cambria" w:hAnsi="Cambria" w:cs="Helvetica"/>
                <w:sz w:val="18"/>
                <w:szCs w:val="18"/>
              </w:rPr>
            </w:pP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autoSpaceDE w:val="0"/>
              <w:autoSpaceDN w:val="0"/>
              <w:spacing w:before="20" w:after="20" w:line="240" w:lineRule="atLeast"/>
              <w:rPr>
                <w:rFonts w:ascii="Cambria" w:hAnsi="Cambria" w:cs="Helvetica"/>
                <w:i/>
                <w:iCs/>
                <w:sz w:val="18"/>
                <w:szCs w:val="18"/>
              </w:rPr>
            </w:pPr>
            <w:r>
              <w:rPr>
                <w:rFonts w:ascii="Cambria" w:hAnsi="Cambria" w:cs="Helvetica"/>
                <w:i/>
                <w:iCs/>
                <w:sz w:val="18"/>
                <w:szCs w:val="18"/>
              </w:rPr>
              <w:t xml:space="preserve">Armillaria luteobubalina </w:t>
            </w:r>
            <w:r>
              <w:rPr>
                <w:rFonts w:ascii="Cambria" w:hAnsi="Cambria" w:cs="Helvetica"/>
                <w:sz w:val="18"/>
                <w:szCs w:val="18"/>
              </w:rPr>
              <w:t>Watling &amp; Kile [Agaricales: Physalacriaceae]</w:t>
            </w:r>
          </w:p>
        </w:tc>
        <w:tc>
          <w:tcPr>
            <w:tcW w:w="574" w:type="pct"/>
            <w:shd w:val="clear" w:color="auto" w:fill="auto"/>
          </w:tcPr>
          <w:p w:rsidR="00F61D3C" w:rsidRDefault="007037FB">
            <w:pPr>
              <w:autoSpaceDE w:val="0"/>
              <w:autoSpaceDN w:val="0"/>
              <w:spacing w:before="20" w:after="20" w:line="240" w:lineRule="atLeast"/>
              <w:rPr>
                <w:rFonts w:ascii="Cambria" w:hAnsi="Cambria" w:cs="Helvetica"/>
                <w:sz w:val="18"/>
                <w:szCs w:val="18"/>
              </w:rPr>
            </w:pPr>
            <w:r>
              <w:rPr>
                <w:rFonts w:ascii="Cambria" w:hAnsi="Cambria" w:cs="Helvetica"/>
                <w:sz w:val="18"/>
                <w:szCs w:val="18"/>
              </w:rPr>
              <w:t>Yes (</w:t>
            </w:r>
            <w:r>
              <w:rPr>
                <w:rFonts w:ascii="Cambria" w:hAnsi="Cambria" w:cs="Helvetica"/>
                <w:bCs/>
                <w:sz w:val="18"/>
                <w:szCs w:val="18"/>
              </w:rPr>
              <w:t>Cook &amp; Dubé</w:t>
            </w:r>
            <w:r>
              <w:rPr>
                <w:rFonts w:ascii="Cambria" w:hAnsi="Cambria" w:cs="Helvetica"/>
                <w:sz w:val="18"/>
                <w:szCs w:val="18"/>
              </w:rPr>
              <w:t xml:space="preserve"> 1989)</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i/>
                <w:iCs/>
                <w:sz w:val="18"/>
                <w:szCs w:val="18"/>
                <w:lang w:val="de-DE"/>
              </w:rPr>
            </w:pPr>
            <w:r>
              <w:rPr>
                <w:rFonts w:ascii="Cambria" w:hAnsi="Cambria" w:cs="Helvetica"/>
                <w:i/>
                <w:iCs/>
                <w:sz w:val="18"/>
                <w:szCs w:val="18"/>
              </w:rPr>
              <w:t>Armillaria tabescens</w:t>
            </w:r>
            <w:r>
              <w:rPr>
                <w:rFonts w:ascii="Cambria" w:hAnsi="Cambria" w:cs="Helvetica"/>
                <w:iCs/>
                <w:sz w:val="18"/>
                <w:szCs w:val="18"/>
              </w:rPr>
              <w:t xml:space="preserve"> </w:t>
            </w:r>
            <w:r>
              <w:rPr>
                <w:rFonts w:ascii="Cambria" w:hAnsi="Cambria" w:cs="Helvetica"/>
                <w:sz w:val="18"/>
                <w:szCs w:val="18"/>
              </w:rPr>
              <w:t xml:space="preserve">(Scop.) Emel </w:t>
            </w:r>
            <w:r>
              <w:rPr>
                <w:rFonts w:ascii="Cambria" w:hAnsi="Cambria" w:cs="Helvetica"/>
                <w:iCs/>
                <w:sz w:val="18"/>
                <w:szCs w:val="18"/>
              </w:rPr>
              <w:t xml:space="preserve">[Agaricales: </w:t>
            </w:r>
            <w:r>
              <w:rPr>
                <w:rFonts w:ascii="Cambria" w:hAnsi="Cambria" w:cs="Helvetica"/>
                <w:sz w:val="18"/>
                <w:szCs w:val="18"/>
              </w:rPr>
              <w:t>Physalacriaceae]</w:t>
            </w:r>
          </w:p>
        </w:tc>
        <w:tc>
          <w:tcPr>
            <w:tcW w:w="574" w:type="pct"/>
            <w:shd w:val="clear" w:color="auto" w:fill="auto"/>
          </w:tcPr>
          <w:p w:rsidR="00F61D3C" w:rsidRDefault="007037FB">
            <w:pPr>
              <w:autoSpaceDE w:val="0"/>
              <w:autoSpaceDN w:val="0"/>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Members of the genus </w:t>
            </w:r>
            <w:r>
              <w:rPr>
                <w:rFonts w:ascii="Cambria" w:hAnsi="Cambria" w:cs="Helvetica"/>
                <w:i/>
                <w:sz w:val="18"/>
                <w:szCs w:val="18"/>
              </w:rPr>
              <w:t>Armillaria</w:t>
            </w:r>
            <w:r>
              <w:rPr>
                <w:rFonts w:ascii="Cambria" w:hAnsi="Cambria" w:cs="Helvetica"/>
                <w:sz w:val="18"/>
                <w:szCs w:val="18"/>
              </w:rPr>
              <w:t xml:space="preserve"> occur in the bark and roots of the host plant (Farr et al. 1989; Keane 2000; Kamp &amp; Hood 2002). Therefore, dormant tubers do not provide a pathway for this fungus.</w:t>
            </w:r>
          </w:p>
        </w:tc>
        <w:tc>
          <w:tcPr>
            <w:tcW w:w="913" w:type="pct"/>
            <w:shd w:val="clear" w:color="auto" w:fill="FFFFFF" w:themeFill="background1"/>
          </w:tcPr>
          <w:p w:rsidR="00F61D3C" w:rsidRDefault="007037FB">
            <w:pPr>
              <w:autoSpaceDE w:val="0"/>
              <w:autoSpaceDN w:val="0"/>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Aspergillus niger</w:t>
            </w:r>
            <w:r>
              <w:rPr>
                <w:rFonts w:ascii="Cambria" w:hAnsi="Cambria" w:cs="Helvetica"/>
                <w:sz w:val="18"/>
                <w:szCs w:val="18"/>
              </w:rPr>
              <w:t xml:space="preserve"> Tiegh. [Eurotiales: Trichocomaceae] </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(Leong et al. 2007)</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 xml:space="preserve">Athelia rolfsii </w:t>
            </w:r>
            <w:r>
              <w:rPr>
                <w:rFonts w:ascii="Cambria" w:hAnsi="Cambria" w:cs="Helvetica"/>
                <w:sz w:val="18"/>
                <w:szCs w:val="18"/>
              </w:rPr>
              <w:t xml:space="preserve">(Curzi) C.C. Tu &amp; Kimbr. [Atheliales: Atheliaceae] (Synonym: </w:t>
            </w:r>
            <w:r>
              <w:rPr>
                <w:rFonts w:ascii="Cambria" w:hAnsi="Cambria" w:cs="Helvetica"/>
                <w:i/>
                <w:sz w:val="18"/>
                <w:szCs w:val="18"/>
              </w:rPr>
              <w:t>Sclerotium rolfsii</w:t>
            </w:r>
            <w:r>
              <w:rPr>
                <w:rFonts w:ascii="Cambria" w:hAnsi="Cambria" w:cs="Helvetica"/>
                <w:sz w:val="18"/>
                <w:szCs w:val="18"/>
              </w:rPr>
              <w:t xml:space="preserve"> Sacc.)</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(Maxwell &amp; Scott 2004)</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Bionectria ochroleuca</w:t>
            </w:r>
            <w:r>
              <w:rPr>
                <w:rFonts w:ascii="Cambria" w:hAnsi="Cambria" w:cs="Helvetica"/>
                <w:sz w:val="18"/>
                <w:szCs w:val="18"/>
              </w:rPr>
              <w:t xml:space="preserve"> (Schwein.) Schroers &amp; Samuels [Hypocreales: Bionectriaceae] </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(PHA 2001)</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Botrytis cinerea</w:t>
            </w:r>
            <w:r>
              <w:rPr>
                <w:rFonts w:ascii="Cambria" w:hAnsi="Cambria" w:cs="Helvetica"/>
                <w:sz w:val="18"/>
                <w:szCs w:val="18"/>
              </w:rPr>
              <w:t xml:space="preserve"> Pers.:Fr. [Heliotiales: Sclerotiniaceae] (Synonym: </w:t>
            </w:r>
            <w:r>
              <w:rPr>
                <w:rFonts w:ascii="Cambria" w:hAnsi="Cambria" w:cs="Helvetica"/>
                <w:i/>
                <w:sz w:val="18"/>
                <w:szCs w:val="18"/>
              </w:rPr>
              <w:t>Botryotinia fuckeliana</w:t>
            </w:r>
            <w:r>
              <w:rPr>
                <w:rFonts w:ascii="Cambria" w:hAnsi="Cambria" w:cs="Helvetica"/>
                <w:sz w:val="18"/>
                <w:szCs w:val="18"/>
              </w:rPr>
              <w:t xml:space="preserve"> (de Bary) Whetzel)</w:t>
            </w:r>
          </w:p>
        </w:tc>
        <w:tc>
          <w:tcPr>
            <w:tcW w:w="574" w:type="pct"/>
            <w:shd w:val="clear" w:color="auto" w:fill="auto"/>
          </w:tcPr>
          <w:p w:rsidR="00F61D3C" w:rsidRDefault="007037FB">
            <w:pPr>
              <w:spacing w:before="20" w:line="240" w:lineRule="atLeast"/>
              <w:rPr>
                <w:rFonts w:ascii="Cambria" w:hAnsi="Cambria" w:cs="Helvetica"/>
                <w:sz w:val="18"/>
                <w:szCs w:val="18"/>
              </w:rPr>
            </w:pPr>
            <w:r>
              <w:rPr>
                <w:rFonts w:ascii="Cambria" w:hAnsi="Cambria" w:cs="Helvetica"/>
                <w:sz w:val="18"/>
                <w:szCs w:val="18"/>
              </w:rPr>
              <w:t>Yes (Salam et al. 2011)</w:t>
            </w:r>
          </w:p>
        </w:tc>
        <w:tc>
          <w:tcPr>
            <w:tcW w:w="1013" w:type="pct"/>
            <w:shd w:val="clear" w:color="auto" w:fill="auto"/>
          </w:tcPr>
          <w:p w:rsidR="00F61D3C" w:rsidRDefault="007037FB">
            <w:pPr>
              <w:spacing w:before="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Calonectria kyotensis</w:t>
            </w:r>
            <w:r>
              <w:rPr>
                <w:rFonts w:ascii="Cambria" w:hAnsi="Cambria" w:cs="Helvetica"/>
                <w:sz w:val="18"/>
                <w:szCs w:val="18"/>
              </w:rPr>
              <w:t xml:space="preserve"> Terash. [Hypocreales: Nectriaceae]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(PHA 2001)</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Cercospora apii</w:t>
            </w:r>
            <w:r>
              <w:rPr>
                <w:rFonts w:ascii="Cambria" w:hAnsi="Cambria" w:cs="Helvetica"/>
                <w:sz w:val="18"/>
                <w:szCs w:val="18"/>
              </w:rPr>
              <w:t xml:space="preserve"> Fresen [Capnodiales: Mycosphaerellaceae]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(Liberato &amp; Stephens 2006)</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lastRenderedPageBreak/>
              <w:t>Cercospora callae</w:t>
            </w:r>
            <w:r>
              <w:rPr>
                <w:rFonts w:ascii="Cambria" w:hAnsi="Cambria" w:cs="Helvetica"/>
                <w:sz w:val="18"/>
                <w:szCs w:val="18"/>
              </w:rPr>
              <w:t xml:space="preserve"> f. </w:t>
            </w:r>
            <w:r>
              <w:rPr>
                <w:rFonts w:ascii="Cambria" w:hAnsi="Cambria" w:cs="Helvetica"/>
                <w:i/>
                <w:sz w:val="18"/>
                <w:szCs w:val="18"/>
              </w:rPr>
              <w:t>aethiopica</w:t>
            </w:r>
            <w:r>
              <w:rPr>
                <w:rFonts w:ascii="Cambria" w:hAnsi="Cambria" w:cs="Helvetica"/>
                <w:sz w:val="18"/>
                <w:szCs w:val="18"/>
              </w:rPr>
              <w:t xml:space="preserve"> Gonz. Frag. [Capnodiales: Mycosphaerellaceae]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w:t>
            </w:r>
            <w:r>
              <w:rPr>
                <w:rFonts w:ascii="Cambria" w:hAnsi="Cambria" w:cs="Helvetica"/>
                <w:i/>
                <w:sz w:val="18"/>
                <w:szCs w:val="18"/>
              </w:rPr>
              <w:t xml:space="preserve">Zantedeschia </w:t>
            </w:r>
            <w:r>
              <w:rPr>
                <w:rFonts w:ascii="Cambria" w:hAnsi="Cambria" w:cs="Helvetica"/>
                <w:sz w:val="18"/>
                <w:szCs w:val="18"/>
              </w:rPr>
              <w:t xml:space="preserve">is reported as a host for this fungus (Farr &amp; Rossman 2014). </w:t>
            </w:r>
            <w:r>
              <w:rPr>
                <w:rFonts w:ascii="Cambria" w:hAnsi="Cambria" w:cs="Helvetica"/>
                <w:i/>
                <w:sz w:val="18"/>
                <w:szCs w:val="18"/>
              </w:rPr>
              <w:t>Cercospora</w:t>
            </w:r>
            <w:r>
              <w:rPr>
                <w:rFonts w:ascii="Cambria" w:hAnsi="Cambria" w:cs="Helvetica"/>
                <w:sz w:val="18"/>
                <w:szCs w:val="18"/>
              </w:rPr>
              <w:t xml:space="preserve"> species are associated with foliage causing leaf spot (Scott 1997). Therefore, foliage free dormant tubers do not provide a pathway for this fungus.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Cercospora callae</w:t>
            </w:r>
            <w:r>
              <w:rPr>
                <w:rFonts w:ascii="Cambria" w:hAnsi="Cambria" w:cs="Helvetica"/>
                <w:sz w:val="18"/>
                <w:szCs w:val="18"/>
              </w:rPr>
              <w:t xml:space="preserve"> Peck &amp; Clinton [Capnodiales: Mycosphaerellaceae]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Not known to occur </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This fungus is associated with foliage causing leaf spot on </w:t>
            </w:r>
            <w:r>
              <w:rPr>
                <w:rFonts w:ascii="Cambria" w:hAnsi="Cambria" w:cs="Helvetica"/>
                <w:i/>
                <w:sz w:val="18"/>
                <w:szCs w:val="18"/>
              </w:rPr>
              <w:t xml:space="preserve">Zantedeschia </w:t>
            </w:r>
            <w:r>
              <w:rPr>
                <w:rFonts w:ascii="Cambria" w:hAnsi="Cambria" w:cs="Helvetica"/>
                <w:sz w:val="18"/>
                <w:szCs w:val="18"/>
              </w:rPr>
              <w:t>(Scott 1997; Farr &amp; Rossman 2014). Therefore, foliage free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Cercospora richardiicola</w:t>
            </w:r>
            <w:r>
              <w:rPr>
                <w:rFonts w:ascii="Cambria" w:hAnsi="Cambria" w:cs="Helvetica"/>
                <w:sz w:val="18"/>
                <w:szCs w:val="18"/>
              </w:rPr>
              <w:t xml:space="preserve"> G.F. Atk. [Capnodiales: Mycosphaerellaceae] </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w:t>
            </w:r>
            <w:r>
              <w:rPr>
                <w:rFonts w:ascii="Cambria" w:hAnsi="Cambria" w:cs="Helvetica"/>
                <w:i/>
                <w:sz w:val="18"/>
                <w:szCs w:val="18"/>
              </w:rPr>
              <w:t xml:space="preserve">Zantedeschia </w:t>
            </w:r>
            <w:r>
              <w:rPr>
                <w:rFonts w:ascii="Cambria" w:hAnsi="Cambria" w:cs="Helvetica"/>
                <w:sz w:val="18"/>
                <w:szCs w:val="18"/>
              </w:rPr>
              <w:t xml:space="preserve">is reported as a host for this fungus (Farr &amp; Rossman 2014). </w:t>
            </w:r>
            <w:r>
              <w:rPr>
                <w:rFonts w:ascii="Cambria" w:hAnsi="Cambria" w:cs="Helvetica"/>
                <w:i/>
                <w:sz w:val="18"/>
                <w:szCs w:val="18"/>
              </w:rPr>
              <w:t>Cercospora</w:t>
            </w:r>
            <w:r>
              <w:rPr>
                <w:rFonts w:ascii="Cambria" w:hAnsi="Cambria" w:cs="Helvetica"/>
                <w:sz w:val="18"/>
                <w:szCs w:val="18"/>
              </w:rPr>
              <w:t xml:space="preserve"> species are associated with foliage causing leaf spot (Scott 1997). Therefore, foliage free dormant tubers do not provide a pathway for this fungus.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Cladosporium elatum</w:t>
            </w:r>
            <w:r>
              <w:rPr>
                <w:rFonts w:ascii="Cambria" w:hAnsi="Cambria" w:cs="Helvetica"/>
                <w:sz w:val="18"/>
                <w:szCs w:val="18"/>
              </w:rPr>
              <w:t xml:space="preserve"> (Harz) Nannf</w:t>
            </w:r>
            <w:r>
              <w:rPr>
                <w:rFonts w:ascii="Cambria" w:hAnsi="Cambria" w:cs="Helvetica"/>
                <w:i/>
                <w:sz w:val="18"/>
                <w:szCs w:val="18"/>
              </w:rPr>
              <w:t xml:space="preserve"> </w:t>
            </w:r>
            <w:r>
              <w:rPr>
                <w:rFonts w:ascii="Cambria" w:hAnsi="Cambria" w:cs="Helvetica"/>
                <w:sz w:val="18"/>
                <w:szCs w:val="18"/>
              </w:rPr>
              <w:t xml:space="preserve">[Capnodiales: Cladosporiaceae] </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Yes (Upsher &amp; Upsher 1995) </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Cladosporium herbarum</w:t>
            </w:r>
            <w:r>
              <w:rPr>
                <w:rFonts w:ascii="Cambria" w:hAnsi="Cambria" w:cs="Helvetica"/>
                <w:sz w:val="18"/>
                <w:szCs w:val="18"/>
              </w:rPr>
              <w:t xml:space="preserve"> (Pers.) Link [Capnodiales: Cladosporiaceae]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Yes (PHA 2001) </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Cladosporium sphaerospermum</w:t>
            </w:r>
            <w:r>
              <w:rPr>
                <w:rFonts w:ascii="Cambria" w:hAnsi="Cambria" w:cs="Helvetica"/>
                <w:sz w:val="18"/>
                <w:szCs w:val="18"/>
              </w:rPr>
              <w:t xml:space="preserve"> Penz. [Capnodiales: Cladosporiaceae]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(Benyon et al. 1999)</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Clonostachys rosea</w:t>
            </w:r>
            <w:r>
              <w:rPr>
                <w:rFonts w:ascii="Cambria" w:hAnsi="Cambria" w:cs="Helvetica"/>
                <w:sz w:val="18"/>
                <w:szCs w:val="18"/>
              </w:rPr>
              <w:t xml:space="preserve"> f. </w:t>
            </w:r>
            <w:r>
              <w:rPr>
                <w:rFonts w:ascii="Cambria" w:hAnsi="Cambria" w:cs="Helvetica"/>
                <w:i/>
                <w:sz w:val="18"/>
                <w:szCs w:val="18"/>
              </w:rPr>
              <w:t>rosea</w:t>
            </w:r>
            <w:r>
              <w:rPr>
                <w:rFonts w:ascii="Cambria" w:hAnsi="Cambria" w:cs="Helvetica"/>
                <w:sz w:val="18"/>
                <w:szCs w:val="18"/>
              </w:rPr>
              <w:t xml:space="preserve"> (Link) Schroers et al</w:t>
            </w:r>
            <w:r>
              <w:rPr>
                <w:rFonts w:ascii="Cambria" w:hAnsi="Cambria" w:cs="Helvetica"/>
                <w:i/>
                <w:sz w:val="18"/>
                <w:szCs w:val="18"/>
              </w:rPr>
              <w:t>.</w:t>
            </w:r>
            <w:r>
              <w:rPr>
                <w:rStyle w:val="FootnoteReference"/>
                <w:rFonts w:ascii="Cambria" w:hAnsi="Cambria"/>
                <w:sz w:val="18"/>
                <w:szCs w:val="18"/>
              </w:rPr>
              <w:t xml:space="preserve"> </w:t>
            </w:r>
            <w:r>
              <w:rPr>
                <w:rFonts w:ascii="Cambria" w:hAnsi="Cambria" w:cs="Helvetica"/>
                <w:sz w:val="18"/>
                <w:szCs w:val="18"/>
              </w:rPr>
              <w:t xml:space="preserve">[Hypocreales: Bionectriaceae] (Synonym: </w:t>
            </w:r>
            <w:r>
              <w:rPr>
                <w:rFonts w:ascii="Cambria" w:hAnsi="Cambria" w:cs="Helvetica"/>
                <w:i/>
                <w:sz w:val="18"/>
                <w:szCs w:val="18"/>
              </w:rPr>
              <w:t>Gliocladium roseum</w:t>
            </w:r>
            <w:r>
              <w:rPr>
                <w:rFonts w:ascii="Cambria" w:hAnsi="Cambria" w:cs="Helvetica"/>
                <w:sz w:val="18"/>
                <w:szCs w:val="18"/>
              </w:rPr>
              <w:t xml:space="preserve"> Bainier)</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(Burgess at al. 1997)</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lastRenderedPageBreak/>
              <w:t>Colletotrichum coccodes</w:t>
            </w:r>
            <w:r>
              <w:rPr>
                <w:rFonts w:ascii="Cambria" w:hAnsi="Cambria" w:cs="Helvetica"/>
                <w:sz w:val="18"/>
                <w:szCs w:val="18"/>
              </w:rPr>
              <w:t xml:space="preserve"> (Wallr.) S. Hughes [Incertae sedis: Glomerellaceae] </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(Ben-Daniel et al. 2010)</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Colletotrichum gloeosporioides</w:t>
            </w:r>
            <w:r>
              <w:rPr>
                <w:rFonts w:ascii="Cambria" w:hAnsi="Cambria" w:cs="Helvetica"/>
                <w:sz w:val="18"/>
                <w:szCs w:val="18"/>
              </w:rPr>
              <w:t xml:space="preserve"> (Penz.) Penz. &amp; Sacc [Incertae sedis: Glomerellaceae]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(Ireland et al. 2008)</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Coniothyrium cassiicola</w:t>
            </w:r>
            <w:r>
              <w:rPr>
                <w:rFonts w:ascii="Cambria" w:hAnsi="Cambria" w:cs="Helvetica"/>
                <w:sz w:val="18"/>
                <w:szCs w:val="18"/>
              </w:rPr>
              <w:t xml:space="preserve"> Cooke [Pleosporales: Leptosphaeriaceae]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This fungus is associated with foliage causing leaf spot on </w:t>
            </w:r>
            <w:r>
              <w:rPr>
                <w:rFonts w:ascii="Cambria" w:hAnsi="Cambria" w:cs="Helvetica"/>
                <w:i/>
                <w:sz w:val="18"/>
                <w:szCs w:val="18"/>
              </w:rPr>
              <w:t>Zantedeschia</w:t>
            </w:r>
            <w:r>
              <w:rPr>
                <w:rFonts w:ascii="Cambria" w:hAnsi="Cambria" w:cs="Helvetica"/>
                <w:sz w:val="18"/>
                <w:szCs w:val="18"/>
              </w:rPr>
              <w:t xml:space="preserve"> (</w:t>
            </w:r>
            <w:bookmarkStart w:id="55" w:name="OLE_LINK42"/>
            <w:bookmarkStart w:id="56" w:name="OLE_LINK43"/>
            <w:r>
              <w:rPr>
                <w:rFonts w:ascii="Cambria" w:hAnsi="Cambria" w:cs="Helvetica"/>
                <w:sz w:val="18"/>
                <w:szCs w:val="18"/>
              </w:rPr>
              <w:t>Sta</w:t>
            </w:r>
            <w:bookmarkEnd w:id="55"/>
            <w:bookmarkEnd w:id="56"/>
            <w:r>
              <w:rPr>
                <w:rFonts w:ascii="Cambria" w:hAnsi="Cambria" w:cs="Helvetica"/>
                <w:sz w:val="18"/>
                <w:szCs w:val="18"/>
              </w:rPr>
              <w:t>rr 2005). Therefore, foliage free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Corynespora cassiicola</w:t>
            </w:r>
            <w:r>
              <w:rPr>
                <w:rFonts w:ascii="Cambria" w:hAnsi="Cambria" w:cs="Helvetica"/>
                <w:sz w:val="18"/>
                <w:szCs w:val="18"/>
              </w:rPr>
              <w:t xml:space="preserve"> (Berk. &amp; M.A. Curtis) C.T. Wei [Pleosporales: Corynesporascaceae]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(Vawdrey et al. 2008)</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Drechslera dematioidea</w:t>
            </w:r>
            <w:r>
              <w:rPr>
                <w:rFonts w:ascii="Cambria" w:hAnsi="Cambria" w:cs="Helvetica"/>
                <w:sz w:val="18"/>
                <w:szCs w:val="18"/>
              </w:rPr>
              <w:t xml:space="preserve"> (Bubák &amp; Wróbl.) Subram. &amp; B.L. Jain [Pleosporales: Pleosporaceae]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Yes (Sivanesan 1990) </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Epicoccum nigrum</w:t>
            </w:r>
            <w:r>
              <w:rPr>
                <w:rFonts w:ascii="Cambria" w:hAnsi="Cambria" w:cs="Helvetica"/>
                <w:sz w:val="18"/>
                <w:szCs w:val="18"/>
              </w:rPr>
              <w:t xml:space="preserve"> Link [Pleosporales: Pleosporaceae] </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Yes (PHA 2001) </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Fusarium culmorum</w:t>
            </w:r>
            <w:r>
              <w:rPr>
                <w:rFonts w:ascii="Cambria" w:hAnsi="Cambria" w:cs="Helvetica"/>
                <w:sz w:val="18"/>
                <w:szCs w:val="18"/>
              </w:rPr>
              <w:t xml:space="preserve"> (W.G. Sm.) Sacc. [Hypocreales: Nectriaceae]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(Summerell et al. 2011)</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Fusarium graminearum</w:t>
            </w:r>
            <w:r>
              <w:rPr>
                <w:rFonts w:ascii="Cambria" w:hAnsi="Cambria" w:cs="Helvetica"/>
                <w:sz w:val="18"/>
                <w:szCs w:val="18"/>
              </w:rPr>
              <w:t xml:space="preserve"> Schwabe (Schwein.) Petch [Hypocreales: Nectriaceae]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(Quazi et al. 2009)</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Fusarium oxysporum</w:t>
            </w:r>
            <w:r>
              <w:rPr>
                <w:rFonts w:ascii="Cambria" w:hAnsi="Cambria" w:cs="Helvetica"/>
                <w:sz w:val="18"/>
                <w:szCs w:val="18"/>
              </w:rPr>
              <w:t xml:space="preserve"> Schltdl. [Hypocreales: Nectriaceae]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(Summerell et al. 2011)</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Fusarium solani</w:t>
            </w:r>
            <w:r>
              <w:rPr>
                <w:rFonts w:ascii="Cambria" w:hAnsi="Cambria" w:cs="Helvetica"/>
                <w:sz w:val="18"/>
                <w:szCs w:val="18"/>
              </w:rPr>
              <w:t xml:space="preserve"> (Mart.) Sacc. [Hypocreales: Nectriaceae] </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(Pegg et al. 2002)</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Helicobasidium purpureum</w:t>
            </w:r>
            <w:r>
              <w:rPr>
                <w:rFonts w:ascii="Cambria" w:hAnsi="Cambria" w:cs="Helvetica"/>
                <w:sz w:val="18"/>
                <w:szCs w:val="18"/>
              </w:rPr>
              <w:t xml:space="preserve"> (Tul.) Pat. [Helicobasidiales: Helicobasidiaceae]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(Grgurinovic &amp; Cayzer 2003)</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Leveillula taurica</w:t>
            </w:r>
            <w:r>
              <w:rPr>
                <w:rFonts w:ascii="Cambria" w:hAnsi="Cambria" w:cs="Helvetica"/>
                <w:sz w:val="18"/>
                <w:szCs w:val="18"/>
              </w:rPr>
              <w:t xml:space="preserve"> (Lév.) G. Arnaud [Erysiphales: Erysiphaceae] </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Yes (Persley et al. 2010) </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lastRenderedPageBreak/>
              <w:t>Mycosphaerella tassiana</w:t>
            </w:r>
            <w:r>
              <w:rPr>
                <w:rFonts w:ascii="Cambria" w:hAnsi="Cambria" w:cs="Helvetica"/>
                <w:sz w:val="18"/>
                <w:szCs w:val="18"/>
              </w:rPr>
              <w:t xml:space="preserve"> (De Not.) Johanson [Capnodiales: Mycosphaerellaceae]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(Maxwell &amp; Scott 2008)</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Nectria inventa</w:t>
            </w:r>
            <w:r>
              <w:rPr>
                <w:rFonts w:ascii="Cambria" w:hAnsi="Cambria" w:cs="Helvetica"/>
                <w:sz w:val="18"/>
                <w:szCs w:val="18"/>
              </w:rPr>
              <w:t xml:space="preserve"> Pethybr. [Hypocreales: Nectriaceae]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(PHA 2001)</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Nectria radicicola</w:t>
            </w:r>
            <w:r>
              <w:rPr>
                <w:rFonts w:ascii="Cambria" w:hAnsi="Cambria" w:cs="Helvetica"/>
                <w:sz w:val="18"/>
                <w:szCs w:val="18"/>
              </w:rPr>
              <w:t xml:space="preserve"> Gerlach &amp; L. Nilsson [Incertae sedis: Incertae sedis]</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(Summerell et al. 1990)</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Periconia byssoides</w:t>
            </w:r>
            <w:r>
              <w:rPr>
                <w:rFonts w:ascii="Cambria" w:hAnsi="Cambria" w:cs="Helvetica"/>
                <w:sz w:val="18"/>
                <w:szCs w:val="18"/>
              </w:rPr>
              <w:t xml:space="preserve"> Pers. [Pleosporales: Incertae sedis]</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Yes (Chakraborty et al. 1994) </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Phoma glomerata</w:t>
            </w:r>
            <w:r>
              <w:rPr>
                <w:rFonts w:ascii="Cambria" w:hAnsi="Cambria" w:cs="Helvetica"/>
                <w:sz w:val="18"/>
                <w:szCs w:val="18"/>
              </w:rPr>
              <w:t xml:space="preserve"> (Corda) Wollenw. &amp; Hochapfel [Pleosporales: Incertae sedis] </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(Taylor et al. 1999)</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Phoma richardiae</w:t>
            </w:r>
            <w:r>
              <w:rPr>
                <w:rFonts w:ascii="Cambria" w:hAnsi="Cambria" w:cs="Helvetica"/>
                <w:sz w:val="18"/>
                <w:szCs w:val="18"/>
              </w:rPr>
              <w:t xml:space="preserve"> Mercer [Pleosporales: Incertae sedis] </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This fungus is associated with foliage and causes leaf spot on </w:t>
            </w:r>
            <w:r>
              <w:rPr>
                <w:rFonts w:ascii="Cambria" w:hAnsi="Cambria" w:cs="Helvetica"/>
                <w:i/>
                <w:sz w:val="18"/>
                <w:szCs w:val="18"/>
              </w:rPr>
              <w:t xml:space="preserve">Zantedeschia </w:t>
            </w:r>
            <w:r>
              <w:rPr>
                <w:rFonts w:ascii="Cambria" w:hAnsi="Cambria" w:cs="Helvetica"/>
                <w:sz w:val="18"/>
                <w:szCs w:val="18"/>
              </w:rPr>
              <w:t>(Farr &amp; Rossman 2014). Therefore, foliage free dormant tubers do not provide a pathway for this fungus.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Phoma zantedeschiae</w:t>
            </w:r>
            <w:r>
              <w:rPr>
                <w:rFonts w:ascii="Cambria" w:hAnsi="Cambria" w:cs="Helvetica"/>
                <w:sz w:val="18"/>
                <w:szCs w:val="18"/>
              </w:rPr>
              <w:t xml:space="preserve"> Dippen. [Pleosporales: Incertae sedis] </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b/>
                <w:sz w:val="18"/>
                <w:szCs w:val="18"/>
              </w:rPr>
              <w:t>Yes</w:t>
            </w:r>
            <w:r>
              <w:rPr>
                <w:rFonts w:ascii="Cambria" w:hAnsi="Cambria" w:cs="Helvetica"/>
                <w:sz w:val="18"/>
                <w:szCs w:val="18"/>
              </w:rPr>
              <w:t xml:space="preserve">: This fungus has been recorded on </w:t>
            </w:r>
            <w:r>
              <w:rPr>
                <w:rFonts w:ascii="Cambria" w:hAnsi="Cambria" w:cs="Helvetica"/>
                <w:i/>
                <w:sz w:val="18"/>
                <w:szCs w:val="18"/>
              </w:rPr>
              <w:t>Zantedeschia</w:t>
            </w:r>
            <w:r>
              <w:rPr>
                <w:rFonts w:ascii="Cambria" w:hAnsi="Cambria" w:cs="Helvetica"/>
                <w:sz w:val="18"/>
                <w:szCs w:val="18"/>
              </w:rPr>
              <w:t xml:space="preserve"> (Boerema &amp; Hamers 1990; Farr &amp; Rossman 2014) causing large brown blotches on the leaves and spathes (Boerema et al. 2004). Additionally, this fungus has been isolated from </w:t>
            </w:r>
            <w:r>
              <w:rPr>
                <w:rFonts w:ascii="Cambria" w:hAnsi="Cambria" w:cs="Helvetica"/>
                <w:i/>
                <w:sz w:val="18"/>
                <w:szCs w:val="18"/>
              </w:rPr>
              <w:t>Zantedeschia</w:t>
            </w:r>
            <w:r>
              <w:rPr>
                <w:rFonts w:ascii="Cambria" w:hAnsi="Cambria" w:cs="Helvetica"/>
                <w:sz w:val="18"/>
                <w:szCs w:val="18"/>
              </w:rPr>
              <w:t xml:space="preserve"> tubers (Aveskamp et al. 2010). Therefore, dormant tubers may provide a pathway for this fungus.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b/>
                <w:sz w:val="18"/>
                <w:szCs w:val="18"/>
              </w:rPr>
              <w:t>Yes</w:t>
            </w:r>
            <w:r>
              <w:rPr>
                <w:rFonts w:ascii="Cambria" w:hAnsi="Cambria" w:cs="Helvetica"/>
                <w:sz w:val="18"/>
                <w:szCs w:val="18"/>
              </w:rPr>
              <w:t xml:space="preserve">: This fungus has established in areas with a wide range of climatic conditions (Farr &amp; Rossman 2014) similar to Australia and can spread </w:t>
            </w:r>
            <w:r>
              <w:rPr>
                <w:rFonts w:ascii="Cambria" w:hAnsi="Cambria" w:cs="Helvetica"/>
                <w:iCs/>
                <w:sz w:val="18"/>
                <w:szCs w:val="18"/>
              </w:rPr>
              <w:t>naturally in infected bulbs.</w:t>
            </w:r>
            <w:r>
              <w:rPr>
                <w:rFonts w:ascii="Cambria" w:hAnsi="Cambria" w:cs="Helvetica"/>
                <w:sz w:val="18"/>
                <w:szCs w:val="18"/>
              </w:rPr>
              <w:t xml:space="preserve"> Therefore, this fungus has the potential for establishment and spread in Australia.</w:t>
            </w:r>
          </w:p>
        </w:tc>
        <w:tc>
          <w:tcPr>
            <w:tcW w:w="930"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b/>
                <w:iCs/>
                <w:sz w:val="18"/>
                <w:szCs w:val="18"/>
              </w:rPr>
              <w:t>No</w:t>
            </w:r>
            <w:r>
              <w:rPr>
                <w:rFonts w:ascii="Cambria" w:hAnsi="Cambria" w:cs="Helvetica"/>
                <w:iCs/>
                <w:sz w:val="18"/>
                <w:szCs w:val="18"/>
              </w:rPr>
              <w:t xml:space="preserve">: There is a historical record of this fungus causing a serious disease of </w:t>
            </w:r>
            <w:r>
              <w:rPr>
                <w:rFonts w:ascii="Cambria" w:hAnsi="Cambria" w:cs="Helvetica"/>
                <w:i/>
                <w:iCs/>
                <w:sz w:val="18"/>
                <w:szCs w:val="18"/>
              </w:rPr>
              <w:t>Zantedeschia</w:t>
            </w:r>
            <w:r>
              <w:rPr>
                <w:rFonts w:ascii="Cambria" w:hAnsi="Cambria" w:cs="Helvetica"/>
                <w:iCs/>
                <w:sz w:val="18"/>
                <w:szCs w:val="18"/>
              </w:rPr>
              <w:t xml:space="preserve"> (Brooks 1932). However, no further information could be found to suggest that this fungus causes significant economic losses.</w:t>
            </w:r>
            <w:r>
              <w:rPr>
                <w:rFonts w:ascii="Cambria" w:hAnsi="Cambria" w:cs="Helvetica"/>
                <w:sz w:val="18"/>
                <w:szCs w:val="18"/>
              </w:rPr>
              <w:t xml:space="preserve"> Therefore, this fungus is not of economic concern to Australia. </w:t>
            </w:r>
          </w:p>
        </w:tc>
        <w:tc>
          <w:tcPr>
            <w:tcW w:w="417" w:type="pct"/>
            <w:shd w:val="clear" w:color="auto" w:fill="FFFFFF" w:themeFill="background1"/>
          </w:tcPr>
          <w:p w:rsidR="00F61D3C" w:rsidRDefault="00F61D3C">
            <w:pPr>
              <w:spacing w:before="20" w:after="20" w:line="240" w:lineRule="atLeast"/>
              <w:jc w:val="center"/>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lastRenderedPageBreak/>
              <w:t>Phyllosticta richardiae</w:t>
            </w:r>
            <w:r>
              <w:rPr>
                <w:rFonts w:ascii="Cambria" w:hAnsi="Cambria" w:cs="Helvetica"/>
                <w:sz w:val="18"/>
                <w:szCs w:val="18"/>
              </w:rPr>
              <w:t xml:space="preserve"> F.T. Brooks [Pleosporales: Incertae sedis]</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This fungus has been recorded on </w:t>
            </w:r>
            <w:r>
              <w:rPr>
                <w:rFonts w:ascii="Cambria" w:hAnsi="Cambria" w:cs="Helvetica"/>
                <w:i/>
                <w:sz w:val="18"/>
                <w:szCs w:val="18"/>
              </w:rPr>
              <w:t>Zantedeschia</w:t>
            </w:r>
            <w:r>
              <w:rPr>
                <w:rFonts w:ascii="Cambria" w:hAnsi="Cambria" w:cs="Helvetica"/>
                <w:sz w:val="18"/>
                <w:szCs w:val="18"/>
              </w:rPr>
              <w:t xml:space="preserve"> (Farr &amp; and Rossman 2014) causing brown blotches on the aerial shoot system (Brooks 1932). Therefore, foliage free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Phytophthora cryptogea</w:t>
            </w:r>
            <w:r>
              <w:rPr>
                <w:rFonts w:ascii="Cambria" w:hAnsi="Cambria" w:cs="Helvetica"/>
                <w:sz w:val="18"/>
                <w:szCs w:val="18"/>
              </w:rPr>
              <w:t xml:space="preserve"> Pethybr. &amp; Laff. [Peronosporales: Peronosporaceae]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(Irwin 1997)</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Phytophthora erythroseptica</w:t>
            </w:r>
            <w:r>
              <w:rPr>
                <w:rFonts w:ascii="Cambria" w:hAnsi="Cambria" w:cs="Helvetica"/>
                <w:sz w:val="18"/>
                <w:szCs w:val="18"/>
              </w:rPr>
              <w:t xml:space="preserve"> Pethybr. [Peronosporales: Peronosporaceae]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(Oxspring et al. 2000; Persley et al. 2010)</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Phytophthora erythroseptica</w:t>
            </w:r>
            <w:r>
              <w:rPr>
                <w:rFonts w:ascii="Cambria" w:hAnsi="Cambria" w:cs="Helvetica"/>
                <w:sz w:val="18"/>
                <w:szCs w:val="18"/>
              </w:rPr>
              <w:t xml:space="preserve"> var. </w:t>
            </w:r>
            <w:r>
              <w:rPr>
                <w:rFonts w:ascii="Cambria" w:hAnsi="Cambria" w:cs="Helvetica"/>
                <w:i/>
                <w:sz w:val="18"/>
                <w:szCs w:val="18"/>
              </w:rPr>
              <w:t>erythroseptica</w:t>
            </w:r>
            <w:r>
              <w:rPr>
                <w:rFonts w:ascii="Cambria" w:hAnsi="Cambria" w:cs="Helvetica"/>
                <w:sz w:val="18"/>
                <w:szCs w:val="18"/>
              </w:rPr>
              <w:t xml:space="preserve"> Pethybr. [Peronosporales: Peronosporaceae]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(Hall 1989)</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t>Phytophthora meadii</w:t>
            </w:r>
            <w:r>
              <w:rPr>
                <w:rFonts w:ascii="Cambria" w:hAnsi="Cambria" w:cs="Shruti"/>
                <w:sz w:val="18"/>
                <w:szCs w:val="18"/>
              </w:rPr>
              <w:t xml:space="preserve"> McRae [Peronosporales: Peronosporaceae]</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Not known to occur</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b/>
                <w:sz w:val="18"/>
                <w:szCs w:val="18"/>
              </w:rPr>
              <w:t>Yes:</w:t>
            </w:r>
            <w:r>
              <w:rPr>
                <w:rFonts w:ascii="Cambria" w:hAnsi="Cambria" w:cs="Shruti"/>
                <w:sz w:val="18"/>
                <w:szCs w:val="18"/>
              </w:rPr>
              <w:t xml:space="preserve"> This fungus causes leaf blight, flower rot and root rot of </w:t>
            </w:r>
            <w:r>
              <w:rPr>
                <w:rFonts w:ascii="Cambria" w:hAnsi="Cambria" w:cs="Shruti"/>
                <w:i/>
                <w:sz w:val="18"/>
                <w:szCs w:val="18"/>
              </w:rPr>
              <w:t xml:space="preserve">Zantedeschia </w:t>
            </w:r>
            <w:r>
              <w:rPr>
                <w:rFonts w:ascii="Cambria" w:hAnsi="Cambria" w:cs="Shruti"/>
                <w:sz w:val="18"/>
                <w:szCs w:val="18"/>
              </w:rPr>
              <w:t>(Liou et al. 1999). Therefore, dormant tubers can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Shruti"/>
                <w:b/>
                <w:sz w:val="18"/>
                <w:szCs w:val="18"/>
              </w:rPr>
            </w:pPr>
            <w:r>
              <w:rPr>
                <w:rFonts w:ascii="Cambria" w:hAnsi="Cambria" w:cs="Shruti"/>
                <w:b/>
                <w:sz w:val="18"/>
                <w:szCs w:val="18"/>
              </w:rPr>
              <w:t xml:space="preserve">Yes: </w:t>
            </w:r>
            <w:r>
              <w:rPr>
                <w:rFonts w:ascii="Cambria" w:hAnsi="Cambria" w:cs="Helvetica"/>
                <w:sz w:val="18"/>
                <w:szCs w:val="18"/>
              </w:rPr>
              <w:t xml:space="preserve">This fungus has established in areas with a wide range of climatic conditions (Farr &amp; Rossman 2014) similar to Australia; and can spread </w:t>
            </w:r>
            <w:r>
              <w:rPr>
                <w:rFonts w:ascii="Cambria" w:hAnsi="Cambria" w:cs="Helvetica"/>
                <w:iCs/>
                <w:sz w:val="18"/>
                <w:szCs w:val="18"/>
              </w:rPr>
              <w:t>naturally in infected bulbs.</w:t>
            </w:r>
            <w:r>
              <w:rPr>
                <w:rFonts w:ascii="Cambria" w:hAnsi="Cambria" w:cs="Helvetica"/>
                <w:sz w:val="18"/>
                <w:szCs w:val="18"/>
              </w:rPr>
              <w:t xml:space="preserve"> Therefore, this fungus has the potential for establishment and spread in Australia. </w:t>
            </w:r>
          </w:p>
        </w:tc>
        <w:tc>
          <w:tcPr>
            <w:tcW w:w="930" w:type="pct"/>
            <w:shd w:val="clear" w:color="auto" w:fill="FFFFFF" w:themeFill="background1"/>
          </w:tcPr>
          <w:p w:rsidR="00F61D3C" w:rsidRDefault="007037FB">
            <w:pPr>
              <w:spacing w:before="20" w:after="20" w:line="240" w:lineRule="atLeast"/>
              <w:rPr>
                <w:rFonts w:ascii="Cambria" w:hAnsi="Cambria" w:cs="Shruti"/>
                <w:sz w:val="18"/>
                <w:szCs w:val="18"/>
              </w:rPr>
            </w:pPr>
            <w:r>
              <w:rPr>
                <w:rFonts w:ascii="Cambria" w:hAnsi="Cambria" w:cs="Shruti"/>
                <w:b/>
                <w:sz w:val="18"/>
                <w:szCs w:val="18"/>
              </w:rPr>
              <w:t>Yes</w:t>
            </w:r>
            <w:r>
              <w:rPr>
                <w:rFonts w:ascii="Cambria" w:hAnsi="Cambria" w:cs="Shruti"/>
                <w:sz w:val="18"/>
                <w:szCs w:val="18"/>
              </w:rPr>
              <w:t xml:space="preserve">: </w:t>
            </w:r>
            <w:r>
              <w:rPr>
                <w:rFonts w:ascii="Cambria" w:hAnsi="Cambria" w:cs="Shruti"/>
                <w:i/>
                <w:sz w:val="18"/>
                <w:szCs w:val="18"/>
              </w:rPr>
              <w:t>Phytophthora meadii</w:t>
            </w:r>
            <w:r>
              <w:rPr>
                <w:rFonts w:ascii="Cambria" w:hAnsi="Cambria" w:cs="Shruti"/>
                <w:sz w:val="18"/>
                <w:szCs w:val="18"/>
              </w:rPr>
              <w:t xml:space="preserve"> is associated with a number of commercial crops (for example, pineapple, peach) and has been implicated in economic losses in rubber, causing up to a 40 percent drop in yield (Drenth &amp; Sendall 2004). Therefore, this fungus has the potential to cause economic consequences in Australia. </w:t>
            </w:r>
          </w:p>
        </w:tc>
        <w:tc>
          <w:tcPr>
            <w:tcW w:w="417" w:type="pct"/>
            <w:shd w:val="clear" w:color="auto" w:fill="FFFFFF" w:themeFill="background1"/>
          </w:tcPr>
          <w:p w:rsidR="00F61D3C" w:rsidRDefault="007037FB">
            <w:pPr>
              <w:spacing w:before="20" w:after="20" w:line="240" w:lineRule="atLeast"/>
              <w:jc w:val="center"/>
              <w:rPr>
                <w:rFonts w:ascii="Cambria" w:hAnsi="Cambria" w:cs="Shruti"/>
                <w:b/>
                <w:sz w:val="18"/>
                <w:szCs w:val="18"/>
              </w:rPr>
            </w:pPr>
            <w:r>
              <w:rPr>
                <w:rFonts w:ascii="Cambria" w:hAnsi="Cambria" w:cs="Shruti"/>
                <w:b/>
                <w:sz w:val="18"/>
                <w:szCs w:val="18"/>
              </w:rPr>
              <w:t>Yes</w:t>
            </w: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lastRenderedPageBreak/>
              <w:t>Phytophthora richardiae</w:t>
            </w:r>
            <w:r>
              <w:rPr>
                <w:rFonts w:ascii="Cambria" w:hAnsi="Cambria" w:cs="Shruti"/>
                <w:sz w:val="18"/>
                <w:szCs w:val="18"/>
              </w:rPr>
              <w:t xml:space="preserve"> Buisman [Peronosporales: Peronosporaceae] </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Not known to occur</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b/>
                <w:sz w:val="18"/>
                <w:szCs w:val="18"/>
              </w:rPr>
              <w:t>Yes:</w:t>
            </w:r>
            <w:r>
              <w:rPr>
                <w:rFonts w:ascii="Cambria" w:hAnsi="Cambria" w:cs="Shruti"/>
                <w:sz w:val="18"/>
                <w:szCs w:val="18"/>
              </w:rPr>
              <w:t xml:space="preserve"> This fungus causes root rot of </w:t>
            </w:r>
            <w:r>
              <w:rPr>
                <w:rFonts w:ascii="Cambria" w:hAnsi="Cambria" w:cs="Shruti"/>
                <w:i/>
                <w:sz w:val="18"/>
                <w:szCs w:val="18"/>
              </w:rPr>
              <w:t>Zantedeschia</w:t>
            </w:r>
            <w:r>
              <w:rPr>
                <w:rFonts w:ascii="Cambria" w:hAnsi="Cambria" w:cs="Shruti"/>
                <w:sz w:val="18"/>
                <w:szCs w:val="18"/>
              </w:rPr>
              <w:t xml:space="preserve"> (Boerema &amp; Hamers 1990). The fungus penetrates the tuber at the point of attachment of the roots (Boerema &amp; Hamers 1990; Erwin &amp; Ribeiro 1996). Therefore, dormant tubers can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Shruti"/>
                <w:sz w:val="18"/>
                <w:szCs w:val="18"/>
              </w:rPr>
            </w:pPr>
            <w:r>
              <w:rPr>
                <w:rFonts w:ascii="Cambria" w:hAnsi="Cambria" w:cs="Shruti"/>
                <w:b/>
                <w:sz w:val="18"/>
                <w:szCs w:val="18"/>
              </w:rPr>
              <w:t xml:space="preserve">Yes: </w:t>
            </w:r>
            <w:r>
              <w:rPr>
                <w:rFonts w:ascii="Cambria" w:hAnsi="Cambria" w:cs="Helvetica"/>
                <w:sz w:val="18"/>
                <w:szCs w:val="18"/>
              </w:rPr>
              <w:t xml:space="preserve">This fungus has established in areas with a wide range of climatic conditions (Farr &amp; Rossman 2014) similar to Australia; and can spread </w:t>
            </w:r>
            <w:r>
              <w:rPr>
                <w:rFonts w:ascii="Cambria" w:hAnsi="Cambria" w:cs="Helvetica"/>
                <w:iCs/>
                <w:sz w:val="18"/>
                <w:szCs w:val="18"/>
              </w:rPr>
              <w:t>naturally in infected bulbs.</w:t>
            </w:r>
            <w:r>
              <w:rPr>
                <w:rFonts w:ascii="Cambria" w:hAnsi="Cambria" w:cs="Helvetica"/>
                <w:sz w:val="18"/>
                <w:szCs w:val="18"/>
              </w:rPr>
              <w:t xml:space="preserve"> Therefore, this fungus has the potential for establishment and spread in Australia.</w:t>
            </w:r>
          </w:p>
        </w:tc>
        <w:tc>
          <w:tcPr>
            <w:tcW w:w="930" w:type="pct"/>
            <w:shd w:val="clear" w:color="auto" w:fill="FFFFFF" w:themeFill="background1"/>
          </w:tcPr>
          <w:p w:rsidR="00F61D3C" w:rsidRDefault="007037FB">
            <w:pPr>
              <w:spacing w:before="20" w:after="20" w:line="240" w:lineRule="atLeast"/>
              <w:rPr>
                <w:rFonts w:ascii="Cambria" w:hAnsi="Cambria" w:cs="Shruti"/>
                <w:b/>
                <w:sz w:val="18"/>
                <w:szCs w:val="18"/>
              </w:rPr>
            </w:pPr>
            <w:r>
              <w:rPr>
                <w:rFonts w:ascii="Cambria" w:hAnsi="Cambria" w:cs="Shruti"/>
                <w:b/>
                <w:sz w:val="18"/>
                <w:szCs w:val="18"/>
              </w:rPr>
              <w:t xml:space="preserve">Yes: </w:t>
            </w:r>
            <w:r>
              <w:rPr>
                <w:rFonts w:ascii="Cambria" w:hAnsi="Cambria" w:cs="Shruti"/>
                <w:i/>
                <w:sz w:val="18"/>
                <w:szCs w:val="18"/>
              </w:rPr>
              <w:t>Phytophthora richardiae</w:t>
            </w:r>
            <w:r>
              <w:rPr>
                <w:rFonts w:ascii="Cambria" w:hAnsi="Cambria" w:cs="Shruti"/>
                <w:sz w:val="18"/>
                <w:szCs w:val="18"/>
              </w:rPr>
              <w:t xml:space="preserve"> has a host range that includes a number of commercial crops including asparagus, carrot, tomato and cassava (Verhoeff &amp; Weber 1966; Farr &amp; Rossman 2014; Poltronieri et al.</w:t>
            </w:r>
            <w:r>
              <w:rPr>
                <w:rFonts w:ascii="Cambria" w:hAnsi="Cambria" w:cs="Shruti"/>
                <w:i/>
                <w:sz w:val="18"/>
                <w:szCs w:val="18"/>
              </w:rPr>
              <w:t xml:space="preserve"> </w:t>
            </w:r>
            <w:r>
              <w:rPr>
                <w:rFonts w:ascii="Cambria" w:hAnsi="Cambria" w:cs="Shruti"/>
                <w:sz w:val="18"/>
                <w:szCs w:val="18"/>
              </w:rPr>
              <w:t xml:space="preserve">1997). This species causes a destructive root rot disease in </w:t>
            </w:r>
            <w:r>
              <w:rPr>
                <w:rFonts w:ascii="Cambria" w:hAnsi="Cambria" w:cs="Shruti"/>
                <w:i/>
                <w:sz w:val="18"/>
                <w:szCs w:val="18"/>
              </w:rPr>
              <w:t>Zantedeschia</w:t>
            </w:r>
            <w:r>
              <w:rPr>
                <w:rFonts w:ascii="Cambria" w:hAnsi="Cambria" w:cs="Shruti"/>
                <w:sz w:val="18"/>
                <w:szCs w:val="18"/>
              </w:rPr>
              <w:t>, causing leaf necrosis, flower malformation, root rot and eventual plant death (Erwin &amp; Ribeiro 1996). Therefore, this fungus has the potential to cause economic consequences in Australia.</w:t>
            </w:r>
          </w:p>
        </w:tc>
        <w:tc>
          <w:tcPr>
            <w:tcW w:w="417" w:type="pct"/>
            <w:shd w:val="clear" w:color="auto" w:fill="FFFFFF" w:themeFill="background1"/>
          </w:tcPr>
          <w:p w:rsidR="00F61D3C" w:rsidRDefault="007037FB">
            <w:pPr>
              <w:spacing w:before="20" w:after="20" w:line="240" w:lineRule="atLeast"/>
              <w:rPr>
                <w:rFonts w:ascii="Cambria" w:hAnsi="Cambria" w:cs="Shruti"/>
                <w:b/>
                <w:sz w:val="18"/>
                <w:szCs w:val="18"/>
              </w:rPr>
            </w:pPr>
            <w:r>
              <w:rPr>
                <w:rFonts w:ascii="Cambria" w:hAnsi="Cambria" w:cs="Shruti"/>
                <w:b/>
                <w:sz w:val="18"/>
                <w:szCs w:val="18"/>
              </w:rPr>
              <w:t>Yes</w:t>
            </w: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t>Pythium aphanidermatum</w:t>
            </w:r>
            <w:r>
              <w:rPr>
                <w:rFonts w:ascii="Cambria" w:hAnsi="Cambria" w:cs="Shruti"/>
                <w:sz w:val="18"/>
                <w:szCs w:val="18"/>
              </w:rPr>
              <w:t xml:space="preserve"> (Edson) Fitzp. [Pythiales: Pythiaceae]</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Yes (Cook &amp; Dubé 1989)</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t>Pythium coloratum</w:t>
            </w:r>
            <w:r>
              <w:rPr>
                <w:rFonts w:ascii="Cambria" w:hAnsi="Cambria" w:cs="Shruti"/>
                <w:sz w:val="18"/>
                <w:szCs w:val="18"/>
              </w:rPr>
              <w:t xml:space="preserve"> Vaartaja [Pythiales: Pythiaceae]</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Yes (Maxwell 1997)</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t>Pythium myriotylum</w:t>
            </w:r>
            <w:r>
              <w:rPr>
                <w:rFonts w:ascii="Cambria" w:hAnsi="Cambria" w:cs="Shruti"/>
                <w:sz w:val="18"/>
                <w:szCs w:val="18"/>
              </w:rPr>
              <w:t xml:space="preserve"> Drechsler [Pythiales: Pythiaceae]</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Yes (Stirling &amp; Eden 2008)</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t>Pythium ultimum</w:t>
            </w:r>
            <w:r>
              <w:rPr>
                <w:rFonts w:ascii="Cambria" w:hAnsi="Cambria" w:cs="Shruti"/>
                <w:sz w:val="18"/>
                <w:szCs w:val="18"/>
              </w:rPr>
              <w:t xml:space="preserve"> Trow [Pythiales: Pythiaceae]</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Yes (Fang et al. 2011)</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i/>
                <w:sz w:val="18"/>
                <w:szCs w:val="18"/>
              </w:rPr>
            </w:pPr>
            <w:r>
              <w:rPr>
                <w:rFonts w:ascii="Cambria" w:hAnsi="Cambria" w:cs="Helvetica"/>
                <w:i/>
                <w:sz w:val="18"/>
                <w:szCs w:val="18"/>
              </w:rPr>
              <w:t>Ramularia richardiae</w:t>
            </w:r>
            <w:r>
              <w:rPr>
                <w:rFonts w:ascii="Cambria" w:hAnsi="Cambria" w:cs="Helvetica"/>
                <w:sz w:val="18"/>
                <w:szCs w:val="18"/>
              </w:rPr>
              <w:t xml:space="preserve"> Kalchbr. &amp; Cooke [Capnodiales: Mycosphaerellaceae]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This fungus has been recorded on </w:t>
            </w:r>
            <w:r>
              <w:rPr>
                <w:rFonts w:ascii="Cambria" w:hAnsi="Cambria" w:cs="Helvetica"/>
                <w:i/>
                <w:sz w:val="18"/>
                <w:szCs w:val="18"/>
              </w:rPr>
              <w:t>Zantedeschia</w:t>
            </w:r>
            <w:r>
              <w:rPr>
                <w:rFonts w:ascii="Cambria" w:hAnsi="Cambria" w:cs="Helvetica"/>
                <w:sz w:val="18"/>
                <w:szCs w:val="18"/>
              </w:rPr>
              <w:t xml:space="preserve"> (Farr &amp; Rossman 2014). </w:t>
            </w:r>
            <w:r>
              <w:rPr>
                <w:rFonts w:ascii="Cambria" w:hAnsi="Cambria" w:cs="Helvetica"/>
                <w:i/>
                <w:iCs/>
                <w:sz w:val="18"/>
                <w:szCs w:val="18"/>
              </w:rPr>
              <w:t xml:space="preserve">Ramularia </w:t>
            </w:r>
            <w:r>
              <w:rPr>
                <w:rFonts w:ascii="Cambria" w:hAnsi="Cambria" w:cs="Helvetica"/>
                <w:sz w:val="18"/>
                <w:szCs w:val="18"/>
              </w:rPr>
              <w:t xml:space="preserve">species generally occur on leaves and cause leaf spot (Farr </w:t>
            </w:r>
            <w:r>
              <w:rPr>
                <w:rFonts w:ascii="Cambria" w:hAnsi="Cambria" w:cs="Helvetica"/>
                <w:iCs/>
                <w:sz w:val="18"/>
                <w:szCs w:val="18"/>
              </w:rPr>
              <w:t>et al</w:t>
            </w:r>
            <w:r>
              <w:rPr>
                <w:rFonts w:ascii="Cambria" w:hAnsi="Cambria" w:cs="Helvetica"/>
                <w:sz w:val="18"/>
                <w:szCs w:val="18"/>
              </w:rPr>
              <w:t>.1989). Therefore, foliage free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Rhizoctonia solani</w:t>
            </w:r>
            <w:r>
              <w:rPr>
                <w:rFonts w:ascii="Cambria" w:hAnsi="Cambria" w:cs="Helvetica"/>
                <w:sz w:val="18"/>
                <w:szCs w:val="18"/>
              </w:rPr>
              <w:t xml:space="preserve"> J.G. Kühn [Cantharellales: Ceratobasidiaceae]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(Neate &amp; Warcup 1985)</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lastRenderedPageBreak/>
              <w:t>Rhizopus stolonifer</w:t>
            </w:r>
            <w:r>
              <w:rPr>
                <w:rFonts w:ascii="Cambria" w:hAnsi="Cambria" w:cs="Helvetica"/>
                <w:sz w:val="18"/>
                <w:szCs w:val="18"/>
              </w:rPr>
              <w:t xml:space="preserve"> (Ehrenb.) Vuill. 1902 [Mucorales: Rhizopodaceae]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(Washington et al. 1992)</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Rosellinia necatrix</w:t>
            </w:r>
            <w:r>
              <w:rPr>
                <w:rFonts w:ascii="Cambria" w:hAnsi="Cambria" w:cs="Helvetica"/>
                <w:sz w:val="18"/>
                <w:szCs w:val="18"/>
              </w:rPr>
              <w:t xml:space="preserve"> Berl. ex Prill. 1904 [Xylariales: Xylariaceae] </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(Shivas 1989)</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t>Septoria aracearum</w:t>
            </w:r>
            <w:r>
              <w:rPr>
                <w:rFonts w:ascii="Cambria" w:hAnsi="Cambria" w:cs="Helvetica"/>
                <w:sz w:val="18"/>
                <w:szCs w:val="18"/>
              </w:rPr>
              <w:t xml:space="preserve"> RK Verma &amp; Kamal [Capnodiales: Mycosphaerellaceae]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Not known to occur</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This species has been recorded on </w:t>
            </w:r>
            <w:r>
              <w:rPr>
                <w:rFonts w:ascii="Cambria" w:hAnsi="Cambria" w:cs="Helvetica"/>
                <w:i/>
                <w:sz w:val="18"/>
                <w:szCs w:val="18"/>
              </w:rPr>
              <w:t>Zantedeschia</w:t>
            </w:r>
            <w:r>
              <w:rPr>
                <w:rFonts w:ascii="Cambria" w:hAnsi="Cambria" w:cs="Helvetica"/>
                <w:sz w:val="18"/>
                <w:szCs w:val="18"/>
              </w:rPr>
              <w:t xml:space="preserve"> (Farr &amp; Rossman 2014). </w:t>
            </w:r>
            <w:r>
              <w:rPr>
                <w:rFonts w:ascii="Cambria" w:hAnsi="Cambria" w:cs="Helvetica"/>
                <w:i/>
                <w:sz w:val="18"/>
                <w:szCs w:val="18"/>
              </w:rPr>
              <w:t>Septoria</w:t>
            </w:r>
            <w:r>
              <w:rPr>
                <w:rFonts w:ascii="Cambria" w:hAnsi="Cambria" w:cs="Helvetica"/>
                <w:sz w:val="18"/>
                <w:szCs w:val="18"/>
              </w:rPr>
              <w:t xml:space="preserve"> species generally are associated with the leaves (Koike et al. 2007). Therefore, foliage free dormant tubers</w:t>
            </w:r>
            <w:r>
              <w:rPr>
                <w:rFonts w:ascii="Cambria" w:hAnsi="Cambria" w:cs="Helvetica"/>
                <w:i/>
                <w:sz w:val="18"/>
                <w:szCs w:val="18"/>
              </w:rPr>
              <w:t xml:space="preserve"> </w:t>
            </w:r>
            <w:r>
              <w:rPr>
                <w:rFonts w:ascii="Cambria" w:hAnsi="Cambria" w:cs="Helvetica"/>
                <w:sz w:val="18"/>
                <w:szCs w:val="18"/>
              </w:rPr>
              <w:t>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t>Pyrenochaeta</w:t>
            </w:r>
            <w:r>
              <w:rPr>
                <w:rFonts w:ascii="Cambria" w:hAnsi="Cambria" w:cs="Shruti"/>
                <w:sz w:val="18"/>
                <w:szCs w:val="18"/>
              </w:rPr>
              <w:t xml:space="preserve"> </w:t>
            </w:r>
            <w:r>
              <w:rPr>
                <w:rFonts w:ascii="Cambria" w:hAnsi="Cambria" w:cs="Shruti"/>
                <w:i/>
                <w:sz w:val="18"/>
                <w:szCs w:val="18"/>
              </w:rPr>
              <w:t>terrestris</w:t>
            </w:r>
            <w:r>
              <w:rPr>
                <w:rFonts w:ascii="Cambria" w:hAnsi="Cambria" w:cs="Shruti"/>
                <w:sz w:val="18"/>
                <w:szCs w:val="18"/>
              </w:rPr>
              <w:t xml:space="preserve"> (HN Hansen) Gorenz et al</w:t>
            </w:r>
            <w:r>
              <w:rPr>
                <w:rFonts w:ascii="Cambria" w:hAnsi="Cambria" w:cs="Shruti"/>
                <w:i/>
                <w:sz w:val="18"/>
                <w:szCs w:val="18"/>
              </w:rPr>
              <w:t xml:space="preserve"> </w:t>
            </w:r>
            <w:r>
              <w:rPr>
                <w:rFonts w:ascii="Cambria" w:hAnsi="Cambria" w:cs="Shruti"/>
                <w:sz w:val="18"/>
                <w:szCs w:val="18"/>
              </w:rPr>
              <w:t>[Incertae sedis: Incertae sedis] (Synonym:</w:t>
            </w:r>
            <w:r>
              <w:rPr>
                <w:rFonts w:ascii="Cambria" w:hAnsi="Cambria" w:cs="Shruti"/>
                <w:i/>
                <w:sz w:val="18"/>
                <w:szCs w:val="18"/>
              </w:rPr>
              <w:t xml:space="preserve"> Setophoma terrestris</w:t>
            </w:r>
            <w:r>
              <w:rPr>
                <w:rFonts w:ascii="Cambria" w:hAnsi="Cambria" w:cs="Shruti"/>
                <w:sz w:val="18"/>
                <w:szCs w:val="18"/>
              </w:rPr>
              <w:t xml:space="preserve"> (H.N. Hansen) Gruyter et al.)</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Yes (Hall et al. 2007)</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t>Thielaviopsis basicola</w:t>
            </w:r>
            <w:r>
              <w:rPr>
                <w:rFonts w:ascii="Cambria" w:hAnsi="Cambria" w:cs="Shruti"/>
                <w:sz w:val="18"/>
                <w:szCs w:val="18"/>
              </w:rPr>
              <w:t xml:space="preserve"> (Berk. &amp; Broome) Ferraris [Microascales: Ceratocystidaceae]</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Yes (Nehl et al. 2004)</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bookmarkStart w:id="57" w:name="OLE_LINK3"/>
            <w:r>
              <w:rPr>
                <w:rFonts w:ascii="Cambria" w:hAnsi="Cambria" w:cs="Shruti"/>
                <w:i/>
                <w:sz w:val="18"/>
                <w:szCs w:val="18"/>
              </w:rPr>
              <w:t>Trichopeltheca asiatica</w:t>
            </w:r>
            <w:bookmarkEnd w:id="57"/>
            <w:r>
              <w:rPr>
                <w:rFonts w:ascii="Cambria" w:hAnsi="Cambria" w:cs="Shruti"/>
                <w:sz w:val="18"/>
                <w:szCs w:val="18"/>
              </w:rPr>
              <w:t xml:space="preserve"> Batista et al. [Capnodiales: Euantennariaceae]</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Yes (Hughes 1965)</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t>Ulocladium zantedeschiae</w:t>
            </w:r>
            <w:r>
              <w:rPr>
                <w:rFonts w:ascii="Cambria" w:hAnsi="Cambria" w:cs="Shruti"/>
                <w:sz w:val="18"/>
                <w:szCs w:val="18"/>
              </w:rPr>
              <w:t xml:space="preserve"> X.G. Zhang &amp; T.Y. Zhang [Pleosporales: Pleosporaceae]</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Not known to occur</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 xml:space="preserve">No: This fungus is associated with the leaves of </w:t>
            </w:r>
            <w:r>
              <w:rPr>
                <w:rFonts w:ascii="Cambria" w:hAnsi="Cambria" w:cs="Shruti"/>
                <w:i/>
                <w:sz w:val="18"/>
                <w:szCs w:val="18"/>
              </w:rPr>
              <w:t>Zantedeschia aethiopica</w:t>
            </w:r>
            <w:r>
              <w:rPr>
                <w:rFonts w:ascii="Cambria" w:hAnsi="Cambria" w:cs="Shruti"/>
                <w:sz w:val="18"/>
                <w:szCs w:val="18"/>
              </w:rPr>
              <w:t xml:space="preserve"> (Zhang &amp; Zhang 2006). </w:t>
            </w:r>
            <w:r>
              <w:rPr>
                <w:rFonts w:ascii="Cambria" w:hAnsi="Cambria" w:cs="Helvetica"/>
                <w:sz w:val="18"/>
                <w:szCs w:val="18"/>
              </w:rPr>
              <w:t>Therefore, foliage free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t>Uromyces ari-triphylli</w:t>
            </w:r>
            <w:r>
              <w:rPr>
                <w:rFonts w:ascii="Cambria" w:hAnsi="Cambria" w:cs="Shruti"/>
                <w:sz w:val="18"/>
                <w:szCs w:val="18"/>
              </w:rPr>
              <w:t xml:space="preserve"> (Schwein.) Seeler [Uredinales: Pucciniaceae]</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Not known to occur</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 xml:space="preserve">No: This fungus has been recorded on </w:t>
            </w:r>
            <w:r>
              <w:rPr>
                <w:rFonts w:ascii="Cambria" w:hAnsi="Cambria" w:cs="Shruti"/>
                <w:i/>
                <w:sz w:val="18"/>
                <w:szCs w:val="18"/>
              </w:rPr>
              <w:t>Zantedeschia</w:t>
            </w:r>
            <w:r>
              <w:rPr>
                <w:rFonts w:ascii="Cambria" w:hAnsi="Cambria" w:cs="Shruti"/>
                <w:sz w:val="18"/>
                <w:szCs w:val="18"/>
              </w:rPr>
              <w:t xml:space="preserve"> plants causing rust (Alfieri et al. 1984). </w:t>
            </w:r>
            <w:r>
              <w:rPr>
                <w:rFonts w:ascii="Cambria" w:hAnsi="Cambria" w:cs="Helvetica"/>
                <w:sz w:val="18"/>
                <w:szCs w:val="18"/>
              </w:rPr>
              <w:t>Therefore, foliage free dormant tubers do not provide a pathway for this species.</w:t>
            </w:r>
          </w:p>
        </w:tc>
        <w:tc>
          <w:tcPr>
            <w:tcW w:w="913" w:type="pct"/>
            <w:shd w:val="clear" w:color="auto" w:fill="FFFFFF" w:themeFill="background1"/>
          </w:tcPr>
          <w:p w:rsidR="00F61D3C" w:rsidRDefault="007037FB">
            <w:pPr>
              <w:spacing w:line="240" w:lineRule="atLeast"/>
              <w:rPr>
                <w:rFonts w:ascii="Cambria" w:hAnsi="Cambria" w:cs="Shruti"/>
                <w:sz w:val="18"/>
                <w:szCs w:val="18"/>
              </w:rPr>
            </w:pPr>
            <w:r>
              <w:rPr>
                <w:rFonts w:ascii="Cambria" w:hAnsi="Cambria" w:cs="Shruti"/>
                <w:sz w:val="18"/>
                <w:szCs w:val="18"/>
              </w:rPr>
              <w:t>Assessment not required</w:t>
            </w:r>
          </w:p>
        </w:tc>
        <w:tc>
          <w:tcPr>
            <w:tcW w:w="930" w:type="pct"/>
            <w:shd w:val="clear" w:color="auto" w:fill="FFFFFF" w:themeFill="background1"/>
          </w:tcPr>
          <w:p w:rsidR="00F61D3C" w:rsidRDefault="00F61D3C">
            <w:pPr>
              <w:spacing w:line="240" w:lineRule="atLeast"/>
              <w:rPr>
                <w:rFonts w:ascii="Cambria" w:hAnsi="Cambria" w:cs="Shruti"/>
                <w:sz w:val="18"/>
                <w:szCs w:val="18"/>
              </w:rPr>
            </w:pPr>
          </w:p>
        </w:tc>
        <w:tc>
          <w:tcPr>
            <w:tcW w:w="417" w:type="pct"/>
            <w:shd w:val="clear" w:color="auto" w:fill="FFFFFF" w:themeFill="background1"/>
          </w:tcPr>
          <w:p w:rsidR="00F61D3C" w:rsidRDefault="00F61D3C">
            <w:pPr>
              <w:spacing w:line="240" w:lineRule="atLeast"/>
              <w:rPr>
                <w:rFonts w:ascii="Cambria" w:hAnsi="Cambria" w:cs="Shruti"/>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i/>
                <w:sz w:val="18"/>
                <w:szCs w:val="18"/>
              </w:rPr>
              <w:lastRenderedPageBreak/>
              <w:t>Verticillium cinnabarinum</w:t>
            </w:r>
            <w:r>
              <w:rPr>
                <w:rFonts w:ascii="Cambria" w:hAnsi="Cambria" w:cs="Helvetica"/>
                <w:sz w:val="18"/>
                <w:szCs w:val="18"/>
              </w:rPr>
              <w:t xml:space="preserve"> (Corda) Reinke &amp; Berthold) [</w:t>
            </w:r>
            <w:r>
              <w:rPr>
                <w:rFonts w:ascii="Cambria" w:hAnsi="Cambria" w:cs="Shruti"/>
                <w:sz w:val="18"/>
                <w:szCs w:val="18"/>
              </w:rPr>
              <w:t>Incertae sedis: Plectosphaerellaceae</w:t>
            </w:r>
            <w:r>
              <w:rPr>
                <w:rFonts w:ascii="Cambria" w:hAnsi="Cambria" w:cs="Helvetica"/>
                <w:sz w:val="18"/>
                <w:szCs w:val="18"/>
              </w:rPr>
              <w:t>]</w:t>
            </w:r>
            <w:r>
              <w:rPr>
                <w:rFonts w:ascii="Cambria" w:hAnsi="Cambria" w:cs="Helvetica"/>
                <w:i/>
                <w:sz w:val="18"/>
                <w:szCs w:val="18"/>
              </w:rPr>
              <w:t xml:space="preserve"> </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(PHA 2001)</w:t>
            </w:r>
          </w:p>
        </w:tc>
        <w:tc>
          <w:tcPr>
            <w:tcW w:w="1013"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Helvetica"/>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Helvetica"/>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t>Verticillium tricorpus</w:t>
            </w:r>
            <w:r>
              <w:rPr>
                <w:rFonts w:ascii="Cambria" w:hAnsi="Cambria" w:cs="Shruti"/>
                <w:sz w:val="18"/>
                <w:szCs w:val="18"/>
              </w:rPr>
              <w:t xml:space="preserve"> I. Isaac [Incertae sedis: Plectosphaerellaceae]</w:t>
            </w:r>
          </w:p>
        </w:tc>
        <w:tc>
          <w:tcPr>
            <w:tcW w:w="574" w:type="pct"/>
            <w:shd w:val="clear" w:color="auto" w:fill="auto"/>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Yes (Edwards &amp; Taylor 1998)</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5000" w:type="pct"/>
            <w:gridSpan w:val="6"/>
            <w:shd w:val="clear" w:color="auto" w:fill="FFFFFF" w:themeFill="background1"/>
          </w:tcPr>
          <w:p w:rsidR="00F61D3C" w:rsidRDefault="007037FB">
            <w:pPr>
              <w:pStyle w:val="TableText"/>
              <w:rPr>
                <w:rFonts w:ascii="Cambria" w:hAnsi="Cambria"/>
                <w:b/>
                <w:szCs w:val="18"/>
              </w:rPr>
            </w:pPr>
            <w:r>
              <w:rPr>
                <w:rFonts w:ascii="Cambria" w:hAnsi="Cambria"/>
                <w:b/>
                <w:szCs w:val="18"/>
              </w:rPr>
              <w:t>VIRUSES</w:t>
            </w: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Shruti"/>
                <w:sz w:val="18"/>
                <w:szCs w:val="18"/>
              </w:rPr>
            </w:pPr>
            <w:r>
              <w:rPr>
                <w:rFonts w:ascii="Cambria" w:hAnsi="Cambria" w:cs="Shruti"/>
                <w:i/>
                <w:sz w:val="18"/>
                <w:szCs w:val="18"/>
              </w:rPr>
              <w:t>Alfalfa mosaic virus</w:t>
            </w:r>
            <w:r>
              <w:rPr>
                <w:rFonts w:ascii="Cambria" w:hAnsi="Cambria" w:cs="Shruti"/>
                <w:sz w:val="18"/>
                <w:szCs w:val="18"/>
              </w:rPr>
              <w:t xml:space="preserve"> (AMV) [Bromoviridae: </w:t>
            </w:r>
            <w:r>
              <w:rPr>
                <w:rFonts w:ascii="Cambria" w:hAnsi="Cambria" w:cs="Shruti"/>
                <w:i/>
                <w:sz w:val="18"/>
                <w:szCs w:val="18"/>
              </w:rPr>
              <w:t>Alphamovirus</w:t>
            </w:r>
            <w:r>
              <w:rPr>
                <w:rFonts w:ascii="Cambria" w:hAnsi="Cambria" w:cs="Shruti"/>
                <w:sz w:val="18"/>
                <w:szCs w:val="18"/>
              </w:rPr>
              <w:t>]</w:t>
            </w:r>
          </w:p>
        </w:tc>
        <w:tc>
          <w:tcPr>
            <w:tcW w:w="574" w:type="pct"/>
            <w:shd w:val="clear" w:color="auto" w:fill="FFFFFF" w:themeFill="background1"/>
          </w:tcPr>
          <w:p w:rsidR="00F61D3C" w:rsidRDefault="007037FB">
            <w:pPr>
              <w:spacing w:before="20" w:after="20" w:line="240" w:lineRule="atLeast"/>
              <w:rPr>
                <w:rFonts w:ascii="Cambria" w:hAnsi="Cambria" w:cs="Shruti"/>
                <w:sz w:val="18"/>
                <w:szCs w:val="18"/>
              </w:rPr>
            </w:pPr>
            <w:r>
              <w:rPr>
                <w:rFonts w:ascii="Cambria" w:hAnsi="Cambria" w:cs="Shruti"/>
                <w:sz w:val="18"/>
                <w:szCs w:val="18"/>
              </w:rPr>
              <w:t>Yes (Garran &amp; Gibbs 1982)</w:t>
            </w:r>
          </w:p>
        </w:tc>
        <w:tc>
          <w:tcPr>
            <w:tcW w:w="1013" w:type="pct"/>
            <w:shd w:val="clear" w:color="auto" w:fill="FFFFFF" w:themeFill="background1"/>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Shruti"/>
                <w:sz w:val="18"/>
                <w:szCs w:val="18"/>
              </w:rPr>
            </w:pPr>
            <w:r>
              <w:rPr>
                <w:rFonts w:ascii="Cambria" w:hAnsi="Cambria" w:cs="Shruti"/>
                <w:i/>
                <w:sz w:val="18"/>
                <w:szCs w:val="18"/>
              </w:rPr>
              <w:t>Arabis mosaic virus</w:t>
            </w:r>
            <w:r>
              <w:rPr>
                <w:rFonts w:ascii="Cambria" w:hAnsi="Cambria" w:cs="Shruti"/>
                <w:sz w:val="18"/>
                <w:szCs w:val="18"/>
              </w:rPr>
              <w:t xml:space="preserve"> (ArMV) [Comoviridae: </w:t>
            </w:r>
            <w:r>
              <w:rPr>
                <w:rFonts w:ascii="Cambria" w:hAnsi="Cambria" w:cs="Shruti"/>
                <w:i/>
                <w:sz w:val="18"/>
                <w:szCs w:val="18"/>
              </w:rPr>
              <w:t>Nepovirus</w:t>
            </w:r>
            <w:r>
              <w:rPr>
                <w:rFonts w:ascii="Cambria" w:hAnsi="Cambria" w:cs="Shruti"/>
                <w:sz w:val="18"/>
                <w:szCs w:val="18"/>
              </w:rPr>
              <w:t>]</w:t>
            </w:r>
          </w:p>
        </w:tc>
        <w:tc>
          <w:tcPr>
            <w:tcW w:w="574" w:type="pct"/>
            <w:shd w:val="clear" w:color="auto" w:fill="FFFFFF" w:themeFill="background1"/>
          </w:tcPr>
          <w:p w:rsidR="00F61D3C" w:rsidRDefault="007037FB">
            <w:pPr>
              <w:spacing w:before="20" w:after="20" w:line="240" w:lineRule="atLeast"/>
              <w:rPr>
                <w:rFonts w:ascii="Cambria" w:hAnsi="Cambria" w:cs="Shruti"/>
                <w:sz w:val="18"/>
                <w:szCs w:val="18"/>
              </w:rPr>
            </w:pPr>
            <w:r>
              <w:rPr>
                <w:rFonts w:ascii="Cambria" w:hAnsi="Cambria" w:cs="Shruti"/>
                <w:sz w:val="18"/>
                <w:szCs w:val="18"/>
              </w:rPr>
              <w:t>Yes (Sharkey et al. 1996)</w:t>
            </w:r>
          </w:p>
        </w:tc>
        <w:tc>
          <w:tcPr>
            <w:tcW w:w="1013" w:type="pct"/>
            <w:shd w:val="clear" w:color="auto" w:fill="FFFFFF" w:themeFill="background1"/>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Shruti"/>
                <w:sz w:val="18"/>
                <w:szCs w:val="18"/>
              </w:rPr>
            </w:pPr>
            <w:r>
              <w:rPr>
                <w:rFonts w:ascii="Cambria" w:hAnsi="Cambria" w:cs="Shruti"/>
                <w:i/>
                <w:sz w:val="18"/>
                <w:szCs w:val="18"/>
              </w:rPr>
              <w:t>Bean yellow mosaic virus</w:t>
            </w:r>
            <w:r>
              <w:rPr>
                <w:rFonts w:ascii="Cambria" w:hAnsi="Cambria" w:cs="Shruti"/>
                <w:sz w:val="18"/>
                <w:szCs w:val="18"/>
              </w:rPr>
              <w:t xml:space="preserve"> (BYMV) [Potyviridae: </w:t>
            </w:r>
            <w:r>
              <w:rPr>
                <w:rFonts w:ascii="Cambria" w:hAnsi="Cambria" w:cs="Shruti"/>
                <w:i/>
                <w:sz w:val="18"/>
                <w:szCs w:val="18"/>
              </w:rPr>
              <w:t>Potyvirus</w:t>
            </w:r>
            <w:r>
              <w:rPr>
                <w:rFonts w:ascii="Cambria" w:hAnsi="Cambria" w:cs="Shruti"/>
                <w:sz w:val="18"/>
                <w:szCs w:val="18"/>
              </w:rPr>
              <w:t>]</w:t>
            </w:r>
          </w:p>
        </w:tc>
        <w:tc>
          <w:tcPr>
            <w:tcW w:w="574" w:type="pct"/>
            <w:shd w:val="clear" w:color="auto" w:fill="FFFFFF" w:themeFill="background1"/>
          </w:tcPr>
          <w:p w:rsidR="00F61D3C" w:rsidRDefault="007037FB">
            <w:pPr>
              <w:spacing w:before="20" w:after="20" w:line="240" w:lineRule="atLeast"/>
              <w:rPr>
                <w:rFonts w:ascii="Cambria" w:hAnsi="Cambria" w:cs="Shruti"/>
                <w:sz w:val="18"/>
                <w:szCs w:val="18"/>
              </w:rPr>
            </w:pPr>
            <w:r>
              <w:rPr>
                <w:rFonts w:ascii="Cambria" w:hAnsi="Cambria" w:cs="Shruti"/>
                <w:sz w:val="18"/>
                <w:szCs w:val="18"/>
              </w:rPr>
              <w:t>Yes (Gibbs et al. 2008)</w:t>
            </w:r>
          </w:p>
        </w:tc>
        <w:tc>
          <w:tcPr>
            <w:tcW w:w="1013" w:type="pct"/>
            <w:shd w:val="clear" w:color="auto" w:fill="FFFFFF" w:themeFill="background1"/>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FFFFFF" w:themeFill="background1"/>
          </w:tcPr>
          <w:p w:rsidR="00F61D3C" w:rsidRPr="005E0C10" w:rsidRDefault="007037FB">
            <w:pPr>
              <w:spacing w:before="20" w:after="20" w:line="240" w:lineRule="atLeast"/>
              <w:rPr>
                <w:rFonts w:ascii="Cambria" w:hAnsi="Cambria" w:cs="Shruti"/>
                <w:sz w:val="18"/>
                <w:szCs w:val="18"/>
              </w:rPr>
            </w:pPr>
            <w:r w:rsidRPr="005E0C10">
              <w:rPr>
                <w:rFonts w:ascii="Cambria" w:hAnsi="Cambria" w:cs="Shruti"/>
                <w:i/>
                <w:sz w:val="18"/>
                <w:szCs w:val="18"/>
              </w:rPr>
              <w:t>Calla lily chlorotic spot virus</w:t>
            </w:r>
            <w:r w:rsidRPr="005E0C10">
              <w:rPr>
                <w:rFonts w:ascii="Cambria" w:hAnsi="Cambria" w:cs="Shruti"/>
                <w:sz w:val="18"/>
                <w:szCs w:val="18"/>
              </w:rPr>
              <w:t xml:space="preserve"> (CCSV) [Bunyaviridae: </w:t>
            </w:r>
            <w:r w:rsidRPr="005E0C10">
              <w:rPr>
                <w:rFonts w:ascii="Cambria" w:hAnsi="Cambria" w:cs="Shruti"/>
                <w:i/>
                <w:sz w:val="18"/>
                <w:szCs w:val="18"/>
              </w:rPr>
              <w:t>Tospovirus</w:t>
            </w:r>
            <w:r w:rsidRPr="005E0C10">
              <w:rPr>
                <w:rFonts w:ascii="Cambria" w:hAnsi="Cambria" w:cs="Shruti"/>
                <w:sz w:val="18"/>
                <w:szCs w:val="18"/>
              </w:rPr>
              <w:t>]</w:t>
            </w:r>
          </w:p>
        </w:tc>
        <w:tc>
          <w:tcPr>
            <w:tcW w:w="574" w:type="pct"/>
            <w:shd w:val="clear" w:color="auto" w:fill="FFFFFF" w:themeFill="background1"/>
          </w:tcPr>
          <w:p w:rsidR="00F61D3C" w:rsidRPr="005E0C10" w:rsidRDefault="007037FB">
            <w:pPr>
              <w:spacing w:before="20" w:after="20" w:line="240" w:lineRule="atLeast"/>
              <w:rPr>
                <w:rFonts w:ascii="Cambria" w:hAnsi="Cambria" w:cs="Shruti"/>
                <w:sz w:val="18"/>
                <w:szCs w:val="18"/>
              </w:rPr>
            </w:pPr>
            <w:r w:rsidRPr="005E0C10">
              <w:rPr>
                <w:rFonts w:ascii="Cambria" w:hAnsi="Cambria" w:cs="Shruti"/>
                <w:sz w:val="18"/>
                <w:szCs w:val="18"/>
              </w:rPr>
              <w:t>Not known to occur</w:t>
            </w:r>
          </w:p>
        </w:tc>
        <w:tc>
          <w:tcPr>
            <w:tcW w:w="1013" w:type="pct"/>
            <w:shd w:val="clear" w:color="auto" w:fill="FFFFFF" w:themeFill="background1"/>
          </w:tcPr>
          <w:p w:rsidR="00F61D3C" w:rsidRPr="005E0C10" w:rsidRDefault="007037FB">
            <w:pPr>
              <w:spacing w:before="20" w:after="20" w:line="240" w:lineRule="atLeast"/>
              <w:rPr>
                <w:rFonts w:ascii="Cambria" w:hAnsi="Cambria" w:cs="Shruti"/>
                <w:sz w:val="18"/>
                <w:szCs w:val="18"/>
              </w:rPr>
            </w:pPr>
            <w:r w:rsidRPr="005E0C10">
              <w:rPr>
                <w:rFonts w:ascii="Cambria" w:hAnsi="Cambria" w:cs="Shruti"/>
                <w:b/>
                <w:sz w:val="18"/>
                <w:szCs w:val="18"/>
              </w:rPr>
              <w:t>Yes</w:t>
            </w:r>
            <w:r w:rsidRPr="005E0C10">
              <w:rPr>
                <w:rFonts w:ascii="Cambria" w:hAnsi="Cambria" w:cs="Shruti"/>
                <w:sz w:val="18"/>
                <w:szCs w:val="18"/>
              </w:rPr>
              <w:t xml:space="preserve">: CCSV is associated with </w:t>
            </w:r>
            <w:r w:rsidRPr="005E0C10">
              <w:rPr>
                <w:rFonts w:ascii="Cambria" w:hAnsi="Cambria" w:cs="Shruti"/>
                <w:i/>
                <w:sz w:val="18"/>
                <w:szCs w:val="18"/>
              </w:rPr>
              <w:t>Zantedeschia</w:t>
            </w:r>
            <w:r w:rsidRPr="005E0C10">
              <w:rPr>
                <w:rFonts w:ascii="Cambria" w:hAnsi="Cambria" w:cs="Shruti"/>
                <w:sz w:val="18"/>
                <w:szCs w:val="18"/>
              </w:rPr>
              <w:t xml:space="preserve"> causing leaf necrosis and chlorotic lesions (Chen et al. 2005). </w:t>
            </w:r>
            <w:r w:rsidRPr="005E0C10">
              <w:rPr>
                <w:rFonts w:ascii="Cambria" w:hAnsi="Cambria" w:cs="Helvetica"/>
                <w:bCs/>
                <w:sz w:val="18"/>
                <w:szCs w:val="18"/>
              </w:rPr>
              <w:t xml:space="preserve">Viruses, as a rule, infect host plants systemically and all plant parts, including parts used for vegetative propagation, are infected (Bos 1999). Therefore, dormant tubers may </w:t>
            </w:r>
            <w:r w:rsidRPr="005E0C10">
              <w:rPr>
                <w:rFonts w:ascii="Cambria" w:hAnsi="Cambria" w:cs="Helvetica"/>
                <w:sz w:val="18"/>
                <w:szCs w:val="18"/>
              </w:rPr>
              <w:t>provide a pathway for CCSV.</w:t>
            </w:r>
          </w:p>
        </w:tc>
        <w:tc>
          <w:tcPr>
            <w:tcW w:w="913" w:type="pct"/>
            <w:shd w:val="clear" w:color="auto" w:fill="FFFFFF" w:themeFill="background1"/>
          </w:tcPr>
          <w:p w:rsidR="00F61D3C" w:rsidRPr="005E0C10" w:rsidRDefault="007037FB">
            <w:pPr>
              <w:spacing w:before="20" w:after="20" w:line="240" w:lineRule="atLeast"/>
              <w:rPr>
                <w:rFonts w:ascii="Cambria" w:hAnsi="Cambria" w:cs="Shruti"/>
                <w:sz w:val="18"/>
                <w:szCs w:val="18"/>
              </w:rPr>
            </w:pPr>
            <w:r w:rsidRPr="005E0C10">
              <w:rPr>
                <w:rFonts w:ascii="Cambria" w:hAnsi="Cambria" w:cs="Shruti"/>
                <w:b/>
                <w:sz w:val="18"/>
                <w:szCs w:val="18"/>
              </w:rPr>
              <w:t>Yes</w:t>
            </w:r>
            <w:r w:rsidRPr="005E0C10">
              <w:rPr>
                <w:rFonts w:ascii="Cambria" w:hAnsi="Cambria" w:cs="Shruti"/>
                <w:sz w:val="18"/>
                <w:szCs w:val="18"/>
              </w:rPr>
              <w:t xml:space="preserve">: </w:t>
            </w:r>
            <w:r w:rsidRPr="005E0C10">
              <w:rPr>
                <w:rFonts w:ascii="Cambria" w:hAnsi="Cambria" w:cs="Helvetica"/>
                <w:sz w:val="18"/>
                <w:szCs w:val="18"/>
              </w:rPr>
              <w:t>CCSV has established in areas with a wide range of climatic conditions (</w:t>
            </w:r>
            <w:r w:rsidRPr="005E0C10">
              <w:rPr>
                <w:rFonts w:ascii="Cambria" w:hAnsi="Cambria" w:cs="Shruti"/>
                <w:sz w:val="18"/>
                <w:szCs w:val="18"/>
              </w:rPr>
              <w:t xml:space="preserve">Chen et al. 2005; Liu et al. 2012) similar to Australia; and may spread naturally </w:t>
            </w:r>
            <w:r w:rsidRPr="005E0C10">
              <w:rPr>
                <w:rFonts w:ascii="Cambria" w:hAnsi="Cambria" w:cs="Helvetica"/>
                <w:sz w:val="18"/>
                <w:szCs w:val="18"/>
              </w:rPr>
              <w:t xml:space="preserve">in infected dormant tubers. Additionally, its vector, </w:t>
            </w:r>
            <w:r w:rsidRPr="005E0C10">
              <w:rPr>
                <w:rFonts w:ascii="Cambria" w:hAnsi="Cambria" w:cs="Helvetica"/>
                <w:i/>
                <w:sz w:val="18"/>
                <w:szCs w:val="18"/>
              </w:rPr>
              <w:t>Thrips palmi</w:t>
            </w:r>
            <w:r w:rsidRPr="005E0C10">
              <w:rPr>
                <w:rFonts w:ascii="Cambria" w:hAnsi="Cambria" w:cs="Helvetica"/>
                <w:sz w:val="18"/>
                <w:szCs w:val="18"/>
              </w:rPr>
              <w:t xml:space="preserve"> (Chen et al. 2005), which is present in Australia (Mound 2004), will help spread this virus within Australia.</w:t>
            </w:r>
            <w:r w:rsidRPr="005E0C10">
              <w:rPr>
                <w:rFonts w:ascii="Cambria" w:hAnsi="Cambria" w:cs="Arial"/>
                <w:sz w:val="18"/>
                <w:szCs w:val="18"/>
              </w:rPr>
              <w:t xml:space="preserve"> </w:t>
            </w:r>
            <w:r w:rsidRPr="005E0C10">
              <w:rPr>
                <w:rFonts w:ascii="Cambria" w:hAnsi="Cambria" w:cs="Helvetica"/>
                <w:sz w:val="18"/>
                <w:szCs w:val="18"/>
              </w:rPr>
              <w:t>Therefore, CCSV has the potential to establish and spread in Australia.</w:t>
            </w:r>
          </w:p>
        </w:tc>
        <w:tc>
          <w:tcPr>
            <w:tcW w:w="930" w:type="pct"/>
            <w:shd w:val="clear" w:color="auto" w:fill="FFFFFF" w:themeFill="background1"/>
          </w:tcPr>
          <w:p w:rsidR="00F61D3C" w:rsidRPr="005E0C10" w:rsidRDefault="007037FB">
            <w:pPr>
              <w:spacing w:before="20" w:after="20" w:line="240" w:lineRule="atLeast"/>
              <w:rPr>
                <w:rFonts w:ascii="Cambria" w:hAnsi="Cambria" w:cs="Shruti"/>
                <w:sz w:val="18"/>
                <w:szCs w:val="18"/>
              </w:rPr>
            </w:pPr>
            <w:r w:rsidRPr="005E0C10">
              <w:rPr>
                <w:rFonts w:ascii="Cambria" w:hAnsi="Cambria" w:cs="Shruti"/>
                <w:b/>
                <w:sz w:val="18"/>
                <w:szCs w:val="18"/>
              </w:rPr>
              <w:t>Yes</w:t>
            </w:r>
            <w:r w:rsidRPr="005E0C10">
              <w:rPr>
                <w:rFonts w:ascii="Cambria" w:hAnsi="Cambria" w:cs="Shruti"/>
                <w:sz w:val="18"/>
                <w:szCs w:val="18"/>
              </w:rPr>
              <w:t xml:space="preserve">: CCSV affects the marketability of </w:t>
            </w:r>
            <w:r w:rsidRPr="005E0C10">
              <w:rPr>
                <w:rFonts w:ascii="Cambria" w:hAnsi="Cambria" w:cs="Shruti"/>
                <w:i/>
                <w:sz w:val="18"/>
                <w:szCs w:val="18"/>
              </w:rPr>
              <w:t>Zantedeschia</w:t>
            </w:r>
            <w:r w:rsidRPr="005E0C10">
              <w:rPr>
                <w:rFonts w:ascii="Cambria" w:hAnsi="Cambria" w:cs="Shruti"/>
                <w:sz w:val="18"/>
                <w:szCs w:val="18"/>
              </w:rPr>
              <w:t xml:space="preserve"> by inducing chlorosis with yellow spots on the leaves (Chen et al. 2005). It also infects spider lily (</w:t>
            </w:r>
            <w:r w:rsidRPr="005E0C10">
              <w:rPr>
                <w:rFonts w:ascii="Cambria" w:hAnsi="Cambria" w:cs="Shruti"/>
                <w:i/>
                <w:sz w:val="18"/>
                <w:szCs w:val="18"/>
              </w:rPr>
              <w:t>Hymenocallis litteralis</w:t>
            </w:r>
            <w:r w:rsidRPr="005E0C10">
              <w:rPr>
                <w:rFonts w:ascii="Cambria" w:hAnsi="Cambria" w:cs="Shruti"/>
                <w:sz w:val="18"/>
                <w:szCs w:val="18"/>
              </w:rPr>
              <w:t>) and tobacco plants (</w:t>
            </w:r>
            <w:r w:rsidRPr="005E0C10">
              <w:rPr>
                <w:rFonts w:ascii="Cambria" w:hAnsi="Cambria" w:cs="Shruti"/>
                <w:i/>
                <w:sz w:val="18"/>
                <w:szCs w:val="18"/>
              </w:rPr>
              <w:t>Nicotiana tabacum</w:t>
            </w:r>
            <w:r w:rsidRPr="005E0C10">
              <w:rPr>
                <w:rFonts w:ascii="Cambria" w:hAnsi="Cambria" w:cs="Shruti"/>
                <w:sz w:val="18"/>
                <w:szCs w:val="18"/>
              </w:rPr>
              <w:t xml:space="preserve">), causing systemic yellow spots, chlorotic spots, necrotic spots and rugosity symptoms (Liu et al. 2012). These symptoms would reduce the marketability of the ornamental host plants in the domestic cut flower and nursery industries. </w:t>
            </w:r>
            <w:r w:rsidRPr="005E0C10">
              <w:rPr>
                <w:rFonts w:ascii="Cambria" w:hAnsi="Cambria" w:cs="Helvetica"/>
                <w:sz w:val="18"/>
                <w:szCs w:val="18"/>
              </w:rPr>
              <w:t>Therefore, this virus has the potential for economic consequences in Australia.</w:t>
            </w:r>
          </w:p>
        </w:tc>
        <w:tc>
          <w:tcPr>
            <w:tcW w:w="417" w:type="pct"/>
            <w:shd w:val="clear" w:color="auto" w:fill="FFFFFF" w:themeFill="background1"/>
          </w:tcPr>
          <w:p w:rsidR="00F61D3C" w:rsidRPr="005E0C10" w:rsidRDefault="007037FB">
            <w:pPr>
              <w:spacing w:before="20" w:after="20" w:line="240" w:lineRule="atLeast"/>
              <w:jc w:val="center"/>
              <w:rPr>
                <w:rFonts w:ascii="Cambria" w:hAnsi="Cambria" w:cs="Shruti"/>
                <w:sz w:val="18"/>
                <w:szCs w:val="18"/>
              </w:rPr>
            </w:pPr>
            <w:r w:rsidRPr="005E0C10">
              <w:rPr>
                <w:rFonts w:ascii="Cambria" w:hAnsi="Cambria" w:cs="Shruti"/>
                <w:b/>
                <w:sz w:val="18"/>
                <w:szCs w:val="18"/>
              </w:rPr>
              <w:t>Yes</w:t>
            </w: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Shruti"/>
                <w:sz w:val="18"/>
                <w:szCs w:val="18"/>
              </w:rPr>
            </w:pPr>
            <w:r>
              <w:rPr>
                <w:rFonts w:ascii="Cambria" w:hAnsi="Cambria" w:cs="Shruti"/>
                <w:i/>
                <w:sz w:val="18"/>
                <w:szCs w:val="18"/>
              </w:rPr>
              <w:lastRenderedPageBreak/>
              <w:t xml:space="preserve">Calla lily latent virus </w:t>
            </w:r>
            <w:r>
              <w:rPr>
                <w:rFonts w:ascii="Cambria" w:hAnsi="Cambria" w:cs="Shruti"/>
                <w:sz w:val="18"/>
                <w:szCs w:val="18"/>
              </w:rPr>
              <w:t xml:space="preserve">(CLLV) [Potyviridae: </w:t>
            </w:r>
            <w:r>
              <w:rPr>
                <w:rFonts w:ascii="Cambria" w:hAnsi="Cambria" w:cs="Shruti"/>
                <w:i/>
                <w:sz w:val="18"/>
                <w:szCs w:val="18"/>
              </w:rPr>
              <w:t>Potyvirus</w:t>
            </w:r>
            <w:r>
              <w:rPr>
                <w:rFonts w:ascii="Cambria" w:hAnsi="Cambria" w:cs="Shruti"/>
                <w:sz w:val="18"/>
                <w:szCs w:val="18"/>
              </w:rPr>
              <w:t>]</w:t>
            </w:r>
          </w:p>
        </w:tc>
        <w:tc>
          <w:tcPr>
            <w:tcW w:w="574" w:type="pct"/>
            <w:shd w:val="clear" w:color="auto" w:fill="FFFFFF" w:themeFill="background1"/>
          </w:tcPr>
          <w:p w:rsidR="00F61D3C" w:rsidRDefault="007037FB">
            <w:pPr>
              <w:spacing w:before="20" w:after="20" w:line="240" w:lineRule="atLeast"/>
              <w:rPr>
                <w:rFonts w:ascii="Cambria" w:hAnsi="Cambria" w:cs="Shruti"/>
                <w:sz w:val="18"/>
                <w:szCs w:val="18"/>
              </w:rPr>
            </w:pPr>
            <w:r>
              <w:rPr>
                <w:rFonts w:ascii="Cambria" w:hAnsi="Cambria" w:cs="Shruti"/>
                <w:sz w:val="18"/>
                <w:szCs w:val="18"/>
              </w:rPr>
              <w:t>Not known to occur</w:t>
            </w:r>
          </w:p>
        </w:tc>
        <w:tc>
          <w:tcPr>
            <w:tcW w:w="1013" w:type="pct"/>
            <w:shd w:val="clear" w:color="auto" w:fill="FFFFFF" w:themeFill="background1"/>
          </w:tcPr>
          <w:p w:rsidR="00F61D3C" w:rsidRDefault="007037FB">
            <w:pPr>
              <w:spacing w:before="20" w:after="20" w:line="240" w:lineRule="atLeast"/>
              <w:rPr>
                <w:rFonts w:ascii="Cambria" w:hAnsi="Cambria" w:cs="Shruti"/>
                <w:sz w:val="18"/>
                <w:szCs w:val="18"/>
              </w:rPr>
            </w:pPr>
            <w:r>
              <w:rPr>
                <w:rFonts w:ascii="Cambria" w:hAnsi="Cambria" w:cs="Shruti"/>
                <w:b/>
                <w:sz w:val="18"/>
                <w:szCs w:val="18"/>
              </w:rPr>
              <w:t>Yes</w:t>
            </w:r>
            <w:r>
              <w:rPr>
                <w:rFonts w:ascii="Cambria" w:hAnsi="Cambria" w:cs="Shruti"/>
                <w:sz w:val="18"/>
                <w:szCs w:val="18"/>
              </w:rPr>
              <w:t xml:space="preserve">: CLLV infection is symptomless (Chen et al. 2004a). </w:t>
            </w:r>
            <w:r>
              <w:rPr>
                <w:rFonts w:ascii="Cambria" w:hAnsi="Cambria" w:cs="Helvetica"/>
                <w:sz w:val="18"/>
                <w:szCs w:val="18"/>
              </w:rPr>
              <w:t>This may lead to the propagation and distribution of infected propagative material.</w:t>
            </w:r>
            <w:r>
              <w:rPr>
                <w:rFonts w:ascii="Cambria" w:hAnsi="Cambria" w:cs="Shruti"/>
                <w:sz w:val="18"/>
                <w:szCs w:val="18"/>
              </w:rPr>
              <w:t xml:space="preserve"> CLLV spreads by vegetative propagation through infected rhizomes or tubers (Chen et al</w:t>
            </w:r>
            <w:r>
              <w:rPr>
                <w:rFonts w:ascii="Cambria" w:hAnsi="Cambria" w:cs="Shruti"/>
                <w:i/>
                <w:sz w:val="18"/>
                <w:szCs w:val="18"/>
              </w:rPr>
              <w:t>.</w:t>
            </w:r>
            <w:r>
              <w:rPr>
                <w:rFonts w:ascii="Cambria" w:hAnsi="Cambria" w:cs="Shruti"/>
                <w:sz w:val="18"/>
                <w:szCs w:val="18"/>
              </w:rPr>
              <w:t xml:space="preserve"> 2004a). </w:t>
            </w:r>
            <w:r>
              <w:rPr>
                <w:rFonts w:ascii="Cambria" w:hAnsi="Cambria" w:cs="Helvetica"/>
                <w:sz w:val="18"/>
                <w:szCs w:val="18"/>
              </w:rPr>
              <w:t>Therefore, dormant tubers may provide a pathway for CLLV.</w:t>
            </w:r>
          </w:p>
        </w:tc>
        <w:tc>
          <w:tcPr>
            <w:tcW w:w="913" w:type="pct"/>
            <w:shd w:val="clear" w:color="auto" w:fill="FFFFFF" w:themeFill="background1"/>
          </w:tcPr>
          <w:p w:rsidR="00F61D3C" w:rsidRDefault="007037FB">
            <w:pPr>
              <w:spacing w:before="20" w:after="20" w:line="240" w:lineRule="atLeast"/>
              <w:rPr>
                <w:rFonts w:ascii="Cambria" w:hAnsi="Cambria" w:cs="Shruti"/>
                <w:sz w:val="18"/>
                <w:szCs w:val="18"/>
              </w:rPr>
            </w:pPr>
            <w:r>
              <w:rPr>
                <w:rFonts w:ascii="Cambria" w:hAnsi="Cambria" w:cs="Helvetica"/>
                <w:b/>
                <w:sz w:val="18"/>
                <w:szCs w:val="18"/>
              </w:rPr>
              <w:t xml:space="preserve">Yes: </w:t>
            </w:r>
            <w:r>
              <w:rPr>
                <w:rFonts w:ascii="Cambria" w:hAnsi="Cambria" w:cs="Helvetica"/>
                <w:sz w:val="18"/>
                <w:szCs w:val="18"/>
              </w:rPr>
              <w:t>CLLV has established in areas with a wide range of climatic conditions</w:t>
            </w:r>
            <w:r>
              <w:rPr>
                <w:rFonts w:ascii="Cambria" w:hAnsi="Cambria" w:cs="Shruti"/>
                <w:sz w:val="18"/>
                <w:szCs w:val="18"/>
              </w:rPr>
              <w:t xml:space="preserve"> similar to Australia; </w:t>
            </w:r>
            <w:r>
              <w:rPr>
                <w:rFonts w:ascii="Cambria" w:hAnsi="Cambria" w:cs="Helvetica"/>
                <w:sz w:val="18"/>
                <w:szCs w:val="18"/>
              </w:rPr>
              <w:t>and may spread naturally in infected propagative material (</w:t>
            </w:r>
            <w:r>
              <w:rPr>
                <w:rFonts w:ascii="Cambria" w:hAnsi="Cambria" w:cs="Shruti"/>
                <w:sz w:val="18"/>
                <w:szCs w:val="18"/>
              </w:rPr>
              <w:t>Chen et al. 2004a</w:t>
            </w:r>
            <w:r>
              <w:rPr>
                <w:rFonts w:ascii="Cambria" w:hAnsi="Cambria" w:cs="Helvetica"/>
                <w:sz w:val="18"/>
                <w:szCs w:val="18"/>
              </w:rPr>
              <w:t>). The symptomless nature of this virus may contribute to the inadvertent propagation and distribution of infected material that will help spread CLLV within Australia. Therefore, CLLV has the potential to establish and spread in Australia.</w:t>
            </w:r>
          </w:p>
        </w:tc>
        <w:tc>
          <w:tcPr>
            <w:tcW w:w="930"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Helvetica"/>
                <w:sz w:val="18"/>
                <w:szCs w:val="18"/>
              </w:rPr>
              <w:t xml:space="preserve">No: Information on the economic consequences of this virus is almost non-existent. CLLV does not appear to be a threatening pathogen to </w:t>
            </w:r>
            <w:r>
              <w:rPr>
                <w:rFonts w:ascii="Cambria" w:hAnsi="Cambria" w:cs="Helvetica"/>
                <w:i/>
                <w:sz w:val="18"/>
                <w:szCs w:val="18"/>
              </w:rPr>
              <w:t>Zantedeschia,</w:t>
            </w:r>
            <w:r>
              <w:rPr>
                <w:rFonts w:ascii="Cambria" w:hAnsi="Cambria" w:cs="Helvetica"/>
                <w:sz w:val="18"/>
                <w:szCs w:val="18"/>
              </w:rPr>
              <w:t xml:space="preserve"> as infections are symptomless (</w:t>
            </w:r>
            <w:r>
              <w:rPr>
                <w:rFonts w:ascii="Cambria" w:hAnsi="Cambria" w:cs="Shruti"/>
                <w:sz w:val="18"/>
                <w:szCs w:val="18"/>
              </w:rPr>
              <w:t>Chen et al. 2004a) and infected plants are indistinguishable from uninfected plants in yield and quality (Chen et al.</w:t>
            </w:r>
            <w:r>
              <w:rPr>
                <w:rFonts w:ascii="Cambria" w:hAnsi="Cambria" w:cs="Shruti"/>
                <w:i/>
                <w:sz w:val="18"/>
                <w:szCs w:val="18"/>
              </w:rPr>
              <w:t xml:space="preserve"> </w:t>
            </w:r>
            <w:r>
              <w:rPr>
                <w:rFonts w:ascii="Cambria" w:hAnsi="Cambria" w:cs="Shruti"/>
                <w:sz w:val="18"/>
                <w:szCs w:val="18"/>
              </w:rPr>
              <w:t xml:space="preserve">2006a). </w:t>
            </w:r>
            <w:r>
              <w:rPr>
                <w:rFonts w:ascii="Cambria" w:hAnsi="Cambria" w:cs="Helvetica"/>
                <w:sz w:val="18"/>
                <w:szCs w:val="18"/>
              </w:rPr>
              <w:t>Therefore, this virus is unlikely to have the potential for significant economic consequences in Australia.</w:t>
            </w: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Shruti"/>
                <w:sz w:val="18"/>
                <w:szCs w:val="18"/>
              </w:rPr>
            </w:pPr>
            <w:r>
              <w:rPr>
                <w:rFonts w:ascii="Cambria" w:hAnsi="Cambria" w:cs="Shruti"/>
                <w:i/>
                <w:sz w:val="18"/>
                <w:szCs w:val="18"/>
              </w:rPr>
              <w:t xml:space="preserve">Capsicum chlorosis virus </w:t>
            </w:r>
            <w:r>
              <w:rPr>
                <w:rFonts w:ascii="Cambria" w:hAnsi="Cambria" w:cs="Shruti"/>
                <w:sz w:val="18"/>
                <w:szCs w:val="18"/>
              </w:rPr>
              <w:t xml:space="preserve">(CaCV) [Bunyaviridae: </w:t>
            </w:r>
            <w:r>
              <w:rPr>
                <w:rFonts w:ascii="Cambria" w:hAnsi="Cambria" w:cs="Shruti"/>
                <w:i/>
                <w:sz w:val="18"/>
                <w:szCs w:val="18"/>
              </w:rPr>
              <w:t>Tospovirus</w:t>
            </w:r>
            <w:r>
              <w:rPr>
                <w:rFonts w:ascii="Cambria" w:hAnsi="Cambria" w:cs="Shruti"/>
                <w:sz w:val="18"/>
                <w:szCs w:val="18"/>
              </w:rPr>
              <w:t>]</w:t>
            </w:r>
          </w:p>
        </w:tc>
        <w:tc>
          <w:tcPr>
            <w:tcW w:w="574" w:type="pct"/>
            <w:shd w:val="clear" w:color="auto" w:fill="FFFFFF" w:themeFill="background1"/>
          </w:tcPr>
          <w:p w:rsidR="00F61D3C" w:rsidRDefault="007037FB">
            <w:pPr>
              <w:spacing w:before="20" w:after="20" w:line="240" w:lineRule="atLeast"/>
              <w:rPr>
                <w:rFonts w:ascii="Cambria" w:hAnsi="Cambria" w:cs="Shruti"/>
                <w:sz w:val="18"/>
                <w:szCs w:val="18"/>
              </w:rPr>
            </w:pPr>
            <w:r>
              <w:rPr>
                <w:rFonts w:ascii="Cambria" w:hAnsi="Cambria" w:cs="Shruti"/>
                <w:sz w:val="18"/>
                <w:szCs w:val="18"/>
              </w:rPr>
              <w:t>Yes (McMichael et al. 2002)</w:t>
            </w:r>
          </w:p>
        </w:tc>
        <w:tc>
          <w:tcPr>
            <w:tcW w:w="1013" w:type="pct"/>
            <w:shd w:val="clear" w:color="auto" w:fill="FFFFFF" w:themeFill="background1"/>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FFFFFF" w:themeFill="background1"/>
          </w:tcPr>
          <w:p w:rsidR="00F61D3C" w:rsidRDefault="007037FB">
            <w:pPr>
              <w:spacing w:before="20" w:after="20" w:line="240" w:lineRule="atLeast"/>
              <w:rPr>
                <w:rFonts w:ascii="Cambria" w:hAnsi="Cambria" w:cs="Shruti"/>
                <w:sz w:val="18"/>
                <w:szCs w:val="18"/>
              </w:rPr>
            </w:pPr>
            <w:r>
              <w:rPr>
                <w:rFonts w:ascii="Cambria" w:hAnsi="Cambria" w:cs="Shruti"/>
                <w:i/>
                <w:sz w:val="18"/>
                <w:szCs w:val="18"/>
              </w:rPr>
              <w:t>Carnation mottle virus</w:t>
            </w:r>
            <w:r>
              <w:rPr>
                <w:rFonts w:ascii="Cambria" w:hAnsi="Cambria" w:cs="Shruti"/>
                <w:sz w:val="18"/>
                <w:szCs w:val="18"/>
              </w:rPr>
              <w:t xml:space="preserve"> (CarMV) [Tombusviridae: </w:t>
            </w:r>
            <w:r>
              <w:rPr>
                <w:rFonts w:ascii="Cambria" w:hAnsi="Cambria" w:cs="Shruti"/>
                <w:i/>
                <w:sz w:val="18"/>
                <w:szCs w:val="18"/>
              </w:rPr>
              <w:t>Carnovirus</w:t>
            </w:r>
            <w:r>
              <w:rPr>
                <w:rFonts w:ascii="Cambria" w:hAnsi="Cambria" w:cs="Shruti"/>
                <w:sz w:val="18"/>
                <w:szCs w:val="18"/>
              </w:rPr>
              <w:t>]</w:t>
            </w:r>
          </w:p>
        </w:tc>
        <w:tc>
          <w:tcPr>
            <w:tcW w:w="574" w:type="pct"/>
            <w:shd w:val="clear" w:color="auto" w:fill="FFFFFF" w:themeFill="background1"/>
          </w:tcPr>
          <w:p w:rsidR="00F61D3C" w:rsidRDefault="007037FB">
            <w:pPr>
              <w:spacing w:before="20" w:after="20" w:line="240" w:lineRule="atLeast"/>
              <w:rPr>
                <w:rFonts w:ascii="Cambria" w:hAnsi="Cambria" w:cs="Shruti"/>
                <w:sz w:val="18"/>
                <w:szCs w:val="18"/>
              </w:rPr>
            </w:pPr>
            <w:r>
              <w:rPr>
                <w:rFonts w:ascii="Cambria" w:hAnsi="Cambria" w:cs="Shruti"/>
                <w:sz w:val="18"/>
                <w:szCs w:val="18"/>
              </w:rPr>
              <w:t>Yes (Moran et al</w:t>
            </w:r>
            <w:r>
              <w:rPr>
                <w:rFonts w:ascii="Cambria" w:hAnsi="Cambria" w:cs="Shruti"/>
                <w:i/>
                <w:sz w:val="18"/>
                <w:szCs w:val="18"/>
              </w:rPr>
              <w:t>.</w:t>
            </w:r>
            <w:r>
              <w:rPr>
                <w:rFonts w:ascii="Cambria" w:hAnsi="Cambria" w:cs="Shruti"/>
                <w:sz w:val="18"/>
                <w:szCs w:val="18"/>
              </w:rPr>
              <w:t xml:space="preserve"> 1985)</w:t>
            </w:r>
          </w:p>
        </w:tc>
        <w:tc>
          <w:tcPr>
            <w:tcW w:w="1013" w:type="pct"/>
            <w:shd w:val="clear" w:color="auto" w:fill="FFFFFF" w:themeFill="background1"/>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t>Cucumber mosaic virus</w:t>
            </w:r>
            <w:r>
              <w:rPr>
                <w:rFonts w:ascii="Cambria" w:hAnsi="Cambria" w:cs="Shruti"/>
                <w:sz w:val="18"/>
                <w:szCs w:val="18"/>
              </w:rPr>
              <w:t xml:space="preserve"> (CMV) [Bromoviridae: </w:t>
            </w:r>
            <w:r>
              <w:rPr>
                <w:rFonts w:ascii="Cambria" w:hAnsi="Cambria" w:cs="Shruti"/>
                <w:i/>
                <w:sz w:val="18"/>
                <w:szCs w:val="18"/>
              </w:rPr>
              <w:t>Cucumovirus</w:t>
            </w:r>
            <w:r>
              <w:rPr>
                <w:rFonts w:ascii="Cambria" w:hAnsi="Cambria" w:cs="Shruti"/>
                <w:sz w:val="18"/>
                <w:szCs w:val="18"/>
              </w:rPr>
              <w:t>]</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Yes (Alberts et al</w:t>
            </w:r>
            <w:r>
              <w:rPr>
                <w:rFonts w:ascii="Cambria" w:hAnsi="Cambria" w:cs="Shruti"/>
                <w:i/>
                <w:sz w:val="18"/>
                <w:szCs w:val="18"/>
              </w:rPr>
              <w:t>.</w:t>
            </w:r>
            <w:r>
              <w:rPr>
                <w:rFonts w:ascii="Cambria" w:hAnsi="Cambria" w:cs="Shruti"/>
                <w:sz w:val="18"/>
                <w:szCs w:val="18"/>
              </w:rPr>
              <w:t xml:space="preserve"> 1985)</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t>Dasheen mosaic virus</w:t>
            </w:r>
            <w:r>
              <w:rPr>
                <w:rFonts w:ascii="Cambria" w:hAnsi="Cambria" w:cs="Shruti"/>
                <w:sz w:val="18"/>
                <w:szCs w:val="18"/>
              </w:rPr>
              <w:t xml:space="preserve"> (DsMV) [Potyviridae: </w:t>
            </w:r>
            <w:r>
              <w:rPr>
                <w:rFonts w:ascii="Cambria" w:hAnsi="Cambria" w:cs="Shruti"/>
                <w:i/>
                <w:sz w:val="18"/>
                <w:szCs w:val="18"/>
              </w:rPr>
              <w:t>Potyvirus</w:t>
            </w:r>
            <w:r>
              <w:rPr>
                <w:rFonts w:ascii="Cambria" w:hAnsi="Cambria" w:cs="Shruti"/>
                <w:sz w:val="18"/>
                <w:szCs w:val="18"/>
              </w:rPr>
              <w:t>]</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Yes (Greber &amp; Shaw 1986)</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auto"/>
          </w:tcPr>
          <w:p w:rsidR="00F61D3C" w:rsidRPr="005E0C10" w:rsidRDefault="007037FB">
            <w:pPr>
              <w:spacing w:before="20" w:after="20" w:line="240" w:lineRule="atLeast"/>
              <w:rPr>
                <w:rFonts w:ascii="Cambria" w:hAnsi="Cambria" w:cs="Shruti"/>
                <w:sz w:val="18"/>
                <w:szCs w:val="18"/>
              </w:rPr>
            </w:pPr>
            <w:r w:rsidRPr="005E0C10">
              <w:rPr>
                <w:rFonts w:ascii="Cambria" w:hAnsi="Cambria" w:cs="Shruti"/>
                <w:i/>
                <w:sz w:val="18"/>
                <w:szCs w:val="18"/>
              </w:rPr>
              <w:lastRenderedPageBreak/>
              <w:t>Impatiens necrotic spot virus</w:t>
            </w:r>
            <w:r w:rsidRPr="005E0C10">
              <w:rPr>
                <w:rFonts w:ascii="Cambria" w:hAnsi="Cambria" w:cs="Shruti"/>
                <w:sz w:val="18"/>
                <w:szCs w:val="18"/>
              </w:rPr>
              <w:t xml:space="preserve"> (INSV) [Bunyaviridae: </w:t>
            </w:r>
            <w:r w:rsidRPr="005E0C10">
              <w:rPr>
                <w:rFonts w:ascii="Cambria" w:hAnsi="Cambria" w:cs="Shruti"/>
                <w:i/>
                <w:sz w:val="18"/>
                <w:szCs w:val="18"/>
              </w:rPr>
              <w:t>Tospovirus</w:t>
            </w:r>
            <w:r w:rsidRPr="005E0C10">
              <w:rPr>
                <w:rFonts w:ascii="Cambria" w:hAnsi="Cambria" w:cs="Shruti"/>
                <w:sz w:val="18"/>
                <w:szCs w:val="18"/>
              </w:rPr>
              <w:t>]</w:t>
            </w:r>
          </w:p>
        </w:tc>
        <w:tc>
          <w:tcPr>
            <w:tcW w:w="574" w:type="pct"/>
            <w:shd w:val="clear" w:color="auto" w:fill="auto"/>
          </w:tcPr>
          <w:p w:rsidR="00F61D3C" w:rsidRPr="005E0C10" w:rsidRDefault="007037FB">
            <w:pPr>
              <w:spacing w:before="20" w:after="20" w:line="240" w:lineRule="atLeast"/>
              <w:rPr>
                <w:rFonts w:ascii="Cambria" w:hAnsi="Cambria" w:cs="Shruti"/>
                <w:sz w:val="18"/>
                <w:szCs w:val="18"/>
              </w:rPr>
            </w:pPr>
            <w:r w:rsidRPr="005E0C10">
              <w:rPr>
                <w:rFonts w:ascii="Cambria" w:hAnsi="Cambria" w:cs="Shruti"/>
                <w:sz w:val="18"/>
                <w:szCs w:val="18"/>
              </w:rPr>
              <w:t>Not known to occur</w:t>
            </w:r>
          </w:p>
        </w:tc>
        <w:tc>
          <w:tcPr>
            <w:tcW w:w="1013" w:type="pct"/>
            <w:shd w:val="clear" w:color="auto" w:fill="auto"/>
          </w:tcPr>
          <w:p w:rsidR="00F61D3C" w:rsidRPr="005E0C10" w:rsidRDefault="007037FB">
            <w:pPr>
              <w:spacing w:before="20" w:after="20" w:line="240" w:lineRule="atLeast"/>
              <w:rPr>
                <w:rFonts w:ascii="Cambria" w:hAnsi="Cambria" w:cs="Shruti"/>
                <w:sz w:val="18"/>
                <w:szCs w:val="18"/>
              </w:rPr>
            </w:pPr>
            <w:r w:rsidRPr="005E0C10">
              <w:rPr>
                <w:rFonts w:ascii="Cambria" w:hAnsi="Cambria" w:cs="Shruti"/>
                <w:b/>
                <w:sz w:val="18"/>
                <w:szCs w:val="18"/>
              </w:rPr>
              <w:t>Yes</w:t>
            </w:r>
            <w:r w:rsidRPr="005E0C10">
              <w:rPr>
                <w:rFonts w:ascii="Cambria" w:hAnsi="Cambria" w:cs="Shruti"/>
                <w:sz w:val="18"/>
                <w:szCs w:val="18"/>
              </w:rPr>
              <w:t xml:space="preserve">: INSV is associated with </w:t>
            </w:r>
            <w:r w:rsidRPr="005E0C10">
              <w:rPr>
                <w:rFonts w:ascii="Cambria" w:hAnsi="Cambria" w:cs="Shruti"/>
                <w:i/>
                <w:sz w:val="18"/>
                <w:szCs w:val="18"/>
              </w:rPr>
              <w:t>Zantedeschia</w:t>
            </w:r>
            <w:r w:rsidRPr="005E0C10">
              <w:rPr>
                <w:rFonts w:ascii="Cambria" w:hAnsi="Cambria" w:cs="Shruti"/>
                <w:sz w:val="18"/>
                <w:szCs w:val="18"/>
              </w:rPr>
              <w:t xml:space="preserve"> (Elliot et al. 2009; Rizzo et al. 2012). Symptoms of infection include chlorotic or yellow spots on leaves (Rizzo et al. 2012). </w:t>
            </w:r>
            <w:r w:rsidRPr="005E0C10">
              <w:rPr>
                <w:rFonts w:ascii="Cambria" w:hAnsi="Cambria" w:cs="Helvetica"/>
                <w:bCs/>
                <w:sz w:val="18"/>
                <w:szCs w:val="18"/>
              </w:rPr>
              <w:t>Viruses, as a rule, infect host plants systemically and all plant parts, including parts used for vegetative propagation, are infected (Bos 1999).</w:t>
            </w:r>
            <w:r w:rsidRPr="005E0C10">
              <w:rPr>
                <w:rFonts w:ascii="Cambria" w:hAnsi="Cambria" w:cs="Shruti"/>
                <w:sz w:val="18"/>
                <w:szCs w:val="18"/>
              </w:rPr>
              <w:t xml:space="preserve"> Whilst limited information exists on the transmissibility of INSV through </w:t>
            </w:r>
            <w:r w:rsidRPr="005E0C10">
              <w:rPr>
                <w:rFonts w:ascii="Cambria" w:hAnsi="Cambria" w:cs="Shruti"/>
                <w:i/>
                <w:sz w:val="18"/>
                <w:szCs w:val="18"/>
              </w:rPr>
              <w:t xml:space="preserve">Zantedeschia </w:t>
            </w:r>
            <w:r w:rsidRPr="005E0C10">
              <w:rPr>
                <w:rFonts w:ascii="Cambria" w:hAnsi="Cambria" w:cs="Shruti"/>
                <w:sz w:val="18"/>
                <w:szCs w:val="18"/>
              </w:rPr>
              <w:t>bulbs, Tospoviruses, including INSV, have been detected in other bulbs (Sastry 2013). Therefore, dormant tubers may provide a pathway for the entry of INSV into Australia.</w:t>
            </w:r>
          </w:p>
        </w:tc>
        <w:tc>
          <w:tcPr>
            <w:tcW w:w="913" w:type="pct"/>
            <w:shd w:val="clear" w:color="auto" w:fill="FFFFFF" w:themeFill="background1"/>
          </w:tcPr>
          <w:p w:rsidR="00F61D3C" w:rsidRPr="005E0C10" w:rsidRDefault="007037FB">
            <w:pPr>
              <w:spacing w:before="20" w:after="20" w:line="240" w:lineRule="atLeast"/>
              <w:rPr>
                <w:rFonts w:ascii="Cambria" w:hAnsi="Cambria" w:cs="Shruti"/>
                <w:sz w:val="18"/>
                <w:szCs w:val="18"/>
              </w:rPr>
            </w:pPr>
            <w:r w:rsidRPr="005E0C10">
              <w:rPr>
                <w:rFonts w:ascii="Cambria" w:hAnsi="Cambria" w:cs="Shruti"/>
                <w:b/>
                <w:sz w:val="18"/>
                <w:szCs w:val="18"/>
              </w:rPr>
              <w:t>Yes</w:t>
            </w:r>
            <w:r w:rsidRPr="005E0C10">
              <w:rPr>
                <w:rFonts w:ascii="Cambria" w:hAnsi="Cambria" w:cs="Shruti"/>
                <w:sz w:val="18"/>
                <w:szCs w:val="18"/>
              </w:rPr>
              <w:t xml:space="preserve">: </w:t>
            </w:r>
            <w:r w:rsidRPr="005E0C10">
              <w:rPr>
                <w:rFonts w:ascii="Cambria" w:hAnsi="Cambria" w:cs="Helvetica"/>
                <w:sz w:val="18"/>
                <w:szCs w:val="18"/>
              </w:rPr>
              <w:t>INSV has established in areas with a wide range of climatic conditions (CABI/EPPO 1997</w:t>
            </w:r>
            <w:r w:rsidRPr="005E0C10">
              <w:rPr>
                <w:rFonts w:ascii="Cambria" w:hAnsi="Cambria" w:cs="Shruti"/>
                <w:sz w:val="18"/>
                <w:szCs w:val="18"/>
              </w:rPr>
              <w:t xml:space="preserve">) similar to Australia; and may spread naturally </w:t>
            </w:r>
            <w:r w:rsidRPr="005E0C10">
              <w:rPr>
                <w:rFonts w:ascii="Cambria" w:hAnsi="Cambria" w:cs="Helvetica"/>
                <w:sz w:val="18"/>
                <w:szCs w:val="18"/>
              </w:rPr>
              <w:t xml:space="preserve">in infected propagative material. Distribution of infected propagative material and its vector, </w:t>
            </w:r>
            <w:r w:rsidRPr="005E0C10">
              <w:rPr>
                <w:rFonts w:ascii="Cambria" w:hAnsi="Cambria" w:cs="Shruti"/>
                <w:i/>
                <w:sz w:val="18"/>
                <w:szCs w:val="18"/>
              </w:rPr>
              <w:t>Frankliniella occidentalis</w:t>
            </w:r>
            <w:r w:rsidRPr="005E0C10">
              <w:rPr>
                <w:rFonts w:ascii="Cambria" w:hAnsi="Cambria" w:cs="Helvetica"/>
                <w:sz w:val="18"/>
                <w:szCs w:val="18"/>
              </w:rPr>
              <w:t xml:space="preserve"> (Elliot et al. 2009), which is present in Australia (Mound 2004) will help spread this virus within Australia.</w:t>
            </w:r>
            <w:r w:rsidRPr="005E0C10">
              <w:rPr>
                <w:rFonts w:ascii="Cambria" w:hAnsi="Cambria" w:cs="Arial"/>
                <w:sz w:val="18"/>
                <w:szCs w:val="18"/>
              </w:rPr>
              <w:t xml:space="preserve"> </w:t>
            </w:r>
            <w:r w:rsidRPr="005E0C10">
              <w:rPr>
                <w:rFonts w:ascii="Cambria" w:hAnsi="Cambria" w:cs="Helvetica"/>
                <w:sz w:val="18"/>
                <w:szCs w:val="18"/>
              </w:rPr>
              <w:t>Therefore, INSV has the potential to establish and spread in Australia.</w:t>
            </w:r>
          </w:p>
        </w:tc>
        <w:tc>
          <w:tcPr>
            <w:tcW w:w="930" w:type="pct"/>
            <w:shd w:val="clear" w:color="auto" w:fill="FFFFFF" w:themeFill="background1"/>
          </w:tcPr>
          <w:p w:rsidR="00F61D3C" w:rsidRPr="005E0C10" w:rsidRDefault="007037FB">
            <w:pPr>
              <w:spacing w:before="20" w:after="20" w:line="240" w:lineRule="atLeast"/>
              <w:rPr>
                <w:rFonts w:ascii="Cambria" w:hAnsi="Cambria" w:cs="Shruti"/>
                <w:sz w:val="18"/>
                <w:szCs w:val="18"/>
              </w:rPr>
            </w:pPr>
            <w:r w:rsidRPr="005E0C10">
              <w:rPr>
                <w:rFonts w:ascii="Cambria" w:hAnsi="Cambria" w:cs="Shruti"/>
                <w:b/>
                <w:sz w:val="18"/>
                <w:szCs w:val="18"/>
              </w:rPr>
              <w:t>Yes</w:t>
            </w:r>
            <w:r w:rsidRPr="005E0C10">
              <w:rPr>
                <w:rFonts w:ascii="Cambria" w:hAnsi="Cambria" w:cs="Shruti"/>
                <w:sz w:val="18"/>
                <w:szCs w:val="18"/>
              </w:rPr>
              <w:t>: INSV has become a major pathogen in the floriculture industry in the USA and Europe (Daughtrey et al. 1997; CABI/EPPO 1997; Wick 2009).  There have been severe economic losses from INSV in the United States (Daughtrey et al. 1997). Therefore, INSV has the potential for economic consequences in Australia.</w:t>
            </w:r>
          </w:p>
        </w:tc>
        <w:tc>
          <w:tcPr>
            <w:tcW w:w="417" w:type="pct"/>
            <w:shd w:val="clear" w:color="auto" w:fill="FFFFFF" w:themeFill="background1"/>
          </w:tcPr>
          <w:p w:rsidR="00F61D3C" w:rsidRPr="005E0C10" w:rsidRDefault="007037FB">
            <w:pPr>
              <w:spacing w:before="20" w:after="20" w:line="240" w:lineRule="atLeast"/>
              <w:jc w:val="center"/>
              <w:rPr>
                <w:rFonts w:ascii="Cambria" w:hAnsi="Cambria" w:cs="Shruti"/>
                <w:sz w:val="18"/>
                <w:szCs w:val="18"/>
              </w:rPr>
            </w:pPr>
            <w:r w:rsidRPr="005E0C10">
              <w:rPr>
                <w:rFonts w:ascii="Cambria" w:hAnsi="Cambria" w:cs="Shruti"/>
                <w:b/>
                <w:sz w:val="18"/>
                <w:szCs w:val="18"/>
              </w:rPr>
              <w:t>Yes</w:t>
            </w: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t xml:space="preserve">Konjac mosaic virus </w:t>
            </w:r>
            <w:r>
              <w:rPr>
                <w:rFonts w:ascii="Cambria" w:hAnsi="Cambria" w:cs="Shruti"/>
                <w:sz w:val="18"/>
                <w:szCs w:val="18"/>
              </w:rPr>
              <w:t xml:space="preserve">(KoMV) (Synonym: </w:t>
            </w:r>
            <w:r>
              <w:rPr>
                <w:rFonts w:ascii="Cambria" w:hAnsi="Cambria" w:cs="Shruti"/>
                <w:i/>
                <w:sz w:val="18"/>
                <w:szCs w:val="18"/>
              </w:rPr>
              <w:t>Zantedeschia mosaic virus</w:t>
            </w:r>
            <w:r>
              <w:rPr>
                <w:rFonts w:ascii="Cambria" w:hAnsi="Cambria" w:cs="Shruti"/>
                <w:sz w:val="18"/>
                <w:szCs w:val="18"/>
              </w:rPr>
              <w:t xml:space="preserve"> (ZaMV)) [Potyviridae: </w:t>
            </w:r>
            <w:r>
              <w:rPr>
                <w:rFonts w:ascii="Cambria" w:hAnsi="Cambria" w:cs="Shruti"/>
                <w:i/>
                <w:sz w:val="18"/>
                <w:szCs w:val="18"/>
              </w:rPr>
              <w:t>Potyvirus</w:t>
            </w:r>
            <w:r>
              <w:rPr>
                <w:rFonts w:ascii="Cambria" w:hAnsi="Cambria" w:cs="Shruti"/>
                <w:sz w:val="18"/>
                <w:szCs w:val="18"/>
              </w:rPr>
              <w:t>]</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Not known to occur</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b/>
                <w:sz w:val="18"/>
                <w:szCs w:val="18"/>
              </w:rPr>
              <w:t>Yes</w:t>
            </w:r>
            <w:r>
              <w:rPr>
                <w:rFonts w:ascii="Cambria" w:hAnsi="Cambria" w:cs="Shruti"/>
                <w:sz w:val="18"/>
                <w:szCs w:val="18"/>
              </w:rPr>
              <w:t xml:space="preserve">: KoMV is associated with </w:t>
            </w:r>
            <w:r>
              <w:rPr>
                <w:rFonts w:ascii="Cambria" w:hAnsi="Cambria" w:cs="Shruti"/>
                <w:i/>
                <w:sz w:val="18"/>
                <w:szCs w:val="18"/>
              </w:rPr>
              <w:t>Zantedeschia</w:t>
            </w:r>
            <w:r>
              <w:rPr>
                <w:rFonts w:ascii="Cambria" w:hAnsi="Cambria" w:cs="Shruti"/>
                <w:sz w:val="18"/>
                <w:szCs w:val="18"/>
              </w:rPr>
              <w:t xml:space="preserve"> causing mosaic or mottle symptoms on leaves (Chen et al. 2006b). Viruses, as a rule, infect host plants systemically and all plant parts are infected (Bos 1999). Therefore, dormant tubers may provide a pathway for the entry of KoMV into Australia.</w:t>
            </w:r>
          </w:p>
        </w:tc>
        <w:tc>
          <w:tcPr>
            <w:tcW w:w="913" w:type="pct"/>
            <w:shd w:val="clear" w:color="auto" w:fill="FFFFFF" w:themeFill="background1"/>
          </w:tcPr>
          <w:p w:rsidR="00F61D3C" w:rsidRDefault="007037FB">
            <w:pPr>
              <w:spacing w:before="20" w:after="20" w:line="240" w:lineRule="atLeast"/>
              <w:rPr>
                <w:rFonts w:ascii="Cambria" w:hAnsi="Cambria" w:cs="Shruti"/>
                <w:sz w:val="18"/>
                <w:szCs w:val="18"/>
              </w:rPr>
            </w:pPr>
            <w:r>
              <w:rPr>
                <w:rFonts w:ascii="Cambria" w:hAnsi="Cambria" w:cs="Shruti"/>
                <w:b/>
                <w:sz w:val="18"/>
                <w:szCs w:val="18"/>
              </w:rPr>
              <w:t>Yes</w:t>
            </w:r>
            <w:r>
              <w:rPr>
                <w:rFonts w:ascii="Cambria" w:hAnsi="Cambria" w:cs="Shruti"/>
                <w:sz w:val="18"/>
                <w:szCs w:val="18"/>
              </w:rPr>
              <w:t xml:space="preserve">: KoMV </w:t>
            </w:r>
            <w:r>
              <w:rPr>
                <w:rFonts w:ascii="Cambria" w:hAnsi="Cambria" w:cs="Helvetica"/>
                <w:sz w:val="18"/>
                <w:szCs w:val="18"/>
              </w:rPr>
              <w:t>has established in areas with a wide range of climatic conditions (</w:t>
            </w:r>
            <w:r>
              <w:rPr>
                <w:rFonts w:ascii="Cambria" w:hAnsi="Cambria" w:cs="Shruti"/>
                <w:sz w:val="18"/>
                <w:szCs w:val="18"/>
              </w:rPr>
              <w:t xml:space="preserve">Chang et al. 2001; </w:t>
            </w:r>
            <w:r>
              <w:rPr>
                <w:rFonts w:ascii="Cambria" w:hAnsi="Cambria" w:cs="Helvetica"/>
                <w:sz w:val="18"/>
                <w:szCs w:val="18"/>
              </w:rPr>
              <w:t>Chen et al. 2006b; Manikonda et al. 2011</w:t>
            </w:r>
            <w:r>
              <w:rPr>
                <w:rFonts w:ascii="Cambria" w:hAnsi="Cambria" w:cs="Shruti"/>
                <w:sz w:val="18"/>
                <w:szCs w:val="18"/>
              </w:rPr>
              <w:t xml:space="preserve">) similar to Australia; and may spread naturally </w:t>
            </w:r>
            <w:r>
              <w:rPr>
                <w:rFonts w:ascii="Cambria" w:hAnsi="Cambria" w:cs="Helvetica"/>
                <w:sz w:val="18"/>
                <w:szCs w:val="18"/>
              </w:rPr>
              <w:t xml:space="preserve">in infected dormant bulbs. Additionally, its vector, </w:t>
            </w:r>
            <w:r>
              <w:rPr>
                <w:rFonts w:ascii="Cambria" w:hAnsi="Cambria" w:cs="Shruti"/>
                <w:i/>
                <w:sz w:val="18"/>
                <w:szCs w:val="18"/>
              </w:rPr>
              <w:t>Aphis gossypii</w:t>
            </w:r>
            <w:r>
              <w:rPr>
                <w:rFonts w:ascii="Cambria" w:hAnsi="Cambria" w:cs="Shruti"/>
                <w:sz w:val="18"/>
                <w:szCs w:val="18"/>
              </w:rPr>
              <w:t xml:space="preserve"> (Shimoyama et al. 1992), which is present in Australia (Wool et al. 1995), </w:t>
            </w:r>
            <w:r>
              <w:rPr>
                <w:rFonts w:ascii="Cambria" w:hAnsi="Cambria" w:cs="Helvetica"/>
                <w:sz w:val="18"/>
                <w:szCs w:val="18"/>
              </w:rPr>
              <w:t>will help spread KoMV within Australia. Therefore, KoMV has the potential to establish and spread in Australia.</w:t>
            </w:r>
          </w:p>
        </w:tc>
        <w:tc>
          <w:tcPr>
            <w:tcW w:w="930" w:type="pct"/>
            <w:shd w:val="clear" w:color="auto" w:fill="FFFFFF" w:themeFill="background1"/>
          </w:tcPr>
          <w:p w:rsidR="00F61D3C" w:rsidRDefault="007037FB">
            <w:pPr>
              <w:spacing w:before="20" w:after="20" w:line="240" w:lineRule="atLeast"/>
              <w:rPr>
                <w:rFonts w:ascii="Cambria" w:hAnsi="Cambria" w:cs="Shruti"/>
                <w:sz w:val="18"/>
                <w:szCs w:val="18"/>
              </w:rPr>
            </w:pPr>
            <w:r>
              <w:rPr>
                <w:rFonts w:ascii="Cambria" w:hAnsi="Cambria" w:cs="Shruti"/>
                <w:b/>
                <w:sz w:val="18"/>
                <w:szCs w:val="18"/>
              </w:rPr>
              <w:t>Yes</w:t>
            </w:r>
            <w:r>
              <w:rPr>
                <w:rFonts w:ascii="Cambria" w:hAnsi="Cambria" w:cs="Shruti"/>
                <w:sz w:val="18"/>
                <w:szCs w:val="18"/>
              </w:rPr>
              <w:t xml:space="preserve">: KoMV affects several ornamental plants and causes yellowing, mosaic and green spots on leaves on and discoloured spots on flowers (Chang et al. 2001; </w:t>
            </w:r>
            <w:r>
              <w:rPr>
                <w:rStyle w:val="Strong"/>
                <w:rFonts w:ascii="Cambria" w:hAnsi="Cambria" w:cs="Helvetica"/>
                <w:b w:val="0"/>
                <w:sz w:val="18"/>
                <w:szCs w:val="18"/>
              </w:rPr>
              <w:t xml:space="preserve">Manikonda et al. 2011; </w:t>
            </w:r>
            <w:r>
              <w:rPr>
                <w:rFonts w:ascii="Cambria" w:hAnsi="Cambria" w:cs="Shruti"/>
                <w:sz w:val="18"/>
                <w:szCs w:val="18"/>
              </w:rPr>
              <w:t>Padmavathi et al. 2013). As affected hosts are ornamental commodities, there is the potential for this virus to affect the cut flower industry through the loss of productivity and markets.  Therefore, KoMV has the potential for economic consequences in Australia.</w:t>
            </w:r>
          </w:p>
        </w:tc>
        <w:tc>
          <w:tcPr>
            <w:tcW w:w="417" w:type="pct"/>
            <w:shd w:val="clear" w:color="auto" w:fill="FFFFFF" w:themeFill="background1"/>
          </w:tcPr>
          <w:p w:rsidR="00F61D3C" w:rsidRDefault="007037FB">
            <w:pPr>
              <w:spacing w:before="20" w:after="20" w:line="240" w:lineRule="atLeast"/>
              <w:jc w:val="center"/>
              <w:rPr>
                <w:rFonts w:ascii="Cambria" w:hAnsi="Cambria" w:cs="Shruti"/>
                <w:sz w:val="18"/>
                <w:szCs w:val="18"/>
              </w:rPr>
            </w:pPr>
            <w:r>
              <w:rPr>
                <w:rFonts w:ascii="Cambria" w:hAnsi="Cambria" w:cs="Shruti"/>
                <w:b/>
                <w:sz w:val="18"/>
                <w:szCs w:val="18"/>
              </w:rPr>
              <w:t>Yes</w:t>
            </w: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lastRenderedPageBreak/>
              <w:t>Lisianthus necrosis virus</w:t>
            </w:r>
            <w:r>
              <w:rPr>
                <w:rFonts w:ascii="Cambria" w:hAnsi="Cambria" w:cs="Shruti"/>
                <w:sz w:val="18"/>
                <w:szCs w:val="18"/>
              </w:rPr>
              <w:t xml:space="preserve"> (LNV) [Tombusviridae: </w:t>
            </w:r>
            <w:r>
              <w:rPr>
                <w:rFonts w:ascii="Cambria" w:hAnsi="Cambria" w:cs="Shruti"/>
                <w:i/>
                <w:sz w:val="18"/>
                <w:szCs w:val="18"/>
              </w:rPr>
              <w:t>Necrovirus</w:t>
            </w:r>
            <w:r>
              <w:rPr>
                <w:rFonts w:ascii="Cambria" w:hAnsi="Cambria" w:cs="Shruti"/>
                <w:sz w:val="18"/>
                <w:szCs w:val="18"/>
              </w:rPr>
              <w:t>]</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Not known to occur</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b/>
                <w:sz w:val="18"/>
                <w:szCs w:val="18"/>
              </w:rPr>
              <w:t>Yes</w:t>
            </w:r>
            <w:r>
              <w:rPr>
                <w:rFonts w:ascii="Cambria" w:hAnsi="Cambria" w:cs="Shruti"/>
                <w:sz w:val="18"/>
                <w:szCs w:val="18"/>
              </w:rPr>
              <w:t xml:space="preserve">: LNV is associated with </w:t>
            </w:r>
            <w:r>
              <w:rPr>
                <w:rFonts w:ascii="Cambria" w:hAnsi="Cambria" w:cs="Shruti"/>
                <w:i/>
                <w:sz w:val="18"/>
                <w:szCs w:val="18"/>
              </w:rPr>
              <w:t>Zantedeschia</w:t>
            </w:r>
            <w:r>
              <w:rPr>
                <w:rFonts w:ascii="Cambria" w:hAnsi="Cambria" w:cs="Shruti"/>
                <w:sz w:val="18"/>
                <w:szCs w:val="18"/>
              </w:rPr>
              <w:t xml:space="preserve"> causing systemic necrosis (Chen et al. 2006c). Viruses, as a rule, infect host plants systemically and all plant parts are infected (Bos 1999). Therefore, dormant tubers may provide a pathway for the entry of LNV into Australia.</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Shruti"/>
                <w:b/>
                <w:sz w:val="18"/>
                <w:szCs w:val="18"/>
              </w:rPr>
              <w:t>Yes</w:t>
            </w:r>
            <w:r>
              <w:rPr>
                <w:rFonts w:ascii="Cambria" w:hAnsi="Cambria" w:cs="Shruti"/>
                <w:sz w:val="18"/>
                <w:szCs w:val="18"/>
              </w:rPr>
              <w:t xml:space="preserve">: LNV has established in areas with a wide range of climatic conditions (Chen et al. 2006c) similar to Australia; and may spread through propagative material. </w:t>
            </w:r>
            <w:r>
              <w:rPr>
                <w:rFonts w:ascii="Cambria" w:hAnsi="Cambria" w:cs="Helvetica"/>
                <w:sz w:val="18"/>
                <w:szCs w:val="18"/>
              </w:rPr>
              <w:t>Therefore, LNV has the potential to establish and spread in Australia.</w:t>
            </w:r>
          </w:p>
        </w:tc>
        <w:tc>
          <w:tcPr>
            <w:tcW w:w="930" w:type="pct"/>
            <w:shd w:val="clear" w:color="auto" w:fill="FFFFFF" w:themeFill="background1"/>
          </w:tcPr>
          <w:p w:rsidR="00F61D3C" w:rsidRDefault="007037FB">
            <w:pPr>
              <w:spacing w:before="20" w:after="20" w:line="240" w:lineRule="atLeast"/>
              <w:rPr>
                <w:rFonts w:ascii="Cambria" w:hAnsi="Cambria" w:cs="Shruti"/>
                <w:sz w:val="18"/>
                <w:szCs w:val="18"/>
              </w:rPr>
            </w:pPr>
            <w:r>
              <w:rPr>
                <w:rFonts w:ascii="Cambria" w:hAnsi="Cambria" w:cs="Shruti"/>
                <w:b/>
                <w:sz w:val="18"/>
                <w:szCs w:val="18"/>
              </w:rPr>
              <w:t>Yes</w:t>
            </w:r>
            <w:r>
              <w:rPr>
                <w:rFonts w:ascii="Cambria" w:hAnsi="Cambria" w:cs="Shruti"/>
                <w:sz w:val="18"/>
                <w:szCs w:val="18"/>
              </w:rPr>
              <w:t xml:space="preserve">: LNV causes systemic necrosis in </w:t>
            </w:r>
            <w:r>
              <w:rPr>
                <w:rFonts w:ascii="Cambria" w:hAnsi="Cambria" w:cs="Shruti"/>
                <w:i/>
                <w:sz w:val="18"/>
                <w:szCs w:val="18"/>
              </w:rPr>
              <w:t>Zantedeschia</w:t>
            </w:r>
            <w:r>
              <w:rPr>
                <w:rFonts w:ascii="Cambria" w:hAnsi="Cambria" w:cs="Shruti"/>
                <w:sz w:val="18"/>
                <w:szCs w:val="18"/>
              </w:rPr>
              <w:t xml:space="preserve"> and lisianthus (</w:t>
            </w:r>
            <w:r>
              <w:rPr>
                <w:rFonts w:ascii="Cambria" w:hAnsi="Cambria" w:cs="Shruti"/>
                <w:i/>
                <w:sz w:val="18"/>
                <w:szCs w:val="18"/>
              </w:rPr>
              <w:t>Eustoma russellianum</w:t>
            </w:r>
            <w:r>
              <w:rPr>
                <w:rFonts w:ascii="Cambria" w:hAnsi="Cambria" w:cs="Shruti"/>
                <w:sz w:val="18"/>
                <w:szCs w:val="18"/>
              </w:rPr>
              <w:t>) affects plant health (</w:t>
            </w:r>
            <w:r>
              <w:rPr>
                <w:rFonts w:ascii="Cambria" w:hAnsi="Cambria" w:cs="Helvetica"/>
                <w:sz w:val="18"/>
                <w:szCs w:val="18"/>
              </w:rPr>
              <w:t xml:space="preserve">Iwaki et al. 1987; </w:t>
            </w:r>
            <w:r>
              <w:rPr>
                <w:rFonts w:ascii="Cambria" w:hAnsi="Cambria" w:cs="Shruti"/>
                <w:sz w:val="18"/>
                <w:szCs w:val="18"/>
              </w:rPr>
              <w:t>Chen et al. 2006c). As affected species are ornamental commodities, there is the potential for this virus to affect the cut flower industry through the loss of productivity and markets. Therefore, LNV has the potential for economic consequences in Australia.</w:t>
            </w:r>
          </w:p>
        </w:tc>
        <w:tc>
          <w:tcPr>
            <w:tcW w:w="417" w:type="pct"/>
            <w:shd w:val="clear" w:color="auto" w:fill="FFFFFF" w:themeFill="background1"/>
          </w:tcPr>
          <w:p w:rsidR="00F61D3C" w:rsidRDefault="007037FB">
            <w:pPr>
              <w:spacing w:before="20" w:after="20" w:line="240" w:lineRule="atLeast"/>
              <w:jc w:val="center"/>
              <w:rPr>
                <w:rFonts w:ascii="Cambria" w:hAnsi="Cambria" w:cs="Shruti"/>
                <w:sz w:val="18"/>
                <w:szCs w:val="18"/>
              </w:rPr>
            </w:pPr>
            <w:r>
              <w:rPr>
                <w:rFonts w:ascii="Cambria" w:hAnsi="Cambria" w:cs="Shruti"/>
                <w:b/>
                <w:sz w:val="18"/>
                <w:szCs w:val="18"/>
              </w:rPr>
              <w:t>Yes</w:t>
            </w: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t>Potato virus X</w:t>
            </w:r>
            <w:r>
              <w:rPr>
                <w:rFonts w:ascii="Cambria" w:hAnsi="Cambria" w:cs="Shruti"/>
                <w:sz w:val="18"/>
                <w:szCs w:val="18"/>
              </w:rPr>
              <w:t xml:space="preserve"> (PVX) [Alphaflexiviridae: </w:t>
            </w:r>
            <w:r>
              <w:rPr>
                <w:rFonts w:ascii="Cambria" w:hAnsi="Cambria" w:cs="Shruti"/>
                <w:i/>
                <w:sz w:val="18"/>
                <w:szCs w:val="18"/>
              </w:rPr>
              <w:t>Potexvirus</w:t>
            </w:r>
            <w:r>
              <w:rPr>
                <w:rFonts w:ascii="Cambria" w:hAnsi="Cambria" w:cs="Shruti"/>
                <w:sz w:val="18"/>
                <w:szCs w:val="18"/>
              </w:rPr>
              <w:t xml:space="preserve">] </w:t>
            </w:r>
          </w:p>
        </w:tc>
        <w:tc>
          <w:tcPr>
            <w:tcW w:w="574" w:type="pct"/>
            <w:shd w:val="clear" w:color="auto" w:fill="auto"/>
          </w:tcPr>
          <w:p w:rsidR="00F61D3C" w:rsidRDefault="007037FB">
            <w:pPr>
              <w:spacing w:before="20" w:after="20" w:line="240" w:lineRule="atLeast"/>
              <w:rPr>
                <w:rFonts w:ascii="Cambria" w:hAnsi="Cambria" w:cs="Arial"/>
                <w:sz w:val="18"/>
                <w:szCs w:val="18"/>
              </w:rPr>
            </w:pPr>
            <w:r>
              <w:rPr>
                <w:rFonts w:ascii="Cambria" w:hAnsi="Cambria" w:cs="Arial"/>
                <w:sz w:val="18"/>
                <w:szCs w:val="18"/>
              </w:rPr>
              <w:t>Yes (Holmes &amp; Teakle 1980)</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t>Tobacco mosaic virus</w:t>
            </w:r>
            <w:r>
              <w:rPr>
                <w:rFonts w:ascii="Cambria" w:hAnsi="Cambria" w:cs="Shruti"/>
                <w:sz w:val="18"/>
                <w:szCs w:val="18"/>
              </w:rPr>
              <w:t xml:space="preserve"> (TMV) [Virgaviridae: </w:t>
            </w:r>
            <w:r>
              <w:rPr>
                <w:rFonts w:ascii="Cambria" w:hAnsi="Cambria" w:cs="Shruti"/>
                <w:i/>
                <w:sz w:val="18"/>
                <w:szCs w:val="18"/>
              </w:rPr>
              <w:t>Tobamovirus</w:t>
            </w:r>
            <w:r>
              <w:rPr>
                <w:rFonts w:ascii="Cambria" w:hAnsi="Cambria" w:cs="Shruti"/>
                <w:sz w:val="18"/>
                <w:szCs w:val="18"/>
              </w:rPr>
              <w:t>]</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Yes (Cook &amp; Dubé 1989)</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t>Tobacco rattle virus</w:t>
            </w:r>
            <w:r>
              <w:rPr>
                <w:rFonts w:ascii="Cambria" w:hAnsi="Cambria" w:cs="Shruti"/>
                <w:sz w:val="18"/>
                <w:szCs w:val="18"/>
              </w:rPr>
              <w:t xml:space="preserve"> (TRV) [Virgaviridae: </w:t>
            </w:r>
            <w:r>
              <w:rPr>
                <w:rFonts w:ascii="Cambria" w:hAnsi="Cambria" w:cs="Shruti"/>
                <w:i/>
                <w:sz w:val="18"/>
                <w:szCs w:val="18"/>
              </w:rPr>
              <w:t>Tobravirus</w:t>
            </w:r>
            <w:r>
              <w:rPr>
                <w:rFonts w:ascii="Cambria" w:hAnsi="Cambria" w:cs="Shruti"/>
                <w:sz w:val="18"/>
                <w:szCs w:val="18"/>
              </w:rPr>
              <w:t>]</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Yes (Sharkey et al. 1996)</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t>Tomato spotted wilt virus</w:t>
            </w:r>
            <w:r>
              <w:rPr>
                <w:rFonts w:ascii="Cambria" w:hAnsi="Cambria" w:cs="Shruti"/>
                <w:sz w:val="18"/>
                <w:szCs w:val="18"/>
              </w:rPr>
              <w:t xml:space="preserve"> (TSWV) [Bunyaviridae: </w:t>
            </w:r>
            <w:r>
              <w:rPr>
                <w:rFonts w:ascii="Cambria" w:hAnsi="Cambria" w:cs="Shruti"/>
                <w:i/>
                <w:sz w:val="18"/>
                <w:szCs w:val="18"/>
              </w:rPr>
              <w:t>Tospovirus</w:t>
            </w:r>
            <w:r>
              <w:rPr>
                <w:rFonts w:ascii="Cambria" w:hAnsi="Cambria" w:cs="Shruti"/>
                <w:sz w:val="18"/>
                <w:szCs w:val="18"/>
              </w:rPr>
              <w:t>]</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Yes (Dietzgen et al. 2005)</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t xml:space="preserve">Turnip mosaic virus </w:t>
            </w:r>
            <w:r>
              <w:rPr>
                <w:rFonts w:ascii="Cambria" w:hAnsi="Cambria" w:cs="Shruti"/>
                <w:sz w:val="18"/>
                <w:szCs w:val="18"/>
              </w:rPr>
              <w:t xml:space="preserve">(TuMV) [Potyviridae: </w:t>
            </w:r>
            <w:r>
              <w:rPr>
                <w:rFonts w:ascii="Cambria" w:hAnsi="Cambria" w:cs="Shruti"/>
                <w:i/>
                <w:sz w:val="18"/>
                <w:szCs w:val="18"/>
              </w:rPr>
              <w:t>Potyvirus</w:t>
            </w:r>
            <w:r>
              <w:rPr>
                <w:rFonts w:ascii="Cambria" w:hAnsi="Cambria" w:cs="Shruti"/>
                <w:sz w:val="18"/>
                <w:szCs w:val="18"/>
              </w:rPr>
              <w:t xml:space="preserve"> ]</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Yes (Gibbs et al. 2008)</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bookmarkStart w:id="58" w:name="OLE_LINK31"/>
            <w:bookmarkStart w:id="59" w:name="OLE_LINK32"/>
            <w:r>
              <w:rPr>
                <w:rFonts w:ascii="Cambria" w:hAnsi="Cambria" w:cs="Shruti"/>
                <w:i/>
                <w:sz w:val="18"/>
                <w:szCs w:val="18"/>
              </w:rPr>
              <w:lastRenderedPageBreak/>
              <w:t>Watermelon silver mottle virus</w:t>
            </w:r>
            <w:r>
              <w:rPr>
                <w:rFonts w:ascii="Cambria" w:hAnsi="Cambria" w:cs="Shruti"/>
                <w:sz w:val="18"/>
                <w:szCs w:val="18"/>
              </w:rPr>
              <w:t xml:space="preserve"> </w:t>
            </w:r>
            <w:bookmarkEnd w:id="58"/>
            <w:bookmarkEnd w:id="59"/>
            <w:r>
              <w:rPr>
                <w:rFonts w:ascii="Cambria" w:hAnsi="Cambria" w:cs="Shruti"/>
                <w:sz w:val="18"/>
                <w:szCs w:val="18"/>
              </w:rPr>
              <w:t xml:space="preserve">(WSMoV) [Bunyaviridae: </w:t>
            </w:r>
            <w:r>
              <w:rPr>
                <w:rFonts w:ascii="Cambria" w:hAnsi="Cambria" w:cs="Shruti"/>
                <w:i/>
                <w:sz w:val="18"/>
                <w:szCs w:val="18"/>
              </w:rPr>
              <w:t>Tospovirus</w:t>
            </w:r>
            <w:r>
              <w:rPr>
                <w:rFonts w:ascii="Cambria" w:hAnsi="Cambria" w:cs="Shruti"/>
                <w:sz w:val="18"/>
                <w:szCs w:val="18"/>
              </w:rPr>
              <w:t>]</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Not known to occur</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b/>
                <w:sz w:val="18"/>
                <w:szCs w:val="18"/>
              </w:rPr>
              <w:t>Yes</w:t>
            </w:r>
            <w:r>
              <w:rPr>
                <w:rFonts w:ascii="Cambria" w:hAnsi="Cambria" w:cs="Shruti"/>
                <w:sz w:val="18"/>
                <w:szCs w:val="18"/>
              </w:rPr>
              <w:t xml:space="preserve">: WSMoV is associated with the foliage of </w:t>
            </w:r>
            <w:r>
              <w:rPr>
                <w:rFonts w:ascii="Cambria" w:hAnsi="Cambria" w:cs="Shruti"/>
                <w:i/>
                <w:sz w:val="18"/>
                <w:szCs w:val="18"/>
              </w:rPr>
              <w:t>Zantedeschia</w:t>
            </w:r>
            <w:r>
              <w:rPr>
                <w:rFonts w:ascii="Cambria" w:hAnsi="Cambria" w:cs="Shruti"/>
                <w:sz w:val="18"/>
                <w:szCs w:val="18"/>
              </w:rPr>
              <w:t xml:space="preserve"> (Chen et al. 2003) causing yellow-green spots (Chen et al.</w:t>
            </w:r>
            <w:r>
              <w:rPr>
                <w:rFonts w:ascii="Cambria" w:hAnsi="Cambria" w:cs="Shruti"/>
                <w:i/>
                <w:sz w:val="18"/>
                <w:szCs w:val="18"/>
              </w:rPr>
              <w:t xml:space="preserve"> </w:t>
            </w:r>
            <w:r>
              <w:rPr>
                <w:rFonts w:ascii="Cambria" w:hAnsi="Cambria" w:cs="Shruti"/>
                <w:sz w:val="18"/>
                <w:szCs w:val="18"/>
              </w:rPr>
              <w:t>2008). Viruses, as a rule, infect host plants systemically and all plant parts are infected (Bos 1999). Therefore, dormant tubers may provide a pathway for the entry of WSMoV into Australia.</w:t>
            </w:r>
          </w:p>
        </w:tc>
        <w:tc>
          <w:tcPr>
            <w:tcW w:w="913" w:type="pct"/>
            <w:shd w:val="clear" w:color="auto" w:fill="FFFFFF" w:themeFill="background1"/>
          </w:tcPr>
          <w:p w:rsidR="00F61D3C" w:rsidRDefault="007037FB">
            <w:pPr>
              <w:spacing w:before="20" w:after="20" w:line="240" w:lineRule="atLeast"/>
              <w:rPr>
                <w:rFonts w:ascii="Cambria" w:hAnsi="Cambria" w:cs="Shruti"/>
                <w:sz w:val="18"/>
                <w:szCs w:val="18"/>
              </w:rPr>
            </w:pPr>
            <w:r>
              <w:rPr>
                <w:rFonts w:ascii="Cambria" w:hAnsi="Cambria" w:cs="Shruti"/>
                <w:b/>
                <w:sz w:val="18"/>
                <w:szCs w:val="18"/>
              </w:rPr>
              <w:t>Yes</w:t>
            </w:r>
            <w:r>
              <w:rPr>
                <w:rFonts w:ascii="Cambria" w:hAnsi="Cambria" w:cs="Shruti"/>
                <w:sz w:val="18"/>
                <w:szCs w:val="18"/>
              </w:rPr>
              <w:t xml:space="preserve">: WSMoV has established in areas with a wide range of climatic conditions (Chen et al. 2006d) similar to Australia; and may spread naturally in infected dormant bulbs. </w:t>
            </w:r>
            <w:r>
              <w:rPr>
                <w:rFonts w:ascii="Cambria" w:hAnsi="Cambria" w:cs="Helvetica"/>
                <w:sz w:val="18"/>
                <w:szCs w:val="18"/>
              </w:rPr>
              <w:t xml:space="preserve">Distribution of infected bulbs and its vector, </w:t>
            </w:r>
            <w:r>
              <w:rPr>
                <w:rFonts w:ascii="Cambria" w:hAnsi="Cambria" w:cs="Shruti"/>
                <w:i/>
                <w:sz w:val="18"/>
                <w:szCs w:val="18"/>
              </w:rPr>
              <w:t xml:space="preserve">Thrips palmi </w:t>
            </w:r>
            <w:r>
              <w:rPr>
                <w:rFonts w:ascii="Cambria" w:hAnsi="Cambria" w:cs="Shruti"/>
                <w:sz w:val="18"/>
                <w:szCs w:val="18"/>
              </w:rPr>
              <w:t>(Chu et al. 2001), which is present in Australia (Mound 2004),</w:t>
            </w:r>
            <w:r>
              <w:rPr>
                <w:rFonts w:ascii="Cambria" w:hAnsi="Cambria" w:cs="Shruti"/>
                <w:color w:val="FF0000"/>
                <w:sz w:val="18"/>
                <w:szCs w:val="18"/>
              </w:rPr>
              <w:t xml:space="preserve"> </w:t>
            </w:r>
            <w:r>
              <w:rPr>
                <w:rFonts w:ascii="Cambria" w:hAnsi="Cambria" w:cs="Helvetica"/>
                <w:sz w:val="18"/>
                <w:szCs w:val="18"/>
              </w:rPr>
              <w:t>will help spread WSMoV within Australia. Therefore, WSMoV has the potential to establish and spread in Australia.</w:t>
            </w:r>
          </w:p>
        </w:tc>
        <w:tc>
          <w:tcPr>
            <w:tcW w:w="930" w:type="pct"/>
            <w:shd w:val="clear" w:color="auto" w:fill="FFFFFF" w:themeFill="background1"/>
          </w:tcPr>
          <w:p w:rsidR="00F61D3C" w:rsidRDefault="007037FB">
            <w:pPr>
              <w:spacing w:before="20" w:after="20" w:line="240" w:lineRule="atLeast"/>
              <w:rPr>
                <w:rFonts w:ascii="Cambria" w:hAnsi="Cambria" w:cs="Shruti"/>
                <w:sz w:val="18"/>
                <w:szCs w:val="18"/>
              </w:rPr>
            </w:pPr>
            <w:r>
              <w:rPr>
                <w:rFonts w:ascii="Cambria" w:hAnsi="Cambria" w:cs="Shruti"/>
                <w:b/>
                <w:sz w:val="18"/>
                <w:szCs w:val="18"/>
              </w:rPr>
              <w:t>Yes</w:t>
            </w:r>
            <w:r>
              <w:rPr>
                <w:rFonts w:ascii="Cambria" w:hAnsi="Cambria" w:cs="Shruti"/>
                <w:sz w:val="18"/>
                <w:szCs w:val="18"/>
              </w:rPr>
              <w:t>: WSMoV is the most important pathogen of watermelon and other cucurbits (Chu et al. 2001; Chen et al. 2004b) and is considered to be one of the major limiting factors for melon and watermelon production in Eastern Asia (EPPO 1997; Chen et al. 2006d). Therefore, WSMoV has the potential for economic consequences in Australia.</w:t>
            </w:r>
          </w:p>
        </w:tc>
        <w:tc>
          <w:tcPr>
            <w:tcW w:w="417" w:type="pct"/>
            <w:shd w:val="clear" w:color="auto" w:fill="FFFFFF" w:themeFill="background1"/>
          </w:tcPr>
          <w:p w:rsidR="00F61D3C" w:rsidRDefault="007037FB">
            <w:pPr>
              <w:spacing w:before="20" w:after="20" w:line="240" w:lineRule="atLeast"/>
              <w:jc w:val="center"/>
              <w:rPr>
                <w:rFonts w:ascii="Cambria" w:hAnsi="Cambria" w:cs="Shruti"/>
                <w:sz w:val="18"/>
                <w:szCs w:val="18"/>
              </w:rPr>
            </w:pPr>
            <w:r>
              <w:rPr>
                <w:rFonts w:ascii="Cambria" w:hAnsi="Cambria" w:cs="Shruti"/>
                <w:b/>
                <w:sz w:val="18"/>
                <w:szCs w:val="18"/>
              </w:rPr>
              <w:t>Yes</w:t>
            </w: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t>Zantedeschia mild mosaic virus</w:t>
            </w:r>
            <w:r>
              <w:rPr>
                <w:rFonts w:ascii="Cambria" w:hAnsi="Cambria" w:cs="Shruti"/>
                <w:sz w:val="18"/>
                <w:szCs w:val="18"/>
              </w:rPr>
              <w:t xml:space="preserve"> (ZaMMV) [Potyviridae:</w:t>
            </w:r>
            <w:r>
              <w:rPr>
                <w:rFonts w:ascii="Cambria" w:hAnsi="Cambria" w:cs="Shruti"/>
                <w:i/>
                <w:sz w:val="18"/>
                <w:szCs w:val="18"/>
              </w:rPr>
              <w:t xml:space="preserve"> Potyvirus</w:t>
            </w:r>
            <w:r>
              <w:rPr>
                <w:rFonts w:ascii="Cambria" w:hAnsi="Cambria" w:cs="Shruti"/>
                <w:sz w:val="18"/>
                <w:szCs w:val="18"/>
              </w:rPr>
              <w:t>]</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Not known to occur</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b/>
                <w:sz w:val="18"/>
                <w:szCs w:val="18"/>
              </w:rPr>
              <w:t>Yes</w:t>
            </w:r>
            <w:r>
              <w:rPr>
                <w:rFonts w:ascii="Cambria" w:hAnsi="Cambria" w:cs="Shruti"/>
                <w:sz w:val="18"/>
                <w:szCs w:val="18"/>
              </w:rPr>
              <w:t xml:space="preserve">: ZaMMV is associated with </w:t>
            </w:r>
            <w:r>
              <w:rPr>
                <w:rFonts w:ascii="Cambria" w:hAnsi="Cambria" w:cs="Shruti"/>
                <w:i/>
                <w:sz w:val="18"/>
                <w:szCs w:val="18"/>
              </w:rPr>
              <w:t>Zantedeschia</w:t>
            </w:r>
            <w:r>
              <w:rPr>
                <w:rFonts w:ascii="Cambria" w:hAnsi="Cambria" w:cs="Shruti"/>
                <w:sz w:val="18"/>
                <w:szCs w:val="18"/>
              </w:rPr>
              <w:t xml:space="preserve"> causing systemic mild mosaic on leaves and veinal chlorosis (Huang &amp; Chang 2005). ZaMMV has been introduced on </w:t>
            </w:r>
            <w:r>
              <w:rPr>
                <w:rFonts w:ascii="Cambria" w:hAnsi="Cambria" w:cs="Shruti"/>
                <w:i/>
                <w:sz w:val="18"/>
                <w:szCs w:val="18"/>
              </w:rPr>
              <w:t xml:space="preserve">Zantedeschia </w:t>
            </w:r>
            <w:r>
              <w:rPr>
                <w:rFonts w:ascii="Cambria" w:hAnsi="Cambria" w:cs="Shruti"/>
                <w:sz w:val="18"/>
                <w:szCs w:val="18"/>
              </w:rPr>
              <w:t>tubers into Taiwan (Huang et al. 2007) and has also been detected in tissue cultures (Huang et al. 2007). Therefore, dormant tubers may provide a pathway for the entry of ZaMMV into Australia.</w:t>
            </w:r>
          </w:p>
        </w:tc>
        <w:tc>
          <w:tcPr>
            <w:tcW w:w="913" w:type="pct"/>
            <w:shd w:val="clear" w:color="auto" w:fill="FFFFFF" w:themeFill="background1"/>
          </w:tcPr>
          <w:p w:rsidR="00F61D3C" w:rsidRDefault="007037FB">
            <w:pPr>
              <w:spacing w:before="20" w:after="20" w:line="240" w:lineRule="atLeast"/>
              <w:rPr>
                <w:rFonts w:ascii="Cambria" w:hAnsi="Cambria" w:cs="Helvetica"/>
                <w:sz w:val="18"/>
                <w:szCs w:val="18"/>
              </w:rPr>
            </w:pPr>
            <w:r>
              <w:rPr>
                <w:rFonts w:ascii="Cambria" w:hAnsi="Cambria" w:cs="Shruti"/>
                <w:b/>
                <w:sz w:val="18"/>
                <w:szCs w:val="18"/>
              </w:rPr>
              <w:t>Yes</w:t>
            </w:r>
            <w:r>
              <w:rPr>
                <w:rFonts w:ascii="Cambria" w:hAnsi="Cambria" w:cs="Shruti"/>
                <w:sz w:val="18"/>
                <w:szCs w:val="18"/>
              </w:rPr>
              <w:t xml:space="preserve">: ZaMMV has established in areas with a wide range of climatic conditions (Huang &amp; Chang 2005) similar to Australia; and may spread naturally in infected dormant bulbs and tissue cultures (Huang et al. 2007). </w:t>
            </w:r>
            <w:r>
              <w:rPr>
                <w:rFonts w:ascii="Cambria" w:hAnsi="Cambria" w:cs="Helvetica"/>
                <w:sz w:val="18"/>
                <w:szCs w:val="18"/>
              </w:rPr>
              <w:t>Distribution of infected propagative material will help spread ZaMMV within Australia. Therefore, ZaMMV has the potential to establish and spread in Australia.</w:t>
            </w:r>
          </w:p>
        </w:tc>
        <w:tc>
          <w:tcPr>
            <w:tcW w:w="930" w:type="pct"/>
            <w:shd w:val="clear" w:color="auto" w:fill="FFFFFF" w:themeFill="background1"/>
          </w:tcPr>
          <w:p w:rsidR="00F61D3C" w:rsidRDefault="007037FB">
            <w:pPr>
              <w:spacing w:before="20" w:after="20" w:line="240" w:lineRule="atLeast"/>
              <w:rPr>
                <w:rFonts w:ascii="Cambria" w:hAnsi="Cambria" w:cs="Shruti"/>
                <w:sz w:val="18"/>
                <w:szCs w:val="18"/>
              </w:rPr>
            </w:pPr>
            <w:r>
              <w:rPr>
                <w:rFonts w:ascii="Cambria" w:hAnsi="Cambria" w:cs="Shruti"/>
                <w:b/>
                <w:sz w:val="18"/>
                <w:szCs w:val="18"/>
              </w:rPr>
              <w:t>Yes</w:t>
            </w:r>
            <w:r>
              <w:rPr>
                <w:rFonts w:ascii="Cambria" w:hAnsi="Cambria" w:cs="Shruti"/>
                <w:sz w:val="18"/>
                <w:szCs w:val="18"/>
              </w:rPr>
              <w:t>: ZaMMV causes mild mosaic and veinal chlorosis (Huang &amp; Chang 2005; Huang et al. 2007). As an ornamental commodity, these symptoms would reduce the marketability of plants in the domestic cut flower and nursery industries. Therefore, ZaMMV has the potential for economic consequences in Australia.</w:t>
            </w:r>
          </w:p>
        </w:tc>
        <w:tc>
          <w:tcPr>
            <w:tcW w:w="417" w:type="pct"/>
            <w:shd w:val="clear" w:color="auto" w:fill="FFFFFF" w:themeFill="background1"/>
          </w:tcPr>
          <w:p w:rsidR="00F61D3C" w:rsidRDefault="007037FB">
            <w:pPr>
              <w:spacing w:before="20" w:after="20" w:line="240" w:lineRule="atLeast"/>
              <w:jc w:val="center"/>
              <w:rPr>
                <w:rFonts w:ascii="Cambria" w:hAnsi="Cambria" w:cs="Shruti"/>
                <w:sz w:val="18"/>
                <w:szCs w:val="18"/>
              </w:rPr>
            </w:pPr>
            <w:r>
              <w:rPr>
                <w:rFonts w:ascii="Cambria" w:hAnsi="Cambria" w:cs="Shruti"/>
                <w:b/>
                <w:sz w:val="18"/>
                <w:szCs w:val="18"/>
              </w:rPr>
              <w:t>Yes</w:t>
            </w:r>
          </w:p>
        </w:tc>
      </w:tr>
      <w:tr w:rsidR="00F61D3C">
        <w:trPr>
          <w:cantSplit/>
          <w:jc w:val="center"/>
        </w:trPr>
        <w:tc>
          <w:tcPr>
            <w:tcW w:w="5000" w:type="pct"/>
            <w:gridSpan w:val="6"/>
            <w:shd w:val="clear" w:color="auto" w:fill="FFFFFF" w:themeFill="background1"/>
          </w:tcPr>
          <w:p w:rsidR="00F61D3C" w:rsidRDefault="007037FB">
            <w:pPr>
              <w:pStyle w:val="TableText"/>
              <w:rPr>
                <w:rFonts w:ascii="Cambria" w:hAnsi="Cambria"/>
                <w:b/>
                <w:szCs w:val="18"/>
              </w:rPr>
            </w:pPr>
            <w:r>
              <w:rPr>
                <w:rFonts w:ascii="Cambria" w:hAnsi="Cambria"/>
                <w:b/>
                <w:szCs w:val="18"/>
              </w:rPr>
              <w:t>NEMATODES</w:t>
            </w: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t>Aphelenchoides fragariae</w:t>
            </w:r>
            <w:r>
              <w:rPr>
                <w:rFonts w:ascii="Cambria" w:hAnsi="Cambria" w:cs="Shruti"/>
                <w:sz w:val="18"/>
                <w:szCs w:val="18"/>
              </w:rPr>
              <w:t xml:space="preserve"> Ritzema-Bos 1890 [Tylenchida: Aphelenchoididae]</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Yes (McLeod et al. 1994)</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 xml:space="preserve">Assessment not required </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t>Aphelenchus avenae</w:t>
            </w:r>
            <w:r>
              <w:rPr>
                <w:rFonts w:ascii="Cambria" w:hAnsi="Cambria" w:cs="Shruti"/>
                <w:sz w:val="18"/>
                <w:szCs w:val="18"/>
              </w:rPr>
              <w:t xml:space="preserve"> Bastian 1865 [Tylenchida: Aphelenchoididae]</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Yes (McLeod et al. 1994)</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lastRenderedPageBreak/>
              <w:t>Criconemella jessiensis</w:t>
            </w:r>
            <w:r>
              <w:rPr>
                <w:rFonts w:ascii="Cambria" w:hAnsi="Cambria" w:cs="Shruti"/>
                <w:sz w:val="18"/>
                <w:szCs w:val="18"/>
              </w:rPr>
              <w:t xml:space="preserve"> Van den Berg 1992 [Tylenchida: Criconematidae] </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Not known to occur</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 xml:space="preserve">No: This nematode occurs around the roots of </w:t>
            </w:r>
            <w:r>
              <w:rPr>
                <w:rFonts w:ascii="Cambria" w:hAnsi="Cambria" w:cs="Shruti"/>
                <w:i/>
                <w:sz w:val="18"/>
                <w:szCs w:val="18"/>
              </w:rPr>
              <w:t>Zantedeschia aethiopica</w:t>
            </w:r>
            <w:r>
              <w:rPr>
                <w:rFonts w:ascii="Cambria" w:hAnsi="Cambria" w:cs="Shruti"/>
                <w:sz w:val="18"/>
                <w:szCs w:val="18"/>
              </w:rPr>
              <w:t xml:space="preserve"> (Van den Berg 1992). </w:t>
            </w:r>
            <w:r>
              <w:rPr>
                <w:rFonts w:ascii="Cambria" w:hAnsi="Cambria" w:cs="Shruti"/>
                <w:i/>
                <w:sz w:val="18"/>
                <w:szCs w:val="18"/>
              </w:rPr>
              <w:t>Criconemella</w:t>
            </w:r>
            <w:r>
              <w:rPr>
                <w:rFonts w:ascii="Cambria" w:hAnsi="Cambria" w:cs="Shruti"/>
                <w:sz w:val="18"/>
                <w:szCs w:val="18"/>
              </w:rPr>
              <w:t xml:space="preserve"> species are ectoparasites (Klass et al. 2012) and as such the nematodes remain in the soil and do not enter the plant’s tissues. </w:t>
            </w:r>
            <w:r>
              <w:rPr>
                <w:rFonts w:ascii="Cambria" w:hAnsi="Cambria" w:cs="Helvetica"/>
                <w:sz w:val="18"/>
                <w:szCs w:val="18"/>
              </w:rPr>
              <w:t>Therefore,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t>Ditylenchus dipsaci</w:t>
            </w:r>
            <w:r>
              <w:rPr>
                <w:rFonts w:ascii="Cambria" w:hAnsi="Cambria" w:cs="Shruti"/>
                <w:sz w:val="18"/>
                <w:szCs w:val="18"/>
              </w:rPr>
              <w:t xml:space="preserve"> (Kühn) 1857 [Tylenchida: Anguinidae]</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Yes (Taylor &amp; Szot 2000)</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 xml:space="preserve">Assessment not required </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t>Helicotylenchus dihystera</w:t>
            </w:r>
            <w:r>
              <w:rPr>
                <w:rFonts w:ascii="Cambria" w:hAnsi="Cambria" w:cs="Shruti"/>
                <w:sz w:val="18"/>
                <w:szCs w:val="18"/>
              </w:rPr>
              <w:t xml:space="preserve"> (Cobb) 1893 [Tylenchida: Hoplolaimidae]</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Yes (McLeod et al. 1994)</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t>Meloidogyne arenaria</w:t>
            </w:r>
            <w:r>
              <w:rPr>
                <w:rFonts w:ascii="Cambria" w:hAnsi="Cambria" w:cs="Shruti"/>
                <w:sz w:val="18"/>
                <w:szCs w:val="18"/>
              </w:rPr>
              <w:t xml:space="preserve"> (Neal) 1889 [Tylenchida: Meloidogynidae] </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Yes (McLeod et al. 1994)</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t>Meloidogyne hapla</w:t>
            </w:r>
            <w:r>
              <w:rPr>
                <w:rFonts w:ascii="Cambria" w:hAnsi="Cambria" w:cs="Shruti"/>
                <w:sz w:val="18"/>
                <w:szCs w:val="18"/>
              </w:rPr>
              <w:t xml:space="preserve"> (Chitwood) 1949 [Tylenchida: Meloidogynidae]</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Yes (McLeod et al. 1994)</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t>Meloidogyne incognita</w:t>
            </w:r>
            <w:r>
              <w:rPr>
                <w:rFonts w:ascii="Cambria" w:hAnsi="Cambria" w:cs="Shruti"/>
                <w:sz w:val="18"/>
                <w:szCs w:val="18"/>
              </w:rPr>
              <w:t xml:space="preserve"> (Kofoid and White) 1919 [Tylenchida: Meloidogynidae]</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Yes (McLeod et al. 1994)</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t>Meloidogyne javanica</w:t>
            </w:r>
            <w:r>
              <w:rPr>
                <w:rFonts w:ascii="Cambria" w:hAnsi="Cambria" w:cs="Shruti"/>
                <w:sz w:val="18"/>
                <w:szCs w:val="18"/>
              </w:rPr>
              <w:t xml:space="preserve"> (Treub) 1885 [</w:t>
            </w:r>
            <w:hyperlink r:id="rId32" w:history="1">
              <w:r>
                <w:rPr>
                  <w:rFonts w:ascii="Cambria" w:hAnsi="Cambria" w:cs="Shruti"/>
                  <w:sz w:val="18"/>
                  <w:szCs w:val="18"/>
                </w:rPr>
                <w:t>Tylenchida</w:t>
              </w:r>
            </w:hyperlink>
            <w:r>
              <w:rPr>
                <w:rFonts w:ascii="Cambria" w:hAnsi="Cambria" w:cs="Shruti"/>
                <w:sz w:val="18"/>
                <w:szCs w:val="18"/>
              </w:rPr>
              <w:t xml:space="preserve">: </w:t>
            </w:r>
            <w:hyperlink r:id="rId33" w:history="1">
              <w:r>
                <w:rPr>
                  <w:rFonts w:ascii="Cambria" w:hAnsi="Cambria" w:cs="Shruti"/>
                  <w:sz w:val="18"/>
                  <w:szCs w:val="18"/>
                </w:rPr>
                <w:t>Meloidogynidae</w:t>
              </w:r>
            </w:hyperlink>
            <w:r>
              <w:rPr>
                <w:rFonts w:ascii="Cambria" w:hAnsi="Cambria" w:cs="Shruti"/>
                <w:sz w:val="18"/>
                <w:szCs w:val="18"/>
              </w:rPr>
              <w:t>]</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Yes (Mcleod et al. 1994)</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bookmarkStart w:id="60" w:name="OLE_LINK29"/>
            <w:bookmarkStart w:id="61" w:name="OLE_LINK30"/>
            <w:r>
              <w:rPr>
                <w:rFonts w:ascii="Cambria" w:hAnsi="Cambria" w:cs="Shruti"/>
                <w:i/>
                <w:sz w:val="18"/>
                <w:szCs w:val="18"/>
              </w:rPr>
              <w:lastRenderedPageBreak/>
              <w:t>Paratrichodorus divergens</w:t>
            </w:r>
            <w:r>
              <w:rPr>
                <w:rFonts w:ascii="Cambria" w:hAnsi="Cambria" w:cs="Shruti"/>
                <w:sz w:val="18"/>
                <w:szCs w:val="18"/>
              </w:rPr>
              <w:t xml:space="preserve"> </w:t>
            </w:r>
            <w:bookmarkEnd w:id="60"/>
            <w:bookmarkEnd w:id="61"/>
            <w:r>
              <w:rPr>
                <w:rFonts w:ascii="Cambria" w:hAnsi="Cambria" w:cs="Shruti"/>
                <w:sz w:val="18"/>
                <w:szCs w:val="18"/>
              </w:rPr>
              <w:t>Almeida et al</w:t>
            </w:r>
            <w:r>
              <w:rPr>
                <w:rFonts w:ascii="Cambria" w:hAnsi="Cambria" w:cs="Shruti"/>
                <w:i/>
                <w:sz w:val="18"/>
                <w:szCs w:val="18"/>
              </w:rPr>
              <w:t>.</w:t>
            </w:r>
            <w:r>
              <w:rPr>
                <w:rFonts w:ascii="Cambria" w:hAnsi="Cambria" w:cs="Shruti"/>
                <w:sz w:val="18"/>
                <w:szCs w:val="18"/>
              </w:rPr>
              <w:t xml:space="preserve"> 2005 [Triplonchida: Trichodoridae]</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Not known to occur</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 xml:space="preserve">No: This species has been found around the roots of </w:t>
            </w:r>
            <w:r>
              <w:rPr>
                <w:rFonts w:ascii="Cambria" w:hAnsi="Cambria" w:cs="Shruti"/>
                <w:i/>
                <w:sz w:val="18"/>
                <w:szCs w:val="18"/>
              </w:rPr>
              <w:t>Zantedeschia aethiopica</w:t>
            </w:r>
            <w:r>
              <w:rPr>
                <w:rFonts w:ascii="Cambria" w:hAnsi="Cambria" w:cs="Shruti"/>
                <w:sz w:val="18"/>
                <w:szCs w:val="18"/>
              </w:rPr>
              <w:t xml:space="preserve"> (Almeida et al. 2005). </w:t>
            </w:r>
            <w:r>
              <w:rPr>
                <w:rFonts w:ascii="Cambria" w:hAnsi="Cambria" w:cs="Shruti"/>
                <w:i/>
                <w:sz w:val="18"/>
                <w:szCs w:val="18"/>
              </w:rPr>
              <w:t>Trichodoridae</w:t>
            </w:r>
            <w:r>
              <w:rPr>
                <w:rFonts w:ascii="Cambria" w:hAnsi="Cambria" w:cs="Shruti"/>
                <w:sz w:val="18"/>
                <w:szCs w:val="18"/>
              </w:rPr>
              <w:t xml:space="preserve"> are ectoparasites of roots (Decraemer and Robbins 2007), and as such the nematodes remain in the soil and do not enter the plant’s tissues. </w:t>
            </w:r>
            <w:r>
              <w:rPr>
                <w:rFonts w:ascii="Cambria" w:hAnsi="Cambria" w:cs="Helvetica"/>
                <w:sz w:val="18"/>
                <w:szCs w:val="18"/>
              </w:rPr>
              <w:t>Therefore, dormant tubers do not provide a pathway for this species.</w:t>
            </w:r>
          </w:p>
        </w:tc>
        <w:tc>
          <w:tcPr>
            <w:tcW w:w="913" w:type="pct"/>
            <w:shd w:val="clear" w:color="auto" w:fill="FFFFFF" w:themeFill="background1"/>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t>Pratylenchus crenatus</w:t>
            </w:r>
            <w:r>
              <w:rPr>
                <w:rFonts w:ascii="Cambria" w:hAnsi="Cambria" w:cs="Shruti"/>
                <w:sz w:val="18"/>
                <w:szCs w:val="18"/>
              </w:rPr>
              <w:t xml:space="preserve"> (Loof) 1960 [Tylenchida: Pratylenchidae]</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Yes (McLeod et al. 1994)</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 xml:space="preserve">Assessment not required </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t>Rotylenchus robustus</w:t>
            </w:r>
            <w:r>
              <w:rPr>
                <w:rFonts w:ascii="Cambria" w:hAnsi="Cambria" w:cs="Shruti"/>
                <w:sz w:val="18"/>
                <w:szCs w:val="18"/>
              </w:rPr>
              <w:t xml:space="preserve"> (de Man.) 1876 [Tylenchida: Hoplolaimidae]</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Yes (McLeod et al. 1994)</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r w:rsidR="00F61D3C">
        <w:trPr>
          <w:cantSplit/>
          <w:jc w:val="center"/>
        </w:trPr>
        <w:tc>
          <w:tcPr>
            <w:tcW w:w="115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i/>
                <w:sz w:val="18"/>
                <w:szCs w:val="18"/>
              </w:rPr>
              <w:t>Tylenchulus semipenetrans</w:t>
            </w:r>
            <w:r>
              <w:rPr>
                <w:rFonts w:ascii="Cambria" w:hAnsi="Cambria" w:cs="Shruti"/>
                <w:sz w:val="18"/>
                <w:szCs w:val="18"/>
              </w:rPr>
              <w:t xml:space="preserve"> (Cobb) 1913 [Tylenchida: Tylenchulidae]</w:t>
            </w:r>
          </w:p>
        </w:tc>
        <w:tc>
          <w:tcPr>
            <w:tcW w:w="574"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Yes (McLeod et al. 1994)</w:t>
            </w:r>
          </w:p>
        </w:tc>
        <w:tc>
          <w:tcPr>
            <w:tcW w:w="1013" w:type="pct"/>
            <w:shd w:val="clear" w:color="auto" w:fill="auto"/>
          </w:tcPr>
          <w:p w:rsidR="00F61D3C" w:rsidRDefault="007037FB">
            <w:pPr>
              <w:spacing w:before="20" w:after="20" w:line="240" w:lineRule="atLeast"/>
              <w:rPr>
                <w:rFonts w:ascii="Cambria" w:hAnsi="Cambria" w:cs="Shruti"/>
                <w:sz w:val="18"/>
                <w:szCs w:val="18"/>
              </w:rPr>
            </w:pPr>
            <w:r>
              <w:rPr>
                <w:rFonts w:ascii="Cambria" w:hAnsi="Cambria" w:cs="Shruti"/>
                <w:sz w:val="18"/>
                <w:szCs w:val="18"/>
              </w:rPr>
              <w:t>Assessment not required</w:t>
            </w:r>
          </w:p>
        </w:tc>
        <w:tc>
          <w:tcPr>
            <w:tcW w:w="913"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930" w:type="pct"/>
            <w:shd w:val="clear" w:color="auto" w:fill="FFFFFF" w:themeFill="background1"/>
          </w:tcPr>
          <w:p w:rsidR="00F61D3C" w:rsidRDefault="00F61D3C">
            <w:pPr>
              <w:spacing w:before="20" w:after="20" w:line="240" w:lineRule="atLeast"/>
              <w:rPr>
                <w:rFonts w:ascii="Cambria" w:hAnsi="Cambria" w:cs="Shruti"/>
                <w:sz w:val="18"/>
                <w:szCs w:val="18"/>
              </w:rPr>
            </w:pPr>
          </w:p>
        </w:tc>
        <w:tc>
          <w:tcPr>
            <w:tcW w:w="417" w:type="pct"/>
            <w:shd w:val="clear" w:color="auto" w:fill="FFFFFF" w:themeFill="background1"/>
          </w:tcPr>
          <w:p w:rsidR="00F61D3C" w:rsidRDefault="00F61D3C">
            <w:pPr>
              <w:spacing w:before="20" w:after="20" w:line="240" w:lineRule="atLeast"/>
              <w:rPr>
                <w:rFonts w:ascii="Cambria" w:hAnsi="Cambria" w:cs="Shruti"/>
                <w:sz w:val="18"/>
                <w:szCs w:val="18"/>
              </w:rPr>
            </w:pPr>
          </w:p>
        </w:tc>
      </w:tr>
    </w:tbl>
    <w:p w:rsidR="00F61D3C" w:rsidRDefault="00F61D3C">
      <w:pPr>
        <w:sectPr w:rsidR="00F61D3C">
          <w:footerReference w:type="default" r:id="rId34"/>
          <w:pgSz w:w="16838" w:h="11906" w:orient="landscape"/>
          <w:pgMar w:top="1418" w:right="1418" w:bottom="1418" w:left="1418" w:header="567" w:footer="284" w:gutter="0"/>
          <w:cols w:space="708"/>
          <w:docGrid w:linePitch="360"/>
        </w:sectPr>
      </w:pPr>
    </w:p>
    <w:p w:rsidR="00F61D3C" w:rsidRDefault="007037FB">
      <w:pPr>
        <w:pStyle w:val="Heading1nonumbers"/>
      </w:pPr>
      <w:bookmarkStart w:id="62" w:name="_Toc425415301"/>
      <w:r>
        <w:lastRenderedPageBreak/>
        <w:t>Appendix B: Additional quarantine pest data</w:t>
      </w:r>
      <w:bookmarkEnd w:id="62"/>
    </w:p>
    <w:tbl>
      <w:tblPr>
        <w:tblW w:w="5000" w:type="pct"/>
        <w:tblBorders>
          <w:top w:val="single" w:sz="4" w:space="0" w:color="000000" w:themeColor="text1"/>
          <w:bottom w:val="single" w:sz="4" w:space="0" w:color="000000" w:themeColor="text1"/>
        </w:tblBorders>
        <w:tblLook w:val="04A0"/>
      </w:tblPr>
      <w:tblGrid>
        <w:gridCol w:w="1987"/>
        <w:gridCol w:w="7299"/>
      </w:tblGrid>
      <w:tr w:rsidR="00F61D3C">
        <w:tc>
          <w:tcPr>
            <w:tcW w:w="1070" w:type="pct"/>
          </w:tcPr>
          <w:p w:rsidR="00F61D3C" w:rsidRDefault="007037FB">
            <w:pPr>
              <w:pStyle w:val="TableHeading"/>
              <w:rPr>
                <w:rFonts w:ascii="Cambria" w:hAnsi="Cambria"/>
                <w:szCs w:val="18"/>
              </w:rPr>
            </w:pPr>
            <w:r>
              <w:rPr>
                <w:rFonts w:ascii="Cambria" w:hAnsi="Cambria"/>
                <w:szCs w:val="18"/>
              </w:rPr>
              <w:t>Quarantine pest</w:t>
            </w:r>
          </w:p>
        </w:tc>
        <w:tc>
          <w:tcPr>
            <w:tcW w:w="3930" w:type="pct"/>
            <w:vAlign w:val="center"/>
          </w:tcPr>
          <w:p w:rsidR="00F61D3C" w:rsidRDefault="007037FB">
            <w:pPr>
              <w:pStyle w:val="TableText0"/>
              <w:keepNext w:val="0"/>
              <w:rPr>
                <w:rFonts w:ascii="Cambria" w:hAnsi="Cambria" w:cs="Helvetica"/>
                <w:b/>
                <w:sz w:val="18"/>
                <w:szCs w:val="18"/>
              </w:rPr>
            </w:pPr>
            <w:r>
              <w:rPr>
                <w:rFonts w:ascii="Cambria" w:hAnsi="Cambria" w:cs="Helvetica"/>
                <w:b/>
                <w:i/>
                <w:sz w:val="18"/>
                <w:szCs w:val="18"/>
              </w:rPr>
              <w:t>Eumerus strigatus</w:t>
            </w:r>
            <w:r>
              <w:rPr>
                <w:rFonts w:ascii="Cambria" w:hAnsi="Cambria" w:cs="Helvetica"/>
                <w:b/>
                <w:sz w:val="18"/>
                <w:szCs w:val="18"/>
              </w:rPr>
              <w:t xml:space="preserve"> (Fallen, 1817)</w:t>
            </w:r>
          </w:p>
        </w:tc>
      </w:tr>
      <w:tr w:rsidR="00F61D3C">
        <w:tc>
          <w:tcPr>
            <w:tcW w:w="1070" w:type="pct"/>
          </w:tcPr>
          <w:p w:rsidR="00F61D3C" w:rsidRDefault="007037FB">
            <w:pPr>
              <w:pStyle w:val="TableText"/>
              <w:rPr>
                <w:rFonts w:ascii="Cambria" w:hAnsi="Cambria"/>
                <w:szCs w:val="18"/>
              </w:rPr>
            </w:pPr>
            <w:r>
              <w:rPr>
                <w:rFonts w:ascii="Cambria" w:hAnsi="Cambria"/>
                <w:szCs w:val="18"/>
              </w:rPr>
              <w:t>Synonyms</w:t>
            </w:r>
          </w:p>
        </w:tc>
        <w:tc>
          <w:tcPr>
            <w:tcW w:w="3930" w:type="pct"/>
            <w:vAlign w:val="center"/>
          </w:tcPr>
          <w:p w:rsidR="00F61D3C" w:rsidRDefault="007037FB">
            <w:pPr>
              <w:pStyle w:val="TableText0"/>
              <w:keepNext w:val="0"/>
              <w:rPr>
                <w:rFonts w:ascii="Cambria" w:hAnsi="Cambria" w:cs="Helvetica"/>
                <w:iCs/>
                <w:sz w:val="18"/>
                <w:szCs w:val="18"/>
              </w:rPr>
            </w:pPr>
            <w:r>
              <w:rPr>
                <w:rFonts w:ascii="Cambria" w:hAnsi="Cambria" w:cs="Helvetica"/>
                <w:i/>
                <w:iCs/>
                <w:sz w:val="18"/>
                <w:szCs w:val="18"/>
              </w:rPr>
              <w:t>Pipiza strigata</w:t>
            </w:r>
            <w:r>
              <w:rPr>
                <w:rFonts w:ascii="Cambria" w:hAnsi="Cambria" w:cs="Helvetica"/>
                <w:iCs/>
                <w:sz w:val="18"/>
                <w:szCs w:val="18"/>
              </w:rPr>
              <w:t xml:space="preserve">; </w:t>
            </w:r>
            <w:r>
              <w:rPr>
                <w:rFonts w:ascii="Cambria" w:hAnsi="Cambria" w:cs="Helvetica"/>
                <w:i/>
                <w:iCs/>
                <w:sz w:val="18"/>
                <w:szCs w:val="18"/>
              </w:rPr>
              <w:t>Pipiza strigatus</w:t>
            </w:r>
          </w:p>
        </w:tc>
      </w:tr>
      <w:tr w:rsidR="00F61D3C">
        <w:tc>
          <w:tcPr>
            <w:tcW w:w="1070" w:type="pct"/>
          </w:tcPr>
          <w:p w:rsidR="00F61D3C" w:rsidRDefault="007037FB">
            <w:pPr>
              <w:pStyle w:val="TableText"/>
              <w:rPr>
                <w:rFonts w:ascii="Cambria" w:hAnsi="Cambria"/>
                <w:szCs w:val="18"/>
              </w:rPr>
            </w:pPr>
            <w:r>
              <w:rPr>
                <w:rFonts w:ascii="Cambria" w:hAnsi="Cambria"/>
                <w:szCs w:val="18"/>
              </w:rPr>
              <w:t>Common name(s)</w:t>
            </w:r>
          </w:p>
        </w:tc>
        <w:tc>
          <w:tcPr>
            <w:tcW w:w="3930" w:type="pct"/>
            <w:vAlign w:val="center"/>
          </w:tcPr>
          <w:p w:rsidR="00F61D3C" w:rsidRDefault="007037FB">
            <w:pPr>
              <w:pStyle w:val="TableText0"/>
              <w:keepNext w:val="0"/>
              <w:rPr>
                <w:rFonts w:ascii="Cambria" w:hAnsi="Cambria" w:cs="Helvetica"/>
                <w:sz w:val="18"/>
                <w:szCs w:val="18"/>
              </w:rPr>
            </w:pPr>
            <w:r>
              <w:rPr>
                <w:rFonts w:ascii="Cambria" w:hAnsi="Cambria" w:cs="Helvetica"/>
                <w:sz w:val="18"/>
                <w:szCs w:val="18"/>
              </w:rPr>
              <w:t>Onion bulb fly; Lesser bulb fly; Onion fly; Small Narcissus fly; Garlic fly</w:t>
            </w:r>
          </w:p>
        </w:tc>
      </w:tr>
      <w:tr w:rsidR="00F61D3C">
        <w:tc>
          <w:tcPr>
            <w:tcW w:w="1070" w:type="pct"/>
          </w:tcPr>
          <w:p w:rsidR="00F61D3C" w:rsidRDefault="007037FB">
            <w:pPr>
              <w:pStyle w:val="TableText"/>
              <w:rPr>
                <w:rFonts w:ascii="Cambria" w:hAnsi="Cambria"/>
                <w:szCs w:val="18"/>
              </w:rPr>
            </w:pPr>
            <w:r>
              <w:rPr>
                <w:rFonts w:ascii="Cambria" w:hAnsi="Cambria"/>
                <w:szCs w:val="18"/>
              </w:rPr>
              <w:t>Main hosts</w:t>
            </w:r>
          </w:p>
        </w:tc>
        <w:tc>
          <w:tcPr>
            <w:tcW w:w="3930" w:type="pct"/>
            <w:vAlign w:val="center"/>
          </w:tcPr>
          <w:p w:rsidR="00F61D3C" w:rsidRDefault="007037FB">
            <w:pPr>
              <w:pStyle w:val="Default"/>
              <w:spacing w:before="60" w:after="60"/>
              <w:rPr>
                <w:rFonts w:ascii="Cambria" w:hAnsi="Cambria" w:cs="Arial"/>
                <w:sz w:val="18"/>
                <w:szCs w:val="18"/>
              </w:rPr>
            </w:pPr>
            <w:r>
              <w:rPr>
                <w:rFonts w:ascii="Cambria" w:hAnsi="Cambria" w:cs="Helvetica"/>
                <w:i/>
                <w:sz w:val="18"/>
                <w:szCs w:val="18"/>
              </w:rPr>
              <w:t>Allium cepa</w:t>
            </w:r>
            <w:r>
              <w:rPr>
                <w:rFonts w:ascii="Cambria" w:hAnsi="Cambria" w:cs="Helvetica"/>
                <w:sz w:val="18"/>
                <w:szCs w:val="18"/>
              </w:rPr>
              <w:t xml:space="preserve">, </w:t>
            </w:r>
            <w:r>
              <w:rPr>
                <w:rFonts w:ascii="Cambria" w:hAnsi="Cambria" w:cs="Helvetica"/>
                <w:i/>
                <w:sz w:val="18"/>
                <w:szCs w:val="18"/>
              </w:rPr>
              <w:t xml:space="preserve">Allium cepa </w:t>
            </w:r>
            <w:r>
              <w:rPr>
                <w:rFonts w:ascii="Cambria" w:hAnsi="Cambria" w:cs="Helvetica"/>
                <w:sz w:val="18"/>
                <w:szCs w:val="18"/>
              </w:rPr>
              <w:t xml:space="preserve">var. </w:t>
            </w:r>
            <w:r>
              <w:rPr>
                <w:rFonts w:ascii="Cambria" w:hAnsi="Cambria" w:cs="Helvetica"/>
                <w:i/>
                <w:sz w:val="18"/>
                <w:szCs w:val="18"/>
              </w:rPr>
              <w:t>aggregatum</w:t>
            </w:r>
            <w:r>
              <w:rPr>
                <w:rFonts w:ascii="Cambria" w:hAnsi="Cambria" w:cs="Helvetica"/>
                <w:sz w:val="18"/>
                <w:szCs w:val="18"/>
              </w:rPr>
              <w:t xml:space="preserve">, </w:t>
            </w:r>
            <w:r>
              <w:rPr>
                <w:rFonts w:ascii="Cambria" w:hAnsi="Cambria" w:cs="Helvetica"/>
                <w:i/>
                <w:sz w:val="18"/>
                <w:szCs w:val="18"/>
              </w:rPr>
              <w:t>Allium sativum</w:t>
            </w:r>
            <w:r>
              <w:rPr>
                <w:rFonts w:ascii="Cambria" w:hAnsi="Cambria" w:cs="Helvetica"/>
                <w:sz w:val="18"/>
                <w:szCs w:val="18"/>
              </w:rPr>
              <w:t xml:space="preserve">, </w:t>
            </w:r>
            <w:r>
              <w:rPr>
                <w:rFonts w:ascii="Cambria" w:hAnsi="Cambria" w:cs="Helvetica"/>
                <w:i/>
                <w:sz w:val="18"/>
                <w:szCs w:val="18"/>
              </w:rPr>
              <w:t>Amaryllis</w:t>
            </w:r>
            <w:r>
              <w:rPr>
                <w:rFonts w:ascii="Cambria" w:hAnsi="Cambria" w:cs="Helvetica"/>
                <w:sz w:val="18"/>
                <w:szCs w:val="18"/>
              </w:rPr>
              <w:t xml:space="preserve"> species, </w:t>
            </w:r>
            <w:r>
              <w:rPr>
                <w:rFonts w:ascii="Cambria" w:hAnsi="Cambria" w:cs="Helvetica"/>
                <w:i/>
                <w:sz w:val="18"/>
                <w:szCs w:val="18"/>
              </w:rPr>
              <w:t>Brassica oleracea</w:t>
            </w:r>
            <w:r>
              <w:rPr>
                <w:rFonts w:ascii="Cambria" w:hAnsi="Cambria" w:cs="Helvetica"/>
                <w:sz w:val="18"/>
                <w:szCs w:val="18"/>
              </w:rPr>
              <w:t xml:space="preserve">, </w:t>
            </w:r>
            <w:r>
              <w:rPr>
                <w:rFonts w:ascii="Cambria" w:hAnsi="Cambria" w:cs="Helvetica"/>
                <w:i/>
                <w:sz w:val="18"/>
                <w:szCs w:val="18"/>
              </w:rPr>
              <w:t>Colchicum</w:t>
            </w:r>
            <w:r>
              <w:rPr>
                <w:rFonts w:ascii="Cambria" w:hAnsi="Cambria" w:cs="Helvetica"/>
                <w:sz w:val="18"/>
                <w:szCs w:val="18"/>
              </w:rPr>
              <w:t xml:space="preserve"> species,</w:t>
            </w:r>
            <w:r>
              <w:rPr>
                <w:rFonts w:ascii="Cambria" w:hAnsi="Cambria" w:cs="Helvetica"/>
                <w:i/>
                <w:sz w:val="18"/>
                <w:szCs w:val="18"/>
              </w:rPr>
              <w:t xml:space="preserve"> Fritillaria imperialis, Fritillaria persica</w:t>
            </w:r>
            <w:r>
              <w:rPr>
                <w:rFonts w:ascii="Cambria" w:hAnsi="Cambria" w:cs="Helvetica"/>
                <w:sz w:val="18"/>
                <w:szCs w:val="18"/>
              </w:rPr>
              <w:t>,</w:t>
            </w:r>
            <w:r>
              <w:rPr>
                <w:rFonts w:ascii="Cambria" w:hAnsi="Cambria" w:cs="Helvetica"/>
                <w:i/>
                <w:sz w:val="18"/>
                <w:szCs w:val="18"/>
              </w:rPr>
              <w:t xml:space="preserve"> Eurycles</w:t>
            </w:r>
            <w:r>
              <w:rPr>
                <w:rFonts w:ascii="Cambria" w:hAnsi="Cambria" w:cs="Helvetica"/>
                <w:sz w:val="18"/>
                <w:szCs w:val="18"/>
              </w:rPr>
              <w:t xml:space="preserve"> species,</w:t>
            </w:r>
            <w:r>
              <w:rPr>
                <w:rFonts w:ascii="Cambria" w:hAnsi="Cambria" w:cs="Helvetica"/>
                <w:i/>
                <w:sz w:val="18"/>
                <w:szCs w:val="18"/>
              </w:rPr>
              <w:t xml:space="preserve"> Galtonia</w:t>
            </w:r>
            <w:r>
              <w:rPr>
                <w:rFonts w:ascii="Cambria" w:hAnsi="Cambria" w:cs="Helvetica"/>
                <w:sz w:val="18"/>
                <w:szCs w:val="18"/>
              </w:rPr>
              <w:t xml:space="preserve"> species, </w:t>
            </w:r>
            <w:r>
              <w:rPr>
                <w:rFonts w:ascii="Cambria" w:hAnsi="Cambria" w:cs="Helvetica"/>
                <w:i/>
                <w:sz w:val="18"/>
                <w:szCs w:val="18"/>
              </w:rPr>
              <w:t>Gladiolus</w:t>
            </w:r>
            <w:r>
              <w:rPr>
                <w:rFonts w:ascii="Cambria" w:hAnsi="Cambria" w:cs="Helvetica"/>
                <w:sz w:val="18"/>
                <w:szCs w:val="18"/>
              </w:rPr>
              <w:t xml:space="preserve"> species,</w:t>
            </w:r>
            <w:r>
              <w:rPr>
                <w:rFonts w:ascii="Cambria" w:hAnsi="Cambria" w:cs="Helvetica"/>
                <w:i/>
                <w:sz w:val="18"/>
                <w:szCs w:val="18"/>
              </w:rPr>
              <w:t xml:space="preserve"> Hyacinthus</w:t>
            </w:r>
            <w:r>
              <w:rPr>
                <w:rFonts w:ascii="Cambria" w:hAnsi="Cambria" w:cs="Helvetica"/>
                <w:sz w:val="18"/>
                <w:szCs w:val="18"/>
              </w:rPr>
              <w:t xml:space="preserve"> species, </w:t>
            </w:r>
            <w:r>
              <w:rPr>
                <w:rFonts w:ascii="Cambria" w:hAnsi="Cambria" w:cs="Helvetica"/>
                <w:i/>
                <w:sz w:val="18"/>
                <w:szCs w:val="18"/>
              </w:rPr>
              <w:t>Iris</w:t>
            </w:r>
            <w:r>
              <w:rPr>
                <w:rFonts w:ascii="Cambria" w:hAnsi="Cambria" w:cs="Helvetica"/>
                <w:sz w:val="18"/>
                <w:szCs w:val="18"/>
              </w:rPr>
              <w:t xml:space="preserve"> species, </w:t>
            </w:r>
            <w:r>
              <w:rPr>
                <w:rFonts w:ascii="Cambria" w:hAnsi="Cambria" w:cs="Helvetica"/>
                <w:i/>
                <w:sz w:val="18"/>
                <w:szCs w:val="18"/>
              </w:rPr>
              <w:t>Lilium</w:t>
            </w:r>
            <w:r>
              <w:rPr>
                <w:rFonts w:ascii="Cambria" w:hAnsi="Cambria" w:cs="Helvetica"/>
                <w:sz w:val="18"/>
                <w:szCs w:val="18"/>
              </w:rPr>
              <w:t xml:space="preserve"> species, </w:t>
            </w:r>
            <w:r>
              <w:rPr>
                <w:rFonts w:ascii="Cambria" w:hAnsi="Cambria" w:cs="Helvetica"/>
                <w:i/>
                <w:sz w:val="18"/>
                <w:szCs w:val="18"/>
              </w:rPr>
              <w:t>Narcissus</w:t>
            </w:r>
            <w:r>
              <w:rPr>
                <w:rFonts w:ascii="Cambria" w:hAnsi="Cambria" w:cs="Helvetica"/>
                <w:sz w:val="18"/>
                <w:szCs w:val="18"/>
              </w:rPr>
              <w:t xml:space="preserve"> species, </w:t>
            </w:r>
            <w:r>
              <w:rPr>
                <w:rFonts w:ascii="Cambria" w:hAnsi="Cambria" w:cs="Helvetica"/>
                <w:i/>
                <w:sz w:val="18"/>
                <w:szCs w:val="18"/>
              </w:rPr>
              <w:t>Scilla</w:t>
            </w:r>
            <w:r>
              <w:rPr>
                <w:rFonts w:ascii="Cambria" w:hAnsi="Cambria" w:cs="Helvetica"/>
                <w:sz w:val="18"/>
                <w:szCs w:val="18"/>
              </w:rPr>
              <w:t xml:space="preserve"> species,</w:t>
            </w:r>
            <w:r>
              <w:rPr>
                <w:rFonts w:ascii="Cambria" w:hAnsi="Cambria" w:cs="Helvetica"/>
                <w:i/>
                <w:sz w:val="18"/>
                <w:szCs w:val="18"/>
              </w:rPr>
              <w:t xml:space="preserve"> Solanum tuberosum</w:t>
            </w:r>
            <w:r>
              <w:rPr>
                <w:rFonts w:ascii="Cambria" w:hAnsi="Cambria" w:cs="Helvetica"/>
                <w:sz w:val="18"/>
                <w:szCs w:val="18"/>
              </w:rPr>
              <w:t xml:space="preserve">, </w:t>
            </w:r>
            <w:r>
              <w:rPr>
                <w:rFonts w:ascii="Cambria" w:hAnsi="Cambria" w:cs="Helvetica"/>
                <w:i/>
                <w:sz w:val="18"/>
                <w:szCs w:val="18"/>
              </w:rPr>
              <w:t>Sprekelia formosissima</w:t>
            </w:r>
            <w:r>
              <w:rPr>
                <w:rFonts w:ascii="Cambria" w:hAnsi="Cambria" w:cs="Helvetica"/>
                <w:sz w:val="18"/>
                <w:szCs w:val="18"/>
              </w:rPr>
              <w:t xml:space="preserve">, </w:t>
            </w:r>
            <w:r>
              <w:rPr>
                <w:rFonts w:ascii="Cambria" w:hAnsi="Cambria" w:cs="Helvetica"/>
                <w:i/>
                <w:sz w:val="18"/>
                <w:szCs w:val="18"/>
              </w:rPr>
              <w:t>Vallota</w:t>
            </w:r>
            <w:r>
              <w:rPr>
                <w:rFonts w:ascii="Cambria" w:hAnsi="Cambria" w:cs="Helvetica"/>
                <w:sz w:val="18"/>
                <w:szCs w:val="18"/>
              </w:rPr>
              <w:t xml:space="preserve"> species and</w:t>
            </w:r>
            <w:r>
              <w:rPr>
                <w:rFonts w:ascii="Cambria" w:hAnsi="Cambria" w:cs="Helvetica"/>
                <w:i/>
                <w:sz w:val="18"/>
                <w:szCs w:val="18"/>
              </w:rPr>
              <w:t xml:space="preserve"> Zantedeschia elliottiana</w:t>
            </w:r>
            <w:r>
              <w:rPr>
                <w:rFonts w:ascii="Cambria" w:hAnsi="Cambria" w:cs="Helvetica"/>
                <w:sz w:val="18"/>
                <w:szCs w:val="18"/>
              </w:rPr>
              <w:t xml:space="preserve"> (</w:t>
            </w:r>
            <w:r>
              <w:rPr>
                <w:rFonts w:ascii="Cambria" w:hAnsi="Cambria" w:cs="Arial"/>
                <w:sz w:val="18"/>
                <w:szCs w:val="18"/>
              </w:rPr>
              <w:t>Poos &amp; Weigel 1927;</w:t>
            </w:r>
            <w:r>
              <w:rPr>
                <w:rFonts w:ascii="Cambria" w:hAnsi="Cambria" w:cs="Helvetica"/>
                <w:sz w:val="18"/>
                <w:szCs w:val="18"/>
              </w:rPr>
              <w:t xml:space="preserve"> Gyulai 1980; Capinera 2001; Barbour et al</w:t>
            </w:r>
            <w:r>
              <w:rPr>
                <w:rFonts w:ascii="Cambria" w:hAnsi="Cambria" w:cs="Helvetica"/>
                <w:i/>
                <w:sz w:val="18"/>
                <w:szCs w:val="18"/>
              </w:rPr>
              <w:t>.</w:t>
            </w:r>
            <w:r>
              <w:rPr>
                <w:rFonts w:ascii="Cambria" w:hAnsi="Cambria" w:cs="Helvetica"/>
                <w:sz w:val="18"/>
                <w:szCs w:val="18"/>
              </w:rPr>
              <w:t xml:space="preserve"> </w:t>
            </w:r>
            <w:r>
              <w:rPr>
                <w:rFonts w:ascii="Cambria" w:hAnsi="Cambria" w:cs="Arial"/>
                <w:sz w:val="18"/>
                <w:szCs w:val="18"/>
              </w:rPr>
              <w:t>2008;</w:t>
            </w:r>
            <w:r>
              <w:rPr>
                <w:rFonts w:ascii="Cambria" w:hAnsi="Cambria"/>
                <w:sz w:val="18"/>
                <w:szCs w:val="18"/>
              </w:rPr>
              <w:t xml:space="preserve"> </w:t>
            </w:r>
            <w:r>
              <w:rPr>
                <w:rFonts w:ascii="Cambria" w:hAnsi="Cambria" w:cs="Arial"/>
                <w:sz w:val="18"/>
                <w:szCs w:val="18"/>
              </w:rPr>
              <w:t>Kizil et al</w:t>
            </w:r>
            <w:r>
              <w:rPr>
                <w:rFonts w:ascii="Cambria" w:hAnsi="Cambria" w:cs="Arial"/>
                <w:i/>
                <w:sz w:val="18"/>
                <w:szCs w:val="18"/>
              </w:rPr>
              <w:t>.</w:t>
            </w:r>
            <w:r>
              <w:rPr>
                <w:rFonts w:ascii="Cambria" w:hAnsi="Cambria" w:cs="Arial"/>
                <w:sz w:val="18"/>
                <w:szCs w:val="18"/>
              </w:rPr>
              <w:t xml:space="preserve"> 2008; Alford 2012).</w:t>
            </w:r>
          </w:p>
          <w:p w:rsidR="00F61D3C" w:rsidRDefault="007037FB">
            <w:pPr>
              <w:pStyle w:val="Default"/>
              <w:spacing w:before="60" w:after="60"/>
              <w:rPr>
                <w:rFonts w:ascii="Cambria" w:hAnsi="Cambria" w:cs="Helvetica"/>
                <w:sz w:val="18"/>
                <w:szCs w:val="18"/>
              </w:rPr>
            </w:pPr>
            <w:r>
              <w:rPr>
                <w:rFonts w:ascii="Cambria" w:hAnsi="Cambria" w:cs="Arial"/>
                <w:sz w:val="18"/>
                <w:szCs w:val="18"/>
              </w:rPr>
              <w:t xml:space="preserve">Capinera (2001) notes that reports of this species attacking </w:t>
            </w:r>
            <w:r>
              <w:rPr>
                <w:rFonts w:ascii="Cambria" w:hAnsi="Cambria" w:cs="Helvetica"/>
                <w:i/>
                <w:sz w:val="18"/>
                <w:szCs w:val="18"/>
              </w:rPr>
              <w:t xml:space="preserve">Daucus carota </w:t>
            </w:r>
            <w:r>
              <w:rPr>
                <w:rFonts w:ascii="Cambria" w:hAnsi="Cambria" w:cs="Helvetica"/>
                <w:sz w:val="18"/>
                <w:szCs w:val="18"/>
              </w:rPr>
              <w:t>and</w:t>
            </w:r>
            <w:r>
              <w:rPr>
                <w:rFonts w:ascii="Cambria" w:hAnsi="Cambria" w:cs="Helvetica"/>
                <w:i/>
                <w:sz w:val="18"/>
                <w:szCs w:val="18"/>
              </w:rPr>
              <w:t xml:space="preserve"> Pastinaca sativa</w:t>
            </w:r>
            <w:r>
              <w:rPr>
                <w:rFonts w:ascii="Cambria" w:hAnsi="Cambria" w:cs="Arial"/>
                <w:sz w:val="18"/>
                <w:szCs w:val="18"/>
              </w:rPr>
              <w:t xml:space="preserve"> are almost certainly incorrect.</w:t>
            </w:r>
          </w:p>
        </w:tc>
      </w:tr>
      <w:tr w:rsidR="00F61D3C">
        <w:tc>
          <w:tcPr>
            <w:tcW w:w="1070" w:type="pct"/>
          </w:tcPr>
          <w:p w:rsidR="00F61D3C" w:rsidRDefault="007037FB">
            <w:pPr>
              <w:pStyle w:val="TableText"/>
              <w:rPr>
                <w:rFonts w:ascii="Cambria" w:hAnsi="Cambria"/>
                <w:szCs w:val="18"/>
              </w:rPr>
            </w:pPr>
            <w:r>
              <w:rPr>
                <w:rFonts w:ascii="Cambria" w:hAnsi="Cambria"/>
                <w:szCs w:val="18"/>
              </w:rPr>
              <w:t>Distribution</w:t>
            </w:r>
          </w:p>
        </w:tc>
        <w:tc>
          <w:tcPr>
            <w:tcW w:w="3930" w:type="pct"/>
            <w:vAlign w:val="center"/>
          </w:tcPr>
          <w:p w:rsidR="00F61D3C" w:rsidRDefault="007037FB">
            <w:pPr>
              <w:pStyle w:val="TableText0"/>
              <w:keepNext w:val="0"/>
              <w:rPr>
                <w:rFonts w:ascii="Cambria" w:hAnsi="Cambria" w:cs="Helvetica"/>
                <w:sz w:val="18"/>
                <w:szCs w:val="18"/>
              </w:rPr>
            </w:pPr>
            <w:r>
              <w:rPr>
                <w:rFonts w:ascii="Cambria" w:hAnsi="Cambria" w:cs="Helvetica"/>
                <w:sz w:val="18"/>
                <w:szCs w:val="18"/>
              </w:rPr>
              <w:t>Chile, Europe (including, Czech Republic, Denmark, Finland, France, Germany, Hungary, Ireland, Netherlands, Norway,</w:t>
            </w:r>
            <w:r>
              <w:rPr>
                <w:rFonts w:ascii="Cambria" w:hAnsi="Cambria"/>
                <w:sz w:val="18"/>
                <w:szCs w:val="18"/>
              </w:rPr>
              <w:t xml:space="preserve"> </w:t>
            </w:r>
            <w:r>
              <w:rPr>
                <w:rFonts w:ascii="Cambria" w:hAnsi="Cambria" w:cs="Helvetica"/>
                <w:sz w:val="18"/>
                <w:szCs w:val="18"/>
              </w:rPr>
              <w:t xml:space="preserve">Serbia, Spain, Sweden, United Kingdom), Japan, Mongolia, New Zealand, widespread in the United States and southern Canada (Gyulai 1980; </w:t>
            </w:r>
            <w:r>
              <w:rPr>
                <w:rFonts w:ascii="Cambria" w:hAnsi="Cambria"/>
                <w:sz w:val="18"/>
                <w:szCs w:val="18"/>
              </w:rPr>
              <w:t xml:space="preserve">Dymock &amp; Holder 1996; </w:t>
            </w:r>
            <w:r>
              <w:rPr>
                <w:rFonts w:ascii="Cambria" w:hAnsi="Cambria" w:cs="Helvetica"/>
                <w:sz w:val="18"/>
                <w:szCs w:val="18"/>
              </w:rPr>
              <w:t>Gerding et al</w:t>
            </w:r>
            <w:r>
              <w:rPr>
                <w:rFonts w:ascii="Cambria" w:hAnsi="Cambria" w:cs="Helvetica"/>
                <w:i/>
                <w:sz w:val="18"/>
                <w:szCs w:val="18"/>
              </w:rPr>
              <w:t>.</w:t>
            </w:r>
            <w:r>
              <w:rPr>
                <w:rFonts w:ascii="Cambria" w:hAnsi="Cambria" w:cs="Helvetica"/>
                <w:sz w:val="18"/>
                <w:szCs w:val="18"/>
              </w:rPr>
              <w:t xml:space="preserve"> 1999; Capinera 2001;</w:t>
            </w:r>
            <w:r>
              <w:rPr>
                <w:rFonts w:ascii="Cambria" w:hAnsi="Cambria"/>
                <w:sz w:val="18"/>
                <w:szCs w:val="18"/>
              </w:rPr>
              <w:t xml:space="preserve"> Perry 2007; GBIF 2014</w:t>
            </w:r>
            <w:r>
              <w:rPr>
                <w:rFonts w:ascii="Cambria" w:hAnsi="Cambria" w:cs="Helvetica"/>
                <w:sz w:val="18"/>
                <w:szCs w:val="18"/>
              </w:rPr>
              <w:t>).</w:t>
            </w:r>
          </w:p>
        </w:tc>
      </w:tr>
      <w:tr w:rsidR="00F61D3C">
        <w:tc>
          <w:tcPr>
            <w:tcW w:w="1070" w:type="pct"/>
          </w:tcPr>
          <w:p w:rsidR="00F61D3C" w:rsidRDefault="007037FB">
            <w:pPr>
              <w:pStyle w:val="TableHeading"/>
              <w:rPr>
                <w:rFonts w:ascii="Cambria" w:hAnsi="Cambria"/>
                <w:szCs w:val="18"/>
              </w:rPr>
            </w:pPr>
            <w:r>
              <w:rPr>
                <w:rFonts w:ascii="Cambria" w:hAnsi="Cambria"/>
                <w:szCs w:val="18"/>
              </w:rPr>
              <w:t>Quarantine pest</w:t>
            </w:r>
          </w:p>
        </w:tc>
        <w:tc>
          <w:tcPr>
            <w:tcW w:w="3930" w:type="pct"/>
            <w:vAlign w:val="center"/>
          </w:tcPr>
          <w:p w:rsidR="00F61D3C" w:rsidRDefault="007037FB">
            <w:pPr>
              <w:pStyle w:val="TableText0"/>
              <w:rPr>
                <w:rFonts w:ascii="Cambria" w:hAnsi="Cambria" w:cs="Arial"/>
                <w:b/>
                <w:sz w:val="18"/>
                <w:szCs w:val="18"/>
              </w:rPr>
            </w:pPr>
            <w:r>
              <w:rPr>
                <w:rFonts w:ascii="Cambria" w:hAnsi="Cambria" w:cs="Arial"/>
                <w:b/>
                <w:i/>
                <w:sz w:val="18"/>
                <w:szCs w:val="18"/>
              </w:rPr>
              <w:t>Pseudococcus maritimus</w:t>
            </w:r>
            <w:r>
              <w:rPr>
                <w:rFonts w:ascii="Cambria" w:hAnsi="Cambria" w:cs="Arial"/>
                <w:b/>
                <w:sz w:val="18"/>
                <w:szCs w:val="18"/>
              </w:rPr>
              <w:t xml:space="preserve"> (Ehrhorn 1900) </w:t>
            </w:r>
          </w:p>
        </w:tc>
      </w:tr>
      <w:tr w:rsidR="00F61D3C">
        <w:tc>
          <w:tcPr>
            <w:tcW w:w="1070" w:type="pct"/>
          </w:tcPr>
          <w:p w:rsidR="00F61D3C" w:rsidRDefault="007037FB">
            <w:pPr>
              <w:pStyle w:val="TableText"/>
              <w:rPr>
                <w:rFonts w:ascii="Cambria" w:hAnsi="Cambria"/>
                <w:szCs w:val="18"/>
              </w:rPr>
            </w:pPr>
            <w:r>
              <w:rPr>
                <w:rFonts w:ascii="Cambria" w:hAnsi="Cambria"/>
                <w:szCs w:val="18"/>
              </w:rPr>
              <w:t>Synonyms</w:t>
            </w:r>
          </w:p>
        </w:tc>
        <w:tc>
          <w:tcPr>
            <w:tcW w:w="3930" w:type="pct"/>
            <w:vAlign w:val="center"/>
          </w:tcPr>
          <w:p w:rsidR="00F61D3C" w:rsidRDefault="007037FB">
            <w:pPr>
              <w:pStyle w:val="Default"/>
              <w:spacing w:before="60" w:after="60"/>
              <w:rPr>
                <w:rFonts w:ascii="Cambria" w:hAnsi="Cambria" w:cs="Arial"/>
                <w:b/>
                <w:sz w:val="18"/>
                <w:szCs w:val="18"/>
              </w:rPr>
            </w:pPr>
            <w:r>
              <w:rPr>
                <w:rFonts w:ascii="Cambria" w:hAnsi="Cambria" w:cs="Arial"/>
                <w:i/>
                <w:sz w:val="18"/>
                <w:szCs w:val="18"/>
              </w:rPr>
              <w:t>Dactylopius maritimus</w:t>
            </w:r>
            <w:r>
              <w:rPr>
                <w:rFonts w:ascii="Cambria" w:hAnsi="Cambria" w:cs="Arial"/>
                <w:sz w:val="18"/>
                <w:szCs w:val="18"/>
              </w:rPr>
              <w:t xml:space="preserve">; </w:t>
            </w:r>
            <w:r>
              <w:rPr>
                <w:rFonts w:ascii="Cambria" w:hAnsi="Cambria" w:cs="Arial"/>
                <w:i/>
                <w:sz w:val="18"/>
                <w:szCs w:val="18"/>
              </w:rPr>
              <w:t>Pseudococcus bakeri</w:t>
            </w:r>
            <w:r>
              <w:rPr>
                <w:rFonts w:ascii="Cambria" w:hAnsi="Cambria" w:cs="Arial"/>
                <w:sz w:val="18"/>
                <w:szCs w:val="18"/>
              </w:rPr>
              <w:t xml:space="preserve">; </w:t>
            </w:r>
            <w:r>
              <w:rPr>
                <w:rFonts w:ascii="Cambria" w:hAnsi="Cambria" w:cs="Arial"/>
                <w:i/>
                <w:sz w:val="18"/>
                <w:szCs w:val="18"/>
              </w:rPr>
              <w:t>Pseudococcus omniverae</w:t>
            </w:r>
          </w:p>
        </w:tc>
      </w:tr>
      <w:tr w:rsidR="00F61D3C">
        <w:tc>
          <w:tcPr>
            <w:tcW w:w="1070" w:type="pct"/>
          </w:tcPr>
          <w:p w:rsidR="00F61D3C" w:rsidRDefault="007037FB">
            <w:pPr>
              <w:pStyle w:val="TableText"/>
              <w:rPr>
                <w:rFonts w:ascii="Cambria" w:hAnsi="Cambria"/>
                <w:szCs w:val="18"/>
              </w:rPr>
            </w:pPr>
            <w:r>
              <w:rPr>
                <w:rFonts w:ascii="Cambria" w:hAnsi="Cambria"/>
                <w:szCs w:val="18"/>
              </w:rPr>
              <w:t>Common name(s)</w:t>
            </w:r>
          </w:p>
        </w:tc>
        <w:tc>
          <w:tcPr>
            <w:tcW w:w="3930" w:type="pct"/>
            <w:vAlign w:val="center"/>
          </w:tcPr>
          <w:p w:rsidR="00F61D3C" w:rsidRDefault="007037FB">
            <w:pPr>
              <w:pStyle w:val="Default"/>
              <w:spacing w:before="60" w:after="60"/>
              <w:rPr>
                <w:rFonts w:ascii="Cambria" w:hAnsi="Cambria" w:cs="Arial"/>
                <w:sz w:val="18"/>
                <w:szCs w:val="18"/>
              </w:rPr>
            </w:pPr>
            <w:r>
              <w:rPr>
                <w:rFonts w:ascii="Cambria" w:hAnsi="Cambria" w:cs="Arial"/>
                <w:sz w:val="18"/>
                <w:szCs w:val="18"/>
              </w:rPr>
              <w:t>American grape mealybug; Baker’s mealybug; Grape mealybug; Ocean mealybug</w:t>
            </w:r>
          </w:p>
        </w:tc>
      </w:tr>
      <w:tr w:rsidR="00F61D3C">
        <w:tc>
          <w:tcPr>
            <w:tcW w:w="1070" w:type="pct"/>
          </w:tcPr>
          <w:p w:rsidR="00F61D3C" w:rsidRDefault="007037FB">
            <w:pPr>
              <w:pStyle w:val="TableText"/>
              <w:rPr>
                <w:rFonts w:ascii="Cambria" w:hAnsi="Cambria"/>
                <w:szCs w:val="18"/>
              </w:rPr>
            </w:pPr>
            <w:r>
              <w:rPr>
                <w:rFonts w:ascii="Cambria" w:hAnsi="Cambria"/>
                <w:szCs w:val="18"/>
              </w:rPr>
              <w:t>Main hosts</w:t>
            </w:r>
          </w:p>
        </w:tc>
        <w:tc>
          <w:tcPr>
            <w:tcW w:w="3930" w:type="pct"/>
            <w:vAlign w:val="center"/>
          </w:tcPr>
          <w:p w:rsidR="00F61D3C" w:rsidRDefault="007037FB">
            <w:pPr>
              <w:pStyle w:val="Default"/>
              <w:spacing w:before="60" w:after="60"/>
              <w:rPr>
                <w:rFonts w:ascii="Cambria" w:hAnsi="Cambria" w:cs="Arial"/>
                <w:sz w:val="18"/>
                <w:szCs w:val="18"/>
              </w:rPr>
            </w:pPr>
            <w:r>
              <w:rPr>
                <w:rFonts w:ascii="Cambria" w:hAnsi="Cambria" w:cs="Arial"/>
                <w:i/>
                <w:iCs/>
                <w:sz w:val="18"/>
                <w:szCs w:val="18"/>
              </w:rPr>
              <w:t>Acacia</w:t>
            </w:r>
            <w:r>
              <w:rPr>
                <w:rFonts w:ascii="Cambria" w:hAnsi="Cambria" w:cs="Arial"/>
                <w:sz w:val="18"/>
                <w:szCs w:val="18"/>
              </w:rPr>
              <w:t xml:space="preserve"> </w:t>
            </w:r>
            <w:r>
              <w:rPr>
                <w:rFonts w:ascii="Cambria" w:hAnsi="Cambria" w:cs="Arial"/>
                <w:i/>
                <w:iCs/>
                <w:sz w:val="18"/>
                <w:szCs w:val="18"/>
              </w:rPr>
              <w:t>julibrissin,</w:t>
            </w:r>
            <w:r>
              <w:rPr>
                <w:rFonts w:ascii="Cambria" w:hAnsi="Cambria" w:cs="Arial"/>
                <w:iCs/>
                <w:sz w:val="18"/>
                <w:szCs w:val="18"/>
              </w:rPr>
              <w:t xml:space="preserve"> </w:t>
            </w:r>
            <w:r>
              <w:rPr>
                <w:rFonts w:ascii="Cambria" w:hAnsi="Cambria" w:cs="Arial"/>
                <w:i/>
                <w:iCs/>
                <w:sz w:val="18"/>
                <w:szCs w:val="18"/>
              </w:rPr>
              <w:t xml:space="preserve">Acer </w:t>
            </w:r>
            <w:r>
              <w:rPr>
                <w:rFonts w:ascii="Cambria" w:hAnsi="Cambria" w:cs="Arial"/>
                <w:iCs/>
                <w:sz w:val="18"/>
                <w:szCs w:val="18"/>
              </w:rPr>
              <w:t>species</w:t>
            </w:r>
            <w:r>
              <w:rPr>
                <w:rFonts w:ascii="Cambria" w:hAnsi="Cambria" w:cs="Arial"/>
                <w:sz w:val="18"/>
                <w:szCs w:val="18"/>
              </w:rPr>
              <w:t xml:space="preserve">, </w:t>
            </w:r>
            <w:r>
              <w:rPr>
                <w:rFonts w:ascii="Cambria" w:hAnsi="Cambria" w:cs="Arial"/>
                <w:i/>
                <w:iCs/>
                <w:sz w:val="18"/>
                <w:szCs w:val="18"/>
              </w:rPr>
              <w:t xml:space="preserve">Alternathera </w:t>
            </w:r>
            <w:r>
              <w:rPr>
                <w:rFonts w:ascii="Cambria" w:hAnsi="Cambria" w:cs="Arial"/>
                <w:iCs/>
                <w:sz w:val="18"/>
                <w:szCs w:val="18"/>
              </w:rPr>
              <w:t>species,</w:t>
            </w:r>
            <w:r>
              <w:rPr>
                <w:rFonts w:ascii="Cambria" w:hAnsi="Cambria" w:cs="Arial"/>
                <w:sz w:val="18"/>
                <w:szCs w:val="18"/>
              </w:rPr>
              <w:t xml:space="preserve"> </w:t>
            </w:r>
            <w:r>
              <w:rPr>
                <w:rFonts w:ascii="Cambria" w:hAnsi="Cambria" w:cs="Arial"/>
                <w:i/>
                <w:iCs/>
                <w:sz w:val="18"/>
                <w:szCs w:val="18"/>
              </w:rPr>
              <w:t>Annona</w:t>
            </w:r>
            <w:r>
              <w:rPr>
                <w:rFonts w:ascii="Cambria" w:hAnsi="Cambria" w:cs="Arial"/>
                <w:sz w:val="18"/>
                <w:szCs w:val="18"/>
              </w:rPr>
              <w:t xml:space="preserve"> </w:t>
            </w:r>
            <w:r>
              <w:rPr>
                <w:rFonts w:ascii="Cambria" w:hAnsi="Cambria" w:cs="Arial"/>
                <w:i/>
                <w:iCs/>
                <w:sz w:val="18"/>
                <w:szCs w:val="18"/>
              </w:rPr>
              <w:t>hastata,</w:t>
            </w:r>
            <w:r>
              <w:rPr>
                <w:rFonts w:ascii="Cambria" w:hAnsi="Cambria" w:cs="Arial"/>
                <w:iCs/>
                <w:sz w:val="18"/>
                <w:szCs w:val="18"/>
              </w:rPr>
              <w:t xml:space="preserve"> </w:t>
            </w:r>
            <w:r>
              <w:rPr>
                <w:rFonts w:ascii="Cambria" w:hAnsi="Cambria" w:cs="Arial"/>
                <w:i/>
                <w:iCs/>
                <w:sz w:val="18"/>
                <w:szCs w:val="18"/>
              </w:rPr>
              <w:t xml:space="preserve">Arbutus </w:t>
            </w:r>
            <w:r>
              <w:rPr>
                <w:rFonts w:ascii="Cambria" w:hAnsi="Cambria" w:cs="Arial"/>
                <w:sz w:val="18"/>
                <w:szCs w:val="18"/>
              </w:rPr>
              <w:t xml:space="preserve">species, </w:t>
            </w:r>
            <w:r>
              <w:rPr>
                <w:rFonts w:ascii="Cambria" w:hAnsi="Cambria" w:cs="Arial"/>
                <w:i/>
                <w:iCs/>
                <w:sz w:val="18"/>
                <w:szCs w:val="18"/>
              </w:rPr>
              <w:t>Astragalus</w:t>
            </w:r>
            <w:r>
              <w:rPr>
                <w:rFonts w:ascii="Cambria" w:hAnsi="Cambria" w:cs="Arial"/>
                <w:iCs/>
                <w:sz w:val="18"/>
                <w:szCs w:val="18"/>
              </w:rPr>
              <w:t xml:space="preserve"> species,</w:t>
            </w:r>
            <w:r>
              <w:rPr>
                <w:rFonts w:ascii="Cambria" w:hAnsi="Cambria" w:cs="Arial"/>
                <w:sz w:val="18"/>
                <w:szCs w:val="18"/>
              </w:rPr>
              <w:t xml:space="preserve"> </w:t>
            </w:r>
            <w:r>
              <w:rPr>
                <w:rFonts w:ascii="Cambria" w:hAnsi="Cambria" w:cs="Arial"/>
                <w:i/>
                <w:iCs/>
                <w:sz w:val="18"/>
                <w:szCs w:val="18"/>
              </w:rPr>
              <w:t>Berberis</w:t>
            </w:r>
            <w:r>
              <w:rPr>
                <w:rFonts w:ascii="Cambria" w:hAnsi="Cambria" w:cs="Arial"/>
                <w:sz w:val="18"/>
                <w:szCs w:val="18"/>
              </w:rPr>
              <w:t xml:space="preserve"> </w:t>
            </w:r>
            <w:r>
              <w:rPr>
                <w:rFonts w:ascii="Cambria" w:hAnsi="Cambria" w:cs="Arial"/>
                <w:i/>
                <w:iCs/>
                <w:sz w:val="18"/>
                <w:szCs w:val="18"/>
              </w:rPr>
              <w:t>compacta gracilis,</w:t>
            </w:r>
            <w:r>
              <w:rPr>
                <w:rFonts w:ascii="Cambria" w:hAnsi="Cambria" w:cs="Arial"/>
                <w:sz w:val="18"/>
                <w:szCs w:val="18"/>
              </w:rPr>
              <w:t xml:space="preserve"> </w:t>
            </w:r>
            <w:r>
              <w:rPr>
                <w:rFonts w:ascii="Cambria" w:hAnsi="Cambria" w:cs="Arial"/>
                <w:i/>
                <w:iCs/>
                <w:sz w:val="18"/>
                <w:szCs w:val="18"/>
              </w:rPr>
              <w:t>Boerhavia</w:t>
            </w:r>
            <w:r>
              <w:rPr>
                <w:rFonts w:ascii="Cambria" w:hAnsi="Cambria" w:cs="Arial"/>
                <w:sz w:val="18"/>
                <w:szCs w:val="18"/>
              </w:rPr>
              <w:t xml:space="preserve"> </w:t>
            </w:r>
            <w:r>
              <w:rPr>
                <w:rFonts w:ascii="Cambria" w:hAnsi="Cambria" w:cs="Arial"/>
                <w:i/>
                <w:iCs/>
                <w:sz w:val="18"/>
                <w:szCs w:val="18"/>
              </w:rPr>
              <w:t>nivea,</w:t>
            </w:r>
            <w:r>
              <w:rPr>
                <w:rFonts w:ascii="Cambria" w:hAnsi="Cambria" w:cs="Arial"/>
                <w:iCs/>
                <w:sz w:val="18"/>
                <w:szCs w:val="18"/>
              </w:rPr>
              <w:t xml:space="preserve"> </w:t>
            </w:r>
            <w:r>
              <w:rPr>
                <w:rFonts w:ascii="Cambria" w:hAnsi="Cambria" w:cs="Arial"/>
                <w:i/>
                <w:iCs/>
                <w:sz w:val="18"/>
                <w:szCs w:val="18"/>
              </w:rPr>
              <w:t>Carya</w:t>
            </w:r>
            <w:r>
              <w:rPr>
                <w:rFonts w:ascii="Cambria" w:hAnsi="Cambria" w:cs="Arial"/>
                <w:sz w:val="18"/>
                <w:szCs w:val="18"/>
              </w:rPr>
              <w:t xml:space="preserve"> species, </w:t>
            </w:r>
            <w:r>
              <w:rPr>
                <w:rFonts w:ascii="Cambria" w:hAnsi="Cambria" w:cs="Arial"/>
                <w:i/>
                <w:iCs/>
                <w:sz w:val="18"/>
                <w:szCs w:val="18"/>
              </w:rPr>
              <w:t>Catalpa</w:t>
            </w:r>
            <w:r>
              <w:rPr>
                <w:rFonts w:ascii="Cambria" w:hAnsi="Cambria" w:cs="Arial"/>
                <w:sz w:val="18"/>
                <w:szCs w:val="18"/>
              </w:rPr>
              <w:t xml:space="preserve"> species, </w:t>
            </w:r>
            <w:r>
              <w:rPr>
                <w:rFonts w:ascii="Cambria" w:hAnsi="Cambria" w:cs="Arial"/>
                <w:i/>
                <w:iCs/>
                <w:sz w:val="18"/>
                <w:szCs w:val="18"/>
              </w:rPr>
              <w:t xml:space="preserve">Ceanothus </w:t>
            </w:r>
            <w:r>
              <w:rPr>
                <w:rFonts w:ascii="Cambria" w:hAnsi="Cambria" w:cs="Arial"/>
                <w:sz w:val="18"/>
                <w:szCs w:val="18"/>
              </w:rPr>
              <w:t xml:space="preserve">species, </w:t>
            </w:r>
            <w:r>
              <w:rPr>
                <w:rFonts w:ascii="Cambria" w:hAnsi="Cambria" w:cs="Arial"/>
                <w:i/>
                <w:iCs/>
                <w:sz w:val="18"/>
                <w:szCs w:val="18"/>
              </w:rPr>
              <w:t xml:space="preserve">Celtis </w:t>
            </w:r>
            <w:r>
              <w:rPr>
                <w:rFonts w:ascii="Cambria" w:hAnsi="Cambria" w:cs="Arial"/>
                <w:iCs/>
                <w:sz w:val="18"/>
                <w:szCs w:val="18"/>
              </w:rPr>
              <w:t xml:space="preserve">species, </w:t>
            </w:r>
            <w:r>
              <w:rPr>
                <w:rFonts w:ascii="Cambria" w:hAnsi="Cambria" w:cs="Arial"/>
                <w:i/>
                <w:iCs/>
                <w:sz w:val="18"/>
                <w:szCs w:val="18"/>
              </w:rPr>
              <w:t>Cestrum</w:t>
            </w:r>
            <w:r>
              <w:rPr>
                <w:rFonts w:ascii="Cambria" w:hAnsi="Cambria" w:cs="Arial"/>
                <w:sz w:val="18"/>
                <w:szCs w:val="18"/>
              </w:rPr>
              <w:t xml:space="preserve"> species, </w:t>
            </w:r>
            <w:r>
              <w:rPr>
                <w:rFonts w:ascii="Cambria" w:hAnsi="Cambria" w:cs="Arial"/>
                <w:i/>
                <w:iCs/>
                <w:sz w:val="18"/>
                <w:szCs w:val="18"/>
              </w:rPr>
              <w:t>Chysis</w:t>
            </w:r>
            <w:r>
              <w:rPr>
                <w:rFonts w:ascii="Cambria" w:hAnsi="Cambria" w:cs="Arial"/>
                <w:sz w:val="18"/>
                <w:szCs w:val="18"/>
              </w:rPr>
              <w:t xml:space="preserve"> </w:t>
            </w:r>
            <w:r>
              <w:rPr>
                <w:rFonts w:ascii="Cambria" w:hAnsi="Cambria" w:cs="Arial"/>
                <w:i/>
                <w:iCs/>
                <w:sz w:val="18"/>
                <w:szCs w:val="18"/>
              </w:rPr>
              <w:t>aurea,</w:t>
            </w:r>
            <w:r>
              <w:rPr>
                <w:rFonts w:ascii="Cambria" w:hAnsi="Cambria" w:cs="Arial"/>
                <w:iCs/>
                <w:sz w:val="18"/>
                <w:szCs w:val="18"/>
              </w:rPr>
              <w:t xml:space="preserve"> </w:t>
            </w:r>
            <w:r>
              <w:rPr>
                <w:rFonts w:ascii="Cambria" w:hAnsi="Cambria" w:cs="Arial"/>
                <w:i/>
                <w:iCs/>
                <w:sz w:val="18"/>
                <w:szCs w:val="18"/>
              </w:rPr>
              <w:t>Citrus</w:t>
            </w:r>
            <w:r>
              <w:rPr>
                <w:rFonts w:ascii="Cambria" w:hAnsi="Cambria" w:cs="Arial"/>
                <w:sz w:val="18"/>
                <w:szCs w:val="18"/>
              </w:rPr>
              <w:t xml:space="preserve"> species, </w:t>
            </w:r>
            <w:r>
              <w:rPr>
                <w:rFonts w:ascii="Cambria" w:hAnsi="Cambria" w:cs="Arial"/>
                <w:i/>
                <w:iCs/>
                <w:sz w:val="18"/>
                <w:szCs w:val="18"/>
              </w:rPr>
              <w:t>Cornus</w:t>
            </w:r>
            <w:r>
              <w:rPr>
                <w:rFonts w:ascii="Cambria" w:hAnsi="Cambria" w:cs="Arial"/>
                <w:sz w:val="18"/>
                <w:szCs w:val="18"/>
              </w:rPr>
              <w:t xml:space="preserve"> </w:t>
            </w:r>
            <w:r>
              <w:rPr>
                <w:rFonts w:ascii="Cambria" w:hAnsi="Cambria" w:cs="Arial"/>
                <w:i/>
                <w:iCs/>
                <w:sz w:val="18"/>
                <w:szCs w:val="18"/>
              </w:rPr>
              <w:t>florida,</w:t>
            </w:r>
            <w:r>
              <w:rPr>
                <w:rFonts w:ascii="Cambria" w:hAnsi="Cambria" w:cs="Arial"/>
                <w:iCs/>
                <w:sz w:val="18"/>
                <w:szCs w:val="18"/>
              </w:rPr>
              <w:t xml:space="preserve"> </w:t>
            </w:r>
            <w:r>
              <w:rPr>
                <w:rFonts w:ascii="Cambria" w:hAnsi="Cambria" w:cs="Arial"/>
                <w:i/>
                <w:iCs/>
                <w:sz w:val="18"/>
                <w:szCs w:val="18"/>
              </w:rPr>
              <w:t>Corylus</w:t>
            </w:r>
            <w:r>
              <w:rPr>
                <w:rFonts w:ascii="Cambria" w:hAnsi="Cambria" w:cs="Arial"/>
                <w:sz w:val="18"/>
                <w:szCs w:val="18"/>
              </w:rPr>
              <w:t xml:space="preserve"> </w:t>
            </w:r>
            <w:r>
              <w:rPr>
                <w:rFonts w:ascii="Cambria" w:hAnsi="Cambria" w:cs="Arial"/>
                <w:i/>
                <w:iCs/>
                <w:sz w:val="18"/>
                <w:szCs w:val="18"/>
              </w:rPr>
              <w:t>americana,</w:t>
            </w:r>
            <w:r>
              <w:rPr>
                <w:rFonts w:ascii="Cambria" w:hAnsi="Cambria" w:cs="Arial"/>
                <w:iCs/>
                <w:sz w:val="18"/>
                <w:szCs w:val="18"/>
              </w:rPr>
              <w:t xml:space="preserve"> </w:t>
            </w:r>
            <w:r>
              <w:rPr>
                <w:rFonts w:ascii="Cambria" w:hAnsi="Cambria" w:cs="Arial"/>
                <w:i/>
                <w:iCs/>
                <w:sz w:val="18"/>
                <w:szCs w:val="18"/>
              </w:rPr>
              <w:t xml:space="preserve">Cotoneaster </w:t>
            </w:r>
            <w:r>
              <w:rPr>
                <w:rFonts w:ascii="Cambria" w:hAnsi="Cambria" w:cs="Arial"/>
                <w:sz w:val="18"/>
                <w:szCs w:val="18"/>
              </w:rPr>
              <w:t xml:space="preserve">species, </w:t>
            </w:r>
            <w:r>
              <w:rPr>
                <w:rFonts w:ascii="Cambria" w:hAnsi="Cambria" w:cs="Arial"/>
                <w:i/>
                <w:iCs/>
                <w:sz w:val="18"/>
                <w:szCs w:val="18"/>
              </w:rPr>
              <w:t>Cupressus</w:t>
            </w:r>
            <w:r>
              <w:rPr>
                <w:rFonts w:ascii="Cambria" w:hAnsi="Cambria" w:cs="Arial"/>
                <w:sz w:val="18"/>
                <w:szCs w:val="18"/>
              </w:rPr>
              <w:t xml:space="preserve"> species, </w:t>
            </w:r>
            <w:r>
              <w:rPr>
                <w:rFonts w:ascii="Cambria" w:hAnsi="Cambria" w:cs="Arial"/>
                <w:i/>
                <w:iCs/>
                <w:sz w:val="18"/>
                <w:szCs w:val="18"/>
              </w:rPr>
              <w:t>Cydonia</w:t>
            </w:r>
            <w:r>
              <w:rPr>
                <w:rFonts w:ascii="Cambria" w:hAnsi="Cambria" w:cs="Arial"/>
                <w:sz w:val="18"/>
                <w:szCs w:val="18"/>
              </w:rPr>
              <w:t xml:space="preserve"> species, </w:t>
            </w:r>
            <w:r>
              <w:rPr>
                <w:rFonts w:ascii="Cambria" w:hAnsi="Cambria" w:cs="Arial"/>
                <w:i/>
                <w:iCs/>
                <w:sz w:val="18"/>
                <w:szCs w:val="18"/>
              </w:rPr>
              <w:t>Cyperus</w:t>
            </w:r>
            <w:r>
              <w:rPr>
                <w:rFonts w:ascii="Cambria" w:hAnsi="Cambria" w:cs="Arial"/>
                <w:sz w:val="18"/>
                <w:szCs w:val="18"/>
              </w:rPr>
              <w:t xml:space="preserve"> species, </w:t>
            </w:r>
            <w:r>
              <w:rPr>
                <w:rFonts w:ascii="Cambria" w:hAnsi="Cambria" w:cs="Arial"/>
                <w:i/>
                <w:iCs/>
                <w:sz w:val="18"/>
                <w:szCs w:val="18"/>
              </w:rPr>
              <w:t xml:space="preserve">Diospyros </w:t>
            </w:r>
            <w:r>
              <w:rPr>
                <w:rFonts w:ascii="Cambria" w:hAnsi="Cambria" w:cs="Arial"/>
                <w:iCs/>
                <w:sz w:val="18"/>
                <w:szCs w:val="18"/>
              </w:rPr>
              <w:t xml:space="preserve">species, </w:t>
            </w:r>
            <w:r>
              <w:rPr>
                <w:rFonts w:ascii="Cambria" w:hAnsi="Cambria" w:cs="Arial"/>
                <w:i/>
                <w:iCs/>
                <w:sz w:val="18"/>
                <w:szCs w:val="18"/>
              </w:rPr>
              <w:t xml:space="preserve">Erigeron </w:t>
            </w:r>
            <w:r>
              <w:rPr>
                <w:rFonts w:ascii="Cambria" w:hAnsi="Cambria" w:cs="Arial"/>
                <w:sz w:val="18"/>
                <w:szCs w:val="18"/>
              </w:rPr>
              <w:t xml:space="preserve">species, </w:t>
            </w:r>
            <w:r>
              <w:rPr>
                <w:rFonts w:ascii="Cambria" w:hAnsi="Cambria" w:cs="Arial"/>
                <w:i/>
                <w:iCs/>
                <w:sz w:val="18"/>
                <w:szCs w:val="18"/>
              </w:rPr>
              <w:t xml:space="preserve">Eriogonum </w:t>
            </w:r>
            <w:r>
              <w:rPr>
                <w:rFonts w:ascii="Cambria" w:hAnsi="Cambria" w:cs="Arial"/>
                <w:iCs/>
                <w:sz w:val="18"/>
                <w:szCs w:val="18"/>
              </w:rPr>
              <w:t xml:space="preserve">species, </w:t>
            </w:r>
            <w:r>
              <w:rPr>
                <w:rFonts w:ascii="Cambria" w:hAnsi="Cambria" w:cs="Arial"/>
                <w:i/>
                <w:iCs/>
                <w:sz w:val="18"/>
                <w:szCs w:val="18"/>
              </w:rPr>
              <w:t>Eustoma</w:t>
            </w:r>
            <w:r>
              <w:rPr>
                <w:rFonts w:ascii="Cambria" w:hAnsi="Cambria" w:cs="Arial"/>
                <w:sz w:val="18"/>
                <w:szCs w:val="18"/>
              </w:rPr>
              <w:t xml:space="preserve"> </w:t>
            </w:r>
            <w:r>
              <w:rPr>
                <w:rFonts w:ascii="Cambria" w:hAnsi="Cambria" w:cs="Arial"/>
                <w:i/>
                <w:iCs/>
                <w:sz w:val="18"/>
                <w:szCs w:val="18"/>
              </w:rPr>
              <w:t>russelianum,</w:t>
            </w:r>
            <w:r>
              <w:rPr>
                <w:rFonts w:ascii="Cambria" w:hAnsi="Cambria" w:cs="Arial"/>
                <w:iCs/>
                <w:sz w:val="18"/>
                <w:szCs w:val="18"/>
              </w:rPr>
              <w:t xml:space="preserve"> </w:t>
            </w:r>
            <w:r>
              <w:rPr>
                <w:rFonts w:ascii="Cambria" w:hAnsi="Cambria" w:cs="Arial"/>
                <w:i/>
                <w:iCs/>
                <w:sz w:val="18"/>
                <w:szCs w:val="18"/>
              </w:rPr>
              <w:t>Fraxinus</w:t>
            </w:r>
            <w:r>
              <w:rPr>
                <w:rFonts w:ascii="Cambria" w:hAnsi="Cambria" w:cs="Arial"/>
                <w:sz w:val="18"/>
                <w:szCs w:val="18"/>
              </w:rPr>
              <w:t xml:space="preserve"> </w:t>
            </w:r>
            <w:r>
              <w:rPr>
                <w:rFonts w:ascii="Cambria" w:hAnsi="Cambria" w:cs="Arial"/>
                <w:i/>
                <w:iCs/>
                <w:sz w:val="18"/>
                <w:szCs w:val="18"/>
              </w:rPr>
              <w:t xml:space="preserve">caroliniana, Genista </w:t>
            </w:r>
            <w:r>
              <w:rPr>
                <w:rFonts w:ascii="Cambria" w:hAnsi="Cambria" w:cs="Arial"/>
                <w:iCs/>
                <w:sz w:val="18"/>
                <w:szCs w:val="18"/>
              </w:rPr>
              <w:t xml:space="preserve">species, </w:t>
            </w:r>
            <w:r>
              <w:rPr>
                <w:rFonts w:ascii="Cambria" w:hAnsi="Cambria" w:cs="Arial"/>
                <w:i/>
                <w:iCs/>
                <w:sz w:val="18"/>
                <w:szCs w:val="18"/>
              </w:rPr>
              <w:t>Gleditsia</w:t>
            </w:r>
            <w:r>
              <w:rPr>
                <w:rFonts w:ascii="Cambria" w:hAnsi="Cambria" w:cs="Arial"/>
                <w:sz w:val="18"/>
                <w:szCs w:val="18"/>
              </w:rPr>
              <w:t xml:space="preserve"> </w:t>
            </w:r>
            <w:r>
              <w:rPr>
                <w:rFonts w:ascii="Cambria" w:hAnsi="Cambria" w:cs="Arial"/>
                <w:i/>
                <w:iCs/>
                <w:sz w:val="18"/>
                <w:szCs w:val="18"/>
              </w:rPr>
              <w:t>triacanthos,</w:t>
            </w:r>
            <w:r>
              <w:rPr>
                <w:rFonts w:ascii="Cambria" w:hAnsi="Cambria" w:cs="Arial"/>
                <w:iCs/>
                <w:sz w:val="18"/>
                <w:szCs w:val="18"/>
              </w:rPr>
              <w:t xml:space="preserve"> </w:t>
            </w:r>
            <w:r>
              <w:rPr>
                <w:rFonts w:ascii="Cambria" w:hAnsi="Cambria" w:cs="Arial"/>
                <w:i/>
                <w:iCs/>
                <w:sz w:val="18"/>
                <w:szCs w:val="18"/>
              </w:rPr>
              <w:t>Grevillea</w:t>
            </w:r>
            <w:r>
              <w:rPr>
                <w:rFonts w:ascii="Cambria" w:hAnsi="Cambria" w:cs="Arial"/>
                <w:sz w:val="18"/>
                <w:szCs w:val="18"/>
              </w:rPr>
              <w:t xml:space="preserve"> species, </w:t>
            </w:r>
            <w:r>
              <w:rPr>
                <w:rFonts w:ascii="Cambria" w:hAnsi="Cambria" w:cs="Arial"/>
                <w:i/>
                <w:iCs/>
                <w:sz w:val="18"/>
                <w:szCs w:val="18"/>
              </w:rPr>
              <w:t>Haplopappus</w:t>
            </w:r>
            <w:r>
              <w:rPr>
                <w:rFonts w:ascii="Cambria" w:hAnsi="Cambria" w:cs="Arial"/>
                <w:sz w:val="18"/>
                <w:szCs w:val="18"/>
              </w:rPr>
              <w:t xml:space="preserve"> </w:t>
            </w:r>
            <w:r>
              <w:rPr>
                <w:rFonts w:ascii="Cambria" w:hAnsi="Cambria" w:cs="Arial"/>
                <w:i/>
                <w:iCs/>
                <w:sz w:val="18"/>
                <w:szCs w:val="18"/>
              </w:rPr>
              <w:t>ericoides,</w:t>
            </w:r>
            <w:r>
              <w:rPr>
                <w:rFonts w:ascii="Cambria" w:hAnsi="Cambria" w:cs="Arial"/>
                <w:iCs/>
                <w:sz w:val="18"/>
                <w:szCs w:val="18"/>
              </w:rPr>
              <w:t xml:space="preserve"> </w:t>
            </w:r>
            <w:r>
              <w:rPr>
                <w:rFonts w:ascii="Cambria" w:hAnsi="Cambria" w:cs="Arial"/>
                <w:i/>
                <w:iCs/>
                <w:sz w:val="18"/>
                <w:szCs w:val="18"/>
              </w:rPr>
              <w:t>IIlex</w:t>
            </w:r>
            <w:r>
              <w:rPr>
                <w:rFonts w:ascii="Cambria" w:hAnsi="Cambria" w:cs="Arial"/>
                <w:sz w:val="18"/>
                <w:szCs w:val="18"/>
              </w:rPr>
              <w:t xml:space="preserve"> </w:t>
            </w:r>
            <w:r>
              <w:rPr>
                <w:rFonts w:ascii="Cambria" w:hAnsi="Cambria" w:cs="Arial"/>
                <w:i/>
                <w:iCs/>
                <w:sz w:val="18"/>
                <w:szCs w:val="18"/>
              </w:rPr>
              <w:t>vomitoria,</w:t>
            </w:r>
            <w:r>
              <w:rPr>
                <w:rFonts w:ascii="Cambria" w:hAnsi="Cambria" w:cs="Arial"/>
                <w:iCs/>
                <w:sz w:val="18"/>
                <w:szCs w:val="18"/>
              </w:rPr>
              <w:t xml:space="preserve"> </w:t>
            </w:r>
            <w:r>
              <w:rPr>
                <w:rFonts w:ascii="Cambria" w:hAnsi="Cambria" w:cs="Arial"/>
                <w:i/>
                <w:iCs/>
                <w:sz w:val="18"/>
                <w:szCs w:val="18"/>
              </w:rPr>
              <w:t>Ipomoea</w:t>
            </w:r>
            <w:r>
              <w:rPr>
                <w:rFonts w:ascii="Cambria" w:hAnsi="Cambria" w:cs="Arial"/>
                <w:sz w:val="18"/>
                <w:szCs w:val="18"/>
              </w:rPr>
              <w:t xml:space="preserve"> species, </w:t>
            </w:r>
            <w:r>
              <w:rPr>
                <w:rFonts w:ascii="Cambria" w:hAnsi="Cambria" w:cs="Arial"/>
                <w:i/>
                <w:iCs/>
                <w:sz w:val="18"/>
                <w:szCs w:val="18"/>
              </w:rPr>
              <w:t>Juglans</w:t>
            </w:r>
            <w:r>
              <w:rPr>
                <w:rFonts w:ascii="Cambria" w:hAnsi="Cambria" w:cs="Arial"/>
                <w:sz w:val="18"/>
                <w:szCs w:val="18"/>
              </w:rPr>
              <w:t xml:space="preserve"> </w:t>
            </w:r>
            <w:r>
              <w:rPr>
                <w:rFonts w:ascii="Cambria" w:hAnsi="Cambria" w:cs="Arial"/>
                <w:i/>
                <w:iCs/>
                <w:sz w:val="18"/>
                <w:szCs w:val="18"/>
              </w:rPr>
              <w:t>regia,</w:t>
            </w:r>
            <w:r>
              <w:rPr>
                <w:rFonts w:ascii="Cambria" w:hAnsi="Cambria" w:cs="Arial"/>
                <w:iCs/>
                <w:sz w:val="18"/>
                <w:szCs w:val="18"/>
              </w:rPr>
              <w:t xml:space="preserve"> </w:t>
            </w:r>
            <w:r>
              <w:rPr>
                <w:rFonts w:ascii="Cambria" w:hAnsi="Cambria" w:cs="Arial"/>
                <w:i/>
                <w:iCs/>
                <w:sz w:val="18"/>
                <w:szCs w:val="18"/>
              </w:rPr>
              <w:t>Juniperus</w:t>
            </w:r>
            <w:r>
              <w:rPr>
                <w:rFonts w:ascii="Cambria" w:hAnsi="Cambria" w:cs="Arial"/>
                <w:sz w:val="18"/>
                <w:szCs w:val="18"/>
              </w:rPr>
              <w:t xml:space="preserve"> </w:t>
            </w:r>
            <w:r>
              <w:rPr>
                <w:rFonts w:ascii="Cambria" w:hAnsi="Cambria" w:cs="Arial"/>
                <w:i/>
                <w:iCs/>
                <w:sz w:val="18"/>
                <w:szCs w:val="18"/>
              </w:rPr>
              <w:t>maritima,</w:t>
            </w:r>
            <w:r>
              <w:rPr>
                <w:rFonts w:ascii="Cambria" w:hAnsi="Cambria" w:cs="Arial"/>
                <w:iCs/>
                <w:sz w:val="18"/>
                <w:szCs w:val="18"/>
              </w:rPr>
              <w:t xml:space="preserve"> </w:t>
            </w:r>
            <w:r>
              <w:rPr>
                <w:rFonts w:ascii="Cambria" w:hAnsi="Cambria" w:cs="Arial"/>
                <w:i/>
                <w:iCs/>
                <w:sz w:val="18"/>
                <w:szCs w:val="18"/>
              </w:rPr>
              <w:t>Liquidambar</w:t>
            </w:r>
            <w:r>
              <w:rPr>
                <w:rFonts w:ascii="Cambria" w:hAnsi="Cambria" w:cs="Arial"/>
                <w:sz w:val="18"/>
                <w:szCs w:val="18"/>
              </w:rPr>
              <w:t xml:space="preserve"> </w:t>
            </w:r>
            <w:r>
              <w:rPr>
                <w:rFonts w:ascii="Cambria" w:hAnsi="Cambria" w:cs="Arial"/>
                <w:i/>
                <w:iCs/>
                <w:sz w:val="18"/>
                <w:szCs w:val="18"/>
              </w:rPr>
              <w:t>styraciflora,</w:t>
            </w:r>
            <w:r>
              <w:rPr>
                <w:rFonts w:ascii="Cambria" w:hAnsi="Cambria" w:cs="Arial"/>
                <w:iCs/>
                <w:sz w:val="18"/>
                <w:szCs w:val="18"/>
              </w:rPr>
              <w:t xml:space="preserve"> </w:t>
            </w:r>
            <w:r>
              <w:rPr>
                <w:rFonts w:ascii="Cambria" w:hAnsi="Cambria" w:cs="Arial"/>
                <w:i/>
                <w:iCs/>
                <w:sz w:val="18"/>
                <w:szCs w:val="18"/>
              </w:rPr>
              <w:t>Maclura</w:t>
            </w:r>
            <w:r>
              <w:rPr>
                <w:rFonts w:ascii="Cambria" w:hAnsi="Cambria" w:cs="Arial"/>
                <w:sz w:val="18"/>
                <w:szCs w:val="18"/>
              </w:rPr>
              <w:t xml:space="preserve"> species, </w:t>
            </w:r>
            <w:r>
              <w:rPr>
                <w:rFonts w:ascii="Cambria" w:hAnsi="Cambria" w:cs="Arial"/>
                <w:i/>
                <w:iCs/>
                <w:sz w:val="18"/>
                <w:szCs w:val="18"/>
              </w:rPr>
              <w:t>Magnolia</w:t>
            </w:r>
            <w:r>
              <w:rPr>
                <w:rFonts w:ascii="Cambria" w:hAnsi="Cambria" w:cs="Arial"/>
                <w:sz w:val="18"/>
                <w:szCs w:val="18"/>
              </w:rPr>
              <w:t xml:space="preserve"> species, </w:t>
            </w:r>
            <w:r>
              <w:rPr>
                <w:rFonts w:ascii="Cambria" w:hAnsi="Cambria" w:cs="Arial"/>
                <w:i/>
                <w:iCs/>
                <w:sz w:val="18"/>
                <w:szCs w:val="18"/>
              </w:rPr>
              <w:t>Malus</w:t>
            </w:r>
            <w:r>
              <w:rPr>
                <w:rFonts w:ascii="Cambria" w:hAnsi="Cambria" w:cs="Arial"/>
                <w:sz w:val="18"/>
                <w:szCs w:val="18"/>
              </w:rPr>
              <w:t xml:space="preserve"> species, </w:t>
            </w:r>
            <w:r>
              <w:rPr>
                <w:rFonts w:ascii="Cambria" w:hAnsi="Cambria" w:cs="Arial"/>
                <w:i/>
                <w:iCs/>
                <w:sz w:val="18"/>
                <w:szCs w:val="18"/>
              </w:rPr>
              <w:t>Manihot</w:t>
            </w:r>
            <w:r>
              <w:rPr>
                <w:rFonts w:ascii="Cambria" w:hAnsi="Cambria" w:cs="Arial"/>
                <w:sz w:val="18"/>
                <w:szCs w:val="18"/>
              </w:rPr>
              <w:t xml:space="preserve"> </w:t>
            </w:r>
            <w:r>
              <w:rPr>
                <w:rFonts w:ascii="Cambria" w:hAnsi="Cambria" w:cs="Arial"/>
                <w:i/>
                <w:iCs/>
                <w:sz w:val="18"/>
                <w:szCs w:val="18"/>
              </w:rPr>
              <w:t>esculenta,</w:t>
            </w:r>
            <w:r>
              <w:rPr>
                <w:rFonts w:ascii="Cambria" w:hAnsi="Cambria" w:cs="Arial"/>
                <w:sz w:val="18"/>
                <w:szCs w:val="18"/>
              </w:rPr>
              <w:t xml:space="preserve"> </w:t>
            </w:r>
            <w:r>
              <w:rPr>
                <w:rFonts w:ascii="Cambria" w:hAnsi="Cambria" w:cs="Arial"/>
                <w:i/>
                <w:iCs/>
                <w:sz w:val="18"/>
                <w:szCs w:val="18"/>
              </w:rPr>
              <w:t>Medicago</w:t>
            </w:r>
            <w:r>
              <w:rPr>
                <w:rFonts w:ascii="Cambria" w:hAnsi="Cambria" w:cs="Arial"/>
                <w:sz w:val="18"/>
                <w:szCs w:val="18"/>
              </w:rPr>
              <w:t xml:space="preserve"> </w:t>
            </w:r>
            <w:r>
              <w:rPr>
                <w:rFonts w:ascii="Cambria" w:hAnsi="Cambria" w:cs="Arial"/>
                <w:i/>
                <w:iCs/>
                <w:sz w:val="18"/>
                <w:szCs w:val="18"/>
              </w:rPr>
              <w:t>sativa,</w:t>
            </w:r>
            <w:r>
              <w:rPr>
                <w:rFonts w:ascii="Cambria" w:hAnsi="Cambria" w:cs="Arial"/>
                <w:iCs/>
                <w:sz w:val="18"/>
                <w:szCs w:val="18"/>
              </w:rPr>
              <w:t xml:space="preserve"> </w:t>
            </w:r>
            <w:r>
              <w:rPr>
                <w:rFonts w:ascii="Cambria" w:hAnsi="Cambria" w:cs="Arial"/>
                <w:i/>
                <w:iCs/>
                <w:sz w:val="18"/>
                <w:szCs w:val="18"/>
              </w:rPr>
              <w:t xml:space="preserve">Mesembryanthemum </w:t>
            </w:r>
            <w:r>
              <w:rPr>
                <w:rFonts w:ascii="Cambria" w:hAnsi="Cambria" w:cs="Arial"/>
                <w:iCs/>
                <w:sz w:val="18"/>
                <w:szCs w:val="18"/>
              </w:rPr>
              <w:t>species,</w:t>
            </w:r>
            <w:r>
              <w:rPr>
                <w:rFonts w:ascii="Cambria" w:hAnsi="Cambria" w:cs="Arial"/>
                <w:sz w:val="18"/>
                <w:szCs w:val="18"/>
              </w:rPr>
              <w:t xml:space="preserve"> </w:t>
            </w:r>
            <w:r>
              <w:rPr>
                <w:rFonts w:ascii="Cambria" w:hAnsi="Cambria" w:cs="Arial"/>
                <w:i/>
                <w:iCs/>
                <w:sz w:val="18"/>
                <w:szCs w:val="18"/>
              </w:rPr>
              <w:t xml:space="preserve">Morus </w:t>
            </w:r>
            <w:r>
              <w:rPr>
                <w:rFonts w:ascii="Cambria" w:hAnsi="Cambria" w:cs="Arial"/>
                <w:sz w:val="18"/>
                <w:szCs w:val="18"/>
              </w:rPr>
              <w:t xml:space="preserve">species, </w:t>
            </w:r>
            <w:r>
              <w:rPr>
                <w:rFonts w:ascii="Cambria" w:hAnsi="Cambria" w:cs="Arial"/>
                <w:i/>
                <w:iCs/>
                <w:sz w:val="18"/>
                <w:szCs w:val="18"/>
              </w:rPr>
              <w:t xml:space="preserve">Narcissus </w:t>
            </w:r>
            <w:r>
              <w:rPr>
                <w:rFonts w:ascii="Cambria" w:hAnsi="Cambria" w:cs="Arial"/>
                <w:iCs/>
                <w:sz w:val="18"/>
                <w:szCs w:val="18"/>
              </w:rPr>
              <w:t xml:space="preserve">species, </w:t>
            </w:r>
            <w:r>
              <w:rPr>
                <w:rFonts w:ascii="Cambria" w:hAnsi="Cambria" w:cs="Arial"/>
                <w:i/>
                <w:iCs/>
                <w:sz w:val="18"/>
                <w:szCs w:val="18"/>
              </w:rPr>
              <w:t>Odontoglossum</w:t>
            </w:r>
            <w:r>
              <w:rPr>
                <w:rFonts w:ascii="Cambria" w:hAnsi="Cambria" w:cs="Arial"/>
                <w:sz w:val="18"/>
                <w:szCs w:val="18"/>
              </w:rPr>
              <w:t xml:space="preserve"> </w:t>
            </w:r>
            <w:r>
              <w:rPr>
                <w:rFonts w:ascii="Cambria" w:hAnsi="Cambria" w:cs="Arial"/>
                <w:i/>
                <w:iCs/>
                <w:sz w:val="18"/>
                <w:szCs w:val="18"/>
              </w:rPr>
              <w:t>grande,</w:t>
            </w:r>
            <w:r>
              <w:rPr>
                <w:rFonts w:ascii="Cambria" w:hAnsi="Cambria" w:cs="Arial"/>
                <w:iCs/>
                <w:sz w:val="18"/>
                <w:szCs w:val="18"/>
              </w:rPr>
              <w:t xml:space="preserve"> </w:t>
            </w:r>
            <w:r>
              <w:rPr>
                <w:rFonts w:ascii="Cambria" w:hAnsi="Cambria" w:cs="Arial"/>
                <w:i/>
                <w:iCs/>
                <w:sz w:val="18"/>
                <w:szCs w:val="18"/>
              </w:rPr>
              <w:t>Ostrya</w:t>
            </w:r>
            <w:r>
              <w:rPr>
                <w:rFonts w:ascii="Cambria" w:hAnsi="Cambria" w:cs="Arial"/>
                <w:sz w:val="18"/>
                <w:szCs w:val="18"/>
              </w:rPr>
              <w:t xml:space="preserve"> </w:t>
            </w:r>
            <w:r>
              <w:rPr>
                <w:rFonts w:ascii="Cambria" w:hAnsi="Cambria" w:cs="Arial"/>
                <w:i/>
                <w:iCs/>
                <w:sz w:val="18"/>
                <w:szCs w:val="18"/>
              </w:rPr>
              <w:t>virginiana,</w:t>
            </w:r>
            <w:r>
              <w:rPr>
                <w:rFonts w:ascii="Cambria" w:hAnsi="Cambria" w:cs="Arial"/>
                <w:iCs/>
                <w:sz w:val="18"/>
                <w:szCs w:val="18"/>
              </w:rPr>
              <w:t xml:space="preserve"> </w:t>
            </w:r>
            <w:r>
              <w:rPr>
                <w:rFonts w:ascii="Cambria" w:hAnsi="Cambria" w:cs="Arial"/>
                <w:i/>
                <w:iCs/>
                <w:sz w:val="18"/>
                <w:szCs w:val="18"/>
              </w:rPr>
              <w:t xml:space="preserve">Parthenium </w:t>
            </w:r>
            <w:r>
              <w:rPr>
                <w:rFonts w:ascii="Cambria" w:hAnsi="Cambria" w:cs="Arial"/>
                <w:iCs/>
                <w:sz w:val="18"/>
                <w:szCs w:val="18"/>
              </w:rPr>
              <w:t xml:space="preserve">species, </w:t>
            </w:r>
            <w:r>
              <w:rPr>
                <w:rFonts w:ascii="Cambria" w:hAnsi="Cambria" w:cs="Arial"/>
                <w:i/>
                <w:iCs/>
                <w:sz w:val="18"/>
                <w:szCs w:val="18"/>
              </w:rPr>
              <w:t xml:space="preserve">Persea </w:t>
            </w:r>
            <w:r>
              <w:rPr>
                <w:rFonts w:ascii="Cambria" w:hAnsi="Cambria" w:cs="Arial"/>
                <w:sz w:val="18"/>
                <w:szCs w:val="18"/>
              </w:rPr>
              <w:t xml:space="preserve">species, </w:t>
            </w:r>
            <w:r>
              <w:rPr>
                <w:rFonts w:ascii="Cambria" w:hAnsi="Cambria" w:cs="Arial"/>
                <w:i/>
                <w:iCs/>
                <w:sz w:val="18"/>
                <w:szCs w:val="18"/>
              </w:rPr>
              <w:t xml:space="preserve">Platanus </w:t>
            </w:r>
            <w:r>
              <w:rPr>
                <w:rFonts w:ascii="Cambria" w:hAnsi="Cambria" w:cs="Arial"/>
                <w:sz w:val="18"/>
                <w:szCs w:val="18"/>
              </w:rPr>
              <w:t xml:space="preserve">species, </w:t>
            </w:r>
            <w:r>
              <w:rPr>
                <w:rFonts w:ascii="Cambria" w:hAnsi="Cambria" w:cs="Arial"/>
                <w:i/>
                <w:iCs/>
                <w:sz w:val="18"/>
                <w:szCs w:val="18"/>
              </w:rPr>
              <w:t>Polygonum</w:t>
            </w:r>
            <w:r>
              <w:rPr>
                <w:rFonts w:ascii="Cambria" w:hAnsi="Cambria" w:cs="Arial"/>
                <w:sz w:val="18"/>
                <w:szCs w:val="18"/>
              </w:rPr>
              <w:t xml:space="preserve"> species, </w:t>
            </w:r>
            <w:r>
              <w:rPr>
                <w:rFonts w:ascii="Cambria" w:hAnsi="Cambria" w:cs="Arial"/>
                <w:i/>
                <w:iCs/>
                <w:sz w:val="18"/>
                <w:szCs w:val="18"/>
              </w:rPr>
              <w:t xml:space="preserve">Prunus </w:t>
            </w:r>
            <w:r>
              <w:rPr>
                <w:rFonts w:ascii="Cambria" w:hAnsi="Cambria" w:cs="Arial"/>
                <w:sz w:val="18"/>
                <w:szCs w:val="18"/>
              </w:rPr>
              <w:t xml:space="preserve">species, </w:t>
            </w:r>
            <w:r>
              <w:rPr>
                <w:rFonts w:ascii="Cambria" w:hAnsi="Cambria" w:cs="Arial"/>
                <w:i/>
                <w:iCs/>
                <w:sz w:val="18"/>
                <w:szCs w:val="18"/>
              </w:rPr>
              <w:t>Psoralea</w:t>
            </w:r>
            <w:r>
              <w:rPr>
                <w:rFonts w:ascii="Cambria" w:hAnsi="Cambria" w:cs="Arial"/>
                <w:sz w:val="18"/>
                <w:szCs w:val="18"/>
              </w:rPr>
              <w:t xml:space="preserve"> </w:t>
            </w:r>
            <w:r>
              <w:rPr>
                <w:rFonts w:ascii="Cambria" w:hAnsi="Cambria" w:cs="Arial"/>
                <w:i/>
                <w:iCs/>
                <w:sz w:val="18"/>
                <w:szCs w:val="18"/>
              </w:rPr>
              <w:t>macrostachya,</w:t>
            </w:r>
            <w:r>
              <w:rPr>
                <w:rFonts w:ascii="Cambria" w:hAnsi="Cambria" w:cs="Arial"/>
                <w:iCs/>
                <w:sz w:val="18"/>
                <w:szCs w:val="18"/>
              </w:rPr>
              <w:t xml:space="preserve"> </w:t>
            </w:r>
            <w:r>
              <w:rPr>
                <w:rFonts w:ascii="Cambria" w:hAnsi="Cambria" w:cs="Arial"/>
                <w:i/>
                <w:iCs/>
                <w:sz w:val="18"/>
                <w:szCs w:val="18"/>
              </w:rPr>
              <w:t>Pyrus</w:t>
            </w:r>
            <w:r>
              <w:rPr>
                <w:rFonts w:ascii="Cambria" w:hAnsi="Cambria" w:cs="Arial"/>
                <w:sz w:val="18"/>
                <w:szCs w:val="18"/>
              </w:rPr>
              <w:t xml:space="preserve"> </w:t>
            </w:r>
            <w:r>
              <w:rPr>
                <w:rFonts w:ascii="Cambria" w:hAnsi="Cambria" w:cs="Arial"/>
                <w:i/>
                <w:iCs/>
                <w:sz w:val="18"/>
                <w:szCs w:val="18"/>
              </w:rPr>
              <w:t>communis,</w:t>
            </w:r>
            <w:r>
              <w:rPr>
                <w:rFonts w:ascii="Cambria" w:hAnsi="Cambria" w:cs="Arial"/>
                <w:iCs/>
                <w:sz w:val="18"/>
                <w:szCs w:val="18"/>
              </w:rPr>
              <w:t xml:space="preserve"> </w:t>
            </w:r>
            <w:r>
              <w:rPr>
                <w:rFonts w:ascii="Cambria" w:hAnsi="Cambria" w:cs="Arial"/>
                <w:i/>
                <w:iCs/>
                <w:sz w:val="18"/>
                <w:szCs w:val="18"/>
              </w:rPr>
              <w:t>Ramona</w:t>
            </w:r>
            <w:r>
              <w:rPr>
                <w:rFonts w:ascii="Cambria" w:hAnsi="Cambria" w:cs="Arial"/>
                <w:sz w:val="18"/>
                <w:szCs w:val="18"/>
              </w:rPr>
              <w:t xml:space="preserve"> </w:t>
            </w:r>
            <w:r>
              <w:rPr>
                <w:rFonts w:ascii="Cambria" w:hAnsi="Cambria" w:cs="Arial"/>
                <w:i/>
                <w:iCs/>
                <w:sz w:val="18"/>
                <w:szCs w:val="18"/>
              </w:rPr>
              <w:t>stachyoides,</w:t>
            </w:r>
            <w:r>
              <w:rPr>
                <w:rFonts w:ascii="Cambria" w:hAnsi="Cambria" w:cs="Arial"/>
                <w:iCs/>
                <w:sz w:val="18"/>
                <w:szCs w:val="18"/>
              </w:rPr>
              <w:t xml:space="preserve"> </w:t>
            </w:r>
            <w:r>
              <w:rPr>
                <w:rFonts w:ascii="Cambria" w:hAnsi="Cambria" w:cs="Arial"/>
                <w:i/>
                <w:iCs/>
                <w:sz w:val="18"/>
                <w:szCs w:val="18"/>
              </w:rPr>
              <w:t>Rhododendron</w:t>
            </w:r>
            <w:r>
              <w:rPr>
                <w:rFonts w:ascii="Cambria" w:hAnsi="Cambria" w:cs="Arial"/>
                <w:sz w:val="18"/>
                <w:szCs w:val="18"/>
              </w:rPr>
              <w:t xml:space="preserve"> species, </w:t>
            </w:r>
            <w:r>
              <w:rPr>
                <w:rFonts w:ascii="Cambria" w:hAnsi="Cambria" w:cs="Arial"/>
                <w:i/>
                <w:iCs/>
                <w:sz w:val="18"/>
                <w:szCs w:val="18"/>
              </w:rPr>
              <w:t>Rhus</w:t>
            </w:r>
            <w:r>
              <w:rPr>
                <w:rFonts w:ascii="Cambria" w:hAnsi="Cambria" w:cs="Arial"/>
                <w:sz w:val="18"/>
                <w:szCs w:val="18"/>
              </w:rPr>
              <w:t xml:space="preserve"> </w:t>
            </w:r>
            <w:r>
              <w:rPr>
                <w:rFonts w:ascii="Cambria" w:hAnsi="Cambria" w:cs="Arial"/>
                <w:i/>
                <w:iCs/>
                <w:sz w:val="18"/>
                <w:szCs w:val="18"/>
              </w:rPr>
              <w:t>diversiloba,</w:t>
            </w:r>
            <w:r>
              <w:rPr>
                <w:rFonts w:ascii="Cambria" w:hAnsi="Cambria" w:cs="Arial"/>
                <w:iCs/>
                <w:sz w:val="18"/>
                <w:szCs w:val="18"/>
              </w:rPr>
              <w:t xml:space="preserve"> </w:t>
            </w:r>
            <w:r>
              <w:rPr>
                <w:rFonts w:ascii="Cambria" w:hAnsi="Cambria" w:cs="Arial"/>
                <w:i/>
                <w:iCs/>
                <w:sz w:val="18"/>
                <w:szCs w:val="18"/>
              </w:rPr>
              <w:t xml:space="preserve">Robinia </w:t>
            </w:r>
            <w:r>
              <w:rPr>
                <w:rFonts w:ascii="Cambria" w:hAnsi="Cambria" w:cs="Arial"/>
                <w:sz w:val="18"/>
                <w:szCs w:val="18"/>
              </w:rPr>
              <w:t xml:space="preserve">species, </w:t>
            </w:r>
            <w:r>
              <w:rPr>
                <w:rFonts w:ascii="Cambria" w:hAnsi="Cambria" w:cs="Arial"/>
                <w:i/>
                <w:iCs/>
                <w:sz w:val="18"/>
                <w:szCs w:val="18"/>
              </w:rPr>
              <w:t>Rubus</w:t>
            </w:r>
            <w:r>
              <w:rPr>
                <w:rFonts w:ascii="Cambria" w:hAnsi="Cambria" w:cs="Arial"/>
                <w:sz w:val="18"/>
                <w:szCs w:val="18"/>
              </w:rPr>
              <w:t xml:space="preserve"> </w:t>
            </w:r>
            <w:r>
              <w:rPr>
                <w:rFonts w:ascii="Cambria" w:hAnsi="Cambria" w:cs="Arial"/>
                <w:i/>
                <w:iCs/>
                <w:sz w:val="18"/>
                <w:szCs w:val="18"/>
              </w:rPr>
              <w:t>vitifolius,</w:t>
            </w:r>
            <w:r>
              <w:rPr>
                <w:rFonts w:ascii="Cambria" w:hAnsi="Cambria" w:cs="Arial"/>
                <w:iCs/>
                <w:sz w:val="18"/>
                <w:szCs w:val="18"/>
              </w:rPr>
              <w:t xml:space="preserve"> </w:t>
            </w:r>
            <w:r>
              <w:rPr>
                <w:rFonts w:ascii="Cambria" w:hAnsi="Cambria" w:cs="Arial"/>
                <w:i/>
                <w:iCs/>
                <w:sz w:val="18"/>
                <w:szCs w:val="18"/>
              </w:rPr>
              <w:t>Sambucus</w:t>
            </w:r>
            <w:r>
              <w:rPr>
                <w:rFonts w:ascii="Cambria" w:hAnsi="Cambria" w:cs="Arial"/>
                <w:sz w:val="18"/>
                <w:szCs w:val="18"/>
              </w:rPr>
              <w:t xml:space="preserve"> </w:t>
            </w:r>
            <w:r>
              <w:rPr>
                <w:rFonts w:ascii="Cambria" w:hAnsi="Cambria" w:cs="Arial"/>
                <w:i/>
                <w:iCs/>
                <w:sz w:val="18"/>
                <w:szCs w:val="18"/>
              </w:rPr>
              <w:t>glauca,</w:t>
            </w:r>
            <w:r>
              <w:rPr>
                <w:rFonts w:ascii="Cambria" w:hAnsi="Cambria" w:cs="Arial"/>
                <w:iCs/>
                <w:sz w:val="18"/>
                <w:szCs w:val="18"/>
              </w:rPr>
              <w:t xml:space="preserve"> </w:t>
            </w:r>
            <w:r>
              <w:rPr>
                <w:rFonts w:ascii="Cambria" w:hAnsi="Cambria" w:cs="Arial"/>
                <w:i/>
                <w:iCs/>
                <w:sz w:val="18"/>
                <w:szCs w:val="18"/>
              </w:rPr>
              <w:t>Sambucus</w:t>
            </w:r>
            <w:r>
              <w:rPr>
                <w:rFonts w:ascii="Cambria" w:hAnsi="Cambria" w:cs="Arial"/>
                <w:sz w:val="18"/>
                <w:szCs w:val="18"/>
              </w:rPr>
              <w:t xml:space="preserve"> species, </w:t>
            </w:r>
            <w:r>
              <w:rPr>
                <w:rFonts w:ascii="Cambria" w:hAnsi="Cambria" w:cs="Arial"/>
                <w:i/>
                <w:iCs/>
                <w:sz w:val="18"/>
                <w:szCs w:val="18"/>
              </w:rPr>
              <w:t>Sassafras</w:t>
            </w:r>
            <w:r>
              <w:rPr>
                <w:rFonts w:ascii="Cambria" w:hAnsi="Cambria" w:cs="Arial"/>
                <w:sz w:val="18"/>
                <w:szCs w:val="18"/>
              </w:rPr>
              <w:t xml:space="preserve"> species, </w:t>
            </w:r>
            <w:r>
              <w:rPr>
                <w:rFonts w:ascii="Cambria" w:hAnsi="Cambria" w:cs="Arial"/>
                <w:i/>
                <w:iCs/>
                <w:sz w:val="18"/>
                <w:szCs w:val="18"/>
              </w:rPr>
              <w:t>Solanum</w:t>
            </w:r>
            <w:r>
              <w:rPr>
                <w:rFonts w:ascii="Cambria" w:hAnsi="Cambria" w:cs="Arial"/>
                <w:sz w:val="18"/>
                <w:szCs w:val="18"/>
              </w:rPr>
              <w:t xml:space="preserve"> </w:t>
            </w:r>
            <w:r>
              <w:rPr>
                <w:rFonts w:ascii="Cambria" w:hAnsi="Cambria" w:cs="Arial"/>
                <w:i/>
                <w:iCs/>
                <w:sz w:val="18"/>
                <w:szCs w:val="18"/>
              </w:rPr>
              <w:t>melongena,</w:t>
            </w:r>
            <w:r>
              <w:rPr>
                <w:rFonts w:ascii="Cambria" w:hAnsi="Cambria" w:cs="Arial"/>
                <w:iCs/>
                <w:sz w:val="18"/>
                <w:szCs w:val="18"/>
              </w:rPr>
              <w:t xml:space="preserve"> </w:t>
            </w:r>
            <w:r>
              <w:rPr>
                <w:rFonts w:ascii="Cambria" w:hAnsi="Cambria" w:cs="Arial"/>
                <w:i/>
                <w:iCs/>
                <w:sz w:val="18"/>
                <w:szCs w:val="18"/>
              </w:rPr>
              <w:t>Solidago</w:t>
            </w:r>
            <w:r>
              <w:rPr>
                <w:rFonts w:ascii="Cambria" w:hAnsi="Cambria" w:cs="Arial"/>
                <w:sz w:val="18"/>
                <w:szCs w:val="18"/>
              </w:rPr>
              <w:t xml:space="preserve"> </w:t>
            </w:r>
            <w:r>
              <w:rPr>
                <w:rFonts w:ascii="Cambria" w:hAnsi="Cambria" w:cs="Arial"/>
                <w:i/>
                <w:iCs/>
                <w:sz w:val="18"/>
                <w:szCs w:val="18"/>
              </w:rPr>
              <w:t>sempervirens,</w:t>
            </w:r>
            <w:r>
              <w:rPr>
                <w:rFonts w:ascii="Cambria" w:hAnsi="Cambria" w:cs="Arial"/>
                <w:iCs/>
                <w:sz w:val="18"/>
                <w:szCs w:val="18"/>
              </w:rPr>
              <w:t xml:space="preserve"> </w:t>
            </w:r>
            <w:r>
              <w:rPr>
                <w:rFonts w:ascii="Cambria" w:hAnsi="Cambria" w:cs="Arial"/>
                <w:i/>
                <w:iCs/>
                <w:sz w:val="18"/>
                <w:szCs w:val="18"/>
              </w:rPr>
              <w:t xml:space="preserve">Strelitzia </w:t>
            </w:r>
            <w:r>
              <w:rPr>
                <w:rFonts w:ascii="Cambria" w:hAnsi="Cambria" w:cs="Arial"/>
                <w:sz w:val="18"/>
                <w:szCs w:val="18"/>
              </w:rPr>
              <w:t xml:space="preserve">species, </w:t>
            </w:r>
            <w:r>
              <w:rPr>
                <w:rFonts w:ascii="Cambria" w:hAnsi="Cambria" w:cs="Arial"/>
                <w:i/>
                <w:iCs/>
                <w:sz w:val="18"/>
                <w:szCs w:val="18"/>
              </w:rPr>
              <w:t>Tapirira</w:t>
            </w:r>
            <w:r>
              <w:rPr>
                <w:rFonts w:ascii="Cambria" w:hAnsi="Cambria" w:cs="Arial"/>
                <w:sz w:val="18"/>
                <w:szCs w:val="18"/>
              </w:rPr>
              <w:t xml:space="preserve"> </w:t>
            </w:r>
            <w:r>
              <w:rPr>
                <w:rFonts w:ascii="Cambria" w:hAnsi="Cambria" w:cs="Arial"/>
                <w:i/>
                <w:iCs/>
                <w:sz w:val="18"/>
                <w:szCs w:val="18"/>
              </w:rPr>
              <w:t>edulis,</w:t>
            </w:r>
            <w:r>
              <w:rPr>
                <w:rFonts w:ascii="Cambria" w:hAnsi="Cambria" w:cs="Arial"/>
                <w:iCs/>
                <w:sz w:val="18"/>
                <w:szCs w:val="18"/>
              </w:rPr>
              <w:t xml:space="preserve"> </w:t>
            </w:r>
            <w:r>
              <w:rPr>
                <w:rFonts w:ascii="Cambria" w:hAnsi="Cambria" w:cs="Arial"/>
                <w:i/>
                <w:iCs/>
                <w:sz w:val="18"/>
                <w:szCs w:val="18"/>
              </w:rPr>
              <w:t>Taxus</w:t>
            </w:r>
            <w:r>
              <w:rPr>
                <w:rFonts w:ascii="Cambria" w:hAnsi="Cambria" w:cs="Arial"/>
                <w:sz w:val="18"/>
                <w:szCs w:val="18"/>
              </w:rPr>
              <w:t xml:space="preserve"> species, </w:t>
            </w:r>
            <w:r>
              <w:rPr>
                <w:rFonts w:ascii="Cambria" w:hAnsi="Cambria" w:cs="Arial"/>
                <w:i/>
                <w:iCs/>
                <w:sz w:val="18"/>
                <w:szCs w:val="18"/>
              </w:rPr>
              <w:t>Thuja</w:t>
            </w:r>
            <w:r>
              <w:rPr>
                <w:rFonts w:ascii="Cambria" w:hAnsi="Cambria" w:cs="Arial"/>
                <w:sz w:val="18"/>
                <w:szCs w:val="18"/>
              </w:rPr>
              <w:t xml:space="preserve"> species, </w:t>
            </w:r>
            <w:r>
              <w:rPr>
                <w:rFonts w:ascii="Cambria" w:hAnsi="Cambria" w:cs="Arial"/>
                <w:i/>
                <w:iCs/>
                <w:sz w:val="18"/>
                <w:szCs w:val="18"/>
              </w:rPr>
              <w:t>Tilia</w:t>
            </w:r>
            <w:r>
              <w:rPr>
                <w:rFonts w:ascii="Cambria" w:hAnsi="Cambria" w:cs="Arial"/>
                <w:sz w:val="18"/>
                <w:szCs w:val="18"/>
              </w:rPr>
              <w:t xml:space="preserve"> a</w:t>
            </w:r>
            <w:r>
              <w:rPr>
                <w:rFonts w:ascii="Cambria" w:hAnsi="Cambria" w:cs="Arial"/>
                <w:i/>
                <w:iCs/>
                <w:sz w:val="18"/>
                <w:szCs w:val="18"/>
              </w:rPr>
              <w:t>mericana,</w:t>
            </w:r>
            <w:r>
              <w:rPr>
                <w:rFonts w:ascii="Cambria" w:hAnsi="Cambria" w:cs="Arial"/>
                <w:iCs/>
                <w:sz w:val="18"/>
                <w:szCs w:val="18"/>
              </w:rPr>
              <w:t xml:space="preserve"> </w:t>
            </w:r>
            <w:r>
              <w:rPr>
                <w:rFonts w:ascii="Cambria" w:hAnsi="Cambria" w:cs="Arial"/>
                <w:i/>
                <w:iCs/>
                <w:sz w:val="18"/>
                <w:szCs w:val="18"/>
              </w:rPr>
              <w:t>Trifolium</w:t>
            </w:r>
            <w:r>
              <w:rPr>
                <w:rFonts w:ascii="Cambria" w:hAnsi="Cambria" w:cs="Arial"/>
                <w:sz w:val="18"/>
                <w:szCs w:val="18"/>
              </w:rPr>
              <w:t xml:space="preserve"> species, </w:t>
            </w:r>
            <w:r>
              <w:rPr>
                <w:rFonts w:ascii="Cambria" w:hAnsi="Cambria" w:cs="Arial"/>
                <w:i/>
                <w:iCs/>
                <w:sz w:val="18"/>
                <w:szCs w:val="18"/>
              </w:rPr>
              <w:t xml:space="preserve">Ulmus </w:t>
            </w:r>
            <w:r>
              <w:rPr>
                <w:rFonts w:ascii="Cambria" w:hAnsi="Cambria" w:cs="Arial"/>
                <w:iCs/>
                <w:sz w:val="18"/>
                <w:szCs w:val="18"/>
              </w:rPr>
              <w:t xml:space="preserve">species, </w:t>
            </w:r>
            <w:r>
              <w:rPr>
                <w:rFonts w:ascii="Cambria" w:hAnsi="Cambria" w:cs="Arial"/>
                <w:i/>
                <w:iCs/>
                <w:sz w:val="18"/>
                <w:szCs w:val="18"/>
              </w:rPr>
              <w:t xml:space="preserve">Vaccinium </w:t>
            </w:r>
            <w:r>
              <w:rPr>
                <w:rFonts w:ascii="Cambria" w:hAnsi="Cambria" w:cs="Arial"/>
                <w:iCs/>
                <w:sz w:val="18"/>
                <w:szCs w:val="18"/>
              </w:rPr>
              <w:t>species,</w:t>
            </w:r>
            <w:r>
              <w:rPr>
                <w:rFonts w:ascii="Cambria" w:hAnsi="Cambria" w:cs="Arial"/>
                <w:sz w:val="18"/>
                <w:szCs w:val="18"/>
              </w:rPr>
              <w:t xml:space="preserve"> </w:t>
            </w:r>
            <w:r>
              <w:rPr>
                <w:rFonts w:ascii="Cambria" w:hAnsi="Cambria" w:cs="Arial"/>
                <w:i/>
                <w:iCs/>
                <w:sz w:val="18"/>
                <w:szCs w:val="18"/>
              </w:rPr>
              <w:t xml:space="preserve">Vitis </w:t>
            </w:r>
            <w:r>
              <w:rPr>
                <w:rFonts w:ascii="Cambria" w:hAnsi="Cambria" w:cs="Arial"/>
                <w:iCs/>
                <w:sz w:val="18"/>
                <w:szCs w:val="18"/>
              </w:rPr>
              <w:t xml:space="preserve">species and </w:t>
            </w:r>
            <w:r>
              <w:rPr>
                <w:rFonts w:ascii="Cambria" w:hAnsi="Cambria" w:cs="Arial"/>
                <w:i/>
                <w:iCs/>
                <w:sz w:val="18"/>
                <w:szCs w:val="18"/>
              </w:rPr>
              <w:t xml:space="preserve">Zantedeschia </w:t>
            </w:r>
            <w:r>
              <w:rPr>
                <w:rFonts w:ascii="Cambria" w:hAnsi="Cambria" w:cs="Arial"/>
                <w:iCs/>
                <w:sz w:val="18"/>
                <w:szCs w:val="18"/>
              </w:rPr>
              <w:t>species (Ben-Dov et al. 2012).</w:t>
            </w:r>
          </w:p>
        </w:tc>
      </w:tr>
      <w:tr w:rsidR="00F61D3C">
        <w:tc>
          <w:tcPr>
            <w:tcW w:w="1070" w:type="pct"/>
          </w:tcPr>
          <w:p w:rsidR="00F61D3C" w:rsidRDefault="007037FB">
            <w:pPr>
              <w:pStyle w:val="TableText"/>
              <w:rPr>
                <w:rFonts w:ascii="Cambria" w:hAnsi="Cambria"/>
                <w:szCs w:val="18"/>
              </w:rPr>
            </w:pPr>
            <w:r>
              <w:rPr>
                <w:rFonts w:ascii="Cambria" w:hAnsi="Cambria"/>
                <w:szCs w:val="18"/>
              </w:rPr>
              <w:t>Distribution</w:t>
            </w:r>
          </w:p>
        </w:tc>
        <w:tc>
          <w:tcPr>
            <w:tcW w:w="3930" w:type="pct"/>
            <w:vAlign w:val="center"/>
          </w:tcPr>
          <w:p w:rsidR="00F61D3C" w:rsidRDefault="007037FB">
            <w:pPr>
              <w:pStyle w:val="TableText0"/>
              <w:keepNext w:val="0"/>
              <w:rPr>
                <w:rFonts w:ascii="Cambria" w:hAnsi="Cambria" w:cs="Arial"/>
                <w:sz w:val="18"/>
                <w:szCs w:val="18"/>
              </w:rPr>
            </w:pPr>
            <w:r>
              <w:rPr>
                <w:rFonts w:ascii="Cambria" w:hAnsi="Cambria" w:cs="Arial"/>
                <w:sz w:val="18"/>
                <w:szCs w:val="18"/>
              </w:rPr>
              <w:t>Argentina, Armenia, Bermuda, Canada, Chile, Colombia, French Guiana, Guadeloupe, Guatemala, Indonesia, Mexico, Poland, Puerto Rico &amp; Vieques Island and USA (Ben-Dov et al. 2012).</w:t>
            </w:r>
          </w:p>
        </w:tc>
      </w:tr>
      <w:tr w:rsidR="00F61D3C">
        <w:tc>
          <w:tcPr>
            <w:tcW w:w="1070" w:type="pct"/>
          </w:tcPr>
          <w:p w:rsidR="00F61D3C" w:rsidRDefault="007037FB">
            <w:pPr>
              <w:pStyle w:val="TableHeading"/>
              <w:rPr>
                <w:rFonts w:ascii="Cambria" w:hAnsi="Cambria"/>
                <w:szCs w:val="18"/>
              </w:rPr>
            </w:pPr>
            <w:r>
              <w:rPr>
                <w:rFonts w:ascii="Cambria" w:hAnsi="Cambria"/>
                <w:szCs w:val="18"/>
              </w:rPr>
              <w:t>Quarantine pest</w:t>
            </w:r>
          </w:p>
        </w:tc>
        <w:tc>
          <w:tcPr>
            <w:tcW w:w="3930" w:type="pct"/>
            <w:vAlign w:val="center"/>
          </w:tcPr>
          <w:p w:rsidR="00F61D3C" w:rsidRDefault="007037FB">
            <w:pPr>
              <w:pStyle w:val="TableText0"/>
              <w:keepNext w:val="0"/>
              <w:rPr>
                <w:rFonts w:ascii="Cambria" w:hAnsi="Cambria" w:cs="Helvetica"/>
                <w:b/>
                <w:sz w:val="18"/>
                <w:szCs w:val="18"/>
              </w:rPr>
            </w:pPr>
            <w:r>
              <w:rPr>
                <w:rFonts w:ascii="Cambria" w:hAnsi="Cambria" w:cs="Helvetica"/>
                <w:b/>
                <w:i/>
                <w:sz w:val="18"/>
                <w:szCs w:val="18"/>
                <w:lang w:val="de-DE"/>
              </w:rPr>
              <w:t>Pseudomonas veronii</w:t>
            </w:r>
            <w:r>
              <w:rPr>
                <w:rFonts w:ascii="Cambria" w:hAnsi="Cambria" w:cs="Helvetica"/>
                <w:b/>
                <w:sz w:val="18"/>
                <w:szCs w:val="18"/>
                <w:lang w:val="de-DE"/>
              </w:rPr>
              <w:t xml:space="preserve"> (Elomari et al</w:t>
            </w:r>
            <w:r>
              <w:rPr>
                <w:rFonts w:ascii="Cambria" w:hAnsi="Cambria" w:cs="Helvetica"/>
                <w:b/>
                <w:i/>
                <w:sz w:val="18"/>
                <w:szCs w:val="18"/>
                <w:lang w:val="de-DE"/>
              </w:rPr>
              <w:t>.</w:t>
            </w:r>
            <w:r>
              <w:rPr>
                <w:rFonts w:ascii="Cambria" w:hAnsi="Cambria" w:cs="Helvetica"/>
                <w:b/>
                <w:sz w:val="18"/>
                <w:szCs w:val="18"/>
                <w:lang w:val="de-DE"/>
              </w:rPr>
              <w:t xml:space="preserve"> 1996)</w:t>
            </w:r>
          </w:p>
        </w:tc>
      </w:tr>
      <w:tr w:rsidR="00F61D3C">
        <w:tc>
          <w:tcPr>
            <w:tcW w:w="1070" w:type="pct"/>
          </w:tcPr>
          <w:p w:rsidR="00F61D3C" w:rsidRDefault="007037FB">
            <w:pPr>
              <w:pStyle w:val="TableText"/>
              <w:rPr>
                <w:rFonts w:ascii="Cambria" w:hAnsi="Cambria"/>
                <w:szCs w:val="18"/>
              </w:rPr>
            </w:pPr>
            <w:r>
              <w:rPr>
                <w:rFonts w:ascii="Cambria" w:hAnsi="Cambria"/>
                <w:szCs w:val="18"/>
              </w:rPr>
              <w:t>Synonyms</w:t>
            </w:r>
          </w:p>
        </w:tc>
        <w:tc>
          <w:tcPr>
            <w:tcW w:w="3930" w:type="pct"/>
            <w:vAlign w:val="center"/>
          </w:tcPr>
          <w:p w:rsidR="00F61D3C" w:rsidRDefault="007037FB">
            <w:pPr>
              <w:pStyle w:val="TableText0"/>
              <w:keepNext w:val="0"/>
              <w:rPr>
                <w:rFonts w:ascii="Cambria" w:hAnsi="Cambria" w:cs="Helvetica"/>
                <w:sz w:val="18"/>
                <w:szCs w:val="18"/>
              </w:rPr>
            </w:pPr>
            <w:r>
              <w:rPr>
                <w:rFonts w:ascii="Cambria" w:hAnsi="Cambria" w:cs="Helvetica"/>
                <w:sz w:val="18"/>
                <w:szCs w:val="18"/>
              </w:rPr>
              <w:t>-</w:t>
            </w:r>
          </w:p>
        </w:tc>
      </w:tr>
      <w:tr w:rsidR="00F61D3C">
        <w:tc>
          <w:tcPr>
            <w:tcW w:w="1070" w:type="pct"/>
          </w:tcPr>
          <w:p w:rsidR="00F61D3C" w:rsidRDefault="007037FB">
            <w:pPr>
              <w:pStyle w:val="TableText"/>
              <w:rPr>
                <w:rFonts w:ascii="Cambria" w:hAnsi="Cambria"/>
                <w:szCs w:val="18"/>
              </w:rPr>
            </w:pPr>
            <w:r>
              <w:rPr>
                <w:rFonts w:ascii="Cambria" w:hAnsi="Cambria"/>
                <w:szCs w:val="18"/>
              </w:rPr>
              <w:t>Common name(s)</w:t>
            </w:r>
          </w:p>
        </w:tc>
        <w:tc>
          <w:tcPr>
            <w:tcW w:w="3930" w:type="pct"/>
            <w:vAlign w:val="center"/>
          </w:tcPr>
          <w:p w:rsidR="00F61D3C" w:rsidRDefault="007037FB">
            <w:pPr>
              <w:pStyle w:val="TableText0"/>
              <w:keepNext w:val="0"/>
              <w:rPr>
                <w:rFonts w:ascii="Cambria" w:hAnsi="Cambria" w:cs="Helvetica"/>
                <w:sz w:val="18"/>
                <w:szCs w:val="18"/>
              </w:rPr>
            </w:pPr>
            <w:r>
              <w:rPr>
                <w:rFonts w:ascii="Cambria" w:hAnsi="Cambria" w:cs="Helvetica"/>
                <w:sz w:val="18"/>
                <w:szCs w:val="18"/>
              </w:rPr>
              <w:t>Bacterial soft rot</w:t>
            </w:r>
          </w:p>
        </w:tc>
      </w:tr>
      <w:tr w:rsidR="00F61D3C">
        <w:tc>
          <w:tcPr>
            <w:tcW w:w="1070" w:type="pct"/>
          </w:tcPr>
          <w:p w:rsidR="00F61D3C" w:rsidRDefault="007037FB">
            <w:pPr>
              <w:pStyle w:val="TableText"/>
              <w:rPr>
                <w:rFonts w:ascii="Cambria" w:hAnsi="Cambria"/>
                <w:szCs w:val="18"/>
              </w:rPr>
            </w:pPr>
            <w:r>
              <w:rPr>
                <w:rFonts w:ascii="Cambria" w:hAnsi="Cambria"/>
                <w:szCs w:val="18"/>
              </w:rPr>
              <w:t>Main hosts</w:t>
            </w:r>
          </w:p>
        </w:tc>
        <w:tc>
          <w:tcPr>
            <w:tcW w:w="3930" w:type="pct"/>
            <w:vAlign w:val="center"/>
          </w:tcPr>
          <w:p w:rsidR="00F61D3C" w:rsidRDefault="007037FB">
            <w:pPr>
              <w:pStyle w:val="TableText0"/>
              <w:keepNext w:val="0"/>
              <w:rPr>
                <w:rFonts w:ascii="Cambria" w:hAnsi="Cambria" w:cs="Helvetica"/>
                <w:sz w:val="18"/>
                <w:szCs w:val="18"/>
              </w:rPr>
            </w:pPr>
            <w:r>
              <w:rPr>
                <w:rFonts w:ascii="Cambria" w:hAnsi="Cambria" w:cs="Helvetica"/>
                <w:i/>
                <w:sz w:val="18"/>
                <w:szCs w:val="18"/>
              </w:rPr>
              <w:t>Zantedeschia</w:t>
            </w:r>
            <w:r>
              <w:rPr>
                <w:rFonts w:ascii="Cambria" w:hAnsi="Cambria" w:cs="Helvetica"/>
                <w:sz w:val="18"/>
                <w:szCs w:val="18"/>
              </w:rPr>
              <w:t xml:space="preserve"> species (Mikiciński et al. 2010a).</w:t>
            </w:r>
          </w:p>
        </w:tc>
      </w:tr>
      <w:tr w:rsidR="00F61D3C">
        <w:tc>
          <w:tcPr>
            <w:tcW w:w="1070" w:type="pct"/>
          </w:tcPr>
          <w:p w:rsidR="00F61D3C" w:rsidRDefault="007037FB">
            <w:pPr>
              <w:pStyle w:val="TableText"/>
              <w:rPr>
                <w:rFonts w:ascii="Cambria" w:hAnsi="Cambria"/>
                <w:szCs w:val="18"/>
              </w:rPr>
            </w:pPr>
            <w:r>
              <w:rPr>
                <w:rFonts w:ascii="Cambria" w:hAnsi="Cambria"/>
                <w:szCs w:val="18"/>
              </w:rPr>
              <w:t>Distribution</w:t>
            </w:r>
          </w:p>
        </w:tc>
        <w:tc>
          <w:tcPr>
            <w:tcW w:w="3930" w:type="pct"/>
            <w:vAlign w:val="center"/>
          </w:tcPr>
          <w:p w:rsidR="00F61D3C" w:rsidRDefault="007037FB">
            <w:pPr>
              <w:pStyle w:val="TableText0"/>
              <w:keepNext w:val="0"/>
              <w:rPr>
                <w:rFonts w:ascii="Cambria" w:hAnsi="Cambria" w:cs="Helvetica"/>
                <w:sz w:val="18"/>
                <w:szCs w:val="18"/>
              </w:rPr>
            </w:pPr>
            <w:r>
              <w:rPr>
                <w:rFonts w:ascii="Cambria" w:hAnsi="Cambria" w:cs="Helvetica"/>
                <w:sz w:val="18"/>
                <w:szCs w:val="18"/>
              </w:rPr>
              <w:t>Canada (Saskatchewan; Hynes et al. 2008), France (Mikiciński et al. 2010a), Korea (Nam et al.</w:t>
            </w:r>
            <w:r>
              <w:rPr>
                <w:rFonts w:ascii="Cambria" w:hAnsi="Cambria" w:cs="Helvetica"/>
                <w:i/>
                <w:sz w:val="18"/>
                <w:szCs w:val="18"/>
              </w:rPr>
              <w:t xml:space="preserve"> </w:t>
            </w:r>
            <w:r>
              <w:rPr>
                <w:rFonts w:ascii="Cambria" w:hAnsi="Cambria" w:cs="Helvetica"/>
                <w:sz w:val="18"/>
                <w:szCs w:val="18"/>
              </w:rPr>
              <w:t xml:space="preserve">2003), Netherlands (GBIF 2014) and Poland (Mikiciński et al. 2010a). </w:t>
            </w:r>
          </w:p>
        </w:tc>
      </w:tr>
      <w:tr w:rsidR="00F61D3C">
        <w:tc>
          <w:tcPr>
            <w:tcW w:w="1070" w:type="pct"/>
          </w:tcPr>
          <w:p w:rsidR="00F61D3C" w:rsidRDefault="007037FB">
            <w:pPr>
              <w:pStyle w:val="TableHeading"/>
              <w:rPr>
                <w:rFonts w:ascii="Cambria" w:hAnsi="Cambria"/>
                <w:szCs w:val="18"/>
              </w:rPr>
            </w:pPr>
            <w:r>
              <w:rPr>
                <w:rFonts w:ascii="Cambria" w:hAnsi="Cambria"/>
                <w:szCs w:val="18"/>
              </w:rPr>
              <w:t>Quarantine pest</w:t>
            </w:r>
          </w:p>
        </w:tc>
        <w:tc>
          <w:tcPr>
            <w:tcW w:w="3930" w:type="pct"/>
          </w:tcPr>
          <w:p w:rsidR="00F61D3C" w:rsidRDefault="007037FB">
            <w:pPr>
              <w:pStyle w:val="TableText0"/>
              <w:keepNext w:val="0"/>
              <w:rPr>
                <w:rFonts w:ascii="Cambria" w:hAnsi="Cambria" w:cs="Helvetica"/>
                <w:b/>
                <w:sz w:val="18"/>
                <w:szCs w:val="18"/>
                <w:lang w:val="de-DE"/>
              </w:rPr>
            </w:pPr>
            <w:r>
              <w:rPr>
                <w:rFonts w:ascii="Cambria" w:hAnsi="Cambria" w:cs="Helvetica"/>
                <w:b/>
                <w:i/>
                <w:sz w:val="18"/>
                <w:szCs w:val="18"/>
                <w:lang w:val="de-DE"/>
              </w:rPr>
              <w:t xml:space="preserve">Phytophthora meadii </w:t>
            </w:r>
            <w:r>
              <w:rPr>
                <w:rFonts w:ascii="Cambria" w:hAnsi="Cambria" w:cs="Helvetica"/>
                <w:b/>
                <w:sz w:val="18"/>
                <w:szCs w:val="18"/>
                <w:lang w:val="de-DE"/>
              </w:rPr>
              <w:t>McRae (1918)</w:t>
            </w:r>
          </w:p>
        </w:tc>
      </w:tr>
      <w:tr w:rsidR="00F61D3C">
        <w:tc>
          <w:tcPr>
            <w:tcW w:w="1070" w:type="pct"/>
          </w:tcPr>
          <w:p w:rsidR="00F61D3C" w:rsidRDefault="007037FB">
            <w:pPr>
              <w:pStyle w:val="TableText"/>
              <w:rPr>
                <w:rFonts w:ascii="Cambria" w:hAnsi="Cambria"/>
                <w:szCs w:val="18"/>
              </w:rPr>
            </w:pPr>
            <w:r>
              <w:rPr>
                <w:rFonts w:ascii="Cambria" w:hAnsi="Cambria"/>
                <w:szCs w:val="18"/>
              </w:rPr>
              <w:t>Synonyms</w:t>
            </w:r>
          </w:p>
        </w:tc>
        <w:tc>
          <w:tcPr>
            <w:tcW w:w="3930" w:type="pct"/>
            <w:vAlign w:val="center"/>
          </w:tcPr>
          <w:p w:rsidR="00F61D3C" w:rsidRDefault="007037FB">
            <w:pPr>
              <w:pStyle w:val="TableText0"/>
              <w:keepNext w:val="0"/>
              <w:rPr>
                <w:rFonts w:ascii="Cambria" w:hAnsi="Cambria" w:cs="Helvetica"/>
                <w:sz w:val="18"/>
                <w:szCs w:val="18"/>
              </w:rPr>
            </w:pPr>
            <w:r>
              <w:rPr>
                <w:rFonts w:ascii="Cambria" w:hAnsi="Cambria" w:cs="Helvetica"/>
                <w:sz w:val="18"/>
                <w:szCs w:val="18"/>
              </w:rPr>
              <w:t>-</w:t>
            </w:r>
          </w:p>
        </w:tc>
      </w:tr>
      <w:tr w:rsidR="00F61D3C">
        <w:tc>
          <w:tcPr>
            <w:tcW w:w="1070" w:type="pct"/>
          </w:tcPr>
          <w:p w:rsidR="00F61D3C" w:rsidRDefault="007037FB">
            <w:pPr>
              <w:pStyle w:val="TableText"/>
              <w:rPr>
                <w:rFonts w:ascii="Cambria" w:hAnsi="Cambria"/>
                <w:szCs w:val="18"/>
              </w:rPr>
            </w:pPr>
            <w:r>
              <w:rPr>
                <w:rFonts w:ascii="Cambria" w:hAnsi="Cambria"/>
                <w:szCs w:val="18"/>
              </w:rPr>
              <w:t>Common name(s)</w:t>
            </w:r>
          </w:p>
        </w:tc>
        <w:tc>
          <w:tcPr>
            <w:tcW w:w="3930" w:type="pct"/>
            <w:vAlign w:val="center"/>
          </w:tcPr>
          <w:p w:rsidR="00F61D3C" w:rsidRDefault="007037FB">
            <w:pPr>
              <w:pStyle w:val="TableText0"/>
              <w:rPr>
                <w:rFonts w:ascii="Cambria" w:hAnsi="Cambria" w:cs="Helvetica"/>
                <w:sz w:val="18"/>
                <w:szCs w:val="18"/>
              </w:rPr>
            </w:pPr>
            <w:r>
              <w:rPr>
                <w:rFonts w:ascii="Cambria" w:hAnsi="Cambria" w:cs="Helvetica"/>
                <w:sz w:val="18"/>
                <w:szCs w:val="18"/>
              </w:rPr>
              <w:t>Abnormal leaf fall of rubber; Stripe canker; Black thread; Secondary leaf fall; Green pod decay; Top rot of pineapple; Bark rot of rubber; Pod rot of rubber</w:t>
            </w:r>
          </w:p>
        </w:tc>
      </w:tr>
      <w:tr w:rsidR="00F61D3C">
        <w:tc>
          <w:tcPr>
            <w:tcW w:w="1070" w:type="pct"/>
          </w:tcPr>
          <w:p w:rsidR="00F61D3C" w:rsidRDefault="007037FB">
            <w:pPr>
              <w:pStyle w:val="TableText"/>
              <w:rPr>
                <w:rFonts w:ascii="Cambria" w:hAnsi="Cambria"/>
                <w:szCs w:val="18"/>
              </w:rPr>
            </w:pPr>
            <w:r>
              <w:rPr>
                <w:rFonts w:ascii="Cambria" w:hAnsi="Cambria"/>
                <w:szCs w:val="18"/>
              </w:rPr>
              <w:lastRenderedPageBreak/>
              <w:t>Main hosts</w:t>
            </w:r>
          </w:p>
        </w:tc>
        <w:tc>
          <w:tcPr>
            <w:tcW w:w="3930" w:type="pct"/>
            <w:vAlign w:val="center"/>
          </w:tcPr>
          <w:p w:rsidR="00F61D3C" w:rsidRDefault="007037FB">
            <w:pPr>
              <w:pStyle w:val="TableText0"/>
              <w:keepNext w:val="0"/>
              <w:rPr>
                <w:rFonts w:ascii="Cambria" w:hAnsi="Cambria" w:cs="Helvetica"/>
                <w:sz w:val="18"/>
                <w:szCs w:val="18"/>
              </w:rPr>
            </w:pPr>
            <w:r>
              <w:rPr>
                <w:rFonts w:ascii="Cambria" w:hAnsi="Cambria" w:cs="Helvetica"/>
                <w:i/>
                <w:sz w:val="18"/>
                <w:szCs w:val="18"/>
              </w:rPr>
              <w:t xml:space="preserve">Acacia mearnsii, Aglaonema nitidum </w:t>
            </w:r>
            <w:r>
              <w:rPr>
                <w:rFonts w:ascii="Cambria" w:hAnsi="Cambria" w:cs="Helvetica"/>
                <w:sz w:val="18"/>
                <w:szCs w:val="18"/>
              </w:rPr>
              <w:t>cv</w:t>
            </w:r>
            <w:r>
              <w:rPr>
                <w:rFonts w:ascii="Cambria" w:hAnsi="Cambria" w:cs="Helvetica"/>
                <w:i/>
                <w:sz w:val="18"/>
                <w:szCs w:val="18"/>
              </w:rPr>
              <w:t xml:space="preserve">. curtisii, Ananas comosus, Areca catechu, Catharanthus roseus, Cocos nucifera, Dianthus caryophyllus, Elettaria cardamomum, Euonymus japonicas, Ficus </w:t>
            </w:r>
            <w:r>
              <w:rPr>
                <w:rFonts w:ascii="Cambria" w:hAnsi="Cambria" w:cs="Helvetica"/>
                <w:sz w:val="18"/>
                <w:szCs w:val="18"/>
              </w:rPr>
              <w:t>species</w:t>
            </w:r>
            <w:r>
              <w:rPr>
                <w:rFonts w:ascii="Cambria" w:hAnsi="Cambria" w:cs="Helvetica"/>
                <w:i/>
                <w:sz w:val="18"/>
                <w:szCs w:val="18"/>
              </w:rPr>
              <w:t>, Hevea brasiliensis, Leea coccinea, Piper betle, Prunus persica, Solanum melongena, Theobroma cacao</w:t>
            </w:r>
            <w:r>
              <w:rPr>
                <w:rFonts w:ascii="Cambria" w:hAnsi="Cambria" w:cs="Helvetica"/>
                <w:sz w:val="18"/>
                <w:szCs w:val="18"/>
              </w:rPr>
              <w:t>,</w:t>
            </w:r>
            <w:r>
              <w:rPr>
                <w:rFonts w:ascii="Cambria" w:hAnsi="Cambria"/>
                <w:sz w:val="18"/>
                <w:szCs w:val="18"/>
              </w:rPr>
              <w:t xml:space="preserve"> </w:t>
            </w:r>
            <w:r>
              <w:rPr>
                <w:rFonts w:ascii="Cambria" w:hAnsi="Cambria"/>
                <w:i/>
                <w:sz w:val="18"/>
                <w:szCs w:val="18"/>
              </w:rPr>
              <w:t>Thryptomene saxicola</w:t>
            </w:r>
            <w:r>
              <w:rPr>
                <w:rFonts w:ascii="Cambria" w:hAnsi="Cambria"/>
                <w:sz w:val="18"/>
                <w:szCs w:val="18"/>
              </w:rPr>
              <w:t xml:space="preserve">, </w:t>
            </w:r>
            <w:r>
              <w:rPr>
                <w:rFonts w:ascii="Cambria" w:hAnsi="Cambria" w:cs="Helvetica"/>
                <w:i/>
                <w:sz w:val="18"/>
                <w:szCs w:val="18"/>
              </w:rPr>
              <w:t xml:space="preserve">Vanilla planifolia </w:t>
            </w:r>
            <w:r>
              <w:rPr>
                <w:rFonts w:ascii="Cambria" w:hAnsi="Cambria" w:cs="Helvetica"/>
                <w:sz w:val="18"/>
                <w:szCs w:val="18"/>
              </w:rPr>
              <w:t>and</w:t>
            </w:r>
            <w:r>
              <w:rPr>
                <w:rFonts w:ascii="Cambria" w:hAnsi="Cambria" w:cs="Shruti"/>
                <w:i/>
                <w:sz w:val="18"/>
                <w:szCs w:val="18"/>
              </w:rPr>
              <w:t xml:space="preserve"> Zantedeschia aethiopica</w:t>
            </w:r>
            <w:r>
              <w:rPr>
                <w:rFonts w:ascii="Cambria" w:hAnsi="Cambria" w:cs="Shruti"/>
                <w:sz w:val="18"/>
                <w:szCs w:val="18"/>
              </w:rPr>
              <w:t xml:space="preserve"> (</w:t>
            </w:r>
            <w:r>
              <w:rPr>
                <w:rFonts w:ascii="Cambria" w:hAnsi="Cambria" w:cs="Helvetica"/>
                <w:sz w:val="18"/>
                <w:szCs w:val="18"/>
              </w:rPr>
              <w:t xml:space="preserve">Stamps 1985; Ann 1992; </w:t>
            </w:r>
            <w:r>
              <w:rPr>
                <w:rFonts w:ascii="Cambria" w:hAnsi="Cambria"/>
                <w:sz w:val="18"/>
                <w:szCs w:val="18"/>
              </w:rPr>
              <w:t xml:space="preserve">Aragaki &amp; Uchida 1994; </w:t>
            </w:r>
            <w:r>
              <w:rPr>
                <w:rFonts w:ascii="Cambria" w:hAnsi="Cambria" w:cs="Helvetica"/>
                <w:sz w:val="18"/>
                <w:szCs w:val="18"/>
              </w:rPr>
              <w:t xml:space="preserve">Erwin &amp; Ribeiro 1996; </w:t>
            </w:r>
            <w:r>
              <w:rPr>
                <w:rFonts w:ascii="Cambria" w:hAnsi="Cambria" w:cs="Shruti"/>
                <w:sz w:val="18"/>
                <w:szCs w:val="18"/>
              </w:rPr>
              <w:t xml:space="preserve">Liou et al. 1999; Uchida &amp; Kadooka 1999; Bhai &amp; Thomas 2000; Ann et al. 2003; </w:t>
            </w:r>
            <w:r>
              <w:rPr>
                <w:rFonts w:ascii="Cambria" w:hAnsi="Cambria" w:cs="Helvetica"/>
                <w:sz w:val="18"/>
                <w:szCs w:val="18"/>
              </w:rPr>
              <w:t>Nagel et al. 2013; Farr &amp; Rossman 2014</w:t>
            </w:r>
            <w:r>
              <w:rPr>
                <w:rFonts w:ascii="Cambria" w:hAnsi="Cambria" w:cs="Shruti"/>
                <w:sz w:val="18"/>
                <w:szCs w:val="18"/>
              </w:rPr>
              <w:t>)</w:t>
            </w:r>
            <w:r>
              <w:rPr>
                <w:rFonts w:ascii="Cambria" w:hAnsi="Cambria" w:cs="Helvetica"/>
                <w:sz w:val="18"/>
                <w:szCs w:val="18"/>
              </w:rPr>
              <w:t>.</w:t>
            </w:r>
          </w:p>
        </w:tc>
      </w:tr>
      <w:tr w:rsidR="00F61D3C">
        <w:tc>
          <w:tcPr>
            <w:tcW w:w="1070" w:type="pct"/>
          </w:tcPr>
          <w:p w:rsidR="00F61D3C" w:rsidRDefault="007037FB">
            <w:pPr>
              <w:pStyle w:val="TableText"/>
              <w:rPr>
                <w:rFonts w:ascii="Cambria" w:hAnsi="Cambria"/>
                <w:szCs w:val="18"/>
              </w:rPr>
            </w:pPr>
            <w:r>
              <w:rPr>
                <w:rFonts w:ascii="Cambria" w:hAnsi="Cambria"/>
                <w:szCs w:val="18"/>
              </w:rPr>
              <w:t>Distribution</w:t>
            </w:r>
          </w:p>
        </w:tc>
        <w:tc>
          <w:tcPr>
            <w:tcW w:w="3930" w:type="pct"/>
            <w:vAlign w:val="center"/>
          </w:tcPr>
          <w:p w:rsidR="00F61D3C" w:rsidRDefault="007037FB">
            <w:pPr>
              <w:pStyle w:val="TableText0"/>
              <w:rPr>
                <w:rFonts w:ascii="Cambria" w:hAnsi="Cambria" w:cs="Helvetica"/>
                <w:sz w:val="18"/>
                <w:szCs w:val="18"/>
              </w:rPr>
            </w:pPr>
            <w:r>
              <w:rPr>
                <w:rFonts w:ascii="Cambria" w:hAnsi="Cambria" w:cs="Helvetica"/>
                <w:sz w:val="18"/>
                <w:szCs w:val="18"/>
              </w:rPr>
              <w:t xml:space="preserve">Brazil, Cambodia, Cameroon, China, Congo, </w:t>
            </w:r>
            <w:r>
              <w:rPr>
                <w:rFonts w:ascii="Cambria" w:hAnsi="Cambria" w:cs="Arial"/>
                <w:sz w:val="18"/>
                <w:szCs w:val="18"/>
              </w:rPr>
              <w:t>Costa Rica,</w:t>
            </w:r>
            <w:r>
              <w:rPr>
                <w:rFonts w:ascii="Cambria" w:hAnsi="Cambria" w:cs="Helvetica"/>
                <w:sz w:val="18"/>
                <w:szCs w:val="18"/>
              </w:rPr>
              <w:t xml:space="preserve"> Ghana, Hawaii, India, Indonesia, Iran, Liberia, Malaysia, Mauritius, Myanmar, </w:t>
            </w:r>
            <w:r>
              <w:rPr>
                <w:rFonts w:ascii="Cambria" w:hAnsi="Cambria" w:cs="Arial"/>
                <w:sz w:val="18"/>
                <w:szCs w:val="18"/>
              </w:rPr>
              <w:t>New Zealand, Nicaragua,</w:t>
            </w:r>
            <w:r>
              <w:rPr>
                <w:rFonts w:ascii="Cambria" w:hAnsi="Cambria" w:cs="Helvetica"/>
                <w:sz w:val="18"/>
                <w:szCs w:val="18"/>
              </w:rPr>
              <w:t xml:space="preserve"> Nigeria, Peru, </w:t>
            </w:r>
            <w:r>
              <w:rPr>
                <w:rFonts w:ascii="Cambria" w:hAnsi="Cambria" w:cs="Arial"/>
                <w:sz w:val="18"/>
                <w:szCs w:val="18"/>
              </w:rPr>
              <w:t>Philippines,</w:t>
            </w:r>
            <w:r>
              <w:rPr>
                <w:rFonts w:ascii="Cambria" w:hAnsi="Cambria" w:cs="Helvetica"/>
                <w:sz w:val="18"/>
                <w:szCs w:val="18"/>
              </w:rPr>
              <w:t xml:space="preserve"> </w:t>
            </w:r>
            <w:r>
              <w:rPr>
                <w:rFonts w:ascii="Cambria" w:hAnsi="Cambria" w:cs="Arial"/>
                <w:sz w:val="18"/>
                <w:szCs w:val="18"/>
              </w:rPr>
              <w:t>South Africa,</w:t>
            </w:r>
            <w:r>
              <w:rPr>
                <w:rFonts w:ascii="Cambria" w:hAnsi="Cambria" w:cs="Helvetica"/>
                <w:sz w:val="18"/>
                <w:szCs w:val="18"/>
              </w:rPr>
              <w:t xml:space="preserve"> Sri Lanka, </w:t>
            </w:r>
            <w:r>
              <w:rPr>
                <w:rFonts w:ascii="Cambria" w:hAnsi="Cambria" w:cs="Arial"/>
                <w:sz w:val="18"/>
                <w:szCs w:val="18"/>
              </w:rPr>
              <w:t xml:space="preserve">Taiwan, </w:t>
            </w:r>
            <w:r>
              <w:rPr>
                <w:rFonts w:ascii="Cambria" w:hAnsi="Cambria" w:cs="Helvetica"/>
                <w:sz w:val="18"/>
                <w:szCs w:val="18"/>
              </w:rPr>
              <w:t xml:space="preserve">Thailand, </w:t>
            </w:r>
            <w:r>
              <w:rPr>
                <w:rFonts w:ascii="Cambria" w:hAnsi="Cambria" w:cs="Arial"/>
                <w:sz w:val="18"/>
                <w:szCs w:val="18"/>
              </w:rPr>
              <w:t xml:space="preserve">Venezuela and </w:t>
            </w:r>
            <w:r>
              <w:rPr>
                <w:rFonts w:ascii="Cambria" w:hAnsi="Cambria" w:cs="Helvetica"/>
                <w:sz w:val="18"/>
                <w:szCs w:val="18"/>
              </w:rPr>
              <w:t xml:space="preserve">Vietnam </w:t>
            </w:r>
            <w:r>
              <w:rPr>
                <w:rFonts w:ascii="Cambria" w:hAnsi="Cambria" w:cs="Arial"/>
                <w:sz w:val="18"/>
                <w:szCs w:val="18"/>
              </w:rPr>
              <w:t xml:space="preserve">(CABI 1989; </w:t>
            </w:r>
            <w:r>
              <w:rPr>
                <w:rStyle w:val="Strong"/>
                <w:rFonts w:ascii="Cambria" w:hAnsi="Cambria" w:cs="Arial"/>
                <w:b w:val="0"/>
                <w:sz w:val="18"/>
                <w:szCs w:val="18"/>
              </w:rPr>
              <w:t>Pennycook 1989;</w:t>
            </w:r>
            <w:r>
              <w:rPr>
                <w:rStyle w:val="Strong"/>
                <w:rFonts w:ascii="Cambria" w:hAnsi="Cambria" w:cs="Arial"/>
                <w:sz w:val="18"/>
                <w:szCs w:val="18"/>
              </w:rPr>
              <w:t xml:space="preserve"> </w:t>
            </w:r>
            <w:r>
              <w:rPr>
                <w:rFonts w:ascii="Cambria" w:hAnsi="Cambria" w:cs="Arial"/>
                <w:sz w:val="18"/>
                <w:szCs w:val="18"/>
              </w:rPr>
              <w:t>Erwin</w:t>
            </w:r>
            <w:r>
              <w:rPr>
                <w:rFonts w:ascii="Cambria" w:hAnsi="Cambria" w:cs="Helvetica"/>
                <w:sz w:val="18"/>
                <w:szCs w:val="18"/>
              </w:rPr>
              <w:t xml:space="preserve"> &amp; Ribeiro 1996; </w:t>
            </w:r>
            <w:r>
              <w:rPr>
                <w:rFonts w:ascii="Cambria" w:hAnsi="Cambria" w:cs="Shruti"/>
                <w:sz w:val="18"/>
                <w:szCs w:val="18"/>
              </w:rPr>
              <w:t xml:space="preserve">Liou et al. 1999; </w:t>
            </w:r>
            <w:r>
              <w:rPr>
                <w:rFonts w:ascii="Cambria" w:hAnsi="Cambria" w:cs="Helvetica"/>
                <w:sz w:val="18"/>
                <w:szCs w:val="18"/>
              </w:rPr>
              <w:t>Portales 2004; Nagel et al. 2013).</w:t>
            </w:r>
          </w:p>
        </w:tc>
      </w:tr>
      <w:tr w:rsidR="00F61D3C">
        <w:tc>
          <w:tcPr>
            <w:tcW w:w="1070" w:type="pct"/>
          </w:tcPr>
          <w:p w:rsidR="00F61D3C" w:rsidRDefault="007037FB">
            <w:pPr>
              <w:pStyle w:val="TableHeading"/>
              <w:rPr>
                <w:rFonts w:ascii="Cambria" w:hAnsi="Cambria"/>
                <w:szCs w:val="18"/>
              </w:rPr>
            </w:pPr>
            <w:r>
              <w:rPr>
                <w:rFonts w:ascii="Cambria" w:hAnsi="Cambria"/>
                <w:szCs w:val="18"/>
              </w:rPr>
              <w:t>Quarantine pest</w:t>
            </w:r>
          </w:p>
        </w:tc>
        <w:tc>
          <w:tcPr>
            <w:tcW w:w="3930" w:type="pct"/>
            <w:vAlign w:val="center"/>
          </w:tcPr>
          <w:p w:rsidR="00F61D3C" w:rsidRDefault="007037FB">
            <w:pPr>
              <w:pStyle w:val="TableText0"/>
              <w:keepNext w:val="0"/>
              <w:rPr>
                <w:rFonts w:ascii="Cambria" w:hAnsi="Cambria" w:cs="Helvetica"/>
                <w:b/>
                <w:sz w:val="18"/>
                <w:szCs w:val="18"/>
              </w:rPr>
            </w:pPr>
            <w:r>
              <w:rPr>
                <w:rFonts w:ascii="Cambria" w:hAnsi="Cambria" w:cs="Helvetica"/>
                <w:b/>
                <w:i/>
                <w:sz w:val="18"/>
                <w:szCs w:val="18"/>
              </w:rPr>
              <w:t>Phytophthora richardiae</w:t>
            </w:r>
            <w:r>
              <w:rPr>
                <w:rFonts w:ascii="Cambria" w:hAnsi="Cambria" w:cs="Helvetica"/>
                <w:b/>
                <w:sz w:val="18"/>
                <w:szCs w:val="18"/>
              </w:rPr>
              <w:t xml:space="preserve"> Buisman (1927)</w:t>
            </w:r>
          </w:p>
        </w:tc>
      </w:tr>
      <w:tr w:rsidR="00F61D3C">
        <w:tc>
          <w:tcPr>
            <w:tcW w:w="1070" w:type="pct"/>
          </w:tcPr>
          <w:p w:rsidR="00F61D3C" w:rsidRDefault="007037FB">
            <w:pPr>
              <w:pStyle w:val="TableText"/>
              <w:rPr>
                <w:rFonts w:ascii="Cambria" w:hAnsi="Cambria"/>
                <w:szCs w:val="18"/>
              </w:rPr>
            </w:pPr>
            <w:r>
              <w:rPr>
                <w:rFonts w:ascii="Cambria" w:hAnsi="Cambria"/>
                <w:szCs w:val="18"/>
              </w:rPr>
              <w:t>Synonyms</w:t>
            </w:r>
          </w:p>
        </w:tc>
        <w:tc>
          <w:tcPr>
            <w:tcW w:w="3930" w:type="pct"/>
            <w:vAlign w:val="center"/>
          </w:tcPr>
          <w:p w:rsidR="00F61D3C" w:rsidRDefault="007037FB">
            <w:pPr>
              <w:pStyle w:val="NoSpacing"/>
              <w:spacing w:before="60" w:after="60"/>
              <w:rPr>
                <w:rFonts w:ascii="Cambria" w:hAnsi="Cambria" w:cs="Arial"/>
                <w:sz w:val="18"/>
                <w:szCs w:val="18"/>
              </w:rPr>
            </w:pPr>
            <w:r>
              <w:rPr>
                <w:rFonts w:ascii="Cambria" w:hAnsi="Cambria" w:cs="Arial"/>
                <w:i/>
                <w:sz w:val="18"/>
                <w:szCs w:val="18"/>
              </w:rPr>
              <w:t xml:space="preserve">Phytophthora cryptogea </w:t>
            </w:r>
            <w:r>
              <w:rPr>
                <w:rFonts w:ascii="Cambria" w:hAnsi="Cambria" w:cs="Arial"/>
                <w:sz w:val="18"/>
                <w:szCs w:val="18"/>
              </w:rPr>
              <w:t xml:space="preserve">var. </w:t>
            </w:r>
            <w:r>
              <w:rPr>
                <w:rFonts w:ascii="Cambria" w:hAnsi="Cambria" w:cs="Arial"/>
                <w:i/>
                <w:sz w:val="18"/>
                <w:szCs w:val="18"/>
              </w:rPr>
              <w:t>richardiae</w:t>
            </w:r>
            <w:r>
              <w:rPr>
                <w:rFonts w:ascii="Cambria" w:hAnsi="Cambria" w:cs="Arial"/>
                <w:sz w:val="18"/>
                <w:szCs w:val="18"/>
              </w:rPr>
              <w:t xml:space="preserve"> (Buisman) S.F. Ashby</w:t>
            </w:r>
          </w:p>
        </w:tc>
      </w:tr>
      <w:tr w:rsidR="00F61D3C">
        <w:tc>
          <w:tcPr>
            <w:tcW w:w="1070" w:type="pct"/>
          </w:tcPr>
          <w:p w:rsidR="00F61D3C" w:rsidRDefault="007037FB">
            <w:pPr>
              <w:pStyle w:val="TableText"/>
              <w:rPr>
                <w:rFonts w:ascii="Cambria" w:hAnsi="Cambria"/>
                <w:szCs w:val="18"/>
              </w:rPr>
            </w:pPr>
            <w:r>
              <w:rPr>
                <w:rFonts w:ascii="Cambria" w:hAnsi="Cambria"/>
                <w:szCs w:val="18"/>
              </w:rPr>
              <w:t>Common name(s)</w:t>
            </w:r>
          </w:p>
        </w:tc>
        <w:tc>
          <w:tcPr>
            <w:tcW w:w="3930" w:type="pct"/>
            <w:vAlign w:val="center"/>
          </w:tcPr>
          <w:p w:rsidR="00F61D3C" w:rsidRDefault="007037FB">
            <w:pPr>
              <w:pStyle w:val="TableText0"/>
              <w:keepNext w:val="0"/>
              <w:rPr>
                <w:rFonts w:ascii="Cambria" w:hAnsi="Cambria" w:cs="Helvetica"/>
                <w:sz w:val="18"/>
                <w:szCs w:val="18"/>
              </w:rPr>
            </w:pPr>
            <w:r>
              <w:rPr>
                <w:rFonts w:ascii="Cambria" w:hAnsi="Cambria" w:cs="Helvetica"/>
                <w:sz w:val="18"/>
                <w:szCs w:val="18"/>
              </w:rPr>
              <w:t>Tuber rot of Calla lily; Foot rot of tomato; Spear rot of asparagus; Stem and root rot of Calla lily</w:t>
            </w:r>
          </w:p>
        </w:tc>
      </w:tr>
      <w:tr w:rsidR="00F61D3C">
        <w:tc>
          <w:tcPr>
            <w:tcW w:w="1070" w:type="pct"/>
          </w:tcPr>
          <w:p w:rsidR="00F61D3C" w:rsidRDefault="007037FB">
            <w:pPr>
              <w:pStyle w:val="TableText"/>
              <w:rPr>
                <w:rFonts w:ascii="Cambria" w:hAnsi="Cambria"/>
                <w:szCs w:val="18"/>
              </w:rPr>
            </w:pPr>
            <w:r>
              <w:rPr>
                <w:rFonts w:ascii="Cambria" w:hAnsi="Cambria"/>
                <w:szCs w:val="18"/>
              </w:rPr>
              <w:t>Main hosts</w:t>
            </w:r>
          </w:p>
        </w:tc>
        <w:tc>
          <w:tcPr>
            <w:tcW w:w="3930" w:type="pct"/>
            <w:vAlign w:val="center"/>
          </w:tcPr>
          <w:p w:rsidR="00F61D3C" w:rsidRDefault="007037FB">
            <w:pPr>
              <w:pStyle w:val="TableText0"/>
              <w:keepNext w:val="0"/>
              <w:rPr>
                <w:rFonts w:ascii="Cambria" w:hAnsi="Cambria" w:cs="Shruti"/>
                <w:sz w:val="18"/>
                <w:szCs w:val="18"/>
              </w:rPr>
            </w:pPr>
            <w:r>
              <w:rPr>
                <w:rFonts w:ascii="Cambria" w:hAnsi="Cambria" w:cs="Shruti"/>
                <w:i/>
                <w:sz w:val="18"/>
                <w:szCs w:val="18"/>
              </w:rPr>
              <w:t xml:space="preserve">Asparagus </w:t>
            </w:r>
            <w:r>
              <w:rPr>
                <w:rFonts w:ascii="Cambria" w:hAnsi="Cambria" w:cs="Shruti"/>
                <w:sz w:val="18"/>
                <w:szCs w:val="18"/>
              </w:rPr>
              <w:t>species</w:t>
            </w:r>
            <w:r>
              <w:rPr>
                <w:rFonts w:ascii="Cambria" w:hAnsi="Cambria" w:cs="Shruti"/>
                <w:i/>
                <w:sz w:val="18"/>
                <w:szCs w:val="18"/>
              </w:rPr>
              <w:t xml:space="preserve">, Daucus carota, Daucus carota </w:t>
            </w:r>
            <w:r>
              <w:rPr>
                <w:rFonts w:ascii="Cambria" w:hAnsi="Cambria" w:cs="Shruti"/>
                <w:sz w:val="18"/>
                <w:szCs w:val="18"/>
              </w:rPr>
              <w:t>subspecies</w:t>
            </w:r>
            <w:r>
              <w:rPr>
                <w:rFonts w:ascii="Cambria" w:hAnsi="Cambria" w:cs="Shruti"/>
                <w:i/>
                <w:sz w:val="18"/>
                <w:szCs w:val="18"/>
              </w:rPr>
              <w:t xml:space="preserve"> sativus, Manihot esculenta</w:t>
            </w:r>
            <w:r>
              <w:rPr>
                <w:rFonts w:ascii="Cambria" w:hAnsi="Cambria" w:cs="Shruti"/>
                <w:sz w:val="18"/>
                <w:szCs w:val="18"/>
              </w:rPr>
              <w:t>,</w:t>
            </w:r>
            <w:r>
              <w:rPr>
                <w:rFonts w:ascii="Cambria" w:hAnsi="Cambria" w:cs="Shruti"/>
                <w:i/>
                <w:sz w:val="18"/>
                <w:szCs w:val="18"/>
              </w:rPr>
              <w:t xml:space="preserve"> Solanum lycopersicum </w:t>
            </w:r>
            <w:r>
              <w:rPr>
                <w:rFonts w:ascii="Cambria" w:hAnsi="Cambria" w:cs="Shruti"/>
                <w:sz w:val="18"/>
                <w:szCs w:val="18"/>
              </w:rPr>
              <w:t>and</w:t>
            </w:r>
            <w:r>
              <w:rPr>
                <w:rFonts w:ascii="Cambria" w:hAnsi="Cambria" w:cs="Shruti"/>
                <w:i/>
                <w:sz w:val="18"/>
                <w:szCs w:val="18"/>
              </w:rPr>
              <w:t xml:space="preserve"> Zantedeschia </w:t>
            </w:r>
            <w:r>
              <w:rPr>
                <w:rFonts w:ascii="Cambria" w:hAnsi="Cambria" w:cs="Shruti"/>
                <w:sz w:val="18"/>
                <w:szCs w:val="18"/>
              </w:rPr>
              <w:t>species (Verhoeff &amp; Weber 1966; Boerema &amp; Hamers 1990; Hall 1991; Poltronieri et al. 1997; Falloon et al. 2002; Farr &amp; Rossman 2014).</w:t>
            </w:r>
          </w:p>
        </w:tc>
      </w:tr>
      <w:tr w:rsidR="00F61D3C">
        <w:tc>
          <w:tcPr>
            <w:tcW w:w="1070" w:type="pct"/>
          </w:tcPr>
          <w:p w:rsidR="00F61D3C" w:rsidRDefault="007037FB">
            <w:pPr>
              <w:pStyle w:val="TableText"/>
              <w:rPr>
                <w:rFonts w:ascii="Cambria" w:hAnsi="Cambria"/>
                <w:szCs w:val="18"/>
              </w:rPr>
            </w:pPr>
            <w:r>
              <w:rPr>
                <w:rFonts w:ascii="Cambria" w:hAnsi="Cambria"/>
                <w:szCs w:val="18"/>
              </w:rPr>
              <w:t>Distribution</w:t>
            </w:r>
          </w:p>
        </w:tc>
        <w:tc>
          <w:tcPr>
            <w:tcW w:w="3930" w:type="pct"/>
            <w:vAlign w:val="center"/>
          </w:tcPr>
          <w:p w:rsidR="00F61D3C" w:rsidRDefault="007037FB">
            <w:pPr>
              <w:pStyle w:val="TableText0"/>
              <w:rPr>
                <w:rFonts w:ascii="Cambria" w:hAnsi="Cambria" w:cs="Helvetica"/>
                <w:sz w:val="18"/>
                <w:szCs w:val="18"/>
              </w:rPr>
            </w:pPr>
            <w:r>
              <w:rPr>
                <w:rFonts w:ascii="Cambria" w:hAnsi="Cambria" w:cs="Helvetica"/>
                <w:sz w:val="18"/>
                <w:szCs w:val="18"/>
              </w:rPr>
              <w:t xml:space="preserve">Belgium, Brazil, Bulgaria, Czech Republic, England, Ireland, Japan, Netherlands, Philippines, Slovakia and USA (Hall 1991; </w:t>
            </w:r>
            <w:r>
              <w:rPr>
                <w:rFonts w:ascii="Cambria" w:hAnsi="Cambria" w:cs="Shruti"/>
                <w:sz w:val="18"/>
                <w:szCs w:val="18"/>
              </w:rPr>
              <w:t>Poltronieri et al</w:t>
            </w:r>
            <w:r>
              <w:rPr>
                <w:rFonts w:ascii="Cambria" w:hAnsi="Cambria" w:cs="Shruti"/>
                <w:i/>
                <w:sz w:val="18"/>
                <w:szCs w:val="18"/>
              </w:rPr>
              <w:t xml:space="preserve">. </w:t>
            </w:r>
            <w:r>
              <w:rPr>
                <w:rFonts w:ascii="Cambria" w:hAnsi="Cambria" w:cs="Shruti"/>
                <w:sz w:val="18"/>
                <w:szCs w:val="18"/>
              </w:rPr>
              <w:t>1997; Farr &amp; Rossman 2014</w:t>
            </w:r>
            <w:r>
              <w:rPr>
                <w:rFonts w:ascii="Cambria" w:hAnsi="Cambria" w:cs="Helvetica"/>
                <w:sz w:val="18"/>
                <w:szCs w:val="18"/>
              </w:rPr>
              <w:t>)</w:t>
            </w:r>
          </w:p>
        </w:tc>
      </w:tr>
      <w:tr w:rsidR="00F61D3C">
        <w:tc>
          <w:tcPr>
            <w:tcW w:w="1070" w:type="pct"/>
          </w:tcPr>
          <w:p w:rsidR="00F61D3C" w:rsidRDefault="007037FB">
            <w:pPr>
              <w:pStyle w:val="TableHeading"/>
              <w:rPr>
                <w:rFonts w:ascii="Cambria" w:hAnsi="Cambria"/>
                <w:szCs w:val="18"/>
              </w:rPr>
            </w:pPr>
            <w:r>
              <w:rPr>
                <w:rFonts w:ascii="Cambria" w:hAnsi="Cambria"/>
                <w:szCs w:val="18"/>
              </w:rPr>
              <w:t>Quarantine pest</w:t>
            </w:r>
          </w:p>
        </w:tc>
        <w:tc>
          <w:tcPr>
            <w:tcW w:w="3930" w:type="pct"/>
          </w:tcPr>
          <w:p w:rsidR="00F61D3C" w:rsidRDefault="007037FB">
            <w:pPr>
              <w:pStyle w:val="TableText0"/>
              <w:keepNext w:val="0"/>
              <w:rPr>
                <w:rFonts w:ascii="Cambria" w:hAnsi="Cambria" w:cs="Helvetica"/>
                <w:b/>
                <w:bCs/>
                <w:i/>
                <w:sz w:val="18"/>
                <w:szCs w:val="18"/>
              </w:rPr>
            </w:pPr>
            <w:r>
              <w:rPr>
                <w:rFonts w:ascii="Cambria" w:hAnsi="Cambria" w:cs="Helvetica"/>
                <w:b/>
                <w:bCs/>
                <w:i/>
                <w:sz w:val="18"/>
                <w:szCs w:val="18"/>
              </w:rPr>
              <w:t>Calla lily chlorotic spot virus</w:t>
            </w:r>
          </w:p>
        </w:tc>
      </w:tr>
      <w:tr w:rsidR="00F61D3C">
        <w:tc>
          <w:tcPr>
            <w:tcW w:w="1070" w:type="pct"/>
          </w:tcPr>
          <w:p w:rsidR="00F61D3C" w:rsidRDefault="007037FB">
            <w:pPr>
              <w:pStyle w:val="TableText"/>
              <w:rPr>
                <w:rFonts w:ascii="Cambria" w:hAnsi="Cambria"/>
                <w:szCs w:val="18"/>
              </w:rPr>
            </w:pPr>
            <w:r>
              <w:rPr>
                <w:rFonts w:ascii="Cambria" w:hAnsi="Cambria"/>
                <w:szCs w:val="18"/>
              </w:rPr>
              <w:t>Synonyms</w:t>
            </w:r>
          </w:p>
        </w:tc>
        <w:tc>
          <w:tcPr>
            <w:tcW w:w="3930" w:type="pct"/>
            <w:vAlign w:val="center"/>
          </w:tcPr>
          <w:p w:rsidR="00F61D3C" w:rsidRDefault="007037FB">
            <w:pPr>
              <w:pStyle w:val="TableText0"/>
              <w:keepNext w:val="0"/>
              <w:rPr>
                <w:rFonts w:ascii="Cambria" w:hAnsi="Cambria" w:cs="Helvetica"/>
                <w:sz w:val="18"/>
                <w:szCs w:val="18"/>
              </w:rPr>
            </w:pPr>
            <w:r>
              <w:rPr>
                <w:rFonts w:ascii="Cambria" w:hAnsi="Cambria" w:cs="Helvetica"/>
                <w:sz w:val="18"/>
                <w:szCs w:val="18"/>
              </w:rPr>
              <w:t>CCSV</w:t>
            </w:r>
          </w:p>
        </w:tc>
      </w:tr>
      <w:tr w:rsidR="00F61D3C">
        <w:tc>
          <w:tcPr>
            <w:tcW w:w="1070" w:type="pct"/>
          </w:tcPr>
          <w:p w:rsidR="00F61D3C" w:rsidRDefault="007037FB">
            <w:pPr>
              <w:pStyle w:val="TableText"/>
              <w:rPr>
                <w:rFonts w:ascii="Cambria" w:hAnsi="Cambria"/>
                <w:szCs w:val="18"/>
              </w:rPr>
            </w:pPr>
            <w:r>
              <w:rPr>
                <w:rFonts w:ascii="Cambria" w:hAnsi="Cambria"/>
                <w:szCs w:val="18"/>
              </w:rPr>
              <w:t>Common name(s)</w:t>
            </w:r>
          </w:p>
        </w:tc>
        <w:tc>
          <w:tcPr>
            <w:tcW w:w="3930" w:type="pct"/>
            <w:vAlign w:val="center"/>
          </w:tcPr>
          <w:p w:rsidR="00F61D3C" w:rsidRDefault="007037FB">
            <w:pPr>
              <w:pStyle w:val="TableText0"/>
              <w:keepNext w:val="0"/>
              <w:rPr>
                <w:rFonts w:ascii="Cambria" w:hAnsi="Cambria" w:cs="Helvetica"/>
                <w:sz w:val="18"/>
                <w:szCs w:val="18"/>
              </w:rPr>
            </w:pPr>
            <w:r>
              <w:rPr>
                <w:rFonts w:ascii="Cambria" w:hAnsi="Cambria" w:cs="Helvetica"/>
                <w:sz w:val="18"/>
                <w:szCs w:val="18"/>
              </w:rPr>
              <w:t xml:space="preserve">Calla lily </w:t>
            </w:r>
            <w:r w:rsidR="00942AC9">
              <w:rPr>
                <w:rFonts w:ascii="Cambria" w:hAnsi="Cambria" w:cs="Helvetica"/>
                <w:sz w:val="18"/>
                <w:szCs w:val="18"/>
              </w:rPr>
              <w:t>chlorotic</w:t>
            </w:r>
            <w:r>
              <w:rPr>
                <w:rFonts w:ascii="Cambria" w:hAnsi="Cambria" w:cs="Helvetica"/>
                <w:sz w:val="18"/>
                <w:szCs w:val="18"/>
              </w:rPr>
              <w:t xml:space="preserve"> spot</w:t>
            </w:r>
          </w:p>
        </w:tc>
      </w:tr>
      <w:tr w:rsidR="00F61D3C">
        <w:tc>
          <w:tcPr>
            <w:tcW w:w="1070" w:type="pct"/>
          </w:tcPr>
          <w:p w:rsidR="00F61D3C" w:rsidRDefault="007037FB">
            <w:pPr>
              <w:pStyle w:val="TableText"/>
              <w:rPr>
                <w:rFonts w:ascii="Cambria" w:hAnsi="Cambria"/>
                <w:szCs w:val="18"/>
              </w:rPr>
            </w:pPr>
            <w:r>
              <w:rPr>
                <w:rFonts w:ascii="Cambria" w:hAnsi="Cambria"/>
                <w:szCs w:val="18"/>
              </w:rPr>
              <w:t>Main hosts</w:t>
            </w:r>
          </w:p>
        </w:tc>
        <w:tc>
          <w:tcPr>
            <w:tcW w:w="3930" w:type="pct"/>
            <w:vAlign w:val="center"/>
          </w:tcPr>
          <w:p w:rsidR="00F61D3C" w:rsidRDefault="007037FB">
            <w:pPr>
              <w:pStyle w:val="TableText0"/>
              <w:rPr>
                <w:rFonts w:ascii="Cambria" w:hAnsi="Cambria" w:cs="Helvetica"/>
                <w:sz w:val="18"/>
                <w:szCs w:val="18"/>
              </w:rPr>
            </w:pPr>
            <w:r>
              <w:rPr>
                <w:rFonts w:ascii="Cambria" w:hAnsi="Cambria" w:cs="Helvetica"/>
                <w:i/>
                <w:sz w:val="18"/>
                <w:szCs w:val="18"/>
              </w:rPr>
              <w:t>Hymenocallis litteralis</w:t>
            </w:r>
            <w:r>
              <w:rPr>
                <w:rFonts w:ascii="Cambria" w:hAnsi="Cambria" w:cs="Helvetica"/>
                <w:sz w:val="18"/>
                <w:szCs w:val="18"/>
              </w:rPr>
              <w:t xml:space="preserve">, </w:t>
            </w:r>
            <w:r>
              <w:rPr>
                <w:rFonts w:ascii="Cambria" w:hAnsi="Cambria" w:cs="Helvetica"/>
                <w:i/>
                <w:sz w:val="18"/>
                <w:szCs w:val="18"/>
              </w:rPr>
              <w:t>Nicotiana tabacum</w:t>
            </w:r>
            <w:r>
              <w:rPr>
                <w:rFonts w:ascii="Cambria" w:hAnsi="Cambria" w:cs="Helvetica"/>
                <w:sz w:val="18"/>
                <w:szCs w:val="18"/>
              </w:rPr>
              <w:t xml:space="preserve"> and</w:t>
            </w:r>
            <w:r>
              <w:rPr>
                <w:rFonts w:ascii="Cambria" w:hAnsi="Cambria" w:cs="Helvetica"/>
                <w:i/>
                <w:sz w:val="18"/>
                <w:szCs w:val="18"/>
              </w:rPr>
              <w:t xml:space="preserve"> Zantedeschia</w:t>
            </w:r>
            <w:r>
              <w:rPr>
                <w:rFonts w:ascii="Cambria" w:hAnsi="Cambria" w:cs="Helvetica"/>
                <w:sz w:val="18"/>
                <w:szCs w:val="18"/>
              </w:rPr>
              <w:t xml:space="preserve"> species (Chen et al. 2005; Liu et al</w:t>
            </w:r>
            <w:r>
              <w:rPr>
                <w:rFonts w:ascii="Cambria" w:hAnsi="Cambria" w:cs="Helvetica"/>
                <w:i/>
                <w:sz w:val="18"/>
                <w:szCs w:val="18"/>
              </w:rPr>
              <w:t>.</w:t>
            </w:r>
            <w:r>
              <w:rPr>
                <w:rFonts w:ascii="Cambria" w:hAnsi="Cambria" w:cs="Helvetica"/>
                <w:sz w:val="18"/>
                <w:szCs w:val="18"/>
              </w:rPr>
              <w:t xml:space="preserve"> 2012).</w:t>
            </w:r>
          </w:p>
        </w:tc>
      </w:tr>
      <w:tr w:rsidR="00F61D3C">
        <w:tc>
          <w:tcPr>
            <w:tcW w:w="1070" w:type="pct"/>
          </w:tcPr>
          <w:p w:rsidR="00F61D3C" w:rsidRDefault="007037FB">
            <w:pPr>
              <w:pStyle w:val="TableText"/>
              <w:rPr>
                <w:rFonts w:ascii="Cambria" w:hAnsi="Cambria"/>
                <w:szCs w:val="18"/>
              </w:rPr>
            </w:pPr>
            <w:r>
              <w:rPr>
                <w:rFonts w:ascii="Cambria" w:hAnsi="Cambria"/>
                <w:szCs w:val="18"/>
              </w:rPr>
              <w:t>Distribution</w:t>
            </w:r>
          </w:p>
        </w:tc>
        <w:tc>
          <w:tcPr>
            <w:tcW w:w="3930" w:type="pct"/>
            <w:vAlign w:val="center"/>
          </w:tcPr>
          <w:p w:rsidR="00F61D3C" w:rsidRDefault="007037FB">
            <w:pPr>
              <w:pStyle w:val="TableText0"/>
              <w:rPr>
                <w:rFonts w:ascii="Cambria" w:hAnsi="Cambria" w:cs="Helvetica"/>
                <w:sz w:val="18"/>
                <w:szCs w:val="18"/>
                <w:lang w:val="de-DE"/>
              </w:rPr>
            </w:pPr>
            <w:r>
              <w:rPr>
                <w:rFonts w:ascii="Cambria" w:hAnsi="Cambria" w:cs="Helvetica"/>
                <w:sz w:val="18"/>
                <w:szCs w:val="18"/>
                <w:lang w:val="de-DE"/>
              </w:rPr>
              <w:t xml:space="preserve">China and Taiwan </w:t>
            </w:r>
            <w:r>
              <w:rPr>
                <w:rFonts w:ascii="Cambria" w:hAnsi="Cambria" w:cs="Helvetica"/>
                <w:sz w:val="18"/>
                <w:szCs w:val="18"/>
              </w:rPr>
              <w:t>(Chen et al. 2005; Liu et al</w:t>
            </w:r>
            <w:r>
              <w:rPr>
                <w:rFonts w:ascii="Cambria" w:hAnsi="Cambria" w:cs="Helvetica"/>
                <w:i/>
                <w:sz w:val="18"/>
                <w:szCs w:val="18"/>
              </w:rPr>
              <w:t>.</w:t>
            </w:r>
            <w:r>
              <w:rPr>
                <w:rFonts w:ascii="Cambria" w:hAnsi="Cambria" w:cs="Helvetica"/>
                <w:sz w:val="18"/>
                <w:szCs w:val="18"/>
              </w:rPr>
              <w:t xml:space="preserve"> 2012).</w:t>
            </w:r>
          </w:p>
        </w:tc>
      </w:tr>
      <w:tr w:rsidR="00F61D3C">
        <w:tc>
          <w:tcPr>
            <w:tcW w:w="1070" w:type="pct"/>
          </w:tcPr>
          <w:p w:rsidR="00F61D3C" w:rsidRDefault="007037FB">
            <w:pPr>
              <w:pStyle w:val="TableHeading"/>
              <w:rPr>
                <w:rFonts w:ascii="Cambria" w:hAnsi="Cambria"/>
                <w:szCs w:val="18"/>
              </w:rPr>
            </w:pPr>
            <w:r>
              <w:rPr>
                <w:rFonts w:ascii="Cambria" w:hAnsi="Cambria"/>
                <w:szCs w:val="18"/>
              </w:rPr>
              <w:t>Quarantine pest</w:t>
            </w:r>
          </w:p>
        </w:tc>
        <w:tc>
          <w:tcPr>
            <w:tcW w:w="3930" w:type="pct"/>
          </w:tcPr>
          <w:p w:rsidR="00F61D3C" w:rsidRDefault="007037FB">
            <w:pPr>
              <w:pStyle w:val="TableText0"/>
              <w:keepNext w:val="0"/>
              <w:rPr>
                <w:rFonts w:ascii="Cambria" w:hAnsi="Cambria" w:cs="Helvetica"/>
                <w:b/>
                <w:bCs/>
                <w:i/>
                <w:sz w:val="18"/>
                <w:szCs w:val="18"/>
              </w:rPr>
            </w:pPr>
            <w:r>
              <w:rPr>
                <w:rFonts w:ascii="Cambria" w:hAnsi="Cambria" w:cs="Helvetica"/>
                <w:b/>
                <w:bCs/>
                <w:i/>
                <w:sz w:val="18"/>
                <w:szCs w:val="18"/>
              </w:rPr>
              <w:t>Impatiens necrotic spot virus</w:t>
            </w:r>
          </w:p>
        </w:tc>
      </w:tr>
      <w:tr w:rsidR="00F61D3C">
        <w:tc>
          <w:tcPr>
            <w:tcW w:w="1070" w:type="pct"/>
          </w:tcPr>
          <w:p w:rsidR="00F61D3C" w:rsidRDefault="007037FB">
            <w:pPr>
              <w:pStyle w:val="TableText"/>
              <w:rPr>
                <w:rFonts w:ascii="Cambria" w:hAnsi="Cambria"/>
                <w:szCs w:val="18"/>
              </w:rPr>
            </w:pPr>
            <w:r>
              <w:rPr>
                <w:rFonts w:ascii="Cambria" w:hAnsi="Cambria"/>
                <w:szCs w:val="18"/>
              </w:rPr>
              <w:t>Synonyms</w:t>
            </w:r>
          </w:p>
        </w:tc>
        <w:tc>
          <w:tcPr>
            <w:tcW w:w="3930" w:type="pct"/>
            <w:vAlign w:val="center"/>
          </w:tcPr>
          <w:p w:rsidR="00F61D3C" w:rsidRDefault="007037FB">
            <w:pPr>
              <w:pStyle w:val="TableText0"/>
              <w:keepNext w:val="0"/>
              <w:rPr>
                <w:rFonts w:ascii="Cambria" w:hAnsi="Cambria" w:cs="Helvetica"/>
                <w:i/>
                <w:sz w:val="18"/>
                <w:szCs w:val="18"/>
              </w:rPr>
            </w:pPr>
            <w:r>
              <w:rPr>
                <w:rFonts w:ascii="Cambria" w:hAnsi="Cambria" w:cs="Helvetica"/>
                <w:sz w:val="18"/>
                <w:szCs w:val="18"/>
              </w:rPr>
              <w:t>INSV</w:t>
            </w:r>
          </w:p>
        </w:tc>
      </w:tr>
      <w:tr w:rsidR="00F61D3C">
        <w:tc>
          <w:tcPr>
            <w:tcW w:w="1070" w:type="pct"/>
          </w:tcPr>
          <w:p w:rsidR="00F61D3C" w:rsidRDefault="007037FB">
            <w:pPr>
              <w:pStyle w:val="TableText"/>
              <w:rPr>
                <w:rFonts w:ascii="Cambria" w:hAnsi="Cambria"/>
                <w:szCs w:val="18"/>
              </w:rPr>
            </w:pPr>
            <w:r>
              <w:rPr>
                <w:rFonts w:ascii="Cambria" w:hAnsi="Cambria"/>
                <w:szCs w:val="18"/>
              </w:rPr>
              <w:t>Common name(s)</w:t>
            </w:r>
          </w:p>
        </w:tc>
        <w:tc>
          <w:tcPr>
            <w:tcW w:w="3930" w:type="pct"/>
            <w:vAlign w:val="center"/>
          </w:tcPr>
          <w:p w:rsidR="00F61D3C" w:rsidRDefault="007037FB">
            <w:pPr>
              <w:spacing w:before="60" w:after="60"/>
              <w:jc w:val="both"/>
              <w:rPr>
                <w:rFonts w:ascii="Cambria" w:hAnsi="Cambria" w:cs="Helvetica"/>
                <w:iCs/>
                <w:sz w:val="18"/>
                <w:szCs w:val="18"/>
              </w:rPr>
            </w:pPr>
            <w:r>
              <w:rPr>
                <w:rFonts w:ascii="Cambria" w:hAnsi="Cambria" w:cs="Helvetica"/>
                <w:iCs/>
                <w:sz w:val="18"/>
                <w:szCs w:val="18"/>
              </w:rPr>
              <w:t>Necrotic spot</w:t>
            </w:r>
          </w:p>
        </w:tc>
      </w:tr>
      <w:tr w:rsidR="00F61D3C">
        <w:tc>
          <w:tcPr>
            <w:tcW w:w="1070" w:type="pct"/>
          </w:tcPr>
          <w:p w:rsidR="00F61D3C" w:rsidRDefault="007037FB">
            <w:pPr>
              <w:pStyle w:val="TableText"/>
              <w:rPr>
                <w:rFonts w:ascii="Cambria" w:hAnsi="Cambria"/>
                <w:szCs w:val="18"/>
              </w:rPr>
            </w:pPr>
            <w:r>
              <w:rPr>
                <w:rFonts w:ascii="Cambria" w:hAnsi="Cambria"/>
                <w:szCs w:val="18"/>
              </w:rPr>
              <w:t>Main hosts</w:t>
            </w:r>
          </w:p>
        </w:tc>
        <w:tc>
          <w:tcPr>
            <w:tcW w:w="3930" w:type="pct"/>
            <w:vAlign w:val="center"/>
          </w:tcPr>
          <w:p w:rsidR="00F61D3C" w:rsidRDefault="007037FB">
            <w:pPr>
              <w:pStyle w:val="TableText0"/>
              <w:rPr>
                <w:rFonts w:ascii="Cambria" w:hAnsi="Cambria" w:cs="Arial"/>
                <w:sz w:val="18"/>
                <w:szCs w:val="18"/>
              </w:rPr>
            </w:pPr>
            <w:r>
              <w:rPr>
                <w:rFonts w:ascii="Cambria" w:hAnsi="Cambria" w:cs="Arial"/>
                <w:sz w:val="18"/>
                <w:szCs w:val="18"/>
              </w:rPr>
              <w:t xml:space="preserve">Ornamental hosts include, </w:t>
            </w:r>
            <w:r>
              <w:rPr>
                <w:rFonts w:ascii="Cambria" w:hAnsi="Cambria" w:cs="Arial"/>
                <w:i/>
                <w:sz w:val="18"/>
                <w:szCs w:val="18"/>
              </w:rPr>
              <w:t>Aconitum</w:t>
            </w:r>
            <w:r>
              <w:rPr>
                <w:rFonts w:ascii="Cambria" w:hAnsi="Cambria" w:cs="Arial"/>
                <w:sz w:val="18"/>
                <w:szCs w:val="18"/>
              </w:rPr>
              <w:t xml:space="preserve">, </w:t>
            </w:r>
            <w:r>
              <w:rPr>
                <w:rFonts w:ascii="Cambria" w:hAnsi="Cambria" w:cs="Arial"/>
                <w:i/>
                <w:sz w:val="18"/>
                <w:szCs w:val="18"/>
              </w:rPr>
              <w:t>Alstroemeria, Anemone</w:t>
            </w:r>
            <w:r>
              <w:rPr>
                <w:rFonts w:ascii="Cambria" w:hAnsi="Cambria" w:cs="Arial"/>
                <w:sz w:val="18"/>
                <w:szCs w:val="18"/>
              </w:rPr>
              <w:t xml:space="preserve">, </w:t>
            </w:r>
            <w:r>
              <w:rPr>
                <w:rFonts w:ascii="Cambria" w:hAnsi="Cambria" w:cs="Arial"/>
                <w:i/>
                <w:sz w:val="18"/>
                <w:szCs w:val="18"/>
              </w:rPr>
              <w:t>Anthemis,</w:t>
            </w:r>
            <w:r>
              <w:rPr>
                <w:rFonts w:ascii="Cambria" w:hAnsi="Cambria" w:cs="Arial"/>
                <w:i/>
                <w:sz w:val="18"/>
                <w:szCs w:val="18"/>
                <w:lang w:val="de-DE"/>
              </w:rPr>
              <w:t xml:space="preserve"> Anthurium, </w:t>
            </w:r>
            <w:r>
              <w:rPr>
                <w:rFonts w:ascii="Cambria" w:hAnsi="Cambria" w:cs="Arial"/>
                <w:i/>
                <w:sz w:val="18"/>
                <w:szCs w:val="18"/>
              </w:rPr>
              <w:t>Antirrhinum</w:t>
            </w:r>
            <w:r>
              <w:rPr>
                <w:rFonts w:ascii="Cambria" w:hAnsi="Cambria" w:cs="Arial"/>
                <w:sz w:val="18"/>
                <w:szCs w:val="18"/>
              </w:rPr>
              <w:t xml:space="preserve">, </w:t>
            </w:r>
            <w:r>
              <w:rPr>
                <w:rFonts w:ascii="Cambria" w:hAnsi="Cambria" w:cs="Arial"/>
                <w:i/>
                <w:sz w:val="18"/>
                <w:szCs w:val="18"/>
              </w:rPr>
              <w:t>Aquilegia, Ardisia, Argyranthemum, Aster, Aucuba, Begonia</w:t>
            </w:r>
            <w:r>
              <w:rPr>
                <w:rFonts w:ascii="Cambria" w:hAnsi="Cambria" w:cs="Arial"/>
                <w:sz w:val="18"/>
                <w:szCs w:val="18"/>
              </w:rPr>
              <w:t xml:space="preserve">, </w:t>
            </w:r>
            <w:r>
              <w:rPr>
                <w:rFonts w:ascii="Cambria" w:hAnsi="Cambria" w:cs="Arial"/>
                <w:i/>
                <w:iCs/>
                <w:sz w:val="18"/>
                <w:szCs w:val="18"/>
              </w:rPr>
              <w:t>Bougainvillea,</w:t>
            </w:r>
            <w:r>
              <w:rPr>
                <w:rFonts w:ascii="Cambria" w:hAnsi="Cambria" w:cs="Arial"/>
                <w:i/>
                <w:sz w:val="18"/>
                <w:szCs w:val="18"/>
              </w:rPr>
              <w:t xml:space="preserve"> Bouvardia</w:t>
            </w:r>
            <w:r>
              <w:rPr>
                <w:rFonts w:ascii="Cambria" w:hAnsi="Cambria" w:cs="Arial"/>
                <w:sz w:val="18"/>
                <w:szCs w:val="18"/>
              </w:rPr>
              <w:t>,</w:t>
            </w:r>
            <w:r>
              <w:rPr>
                <w:rFonts w:ascii="Cambria" w:hAnsi="Cambria" w:cs="Arial"/>
                <w:i/>
                <w:sz w:val="18"/>
                <w:szCs w:val="18"/>
              </w:rPr>
              <w:t xml:space="preserve"> Browallia,</w:t>
            </w:r>
            <w:r>
              <w:rPr>
                <w:rFonts w:ascii="Cambria" w:hAnsi="Cambria" w:cs="Arial"/>
                <w:sz w:val="18"/>
                <w:szCs w:val="18"/>
              </w:rPr>
              <w:t xml:space="preserve"> </w:t>
            </w:r>
            <w:r>
              <w:rPr>
                <w:rFonts w:ascii="Cambria" w:hAnsi="Cambria" w:cs="Arial"/>
                <w:i/>
                <w:sz w:val="18"/>
                <w:szCs w:val="18"/>
              </w:rPr>
              <w:t>Calendula, Callistephus</w:t>
            </w:r>
            <w:r>
              <w:rPr>
                <w:rFonts w:ascii="Cambria" w:hAnsi="Cambria" w:cs="Arial"/>
                <w:sz w:val="18"/>
                <w:szCs w:val="18"/>
              </w:rPr>
              <w:t xml:space="preserve">, </w:t>
            </w:r>
            <w:r>
              <w:rPr>
                <w:rFonts w:ascii="Cambria" w:hAnsi="Cambria" w:cs="Arial"/>
                <w:i/>
                <w:sz w:val="18"/>
                <w:szCs w:val="18"/>
              </w:rPr>
              <w:t>Campanula, Chelone, Chrysanthemum, Cineraria, Columnea</w:t>
            </w:r>
            <w:r>
              <w:rPr>
                <w:rFonts w:ascii="Cambria" w:hAnsi="Cambria" w:cs="Arial"/>
                <w:sz w:val="18"/>
                <w:szCs w:val="18"/>
              </w:rPr>
              <w:t xml:space="preserve">, </w:t>
            </w:r>
            <w:r>
              <w:rPr>
                <w:rFonts w:ascii="Cambria" w:hAnsi="Cambria" w:cs="Arial"/>
                <w:i/>
                <w:sz w:val="18"/>
                <w:szCs w:val="18"/>
              </w:rPr>
              <w:t>Coreopsis, Cycas, Cyclamen persicum</w:t>
            </w:r>
            <w:r>
              <w:rPr>
                <w:rFonts w:ascii="Cambria" w:hAnsi="Cambria" w:cs="Arial"/>
                <w:sz w:val="18"/>
                <w:szCs w:val="18"/>
              </w:rPr>
              <w:t xml:space="preserve">, </w:t>
            </w:r>
            <w:r>
              <w:rPr>
                <w:rFonts w:ascii="Cambria" w:hAnsi="Cambria" w:cs="Arial"/>
                <w:i/>
                <w:sz w:val="18"/>
                <w:szCs w:val="18"/>
              </w:rPr>
              <w:t>Dahlia</w:t>
            </w:r>
            <w:r>
              <w:rPr>
                <w:rFonts w:ascii="Cambria" w:hAnsi="Cambria" w:cs="Arial"/>
                <w:sz w:val="18"/>
                <w:szCs w:val="18"/>
              </w:rPr>
              <w:t xml:space="preserve">, </w:t>
            </w:r>
            <w:r>
              <w:rPr>
                <w:rFonts w:ascii="Cambria" w:hAnsi="Cambria" w:cs="Arial"/>
                <w:i/>
                <w:sz w:val="18"/>
                <w:szCs w:val="18"/>
              </w:rPr>
              <w:t>Delphinium, Dendranthema</w:t>
            </w:r>
            <w:r>
              <w:rPr>
                <w:rFonts w:ascii="Cambria" w:hAnsi="Cambria" w:cs="Arial"/>
                <w:sz w:val="18"/>
                <w:szCs w:val="18"/>
              </w:rPr>
              <w:t xml:space="preserve"> x </w:t>
            </w:r>
            <w:r>
              <w:rPr>
                <w:rFonts w:ascii="Cambria" w:hAnsi="Cambria" w:cs="Arial"/>
                <w:i/>
                <w:sz w:val="18"/>
                <w:szCs w:val="18"/>
              </w:rPr>
              <w:t>grandiflorum</w:t>
            </w:r>
            <w:r>
              <w:rPr>
                <w:rFonts w:ascii="Cambria" w:hAnsi="Cambria" w:cs="Arial"/>
                <w:sz w:val="18"/>
                <w:szCs w:val="18"/>
              </w:rPr>
              <w:t xml:space="preserve">, </w:t>
            </w:r>
            <w:r>
              <w:rPr>
                <w:rFonts w:ascii="Cambria" w:hAnsi="Cambria" w:cs="Arial"/>
                <w:i/>
                <w:sz w:val="18"/>
                <w:szCs w:val="18"/>
              </w:rPr>
              <w:t>Dendrobium, Dianthus, Diascia, Digitalis, Dracaena, Euphorbia marginata,</w:t>
            </w:r>
            <w:r>
              <w:rPr>
                <w:rFonts w:ascii="Cambria" w:hAnsi="Cambria" w:cs="Arial"/>
                <w:sz w:val="18"/>
                <w:szCs w:val="18"/>
              </w:rPr>
              <w:t xml:space="preserve"> </w:t>
            </w:r>
            <w:r>
              <w:rPr>
                <w:rFonts w:ascii="Cambria" w:hAnsi="Cambria" w:cs="Arial"/>
                <w:i/>
                <w:sz w:val="18"/>
                <w:szCs w:val="18"/>
              </w:rPr>
              <w:t>Eustoma</w:t>
            </w:r>
            <w:r>
              <w:rPr>
                <w:rFonts w:ascii="Cambria" w:hAnsi="Cambria" w:cs="Arial"/>
                <w:sz w:val="18"/>
                <w:szCs w:val="18"/>
              </w:rPr>
              <w:t xml:space="preserve">, </w:t>
            </w:r>
            <w:r>
              <w:rPr>
                <w:rFonts w:ascii="Cambria" w:hAnsi="Cambria" w:cs="Arial"/>
                <w:i/>
                <w:sz w:val="18"/>
                <w:szCs w:val="18"/>
              </w:rPr>
              <w:t>Exacum</w:t>
            </w:r>
            <w:r>
              <w:rPr>
                <w:rFonts w:ascii="Cambria" w:hAnsi="Cambria" w:cs="Arial"/>
                <w:sz w:val="18"/>
                <w:szCs w:val="18"/>
              </w:rPr>
              <w:t xml:space="preserve">, </w:t>
            </w:r>
            <w:r>
              <w:rPr>
                <w:rFonts w:ascii="Cambria" w:hAnsi="Cambria" w:cs="Arial"/>
                <w:i/>
                <w:sz w:val="18"/>
                <w:szCs w:val="18"/>
              </w:rPr>
              <w:t>Fatsia japonica</w:t>
            </w:r>
            <w:r>
              <w:rPr>
                <w:rFonts w:ascii="Cambria" w:hAnsi="Cambria" w:cs="Arial"/>
                <w:sz w:val="18"/>
                <w:szCs w:val="18"/>
              </w:rPr>
              <w:t xml:space="preserve">, </w:t>
            </w:r>
            <w:r>
              <w:rPr>
                <w:rFonts w:ascii="Cambria" w:hAnsi="Cambria" w:cs="Arial"/>
                <w:i/>
                <w:sz w:val="18"/>
                <w:szCs w:val="18"/>
              </w:rPr>
              <w:t>Ficus benjamina, Freesia refracta, Gaillardia, Gardenia jasminoides, Gazania, Gerbera</w:t>
            </w:r>
            <w:r>
              <w:rPr>
                <w:rFonts w:ascii="Cambria" w:hAnsi="Cambria" w:cs="Arial"/>
                <w:sz w:val="18"/>
                <w:szCs w:val="18"/>
              </w:rPr>
              <w:t xml:space="preserve">, </w:t>
            </w:r>
            <w:r>
              <w:rPr>
                <w:rFonts w:ascii="Cambria" w:hAnsi="Cambria" w:cs="Arial"/>
                <w:i/>
                <w:sz w:val="18"/>
                <w:szCs w:val="18"/>
              </w:rPr>
              <w:t>Gladiolus</w:t>
            </w:r>
            <w:r>
              <w:rPr>
                <w:rFonts w:ascii="Cambria" w:hAnsi="Cambria" w:cs="Arial"/>
                <w:sz w:val="18"/>
                <w:szCs w:val="18"/>
              </w:rPr>
              <w:t xml:space="preserve">, </w:t>
            </w:r>
            <w:r>
              <w:rPr>
                <w:rFonts w:ascii="Cambria" w:hAnsi="Cambria" w:cs="Arial"/>
                <w:i/>
                <w:sz w:val="18"/>
                <w:szCs w:val="18"/>
              </w:rPr>
              <w:t>Hedera, Hibiscus rosa-sinensis, Hippeastrum, Hosta, Hydrangea, Impatiens, Ipomoea, Iris, Kalanchoe, Kohleria, Lantana, Lavandula, Leucanthemum, Lilium, Limonium, Lobelia, Lupinus, Myosotis, Nemesia strumose, Nicotiana, Oenothera, Oncidium, Paeonia, Papaver, Pelargonium, Penstemon, Petunia</w:t>
            </w:r>
            <w:r>
              <w:rPr>
                <w:rFonts w:ascii="Cambria" w:hAnsi="Cambria" w:cs="Arial"/>
                <w:sz w:val="18"/>
                <w:szCs w:val="18"/>
              </w:rPr>
              <w:t xml:space="preserve"> x </w:t>
            </w:r>
            <w:r>
              <w:rPr>
                <w:rFonts w:ascii="Cambria" w:hAnsi="Cambria" w:cs="Arial"/>
                <w:i/>
                <w:sz w:val="18"/>
                <w:szCs w:val="18"/>
              </w:rPr>
              <w:t>hybrid, Phalaenopsis, Phlox, Pittosporum</w:t>
            </w:r>
            <w:r>
              <w:rPr>
                <w:rFonts w:ascii="Cambria" w:hAnsi="Cambria" w:cs="Arial"/>
                <w:sz w:val="18"/>
                <w:szCs w:val="18"/>
              </w:rPr>
              <w:t>,</w:t>
            </w:r>
            <w:r>
              <w:rPr>
                <w:rFonts w:ascii="Cambria" w:hAnsi="Cambria" w:cs="Arial"/>
                <w:i/>
                <w:sz w:val="18"/>
                <w:szCs w:val="18"/>
              </w:rPr>
              <w:t xml:space="preserve"> Plectranthus, Polemonium, Pothos, Primula</w:t>
            </w:r>
            <w:r>
              <w:rPr>
                <w:rFonts w:ascii="Cambria" w:hAnsi="Cambria" w:cs="Arial"/>
                <w:sz w:val="18"/>
                <w:szCs w:val="18"/>
              </w:rPr>
              <w:t>,</w:t>
            </w:r>
            <w:r>
              <w:rPr>
                <w:rFonts w:ascii="Cambria" w:hAnsi="Cambria" w:cs="Arial"/>
                <w:i/>
                <w:sz w:val="18"/>
                <w:szCs w:val="18"/>
              </w:rPr>
              <w:t xml:space="preserve"> Ranunculus, Rhododendron, Rohdea, Rosa, Ruscus, Saintpaulia, Schefflera, Sedum, Senecio cruentus, Senecio</w:t>
            </w:r>
            <w:r>
              <w:rPr>
                <w:rFonts w:ascii="Cambria" w:hAnsi="Cambria" w:cs="Arial"/>
                <w:sz w:val="18"/>
                <w:szCs w:val="18"/>
              </w:rPr>
              <w:t xml:space="preserve"> </w:t>
            </w:r>
            <w:r>
              <w:rPr>
                <w:rFonts w:ascii="Cambria" w:hAnsi="Cambria" w:cs="Arial"/>
                <w:i/>
                <w:sz w:val="18"/>
                <w:szCs w:val="18"/>
              </w:rPr>
              <w:t xml:space="preserve">hybridus, Sinningia speciosa, Spathiphyllum, Stephanotis, Stokesia, Streptocarpus, Tagetes, Trachelium, Tropaeolum, Vinca, Viola, Zantedeschia aethiopica, Zantedeschia albomaculata, Zantedeschia odorata </w:t>
            </w:r>
            <w:r>
              <w:rPr>
                <w:rFonts w:ascii="Cambria" w:hAnsi="Cambria" w:cs="Arial"/>
                <w:sz w:val="18"/>
                <w:szCs w:val="18"/>
              </w:rPr>
              <w:t xml:space="preserve">and </w:t>
            </w:r>
            <w:r>
              <w:rPr>
                <w:rFonts w:ascii="Cambria" w:hAnsi="Cambria" w:cs="Arial"/>
                <w:i/>
                <w:sz w:val="18"/>
                <w:szCs w:val="18"/>
              </w:rPr>
              <w:t>Zinnia</w:t>
            </w:r>
            <w:r>
              <w:rPr>
                <w:rFonts w:ascii="Cambria" w:hAnsi="Cambria" w:cs="Arial"/>
                <w:sz w:val="18"/>
                <w:szCs w:val="18"/>
              </w:rPr>
              <w:t xml:space="preserve"> (</w:t>
            </w:r>
            <w:r>
              <w:rPr>
                <w:rFonts w:ascii="Cambria" w:hAnsi="Cambria" w:cs="Arial"/>
                <w:sz w:val="18"/>
                <w:szCs w:val="18"/>
                <w:lang w:val="de-DE"/>
              </w:rPr>
              <w:t xml:space="preserve">Hausbeck et al. 1992; </w:t>
            </w:r>
            <w:r>
              <w:rPr>
                <w:rFonts w:ascii="Cambria" w:hAnsi="Cambria" w:cs="Arial"/>
                <w:sz w:val="18"/>
                <w:szCs w:val="18"/>
              </w:rPr>
              <w:t xml:space="preserve">Ruter </w:t>
            </w:r>
            <w:r>
              <w:rPr>
                <w:rFonts w:ascii="Cambria" w:hAnsi="Cambria" w:cs="Shruti"/>
                <w:sz w:val="18"/>
                <w:szCs w:val="18"/>
              </w:rPr>
              <w:t xml:space="preserve">&amp; </w:t>
            </w:r>
            <w:r>
              <w:rPr>
                <w:rFonts w:ascii="Cambria" w:hAnsi="Cambria" w:cs="Arial"/>
                <w:sz w:val="18"/>
                <w:szCs w:val="18"/>
              </w:rPr>
              <w:t xml:space="preserve">Gitaitis 1993a; Ruter </w:t>
            </w:r>
            <w:r>
              <w:rPr>
                <w:rFonts w:ascii="Cambria" w:hAnsi="Cambria" w:cs="Shruti"/>
                <w:sz w:val="18"/>
                <w:szCs w:val="18"/>
              </w:rPr>
              <w:t xml:space="preserve">&amp; </w:t>
            </w:r>
            <w:r>
              <w:rPr>
                <w:rFonts w:ascii="Cambria" w:hAnsi="Cambria" w:cs="Arial"/>
                <w:sz w:val="18"/>
                <w:szCs w:val="18"/>
              </w:rPr>
              <w:t>Gitaitis 1993b</w:t>
            </w:r>
            <w:r>
              <w:rPr>
                <w:rFonts w:ascii="Cambria" w:hAnsi="Cambria" w:cs="Arial"/>
                <w:sz w:val="18"/>
                <w:szCs w:val="18"/>
                <w:lang w:val="de-DE"/>
              </w:rPr>
              <w:t xml:space="preserve">; Verhoeven </w:t>
            </w:r>
            <w:r>
              <w:rPr>
                <w:rFonts w:ascii="Cambria" w:hAnsi="Cambria" w:cs="Shruti"/>
                <w:sz w:val="18"/>
                <w:szCs w:val="18"/>
              </w:rPr>
              <w:t xml:space="preserve">&amp; </w:t>
            </w:r>
            <w:r>
              <w:rPr>
                <w:rFonts w:ascii="Cambria" w:hAnsi="Cambria" w:cs="Arial"/>
                <w:sz w:val="18"/>
                <w:szCs w:val="18"/>
                <w:lang w:val="de-DE"/>
              </w:rPr>
              <w:t>Roenhorst 1994;</w:t>
            </w:r>
            <w:r>
              <w:rPr>
                <w:rFonts w:ascii="Cambria" w:hAnsi="Cambria" w:cs="Arial"/>
                <w:sz w:val="18"/>
                <w:szCs w:val="18"/>
              </w:rPr>
              <w:t xml:space="preserve"> Loebenstein et al. 1995; Lockhart </w:t>
            </w:r>
            <w:r>
              <w:rPr>
                <w:rFonts w:ascii="Cambria" w:hAnsi="Cambria" w:cs="Shruti"/>
                <w:sz w:val="18"/>
                <w:szCs w:val="18"/>
              </w:rPr>
              <w:t xml:space="preserve">&amp; </w:t>
            </w:r>
            <w:r>
              <w:rPr>
                <w:rFonts w:ascii="Cambria" w:hAnsi="Cambria" w:cs="Arial"/>
                <w:sz w:val="18"/>
                <w:szCs w:val="18"/>
              </w:rPr>
              <w:t xml:space="preserve">Currier 1996; Bellardi </w:t>
            </w:r>
            <w:r>
              <w:rPr>
                <w:rFonts w:ascii="Cambria" w:hAnsi="Cambria" w:cs="Shruti"/>
                <w:sz w:val="18"/>
                <w:szCs w:val="18"/>
              </w:rPr>
              <w:t xml:space="preserve">&amp; </w:t>
            </w:r>
            <w:r>
              <w:rPr>
                <w:rFonts w:ascii="Cambria" w:hAnsi="Cambria" w:cs="Arial"/>
                <w:sz w:val="18"/>
                <w:szCs w:val="18"/>
              </w:rPr>
              <w:t>Lisa 1998;</w:t>
            </w:r>
            <w:r>
              <w:rPr>
                <w:rFonts w:ascii="Cambria" w:hAnsi="Cambria" w:cs="Arial"/>
                <w:sz w:val="18"/>
                <w:szCs w:val="18"/>
                <w:lang w:val="de-DE"/>
              </w:rPr>
              <w:t xml:space="preserve"> </w:t>
            </w:r>
            <w:r>
              <w:rPr>
                <w:rFonts w:ascii="Cambria" w:hAnsi="Cambria" w:cs="Arial"/>
                <w:sz w:val="18"/>
                <w:szCs w:val="18"/>
              </w:rPr>
              <w:t xml:space="preserve">Miller </w:t>
            </w:r>
            <w:r>
              <w:rPr>
                <w:rFonts w:ascii="Cambria" w:hAnsi="Cambria" w:cs="Arial"/>
                <w:iCs/>
                <w:sz w:val="18"/>
                <w:szCs w:val="18"/>
              </w:rPr>
              <w:t>et al</w:t>
            </w:r>
            <w:r>
              <w:rPr>
                <w:rFonts w:ascii="Cambria" w:hAnsi="Cambria" w:cs="Arial"/>
                <w:sz w:val="18"/>
                <w:szCs w:val="18"/>
              </w:rPr>
              <w:t xml:space="preserve">.1998; Rudzinska-Langwald </w:t>
            </w:r>
            <w:r>
              <w:rPr>
                <w:rFonts w:ascii="Cambria" w:hAnsi="Cambria" w:cs="Shruti"/>
                <w:sz w:val="18"/>
                <w:szCs w:val="18"/>
              </w:rPr>
              <w:t xml:space="preserve">&amp; </w:t>
            </w:r>
            <w:r>
              <w:rPr>
                <w:rFonts w:ascii="Cambria" w:hAnsi="Cambria" w:cs="Arial"/>
                <w:sz w:val="18"/>
                <w:szCs w:val="18"/>
              </w:rPr>
              <w:t xml:space="preserve">Kaminska 1998; Windham et al. 1998; EPPO 1999; Roggero et al. 1999; Koike </w:t>
            </w:r>
            <w:r>
              <w:rPr>
                <w:rFonts w:ascii="Cambria" w:hAnsi="Cambria" w:cs="Shruti"/>
                <w:sz w:val="18"/>
                <w:szCs w:val="18"/>
              </w:rPr>
              <w:t xml:space="preserve">&amp; </w:t>
            </w:r>
            <w:r>
              <w:rPr>
                <w:rFonts w:ascii="Cambria" w:hAnsi="Cambria" w:cs="Arial"/>
                <w:sz w:val="18"/>
                <w:szCs w:val="18"/>
              </w:rPr>
              <w:t xml:space="preserve">Mayhew 2001; Materazzi </w:t>
            </w:r>
            <w:r>
              <w:rPr>
                <w:rFonts w:ascii="Cambria" w:hAnsi="Cambria" w:cs="Shruti"/>
                <w:sz w:val="18"/>
                <w:szCs w:val="18"/>
              </w:rPr>
              <w:t xml:space="preserve">&amp; </w:t>
            </w:r>
            <w:r>
              <w:rPr>
                <w:rFonts w:ascii="Cambria" w:hAnsi="Cambria" w:cs="Arial"/>
                <w:sz w:val="18"/>
                <w:szCs w:val="18"/>
              </w:rPr>
              <w:t xml:space="preserve">Triolo 2001; Shahraeen et al. 2002; Ghotbi et al. 2005; Baker </w:t>
            </w:r>
            <w:r>
              <w:rPr>
                <w:rFonts w:ascii="Cambria" w:hAnsi="Cambria" w:cs="Arial"/>
                <w:iCs/>
                <w:sz w:val="18"/>
                <w:szCs w:val="18"/>
              </w:rPr>
              <w:t>et al</w:t>
            </w:r>
            <w:r>
              <w:rPr>
                <w:rFonts w:ascii="Cambria" w:hAnsi="Cambria" w:cs="Arial"/>
                <w:sz w:val="18"/>
                <w:szCs w:val="18"/>
              </w:rPr>
              <w:t>. 2007;</w:t>
            </w:r>
            <w:r>
              <w:rPr>
                <w:rFonts w:ascii="Cambria" w:hAnsi="Cambria" w:cs="Arial"/>
                <w:sz w:val="18"/>
                <w:szCs w:val="18"/>
                <w:lang w:val="de-DE"/>
              </w:rPr>
              <w:t xml:space="preserve"> </w:t>
            </w:r>
            <w:r>
              <w:rPr>
                <w:rFonts w:ascii="Cambria" w:hAnsi="Cambria" w:cs="Arial"/>
                <w:sz w:val="18"/>
                <w:szCs w:val="18"/>
              </w:rPr>
              <w:t xml:space="preserve">Hausbeck 2007; Elliot et al. 2009; </w:t>
            </w:r>
            <w:r>
              <w:rPr>
                <w:rFonts w:ascii="Cambria" w:hAnsi="Cambria" w:cs="Arial"/>
                <w:sz w:val="18"/>
                <w:szCs w:val="18"/>
                <w:lang w:val="de-DE"/>
              </w:rPr>
              <w:t xml:space="preserve">Werkman et al. 2010; </w:t>
            </w:r>
            <w:r>
              <w:rPr>
                <w:rFonts w:ascii="Cambria" w:hAnsi="Cambria" w:cs="Arial"/>
                <w:sz w:val="18"/>
                <w:szCs w:val="18"/>
              </w:rPr>
              <w:t xml:space="preserve">Zhang </w:t>
            </w:r>
            <w:r>
              <w:rPr>
                <w:rFonts w:ascii="Cambria" w:hAnsi="Cambria" w:cs="Arial"/>
                <w:iCs/>
                <w:sz w:val="18"/>
                <w:szCs w:val="18"/>
              </w:rPr>
              <w:t>et al</w:t>
            </w:r>
            <w:r>
              <w:rPr>
                <w:rFonts w:ascii="Cambria" w:hAnsi="Cambria" w:cs="Arial"/>
                <w:sz w:val="18"/>
                <w:szCs w:val="18"/>
              </w:rPr>
              <w:t>. 2010; McDonough et al</w:t>
            </w:r>
            <w:r>
              <w:rPr>
                <w:rFonts w:ascii="Cambria" w:hAnsi="Cambria" w:cs="Arial"/>
                <w:i/>
                <w:sz w:val="18"/>
                <w:szCs w:val="18"/>
              </w:rPr>
              <w:t>.</w:t>
            </w:r>
            <w:r>
              <w:rPr>
                <w:rFonts w:ascii="Cambria" w:hAnsi="Cambria" w:cs="Arial"/>
                <w:sz w:val="18"/>
                <w:szCs w:val="18"/>
              </w:rPr>
              <w:t xml:space="preserve"> </w:t>
            </w:r>
            <w:r>
              <w:rPr>
                <w:rFonts w:ascii="Cambria" w:hAnsi="Cambria" w:cs="Arial"/>
                <w:sz w:val="18"/>
                <w:szCs w:val="18"/>
              </w:rPr>
              <w:lastRenderedPageBreak/>
              <w:t xml:space="preserve">2011). </w:t>
            </w:r>
          </w:p>
          <w:p w:rsidR="00F61D3C" w:rsidRDefault="007037FB">
            <w:pPr>
              <w:pStyle w:val="TableText0"/>
              <w:rPr>
                <w:rFonts w:ascii="Cambria" w:hAnsi="Cambria" w:cs="Helvetica"/>
                <w:sz w:val="18"/>
                <w:szCs w:val="18"/>
              </w:rPr>
            </w:pPr>
            <w:r>
              <w:rPr>
                <w:rFonts w:ascii="Cambria" w:hAnsi="Cambria" w:cs="Arial"/>
                <w:sz w:val="18"/>
                <w:szCs w:val="18"/>
              </w:rPr>
              <w:t xml:space="preserve">Fruit and vegetable hosts include </w:t>
            </w:r>
            <w:r>
              <w:rPr>
                <w:rFonts w:ascii="Cambria" w:hAnsi="Cambria" w:cs="Arial"/>
                <w:i/>
                <w:sz w:val="18"/>
                <w:szCs w:val="18"/>
              </w:rPr>
              <w:t>Capsicum annuum, Cichorium</w:t>
            </w:r>
            <w:r>
              <w:rPr>
                <w:rFonts w:ascii="Cambria" w:hAnsi="Cambria" w:cs="Arial"/>
                <w:sz w:val="18"/>
                <w:szCs w:val="18"/>
              </w:rPr>
              <w:t xml:space="preserve">, </w:t>
            </w:r>
            <w:r>
              <w:rPr>
                <w:rFonts w:ascii="Cambria" w:hAnsi="Cambria" w:cs="Arial"/>
                <w:i/>
                <w:sz w:val="18"/>
                <w:szCs w:val="18"/>
              </w:rPr>
              <w:t>Cucumis sativus</w:t>
            </w:r>
            <w:r>
              <w:rPr>
                <w:rFonts w:ascii="Cambria" w:hAnsi="Cambria" w:cs="Arial"/>
                <w:sz w:val="18"/>
                <w:szCs w:val="18"/>
              </w:rPr>
              <w:t xml:space="preserve">, </w:t>
            </w:r>
            <w:r>
              <w:rPr>
                <w:rFonts w:ascii="Cambria" w:hAnsi="Cambria" w:cs="Arial"/>
                <w:i/>
                <w:sz w:val="18"/>
                <w:szCs w:val="18"/>
              </w:rPr>
              <w:t>Lactuca sativa</w:t>
            </w:r>
            <w:r>
              <w:rPr>
                <w:rFonts w:ascii="Cambria" w:hAnsi="Cambria" w:cs="Arial"/>
                <w:sz w:val="18"/>
                <w:szCs w:val="18"/>
              </w:rPr>
              <w:t xml:space="preserve">, </w:t>
            </w:r>
            <w:r>
              <w:rPr>
                <w:rFonts w:ascii="Cambria" w:hAnsi="Cambria" w:cs="Arial"/>
                <w:i/>
                <w:sz w:val="18"/>
                <w:szCs w:val="18"/>
              </w:rPr>
              <w:t>Lycopersicon esculentum, Ocimum basilicum, Rubus, Salvia, Solanum,</w:t>
            </w:r>
            <w:r>
              <w:rPr>
                <w:rFonts w:ascii="Cambria" w:hAnsi="Cambria" w:cs="Arial"/>
                <w:sz w:val="18"/>
                <w:szCs w:val="18"/>
              </w:rPr>
              <w:t xml:space="preserve"> </w:t>
            </w:r>
            <w:r>
              <w:rPr>
                <w:rFonts w:ascii="Cambria" w:hAnsi="Cambria" w:cs="Arial"/>
                <w:i/>
                <w:sz w:val="18"/>
                <w:szCs w:val="18"/>
              </w:rPr>
              <w:t>Spinacia oleracea</w:t>
            </w:r>
            <w:r>
              <w:rPr>
                <w:rFonts w:ascii="Cambria" w:hAnsi="Cambria" w:cs="Arial"/>
                <w:sz w:val="18"/>
                <w:szCs w:val="18"/>
              </w:rPr>
              <w:t xml:space="preserve">, </w:t>
            </w:r>
            <w:r>
              <w:rPr>
                <w:rFonts w:ascii="Cambria" w:hAnsi="Cambria" w:cs="Arial"/>
                <w:i/>
                <w:sz w:val="18"/>
                <w:szCs w:val="18"/>
              </w:rPr>
              <w:t>Valerianella</w:t>
            </w:r>
            <w:r>
              <w:rPr>
                <w:rFonts w:ascii="Cambria" w:hAnsi="Cambria" w:cs="Arial"/>
                <w:sz w:val="18"/>
                <w:szCs w:val="18"/>
              </w:rPr>
              <w:t xml:space="preserve"> </w:t>
            </w:r>
            <w:r>
              <w:rPr>
                <w:rFonts w:ascii="Cambria" w:hAnsi="Cambria" w:cs="Arial"/>
                <w:i/>
                <w:sz w:val="18"/>
                <w:szCs w:val="18"/>
              </w:rPr>
              <w:t>olitoria</w:t>
            </w:r>
            <w:r>
              <w:rPr>
                <w:rFonts w:ascii="Cambria" w:hAnsi="Cambria" w:cs="Arial"/>
                <w:sz w:val="18"/>
                <w:szCs w:val="18"/>
              </w:rPr>
              <w:t xml:space="preserve"> and</w:t>
            </w:r>
            <w:r>
              <w:rPr>
                <w:rFonts w:ascii="Cambria" w:hAnsi="Cambria" w:cs="Arial"/>
                <w:i/>
                <w:sz w:val="18"/>
                <w:szCs w:val="18"/>
              </w:rPr>
              <w:t xml:space="preserve"> Vicia faba </w:t>
            </w:r>
            <w:r>
              <w:rPr>
                <w:rFonts w:ascii="Cambria" w:hAnsi="Cambria" w:cs="Arial"/>
                <w:sz w:val="18"/>
                <w:szCs w:val="18"/>
              </w:rPr>
              <w:t>(Hausbeck et al. 1992; Daughtrey et al. 1997; EPPO 1999; Liu et al. 2009; Tzanetakis et al. 2009; Werkman et al. 2010; El-Wahab et al. 2011).</w:t>
            </w:r>
          </w:p>
        </w:tc>
      </w:tr>
      <w:tr w:rsidR="00F61D3C">
        <w:tc>
          <w:tcPr>
            <w:tcW w:w="1070" w:type="pct"/>
          </w:tcPr>
          <w:p w:rsidR="00F61D3C" w:rsidRDefault="007037FB">
            <w:pPr>
              <w:pStyle w:val="TableText"/>
              <w:rPr>
                <w:rFonts w:ascii="Cambria" w:hAnsi="Cambria"/>
                <w:szCs w:val="18"/>
              </w:rPr>
            </w:pPr>
            <w:r>
              <w:rPr>
                <w:rFonts w:ascii="Cambria" w:hAnsi="Cambria"/>
                <w:szCs w:val="18"/>
              </w:rPr>
              <w:lastRenderedPageBreak/>
              <w:t>Distribution</w:t>
            </w:r>
          </w:p>
        </w:tc>
        <w:tc>
          <w:tcPr>
            <w:tcW w:w="3930" w:type="pct"/>
            <w:vAlign w:val="center"/>
          </w:tcPr>
          <w:p w:rsidR="00F61D3C" w:rsidRDefault="007037FB">
            <w:pPr>
              <w:pStyle w:val="TableText0"/>
              <w:rPr>
                <w:rFonts w:ascii="Cambria" w:hAnsi="Cambria" w:cs="Arial"/>
                <w:sz w:val="18"/>
                <w:szCs w:val="18"/>
              </w:rPr>
            </w:pPr>
            <w:r>
              <w:rPr>
                <w:rFonts w:ascii="Cambria" w:hAnsi="Cambria" w:cs="Arial"/>
                <w:sz w:val="18"/>
                <w:szCs w:val="18"/>
              </w:rPr>
              <w:t xml:space="preserve">Belgium, Canada (British Columbia, Manitoba), </w:t>
            </w:r>
            <w:r>
              <w:rPr>
                <w:rFonts w:ascii="Cambria" w:hAnsi="Cambria" w:cs="Arial"/>
                <w:color w:val="333333"/>
                <w:sz w:val="18"/>
                <w:szCs w:val="18"/>
              </w:rPr>
              <w:t>Chile, China,</w:t>
            </w:r>
            <w:r>
              <w:rPr>
                <w:rFonts w:ascii="Cambria" w:hAnsi="Cambria" w:cs="Arial"/>
                <w:sz w:val="18"/>
                <w:szCs w:val="18"/>
              </w:rPr>
              <w:t xml:space="preserve"> Costa Rica,</w:t>
            </w:r>
            <w:r>
              <w:rPr>
                <w:rFonts w:ascii="Cambria" w:hAnsi="Cambria" w:cs="Arial"/>
                <w:color w:val="333333"/>
                <w:sz w:val="18"/>
                <w:szCs w:val="18"/>
              </w:rPr>
              <w:t xml:space="preserve"> Egypt,</w:t>
            </w:r>
            <w:r>
              <w:rPr>
                <w:rFonts w:ascii="Cambria" w:hAnsi="Cambria" w:cs="Arial"/>
                <w:sz w:val="18"/>
                <w:szCs w:val="18"/>
              </w:rPr>
              <w:t xml:space="preserve"> France, Germany, </w:t>
            </w:r>
            <w:r>
              <w:rPr>
                <w:rFonts w:ascii="Cambria" w:hAnsi="Cambria" w:cs="Arial"/>
                <w:color w:val="333333"/>
                <w:sz w:val="18"/>
                <w:szCs w:val="18"/>
              </w:rPr>
              <w:t>Iran,</w:t>
            </w:r>
            <w:r>
              <w:rPr>
                <w:rFonts w:ascii="Cambria" w:hAnsi="Cambria" w:cs="Arial"/>
                <w:sz w:val="18"/>
                <w:szCs w:val="18"/>
              </w:rPr>
              <w:t xml:space="preserve"> Israel, Italy, </w:t>
            </w:r>
            <w:r>
              <w:rPr>
                <w:rFonts w:ascii="Cambria" w:hAnsi="Cambria" w:cs="Arial"/>
                <w:color w:val="333333"/>
                <w:sz w:val="18"/>
                <w:szCs w:val="18"/>
              </w:rPr>
              <w:t xml:space="preserve">Japan, </w:t>
            </w:r>
            <w:r>
              <w:rPr>
                <w:rFonts w:ascii="Cambria" w:hAnsi="Cambria" w:cs="Arial"/>
                <w:sz w:val="18"/>
                <w:szCs w:val="18"/>
              </w:rPr>
              <w:t xml:space="preserve">Netherlands, </w:t>
            </w:r>
            <w:r>
              <w:rPr>
                <w:rFonts w:ascii="Cambria" w:hAnsi="Cambria" w:cs="Arial"/>
                <w:color w:val="333333"/>
                <w:sz w:val="18"/>
                <w:szCs w:val="18"/>
              </w:rPr>
              <w:t xml:space="preserve">New Guinea, New Zealand, </w:t>
            </w:r>
            <w:r>
              <w:rPr>
                <w:rFonts w:ascii="Cambria" w:hAnsi="Cambria" w:cs="Arial"/>
                <w:sz w:val="18"/>
                <w:szCs w:val="18"/>
              </w:rPr>
              <w:t xml:space="preserve">Poland, </w:t>
            </w:r>
            <w:r>
              <w:rPr>
                <w:rFonts w:ascii="Cambria" w:hAnsi="Cambria" w:cs="Arial"/>
                <w:color w:val="333333"/>
                <w:sz w:val="18"/>
                <w:szCs w:val="18"/>
              </w:rPr>
              <w:t>Portugal,</w:t>
            </w:r>
            <w:r>
              <w:rPr>
                <w:rFonts w:ascii="Cambria" w:hAnsi="Cambria" w:cs="Arial"/>
                <w:sz w:val="18"/>
                <w:szCs w:val="18"/>
              </w:rPr>
              <w:t xml:space="preserve"> Spain, United Kingdom and USA (</w:t>
            </w:r>
            <w:r>
              <w:rPr>
                <w:rFonts w:ascii="Cambria" w:hAnsi="Cambria" w:cs="Arial"/>
                <w:color w:val="333333"/>
                <w:sz w:val="18"/>
                <w:szCs w:val="18"/>
              </w:rPr>
              <w:t xml:space="preserve">Lisa </w:t>
            </w:r>
            <w:r>
              <w:rPr>
                <w:rFonts w:ascii="Cambria" w:hAnsi="Cambria" w:cs="Arial"/>
                <w:iCs/>
                <w:color w:val="333333"/>
                <w:sz w:val="18"/>
                <w:szCs w:val="18"/>
              </w:rPr>
              <w:t>et al.</w:t>
            </w:r>
            <w:r>
              <w:rPr>
                <w:rFonts w:ascii="Cambria" w:hAnsi="Cambria" w:cs="Arial"/>
                <w:color w:val="333333"/>
                <w:sz w:val="18"/>
                <w:szCs w:val="18"/>
              </w:rPr>
              <w:t xml:space="preserve"> 1990; De Avila </w:t>
            </w:r>
            <w:r>
              <w:rPr>
                <w:rFonts w:ascii="Cambria" w:hAnsi="Cambria" w:cs="Arial"/>
                <w:iCs/>
                <w:color w:val="333333"/>
                <w:sz w:val="18"/>
                <w:szCs w:val="18"/>
              </w:rPr>
              <w:t>et al</w:t>
            </w:r>
            <w:r>
              <w:rPr>
                <w:rFonts w:ascii="Cambria" w:hAnsi="Cambria" w:cs="Arial"/>
                <w:color w:val="333333"/>
                <w:sz w:val="18"/>
                <w:szCs w:val="18"/>
              </w:rPr>
              <w:t xml:space="preserve">. 1992; Adam </w:t>
            </w:r>
            <w:r>
              <w:rPr>
                <w:rFonts w:ascii="Cambria" w:hAnsi="Cambria" w:cs="Shruti"/>
                <w:sz w:val="18"/>
                <w:szCs w:val="18"/>
              </w:rPr>
              <w:t xml:space="preserve">&amp; </w:t>
            </w:r>
            <w:r>
              <w:rPr>
                <w:rFonts w:ascii="Cambria" w:hAnsi="Cambria" w:cs="Arial"/>
                <w:color w:val="333333"/>
                <w:sz w:val="18"/>
                <w:szCs w:val="18"/>
              </w:rPr>
              <w:t>Lesemann 1994; EPPO/CABI 1996; Louro 1996;</w:t>
            </w:r>
            <w:r>
              <w:rPr>
                <w:rFonts w:ascii="Cambria" w:hAnsi="Cambria" w:cs="Arial"/>
                <w:sz w:val="18"/>
                <w:szCs w:val="18"/>
              </w:rPr>
              <w:t xml:space="preserve"> EPPO 1999</w:t>
            </w:r>
            <w:r>
              <w:rPr>
                <w:rFonts w:ascii="Cambria" w:hAnsi="Cambria" w:cs="Arial"/>
                <w:color w:val="333333"/>
                <w:sz w:val="18"/>
                <w:szCs w:val="18"/>
              </w:rPr>
              <w:t xml:space="preserve">; Elliott </w:t>
            </w:r>
            <w:r>
              <w:rPr>
                <w:rFonts w:ascii="Cambria" w:hAnsi="Cambria" w:cs="Arial"/>
                <w:iCs/>
                <w:color w:val="333333"/>
                <w:sz w:val="18"/>
                <w:szCs w:val="18"/>
              </w:rPr>
              <w:t>et al</w:t>
            </w:r>
            <w:r>
              <w:rPr>
                <w:rFonts w:ascii="Cambria" w:hAnsi="Cambria" w:cs="Arial"/>
                <w:color w:val="333333"/>
                <w:sz w:val="18"/>
                <w:szCs w:val="18"/>
              </w:rPr>
              <w:t xml:space="preserve"> 2009; Kuwabara </w:t>
            </w:r>
            <w:r>
              <w:rPr>
                <w:rFonts w:ascii="Cambria" w:hAnsi="Cambria" w:cs="Arial"/>
                <w:iCs/>
                <w:color w:val="333333"/>
                <w:sz w:val="18"/>
                <w:szCs w:val="18"/>
              </w:rPr>
              <w:t>et al.</w:t>
            </w:r>
            <w:r>
              <w:rPr>
                <w:rFonts w:ascii="Cambria" w:hAnsi="Cambria" w:cs="Arial"/>
                <w:color w:val="333333"/>
                <w:sz w:val="18"/>
                <w:szCs w:val="18"/>
              </w:rPr>
              <w:t xml:space="preserve"> 2010; El-Wahab et al. 2011)</w:t>
            </w:r>
            <w:r>
              <w:rPr>
                <w:rFonts w:ascii="Cambria" w:hAnsi="Cambria" w:cs="Arial"/>
                <w:sz w:val="18"/>
                <w:szCs w:val="18"/>
              </w:rPr>
              <w:t>.</w:t>
            </w:r>
          </w:p>
        </w:tc>
      </w:tr>
      <w:tr w:rsidR="00F61D3C">
        <w:tc>
          <w:tcPr>
            <w:tcW w:w="1070" w:type="pct"/>
          </w:tcPr>
          <w:p w:rsidR="00F61D3C" w:rsidRDefault="007037FB">
            <w:pPr>
              <w:pStyle w:val="TableHeading"/>
              <w:rPr>
                <w:rFonts w:ascii="Cambria" w:hAnsi="Cambria"/>
                <w:szCs w:val="18"/>
              </w:rPr>
            </w:pPr>
            <w:r>
              <w:rPr>
                <w:rFonts w:ascii="Cambria" w:hAnsi="Cambria"/>
                <w:szCs w:val="18"/>
              </w:rPr>
              <w:t>Quarantine pest</w:t>
            </w:r>
          </w:p>
        </w:tc>
        <w:tc>
          <w:tcPr>
            <w:tcW w:w="3930" w:type="pct"/>
          </w:tcPr>
          <w:p w:rsidR="00F61D3C" w:rsidRDefault="007037FB">
            <w:pPr>
              <w:pStyle w:val="TableText0"/>
              <w:keepNext w:val="0"/>
              <w:rPr>
                <w:rFonts w:ascii="Cambria" w:hAnsi="Cambria" w:cs="Helvetica"/>
                <w:b/>
                <w:bCs/>
                <w:i/>
                <w:sz w:val="18"/>
                <w:szCs w:val="18"/>
              </w:rPr>
            </w:pPr>
            <w:r>
              <w:rPr>
                <w:rFonts w:ascii="Cambria" w:hAnsi="Cambria" w:cs="Helvetica"/>
                <w:b/>
                <w:bCs/>
                <w:i/>
                <w:sz w:val="18"/>
                <w:szCs w:val="18"/>
              </w:rPr>
              <w:t>Konjac mosaic virus</w:t>
            </w:r>
          </w:p>
        </w:tc>
      </w:tr>
      <w:tr w:rsidR="00F61D3C">
        <w:tc>
          <w:tcPr>
            <w:tcW w:w="1070" w:type="pct"/>
          </w:tcPr>
          <w:p w:rsidR="00F61D3C" w:rsidRDefault="007037FB">
            <w:pPr>
              <w:pStyle w:val="TableText"/>
              <w:rPr>
                <w:rFonts w:ascii="Cambria" w:hAnsi="Cambria"/>
                <w:szCs w:val="18"/>
              </w:rPr>
            </w:pPr>
            <w:r>
              <w:rPr>
                <w:rFonts w:ascii="Cambria" w:hAnsi="Cambria"/>
                <w:szCs w:val="18"/>
              </w:rPr>
              <w:t>Synonyms</w:t>
            </w:r>
          </w:p>
        </w:tc>
        <w:tc>
          <w:tcPr>
            <w:tcW w:w="3930" w:type="pct"/>
            <w:vAlign w:val="center"/>
          </w:tcPr>
          <w:p w:rsidR="00F61D3C" w:rsidRDefault="007037FB">
            <w:pPr>
              <w:pStyle w:val="TableText0"/>
              <w:keepNext w:val="0"/>
              <w:rPr>
                <w:rFonts w:ascii="Cambria" w:hAnsi="Cambria" w:cs="Helvetica"/>
                <w:i/>
                <w:sz w:val="18"/>
                <w:szCs w:val="18"/>
              </w:rPr>
            </w:pPr>
            <w:r>
              <w:rPr>
                <w:rFonts w:ascii="Cambria" w:hAnsi="Cambria" w:cs="Helvetica"/>
                <w:bCs/>
                <w:i/>
                <w:sz w:val="18"/>
                <w:szCs w:val="18"/>
              </w:rPr>
              <w:t>Zantedeschia mosaic virus;</w:t>
            </w:r>
            <w:r>
              <w:rPr>
                <w:rFonts w:ascii="Cambria" w:hAnsi="Cambria" w:cs="Helvetica"/>
                <w:i/>
                <w:sz w:val="18"/>
                <w:szCs w:val="18"/>
              </w:rPr>
              <w:t xml:space="preserve"> Calla lily mosaic virus; Japanese hornwort mosaic virus</w:t>
            </w:r>
          </w:p>
        </w:tc>
      </w:tr>
      <w:tr w:rsidR="00F61D3C">
        <w:tc>
          <w:tcPr>
            <w:tcW w:w="1070" w:type="pct"/>
          </w:tcPr>
          <w:p w:rsidR="00F61D3C" w:rsidRDefault="007037FB">
            <w:pPr>
              <w:pStyle w:val="TableText"/>
              <w:rPr>
                <w:rFonts w:ascii="Cambria" w:hAnsi="Cambria"/>
                <w:szCs w:val="18"/>
              </w:rPr>
            </w:pPr>
            <w:r>
              <w:rPr>
                <w:rFonts w:ascii="Cambria" w:hAnsi="Cambria"/>
                <w:szCs w:val="18"/>
              </w:rPr>
              <w:t>Common name(s)</w:t>
            </w:r>
          </w:p>
        </w:tc>
        <w:tc>
          <w:tcPr>
            <w:tcW w:w="3930" w:type="pct"/>
            <w:vAlign w:val="center"/>
          </w:tcPr>
          <w:p w:rsidR="00F61D3C" w:rsidRDefault="007037FB">
            <w:pPr>
              <w:pStyle w:val="TableText0"/>
              <w:keepNext w:val="0"/>
              <w:rPr>
                <w:rFonts w:ascii="Cambria" w:hAnsi="Cambria" w:cs="Helvetica"/>
                <w:sz w:val="18"/>
                <w:szCs w:val="18"/>
              </w:rPr>
            </w:pPr>
            <w:r>
              <w:rPr>
                <w:rFonts w:ascii="Cambria" w:hAnsi="Cambria" w:cs="Helvetica"/>
                <w:sz w:val="18"/>
                <w:szCs w:val="18"/>
              </w:rPr>
              <w:t>KoMV, KMV</w:t>
            </w:r>
          </w:p>
        </w:tc>
      </w:tr>
      <w:tr w:rsidR="00F61D3C">
        <w:tc>
          <w:tcPr>
            <w:tcW w:w="1070" w:type="pct"/>
          </w:tcPr>
          <w:p w:rsidR="00F61D3C" w:rsidRDefault="007037FB">
            <w:pPr>
              <w:pStyle w:val="TableText"/>
              <w:rPr>
                <w:rFonts w:ascii="Cambria" w:hAnsi="Cambria"/>
                <w:szCs w:val="18"/>
              </w:rPr>
            </w:pPr>
            <w:r>
              <w:rPr>
                <w:rFonts w:ascii="Cambria" w:hAnsi="Cambria"/>
                <w:szCs w:val="18"/>
              </w:rPr>
              <w:t>Main hosts</w:t>
            </w:r>
          </w:p>
        </w:tc>
        <w:tc>
          <w:tcPr>
            <w:tcW w:w="3930" w:type="pct"/>
            <w:vAlign w:val="center"/>
          </w:tcPr>
          <w:p w:rsidR="00F61D3C" w:rsidRDefault="007037FB">
            <w:pPr>
              <w:pStyle w:val="TableText0"/>
              <w:rPr>
                <w:rFonts w:ascii="Cambria" w:hAnsi="Cambria" w:cs="Helvetica"/>
                <w:i/>
                <w:iCs/>
                <w:sz w:val="18"/>
                <w:szCs w:val="18"/>
              </w:rPr>
            </w:pPr>
            <w:r>
              <w:rPr>
                <w:rStyle w:val="Emphasis"/>
                <w:rFonts w:ascii="Cambria" w:hAnsi="Cambria" w:cs="Helvetica"/>
                <w:sz w:val="18"/>
                <w:szCs w:val="18"/>
              </w:rPr>
              <w:t xml:space="preserve">Amorphophallus </w:t>
            </w:r>
            <w:r>
              <w:rPr>
                <w:rStyle w:val="Emphasis"/>
                <w:rFonts w:ascii="Cambria" w:hAnsi="Cambria" w:cs="Helvetica"/>
                <w:i w:val="0"/>
                <w:sz w:val="18"/>
                <w:szCs w:val="18"/>
              </w:rPr>
              <w:t>species</w:t>
            </w:r>
            <w:r>
              <w:rPr>
                <w:rStyle w:val="Emphasis"/>
                <w:rFonts w:ascii="Cambria" w:hAnsi="Cambria" w:cs="Helvetica"/>
                <w:sz w:val="18"/>
                <w:szCs w:val="18"/>
              </w:rPr>
              <w:t xml:space="preserve"> </w:t>
            </w:r>
            <w:r>
              <w:rPr>
                <w:rStyle w:val="Emphasis"/>
                <w:rFonts w:ascii="Cambria" w:hAnsi="Cambria" w:cs="Helvetica"/>
                <w:i w:val="0"/>
                <w:sz w:val="18"/>
                <w:szCs w:val="18"/>
              </w:rPr>
              <w:t>(ICTVdB Management 2006; Padmavathi et al</w:t>
            </w:r>
            <w:r>
              <w:rPr>
                <w:rStyle w:val="Emphasis"/>
                <w:rFonts w:ascii="Cambria" w:hAnsi="Cambria" w:cs="Helvetica"/>
                <w:sz w:val="18"/>
                <w:szCs w:val="18"/>
              </w:rPr>
              <w:t>.</w:t>
            </w:r>
            <w:r>
              <w:rPr>
                <w:rStyle w:val="Emphasis"/>
                <w:rFonts w:ascii="Cambria" w:hAnsi="Cambria" w:cs="Helvetica"/>
                <w:i w:val="0"/>
                <w:sz w:val="18"/>
                <w:szCs w:val="18"/>
              </w:rPr>
              <w:t xml:space="preserve"> 2013),</w:t>
            </w:r>
            <w:r>
              <w:rPr>
                <w:rStyle w:val="Emphasis"/>
                <w:rFonts w:ascii="Cambria" w:hAnsi="Cambria" w:cs="Helvetica"/>
                <w:sz w:val="18"/>
                <w:szCs w:val="18"/>
              </w:rPr>
              <w:t xml:space="preserve"> Colocasia esculenta</w:t>
            </w:r>
            <w:r>
              <w:rPr>
                <w:rFonts w:ascii="Cambria" w:hAnsi="Cambria" w:cs="Helvetica"/>
                <w:sz w:val="18"/>
                <w:szCs w:val="18"/>
              </w:rPr>
              <w:t xml:space="preserve">, </w:t>
            </w:r>
            <w:r>
              <w:rPr>
                <w:rStyle w:val="Emphasis"/>
                <w:rFonts w:ascii="Cambria" w:hAnsi="Cambria" w:cs="Helvetica"/>
                <w:sz w:val="18"/>
                <w:szCs w:val="18"/>
              </w:rPr>
              <w:t>Caladium</w:t>
            </w:r>
            <w:r>
              <w:rPr>
                <w:rFonts w:ascii="Cambria" w:hAnsi="Cambria" w:cs="Helvetica"/>
                <w:sz w:val="18"/>
                <w:szCs w:val="18"/>
              </w:rPr>
              <w:t xml:space="preserve"> species, </w:t>
            </w:r>
            <w:r>
              <w:rPr>
                <w:rStyle w:val="Emphasis"/>
                <w:rFonts w:ascii="Cambria" w:hAnsi="Cambria" w:cs="Helvetica"/>
                <w:sz w:val="18"/>
                <w:szCs w:val="18"/>
              </w:rPr>
              <w:t>Dieffenbachia</w:t>
            </w:r>
            <w:r>
              <w:rPr>
                <w:rFonts w:ascii="Cambria" w:hAnsi="Cambria" w:cs="Helvetica"/>
                <w:sz w:val="18"/>
                <w:szCs w:val="18"/>
              </w:rPr>
              <w:t xml:space="preserve"> species (</w:t>
            </w:r>
            <w:r>
              <w:rPr>
                <w:rStyle w:val="Strong"/>
                <w:rFonts w:ascii="Cambria" w:hAnsi="Cambria" w:cs="Helvetica"/>
                <w:b w:val="0"/>
                <w:sz w:val="18"/>
                <w:szCs w:val="18"/>
              </w:rPr>
              <w:t>Manikonda et al. 2011</w:t>
            </w:r>
            <w:r>
              <w:rPr>
                <w:rStyle w:val="Strong"/>
                <w:rFonts w:ascii="Cambria" w:hAnsi="Cambria" w:cs="Arial"/>
                <w:b w:val="0"/>
                <w:sz w:val="18"/>
                <w:szCs w:val="18"/>
              </w:rPr>
              <w:t>),</w:t>
            </w:r>
            <w:r>
              <w:rPr>
                <w:rFonts w:ascii="Cambria" w:hAnsi="Cambria" w:cs="Arial"/>
                <w:sz w:val="18"/>
                <w:szCs w:val="18"/>
              </w:rPr>
              <w:t xml:space="preserve"> </w:t>
            </w:r>
            <w:r>
              <w:rPr>
                <w:rStyle w:val="Strong"/>
                <w:rFonts w:ascii="Cambria" w:hAnsi="Cambria" w:cs="Helvetica"/>
                <w:b w:val="0"/>
                <w:i/>
                <w:sz w:val="18"/>
                <w:szCs w:val="18"/>
              </w:rPr>
              <w:t>Philodendron oxycardium, Philodendron selloum, Philodendron verrucosum</w:t>
            </w:r>
            <w:r>
              <w:rPr>
                <w:rStyle w:val="Strong"/>
                <w:rFonts w:ascii="Cambria" w:hAnsi="Cambria" w:cs="Helvetica"/>
                <w:b w:val="0"/>
                <w:sz w:val="18"/>
                <w:szCs w:val="18"/>
              </w:rPr>
              <w:t xml:space="preserve"> (Nishiguchi et al. 2006), </w:t>
            </w:r>
            <w:r>
              <w:rPr>
                <w:rStyle w:val="Strong"/>
                <w:rFonts w:ascii="Cambria" w:hAnsi="Cambria" w:cs="Helvetica"/>
                <w:b w:val="0"/>
                <w:i/>
                <w:sz w:val="18"/>
                <w:szCs w:val="18"/>
              </w:rPr>
              <w:t>Tetraginia expansa</w:t>
            </w:r>
            <w:r>
              <w:rPr>
                <w:rStyle w:val="Strong"/>
                <w:rFonts w:ascii="Cambria" w:hAnsi="Cambria" w:cs="Helvetica"/>
                <w:b w:val="0"/>
                <w:sz w:val="18"/>
                <w:szCs w:val="18"/>
              </w:rPr>
              <w:t xml:space="preserve"> (Nishiguchi et al. 2006), </w:t>
            </w:r>
            <w:r>
              <w:rPr>
                <w:rFonts w:ascii="Cambria" w:hAnsi="Cambria" w:cs="Helvetica"/>
                <w:i/>
                <w:sz w:val="18"/>
                <w:szCs w:val="18"/>
              </w:rPr>
              <w:t xml:space="preserve">Typhonium flagelliforme </w:t>
            </w:r>
            <w:r>
              <w:rPr>
                <w:rFonts w:ascii="Cambria" w:hAnsi="Cambria" w:cs="Helvetica"/>
                <w:sz w:val="18"/>
                <w:szCs w:val="18"/>
              </w:rPr>
              <w:t xml:space="preserve">(Shi et al. 2005), </w:t>
            </w:r>
            <w:r>
              <w:rPr>
                <w:rFonts w:ascii="Cambria" w:hAnsi="Cambria" w:cs="Helvetica"/>
                <w:i/>
                <w:iCs/>
                <w:sz w:val="18"/>
                <w:szCs w:val="18"/>
              </w:rPr>
              <w:t xml:space="preserve">Zamioculcas zamiifolia </w:t>
            </w:r>
            <w:r>
              <w:rPr>
                <w:rFonts w:ascii="Cambria" w:hAnsi="Cambria" w:cs="Helvetica"/>
                <w:iCs/>
                <w:sz w:val="18"/>
                <w:szCs w:val="18"/>
              </w:rPr>
              <w:t>(</w:t>
            </w:r>
            <w:r>
              <w:rPr>
                <w:rStyle w:val="authorname"/>
                <w:rFonts w:ascii="Cambria" w:hAnsi="Cambria" w:cs="Helvetica"/>
                <w:sz w:val="18"/>
                <w:szCs w:val="18"/>
              </w:rPr>
              <w:t>Alexandre</w:t>
            </w:r>
            <w:r>
              <w:rPr>
                <w:rFonts w:ascii="Cambria" w:hAnsi="Cambria" w:cs="Helvetica"/>
                <w:iCs/>
                <w:sz w:val="18"/>
                <w:szCs w:val="18"/>
              </w:rPr>
              <w:t xml:space="preserve"> et al.</w:t>
            </w:r>
            <w:r>
              <w:rPr>
                <w:rFonts w:ascii="Cambria" w:hAnsi="Cambria" w:cs="Helvetica"/>
                <w:i/>
                <w:iCs/>
                <w:sz w:val="18"/>
                <w:szCs w:val="18"/>
              </w:rPr>
              <w:t xml:space="preserve"> </w:t>
            </w:r>
            <w:r>
              <w:rPr>
                <w:rFonts w:ascii="Cambria" w:hAnsi="Cambria" w:cs="Helvetica"/>
                <w:iCs/>
                <w:sz w:val="18"/>
                <w:szCs w:val="18"/>
              </w:rPr>
              <w:t xml:space="preserve">2013) and </w:t>
            </w:r>
            <w:r>
              <w:rPr>
                <w:rFonts w:ascii="Cambria" w:hAnsi="Cambria" w:cs="Helvetica"/>
                <w:i/>
                <w:iCs/>
                <w:sz w:val="18"/>
                <w:szCs w:val="18"/>
              </w:rPr>
              <w:t>Zantedeschia</w:t>
            </w:r>
            <w:r>
              <w:rPr>
                <w:rFonts w:ascii="Cambria" w:hAnsi="Cambria" w:cs="Helvetica"/>
                <w:iCs/>
                <w:sz w:val="18"/>
                <w:szCs w:val="18"/>
              </w:rPr>
              <w:t xml:space="preserve"> species (</w:t>
            </w:r>
            <w:r>
              <w:rPr>
                <w:rFonts w:ascii="Cambria" w:hAnsi="Cambria" w:cs="Helvetica"/>
                <w:sz w:val="18"/>
                <w:szCs w:val="18"/>
              </w:rPr>
              <w:t xml:space="preserve">Chang et al. 2001, </w:t>
            </w:r>
            <w:r>
              <w:rPr>
                <w:rFonts w:ascii="Cambria" w:hAnsi="Cambria" w:cs="Helvetica"/>
                <w:iCs/>
                <w:sz w:val="18"/>
                <w:szCs w:val="18"/>
              </w:rPr>
              <w:t>Chen et al. 2006b).</w:t>
            </w:r>
          </w:p>
        </w:tc>
      </w:tr>
      <w:tr w:rsidR="00F61D3C">
        <w:tc>
          <w:tcPr>
            <w:tcW w:w="1070" w:type="pct"/>
          </w:tcPr>
          <w:p w:rsidR="00F61D3C" w:rsidRDefault="007037FB">
            <w:pPr>
              <w:pStyle w:val="TableText"/>
              <w:rPr>
                <w:rFonts w:ascii="Cambria" w:hAnsi="Cambria"/>
                <w:szCs w:val="18"/>
              </w:rPr>
            </w:pPr>
            <w:r>
              <w:rPr>
                <w:rFonts w:ascii="Cambria" w:hAnsi="Cambria"/>
                <w:szCs w:val="18"/>
              </w:rPr>
              <w:t>Distribution</w:t>
            </w:r>
          </w:p>
        </w:tc>
        <w:tc>
          <w:tcPr>
            <w:tcW w:w="3930" w:type="pct"/>
            <w:vAlign w:val="center"/>
          </w:tcPr>
          <w:p w:rsidR="00F61D3C" w:rsidRDefault="007037FB">
            <w:pPr>
              <w:pStyle w:val="TableText0"/>
              <w:keepNext w:val="0"/>
              <w:rPr>
                <w:rFonts w:ascii="Cambria" w:hAnsi="Cambria" w:cs="Helvetica"/>
                <w:sz w:val="18"/>
                <w:szCs w:val="18"/>
              </w:rPr>
            </w:pPr>
            <w:r>
              <w:rPr>
                <w:rFonts w:ascii="Cambria" w:hAnsi="Cambria" w:cs="Helvetica"/>
                <w:sz w:val="18"/>
                <w:szCs w:val="18"/>
              </w:rPr>
              <w:t>Brazil, Germany, India, Japan, Korea, Taiwan, Netherlands (</w:t>
            </w:r>
            <w:r>
              <w:rPr>
                <w:rStyle w:val="Strong"/>
                <w:rFonts w:ascii="Cambria" w:hAnsi="Cambria" w:cs="Helvetica"/>
                <w:b w:val="0"/>
                <w:sz w:val="18"/>
                <w:szCs w:val="18"/>
              </w:rPr>
              <w:t>Manikonda et al. 2011;</w:t>
            </w:r>
            <w:r>
              <w:rPr>
                <w:rStyle w:val="Strong"/>
                <w:rFonts w:ascii="Cambria" w:hAnsi="Cambria" w:cs="Helvetica"/>
                <w:sz w:val="18"/>
                <w:szCs w:val="18"/>
              </w:rPr>
              <w:t xml:space="preserve"> </w:t>
            </w:r>
            <w:r>
              <w:rPr>
                <w:rStyle w:val="authorname"/>
                <w:rFonts w:ascii="Cambria" w:hAnsi="Cambria" w:cs="Helvetica"/>
                <w:sz w:val="18"/>
                <w:szCs w:val="18"/>
              </w:rPr>
              <w:t>Alexandre</w:t>
            </w:r>
            <w:r>
              <w:rPr>
                <w:rFonts w:ascii="Cambria" w:hAnsi="Cambria" w:cs="Helvetica"/>
                <w:sz w:val="18"/>
                <w:szCs w:val="18"/>
              </w:rPr>
              <w:t xml:space="preserve"> et al. 2013), China (Shi et al. 2005) and New Zealand (Wei et al. 2008).</w:t>
            </w:r>
          </w:p>
        </w:tc>
      </w:tr>
      <w:tr w:rsidR="00F61D3C">
        <w:tc>
          <w:tcPr>
            <w:tcW w:w="1070" w:type="pct"/>
          </w:tcPr>
          <w:p w:rsidR="00F61D3C" w:rsidRDefault="007037FB">
            <w:pPr>
              <w:pStyle w:val="TableHeading"/>
              <w:rPr>
                <w:rFonts w:ascii="Cambria" w:hAnsi="Cambria"/>
                <w:szCs w:val="18"/>
              </w:rPr>
            </w:pPr>
            <w:r>
              <w:rPr>
                <w:rFonts w:ascii="Cambria" w:hAnsi="Cambria"/>
                <w:szCs w:val="18"/>
              </w:rPr>
              <w:t>Quarantine pest</w:t>
            </w:r>
          </w:p>
        </w:tc>
        <w:tc>
          <w:tcPr>
            <w:tcW w:w="3930" w:type="pct"/>
          </w:tcPr>
          <w:p w:rsidR="00F61D3C" w:rsidRDefault="007037FB">
            <w:pPr>
              <w:pStyle w:val="TableText0"/>
              <w:keepNext w:val="0"/>
              <w:rPr>
                <w:rFonts w:ascii="Cambria" w:hAnsi="Cambria" w:cs="Helvetica"/>
                <w:b/>
                <w:bCs/>
                <w:i/>
                <w:sz w:val="18"/>
                <w:szCs w:val="18"/>
              </w:rPr>
            </w:pPr>
            <w:r>
              <w:rPr>
                <w:rFonts w:ascii="Cambria" w:hAnsi="Cambria" w:cs="Helvetica"/>
                <w:b/>
                <w:bCs/>
                <w:i/>
                <w:sz w:val="18"/>
                <w:szCs w:val="18"/>
              </w:rPr>
              <w:t>Lisianthus necrosis virus</w:t>
            </w:r>
          </w:p>
        </w:tc>
      </w:tr>
      <w:tr w:rsidR="00F61D3C">
        <w:tc>
          <w:tcPr>
            <w:tcW w:w="1070" w:type="pct"/>
          </w:tcPr>
          <w:p w:rsidR="00F61D3C" w:rsidRDefault="007037FB">
            <w:pPr>
              <w:pStyle w:val="TableText"/>
              <w:rPr>
                <w:rFonts w:ascii="Cambria" w:hAnsi="Cambria"/>
                <w:szCs w:val="18"/>
              </w:rPr>
            </w:pPr>
            <w:r>
              <w:rPr>
                <w:rFonts w:ascii="Cambria" w:hAnsi="Cambria"/>
                <w:szCs w:val="18"/>
              </w:rPr>
              <w:t>Synonyms</w:t>
            </w:r>
          </w:p>
        </w:tc>
        <w:tc>
          <w:tcPr>
            <w:tcW w:w="3930" w:type="pct"/>
            <w:vAlign w:val="center"/>
          </w:tcPr>
          <w:p w:rsidR="00F61D3C" w:rsidRDefault="00F61D3C">
            <w:pPr>
              <w:pStyle w:val="TableText0"/>
              <w:rPr>
                <w:rFonts w:ascii="Cambria" w:hAnsi="Cambria" w:cs="Helvetica"/>
                <w:sz w:val="18"/>
                <w:szCs w:val="18"/>
              </w:rPr>
            </w:pPr>
          </w:p>
        </w:tc>
      </w:tr>
      <w:tr w:rsidR="00F61D3C">
        <w:tc>
          <w:tcPr>
            <w:tcW w:w="1070" w:type="pct"/>
          </w:tcPr>
          <w:p w:rsidR="00F61D3C" w:rsidRDefault="007037FB">
            <w:pPr>
              <w:pStyle w:val="TableText"/>
              <w:rPr>
                <w:rFonts w:ascii="Cambria" w:hAnsi="Cambria"/>
                <w:szCs w:val="18"/>
              </w:rPr>
            </w:pPr>
            <w:r>
              <w:rPr>
                <w:rFonts w:ascii="Cambria" w:hAnsi="Cambria"/>
                <w:szCs w:val="18"/>
              </w:rPr>
              <w:t>Common name(s)</w:t>
            </w:r>
          </w:p>
        </w:tc>
        <w:tc>
          <w:tcPr>
            <w:tcW w:w="3930" w:type="pct"/>
            <w:vAlign w:val="center"/>
          </w:tcPr>
          <w:p w:rsidR="00F61D3C" w:rsidRDefault="007037FB">
            <w:pPr>
              <w:pStyle w:val="TableText0"/>
              <w:keepNext w:val="0"/>
              <w:rPr>
                <w:rFonts w:ascii="Cambria" w:hAnsi="Cambria" w:cs="Helvetica"/>
                <w:sz w:val="18"/>
                <w:szCs w:val="18"/>
              </w:rPr>
            </w:pPr>
            <w:r>
              <w:rPr>
                <w:rFonts w:ascii="Cambria" w:hAnsi="Cambria" w:cs="Helvetica"/>
                <w:sz w:val="18"/>
                <w:szCs w:val="18"/>
              </w:rPr>
              <w:t>LNV</w:t>
            </w:r>
          </w:p>
        </w:tc>
      </w:tr>
      <w:tr w:rsidR="00F61D3C">
        <w:tc>
          <w:tcPr>
            <w:tcW w:w="1070" w:type="pct"/>
          </w:tcPr>
          <w:p w:rsidR="00F61D3C" w:rsidRDefault="007037FB">
            <w:pPr>
              <w:pStyle w:val="TableText"/>
              <w:rPr>
                <w:rFonts w:ascii="Cambria" w:hAnsi="Cambria"/>
                <w:szCs w:val="18"/>
              </w:rPr>
            </w:pPr>
            <w:r>
              <w:rPr>
                <w:rFonts w:ascii="Cambria" w:hAnsi="Cambria"/>
                <w:szCs w:val="18"/>
              </w:rPr>
              <w:t>Main hosts</w:t>
            </w:r>
          </w:p>
        </w:tc>
        <w:tc>
          <w:tcPr>
            <w:tcW w:w="3930" w:type="pct"/>
            <w:vAlign w:val="center"/>
          </w:tcPr>
          <w:p w:rsidR="00F61D3C" w:rsidRDefault="007037FB">
            <w:pPr>
              <w:pStyle w:val="TableText0"/>
              <w:keepNext w:val="0"/>
              <w:rPr>
                <w:rFonts w:ascii="Cambria" w:hAnsi="Cambria" w:cs="Helvetica"/>
                <w:color w:val="auto"/>
                <w:sz w:val="18"/>
                <w:szCs w:val="18"/>
              </w:rPr>
            </w:pPr>
            <w:r>
              <w:rPr>
                <w:rFonts w:ascii="Cambria" w:hAnsi="Cambria" w:cs="Helvetica"/>
                <w:i/>
                <w:color w:val="auto"/>
                <w:sz w:val="18"/>
                <w:szCs w:val="18"/>
              </w:rPr>
              <w:t xml:space="preserve">Dianthus caryophyllus </w:t>
            </w:r>
            <w:r>
              <w:rPr>
                <w:rFonts w:ascii="Cambria" w:hAnsi="Cambria" w:cs="Helvetica"/>
                <w:color w:val="auto"/>
                <w:sz w:val="18"/>
                <w:szCs w:val="18"/>
              </w:rPr>
              <w:t xml:space="preserve">(Chen </w:t>
            </w:r>
            <w:r>
              <w:rPr>
                <w:rFonts w:ascii="Cambria" w:hAnsi="Cambria" w:cs="Shruti"/>
                <w:sz w:val="18"/>
                <w:szCs w:val="18"/>
              </w:rPr>
              <w:t xml:space="preserve">&amp; </w:t>
            </w:r>
            <w:r>
              <w:rPr>
                <w:rFonts w:ascii="Cambria" w:hAnsi="Cambria" w:cs="Helvetica"/>
                <w:color w:val="auto"/>
                <w:sz w:val="18"/>
                <w:szCs w:val="18"/>
              </w:rPr>
              <w:t xml:space="preserve">Hsu 2002), </w:t>
            </w:r>
            <w:r>
              <w:rPr>
                <w:rFonts w:ascii="Cambria" w:hAnsi="Cambria" w:cs="Helvetica"/>
                <w:i/>
                <w:color w:val="auto"/>
                <w:sz w:val="18"/>
                <w:szCs w:val="18"/>
              </w:rPr>
              <w:t>Eustoma russellianum</w:t>
            </w:r>
            <w:r>
              <w:rPr>
                <w:rFonts w:ascii="Cambria" w:hAnsi="Cambria" w:cs="Helvetica"/>
                <w:color w:val="auto"/>
                <w:sz w:val="18"/>
                <w:szCs w:val="18"/>
              </w:rPr>
              <w:t xml:space="preserve"> (Iwaki et al. 1987) and </w:t>
            </w:r>
            <w:r>
              <w:rPr>
                <w:rStyle w:val="Emphasis"/>
                <w:rFonts w:ascii="Cambria" w:hAnsi="Cambria" w:cs="Helvetica"/>
                <w:color w:val="auto"/>
                <w:sz w:val="18"/>
                <w:szCs w:val="18"/>
              </w:rPr>
              <w:t>Zantedeschia</w:t>
            </w:r>
            <w:r>
              <w:rPr>
                <w:rFonts w:ascii="Cambria" w:hAnsi="Cambria" w:cs="Helvetica"/>
                <w:color w:val="auto"/>
                <w:sz w:val="18"/>
                <w:szCs w:val="18"/>
              </w:rPr>
              <w:t xml:space="preserve"> species (Chen et al. 2006c).</w:t>
            </w:r>
          </w:p>
        </w:tc>
      </w:tr>
      <w:tr w:rsidR="00F61D3C">
        <w:tc>
          <w:tcPr>
            <w:tcW w:w="1070" w:type="pct"/>
          </w:tcPr>
          <w:p w:rsidR="00F61D3C" w:rsidRDefault="007037FB">
            <w:pPr>
              <w:pStyle w:val="TableText"/>
              <w:rPr>
                <w:rFonts w:ascii="Cambria" w:hAnsi="Cambria"/>
                <w:szCs w:val="18"/>
              </w:rPr>
            </w:pPr>
            <w:r>
              <w:rPr>
                <w:rFonts w:ascii="Cambria" w:hAnsi="Cambria"/>
                <w:szCs w:val="18"/>
              </w:rPr>
              <w:t>Distribution</w:t>
            </w:r>
          </w:p>
        </w:tc>
        <w:tc>
          <w:tcPr>
            <w:tcW w:w="3930" w:type="pct"/>
            <w:vAlign w:val="center"/>
          </w:tcPr>
          <w:p w:rsidR="00F61D3C" w:rsidRDefault="007037FB">
            <w:pPr>
              <w:pStyle w:val="TableText0"/>
              <w:keepNext w:val="0"/>
              <w:jc w:val="both"/>
              <w:rPr>
                <w:rFonts w:ascii="Cambria" w:hAnsi="Cambria" w:cs="Helvetica"/>
                <w:color w:val="auto"/>
                <w:sz w:val="18"/>
                <w:szCs w:val="18"/>
              </w:rPr>
            </w:pPr>
            <w:r>
              <w:rPr>
                <w:rFonts w:ascii="Cambria" w:hAnsi="Cambria" w:cs="Helvetica"/>
                <w:color w:val="auto"/>
                <w:sz w:val="18"/>
                <w:szCs w:val="18"/>
              </w:rPr>
              <w:t>Japan (Iwaki et al. 1987) and Taiwan (Chen et al. 2006c).</w:t>
            </w:r>
          </w:p>
        </w:tc>
      </w:tr>
      <w:tr w:rsidR="00F61D3C">
        <w:tc>
          <w:tcPr>
            <w:tcW w:w="1070" w:type="pct"/>
          </w:tcPr>
          <w:p w:rsidR="00F61D3C" w:rsidRDefault="007037FB">
            <w:pPr>
              <w:pStyle w:val="TableHeading"/>
              <w:rPr>
                <w:rFonts w:ascii="Cambria" w:hAnsi="Cambria"/>
                <w:szCs w:val="18"/>
              </w:rPr>
            </w:pPr>
            <w:r>
              <w:rPr>
                <w:rFonts w:ascii="Cambria" w:hAnsi="Cambria"/>
                <w:szCs w:val="18"/>
              </w:rPr>
              <w:t>Quarantine pest</w:t>
            </w:r>
          </w:p>
        </w:tc>
        <w:tc>
          <w:tcPr>
            <w:tcW w:w="3930" w:type="pct"/>
          </w:tcPr>
          <w:p w:rsidR="00F61D3C" w:rsidRDefault="007037FB">
            <w:pPr>
              <w:pStyle w:val="TableText0"/>
              <w:keepNext w:val="0"/>
              <w:rPr>
                <w:rFonts w:ascii="Cambria" w:hAnsi="Cambria" w:cs="Helvetica"/>
                <w:b/>
                <w:bCs/>
                <w:i/>
                <w:sz w:val="18"/>
                <w:szCs w:val="18"/>
              </w:rPr>
            </w:pPr>
            <w:r>
              <w:rPr>
                <w:rFonts w:ascii="Cambria" w:hAnsi="Cambria" w:cs="Helvetica"/>
                <w:b/>
                <w:bCs/>
                <w:i/>
                <w:sz w:val="18"/>
                <w:szCs w:val="18"/>
              </w:rPr>
              <w:t>Watermelon silver mottle virus</w:t>
            </w:r>
          </w:p>
        </w:tc>
      </w:tr>
      <w:tr w:rsidR="00F61D3C">
        <w:tc>
          <w:tcPr>
            <w:tcW w:w="1070" w:type="pct"/>
          </w:tcPr>
          <w:p w:rsidR="00F61D3C" w:rsidRDefault="007037FB">
            <w:pPr>
              <w:pStyle w:val="TableText"/>
              <w:rPr>
                <w:rFonts w:ascii="Cambria" w:hAnsi="Cambria"/>
                <w:szCs w:val="18"/>
              </w:rPr>
            </w:pPr>
            <w:r>
              <w:rPr>
                <w:rFonts w:ascii="Cambria" w:hAnsi="Cambria"/>
                <w:szCs w:val="18"/>
              </w:rPr>
              <w:t>Synonyms</w:t>
            </w:r>
          </w:p>
        </w:tc>
        <w:tc>
          <w:tcPr>
            <w:tcW w:w="3930" w:type="pct"/>
            <w:vAlign w:val="center"/>
          </w:tcPr>
          <w:p w:rsidR="00F61D3C" w:rsidRDefault="007037FB">
            <w:pPr>
              <w:pStyle w:val="TableText0"/>
              <w:keepNext w:val="0"/>
              <w:rPr>
                <w:rFonts w:ascii="Cambria" w:hAnsi="Cambria" w:cs="Helvetica"/>
                <w:i/>
                <w:sz w:val="18"/>
                <w:szCs w:val="18"/>
              </w:rPr>
            </w:pPr>
            <w:r>
              <w:rPr>
                <w:rFonts w:ascii="Cambria" w:hAnsi="Cambria" w:cs="Helvetica"/>
                <w:i/>
                <w:sz w:val="18"/>
                <w:szCs w:val="18"/>
              </w:rPr>
              <w:t>Watermelon silvery mottle virus; Watermelon tospovirus</w:t>
            </w:r>
          </w:p>
        </w:tc>
      </w:tr>
      <w:tr w:rsidR="00F61D3C">
        <w:tc>
          <w:tcPr>
            <w:tcW w:w="1070" w:type="pct"/>
          </w:tcPr>
          <w:p w:rsidR="00F61D3C" w:rsidRDefault="007037FB">
            <w:pPr>
              <w:pStyle w:val="TableText"/>
              <w:rPr>
                <w:rFonts w:ascii="Cambria" w:hAnsi="Cambria"/>
                <w:szCs w:val="18"/>
              </w:rPr>
            </w:pPr>
            <w:r>
              <w:rPr>
                <w:rFonts w:ascii="Cambria" w:hAnsi="Cambria"/>
                <w:szCs w:val="18"/>
              </w:rPr>
              <w:t>Common name(s)</w:t>
            </w:r>
          </w:p>
        </w:tc>
        <w:tc>
          <w:tcPr>
            <w:tcW w:w="3930" w:type="pct"/>
            <w:vAlign w:val="center"/>
          </w:tcPr>
          <w:p w:rsidR="00F61D3C" w:rsidRDefault="007037FB">
            <w:pPr>
              <w:pStyle w:val="TableText0"/>
              <w:rPr>
                <w:rFonts w:ascii="Cambria" w:hAnsi="Cambria" w:cs="Helvetica"/>
                <w:sz w:val="18"/>
                <w:szCs w:val="18"/>
              </w:rPr>
            </w:pPr>
            <w:r>
              <w:rPr>
                <w:rFonts w:ascii="Cambria" w:hAnsi="Cambria" w:cs="Helvetica"/>
                <w:sz w:val="18"/>
                <w:szCs w:val="18"/>
              </w:rPr>
              <w:t>WSMoV; WSMV; Watermelon silver mottle disease</w:t>
            </w:r>
          </w:p>
        </w:tc>
      </w:tr>
      <w:tr w:rsidR="00F61D3C">
        <w:tc>
          <w:tcPr>
            <w:tcW w:w="1070" w:type="pct"/>
          </w:tcPr>
          <w:p w:rsidR="00F61D3C" w:rsidRDefault="007037FB">
            <w:pPr>
              <w:pStyle w:val="TableText"/>
              <w:rPr>
                <w:rFonts w:ascii="Cambria" w:hAnsi="Cambria"/>
                <w:szCs w:val="18"/>
              </w:rPr>
            </w:pPr>
            <w:r>
              <w:rPr>
                <w:rFonts w:ascii="Cambria" w:hAnsi="Cambria"/>
                <w:szCs w:val="18"/>
              </w:rPr>
              <w:t>Main hosts</w:t>
            </w:r>
          </w:p>
        </w:tc>
        <w:tc>
          <w:tcPr>
            <w:tcW w:w="3930" w:type="pct"/>
            <w:vAlign w:val="center"/>
          </w:tcPr>
          <w:p w:rsidR="00F61D3C" w:rsidRDefault="007037FB">
            <w:pPr>
              <w:pStyle w:val="TableText0"/>
              <w:keepNext w:val="0"/>
              <w:rPr>
                <w:rFonts w:ascii="Cambria" w:hAnsi="Cambria" w:cs="Helvetica"/>
                <w:sz w:val="18"/>
                <w:szCs w:val="18"/>
              </w:rPr>
            </w:pPr>
            <w:r>
              <w:rPr>
                <w:rFonts w:ascii="Cambria" w:hAnsi="Cambria" w:cs="Helvetica"/>
                <w:i/>
                <w:sz w:val="18"/>
                <w:szCs w:val="18"/>
              </w:rPr>
              <w:t>Amaranthus viridis, Benincasa hispida, Capsicum annuum, Citrullus vulgaris</w:t>
            </w:r>
            <w:r>
              <w:rPr>
                <w:rFonts w:ascii="Cambria" w:hAnsi="Cambria"/>
                <w:sz w:val="18"/>
                <w:szCs w:val="18"/>
              </w:rPr>
              <w:t xml:space="preserve"> (= </w:t>
            </w:r>
            <w:r>
              <w:rPr>
                <w:rFonts w:ascii="Cambria" w:hAnsi="Cambria" w:cs="Helvetica"/>
                <w:i/>
                <w:sz w:val="18"/>
                <w:szCs w:val="18"/>
              </w:rPr>
              <w:t>Citrullus lanatus</w:t>
            </w:r>
            <w:r>
              <w:rPr>
                <w:rFonts w:ascii="Cambria" w:hAnsi="Cambria" w:cs="Helvetica"/>
                <w:sz w:val="18"/>
                <w:szCs w:val="18"/>
              </w:rPr>
              <w:t>)</w:t>
            </w:r>
            <w:r>
              <w:rPr>
                <w:rFonts w:ascii="Cambria" w:hAnsi="Cambria" w:cs="Helvetica"/>
                <w:i/>
                <w:sz w:val="18"/>
                <w:szCs w:val="18"/>
              </w:rPr>
              <w:t>, Cucumis melo, Cucumis sativus,</w:t>
            </w:r>
            <w:r>
              <w:rPr>
                <w:rFonts w:ascii="Cambria" w:hAnsi="Cambria"/>
                <w:sz w:val="18"/>
                <w:szCs w:val="18"/>
              </w:rPr>
              <w:t xml:space="preserve"> </w:t>
            </w:r>
            <w:r>
              <w:rPr>
                <w:rFonts w:ascii="Cambria" w:hAnsi="Cambria" w:cs="Helvetica"/>
                <w:i/>
                <w:sz w:val="18"/>
                <w:szCs w:val="18"/>
              </w:rPr>
              <w:t>Cucurbita pepo,</w:t>
            </w:r>
            <w:r>
              <w:rPr>
                <w:rFonts w:ascii="Cambria" w:hAnsi="Cambria"/>
                <w:sz w:val="18"/>
                <w:szCs w:val="18"/>
              </w:rPr>
              <w:t xml:space="preserve"> </w:t>
            </w:r>
            <w:r>
              <w:rPr>
                <w:rFonts w:ascii="Cambria" w:hAnsi="Cambria"/>
                <w:i/>
                <w:sz w:val="18"/>
                <w:szCs w:val="18"/>
              </w:rPr>
              <w:t>Lagenaria leucantha</w:t>
            </w:r>
            <w:r>
              <w:rPr>
                <w:rFonts w:ascii="Cambria" w:hAnsi="Cambria"/>
                <w:sz w:val="18"/>
                <w:szCs w:val="18"/>
              </w:rPr>
              <w:t xml:space="preserve">, </w:t>
            </w:r>
            <w:r>
              <w:rPr>
                <w:rFonts w:ascii="Cambria" w:hAnsi="Cambria" w:cs="Helvetica"/>
                <w:i/>
                <w:sz w:val="18"/>
                <w:szCs w:val="18"/>
              </w:rPr>
              <w:t xml:space="preserve">Luffa </w:t>
            </w:r>
            <w:r>
              <w:rPr>
                <w:rFonts w:ascii="Cambria" w:hAnsi="Cambria" w:cs="Arial"/>
                <w:i/>
                <w:sz w:val="18"/>
                <w:szCs w:val="18"/>
              </w:rPr>
              <w:t xml:space="preserve">aegyptiaca, Physalis </w:t>
            </w:r>
            <w:r>
              <w:rPr>
                <w:rFonts w:ascii="Cambria" w:hAnsi="Cambria" w:cs="Arial"/>
                <w:sz w:val="18"/>
                <w:szCs w:val="18"/>
              </w:rPr>
              <w:t xml:space="preserve">species, </w:t>
            </w:r>
            <w:r>
              <w:rPr>
                <w:rFonts w:ascii="Cambria" w:hAnsi="Cambria" w:cs="Arial"/>
                <w:i/>
                <w:sz w:val="18"/>
                <w:szCs w:val="18"/>
              </w:rPr>
              <w:t>Solanum lycopersicum</w:t>
            </w:r>
            <w:r>
              <w:rPr>
                <w:rFonts w:ascii="Cambria" w:hAnsi="Cambria" w:cs="Arial"/>
                <w:sz w:val="18"/>
                <w:szCs w:val="18"/>
              </w:rPr>
              <w:t xml:space="preserve">, </w:t>
            </w:r>
            <w:r>
              <w:rPr>
                <w:rFonts w:ascii="Cambria" w:hAnsi="Cambria" w:cs="Arial"/>
                <w:i/>
                <w:sz w:val="18"/>
                <w:szCs w:val="18"/>
              </w:rPr>
              <w:t xml:space="preserve">Solanum nigrum </w:t>
            </w:r>
            <w:r>
              <w:rPr>
                <w:rFonts w:ascii="Cambria" w:hAnsi="Cambria" w:cs="Arial"/>
                <w:sz w:val="18"/>
                <w:szCs w:val="18"/>
              </w:rPr>
              <w:t>and</w:t>
            </w:r>
            <w:r>
              <w:rPr>
                <w:rFonts w:ascii="Cambria" w:hAnsi="Cambria" w:cs="Arial"/>
                <w:i/>
                <w:sz w:val="18"/>
                <w:szCs w:val="18"/>
              </w:rPr>
              <w:t xml:space="preserve"> Zantedeschia</w:t>
            </w:r>
            <w:r>
              <w:rPr>
                <w:rFonts w:ascii="Cambria" w:hAnsi="Cambria" w:cs="Arial"/>
                <w:sz w:val="18"/>
                <w:szCs w:val="18"/>
              </w:rPr>
              <w:t xml:space="preserve"> species (EPPO 1997; Chu et al. 2001; Chen et al. 2003; Chen et al. 2004b;</w:t>
            </w:r>
            <w:r>
              <w:rPr>
                <w:rFonts w:ascii="Cambria" w:hAnsi="Cambria"/>
                <w:sz w:val="18"/>
                <w:szCs w:val="18"/>
              </w:rPr>
              <w:t xml:space="preserve"> </w:t>
            </w:r>
            <w:r>
              <w:rPr>
                <w:rFonts w:ascii="Cambria" w:hAnsi="Cambria" w:cs="Arial"/>
                <w:sz w:val="18"/>
                <w:szCs w:val="18"/>
              </w:rPr>
              <w:t xml:space="preserve">Chiemsombat et al. 2008; Anurag 2012). </w:t>
            </w:r>
          </w:p>
        </w:tc>
      </w:tr>
      <w:tr w:rsidR="00F61D3C">
        <w:tc>
          <w:tcPr>
            <w:tcW w:w="1070" w:type="pct"/>
          </w:tcPr>
          <w:p w:rsidR="00F61D3C" w:rsidRDefault="007037FB">
            <w:pPr>
              <w:pStyle w:val="TableText"/>
              <w:rPr>
                <w:rFonts w:ascii="Cambria" w:hAnsi="Cambria"/>
                <w:szCs w:val="18"/>
              </w:rPr>
            </w:pPr>
            <w:r>
              <w:rPr>
                <w:rFonts w:ascii="Cambria" w:hAnsi="Cambria"/>
                <w:szCs w:val="18"/>
              </w:rPr>
              <w:t>Distribution</w:t>
            </w:r>
          </w:p>
        </w:tc>
        <w:tc>
          <w:tcPr>
            <w:tcW w:w="3930" w:type="pct"/>
            <w:vAlign w:val="center"/>
          </w:tcPr>
          <w:p w:rsidR="00F61D3C" w:rsidRDefault="007037FB">
            <w:pPr>
              <w:pStyle w:val="TableText0"/>
              <w:keepNext w:val="0"/>
              <w:rPr>
                <w:rFonts w:ascii="Cambria" w:hAnsi="Cambria" w:cs="Helvetica"/>
                <w:sz w:val="18"/>
                <w:szCs w:val="18"/>
              </w:rPr>
            </w:pPr>
            <w:r>
              <w:rPr>
                <w:rFonts w:ascii="Cambria" w:hAnsi="Cambria" w:cs="Helvetica"/>
                <w:sz w:val="18"/>
                <w:szCs w:val="18"/>
              </w:rPr>
              <w:t>China, India, Japan, Taiwan and Thailand (EPPO 1997; Chen et al. 2003; EPPO 2004; Rao et al. 2011). Reported but not confirmed from</w:t>
            </w:r>
            <w:r>
              <w:rPr>
                <w:rFonts w:ascii="Cambria" w:hAnsi="Cambria"/>
                <w:sz w:val="18"/>
                <w:szCs w:val="18"/>
              </w:rPr>
              <w:t xml:space="preserve"> </w:t>
            </w:r>
            <w:r>
              <w:rPr>
                <w:rFonts w:ascii="Cambria" w:hAnsi="Cambria" w:cs="Helvetica"/>
                <w:sz w:val="18"/>
                <w:szCs w:val="18"/>
              </w:rPr>
              <w:t>Brazil (EPPO 1997) and Texas and Mississippi in the USA (Ali et al. 2012).</w:t>
            </w:r>
          </w:p>
        </w:tc>
      </w:tr>
      <w:tr w:rsidR="00F61D3C">
        <w:tc>
          <w:tcPr>
            <w:tcW w:w="1070" w:type="pct"/>
          </w:tcPr>
          <w:p w:rsidR="00F61D3C" w:rsidRDefault="007037FB">
            <w:pPr>
              <w:pStyle w:val="TableHeading"/>
              <w:rPr>
                <w:rFonts w:ascii="Cambria" w:hAnsi="Cambria"/>
                <w:szCs w:val="18"/>
              </w:rPr>
            </w:pPr>
            <w:r>
              <w:rPr>
                <w:rFonts w:ascii="Cambria" w:hAnsi="Cambria"/>
                <w:szCs w:val="18"/>
              </w:rPr>
              <w:t>Quarantine pest</w:t>
            </w:r>
          </w:p>
        </w:tc>
        <w:tc>
          <w:tcPr>
            <w:tcW w:w="3930" w:type="pct"/>
          </w:tcPr>
          <w:p w:rsidR="00F61D3C" w:rsidRDefault="007037FB">
            <w:pPr>
              <w:pStyle w:val="TableText0"/>
              <w:keepNext w:val="0"/>
              <w:rPr>
                <w:rFonts w:ascii="Cambria" w:hAnsi="Cambria" w:cs="Helvetica"/>
                <w:b/>
                <w:bCs/>
                <w:i/>
                <w:sz w:val="18"/>
                <w:szCs w:val="18"/>
              </w:rPr>
            </w:pPr>
            <w:r>
              <w:rPr>
                <w:rFonts w:ascii="Cambria" w:hAnsi="Cambria" w:cs="Helvetica"/>
                <w:b/>
                <w:bCs/>
                <w:i/>
                <w:sz w:val="18"/>
                <w:szCs w:val="18"/>
              </w:rPr>
              <w:t>Zantedeschia mild mosaic virus</w:t>
            </w:r>
          </w:p>
        </w:tc>
      </w:tr>
      <w:tr w:rsidR="00F61D3C">
        <w:tc>
          <w:tcPr>
            <w:tcW w:w="1070" w:type="pct"/>
          </w:tcPr>
          <w:p w:rsidR="00F61D3C" w:rsidRDefault="007037FB">
            <w:pPr>
              <w:pStyle w:val="TableText"/>
              <w:rPr>
                <w:rFonts w:ascii="Cambria" w:hAnsi="Cambria"/>
                <w:szCs w:val="18"/>
              </w:rPr>
            </w:pPr>
            <w:r>
              <w:rPr>
                <w:rFonts w:ascii="Cambria" w:hAnsi="Cambria"/>
                <w:szCs w:val="18"/>
              </w:rPr>
              <w:t>Synonyms</w:t>
            </w:r>
          </w:p>
        </w:tc>
        <w:tc>
          <w:tcPr>
            <w:tcW w:w="3930" w:type="pct"/>
            <w:vAlign w:val="center"/>
          </w:tcPr>
          <w:p w:rsidR="00F61D3C" w:rsidRDefault="00F61D3C">
            <w:pPr>
              <w:pStyle w:val="TableText0"/>
              <w:keepNext w:val="0"/>
              <w:rPr>
                <w:rFonts w:ascii="Cambria" w:hAnsi="Cambria" w:cs="Helvetica"/>
                <w:sz w:val="18"/>
                <w:szCs w:val="18"/>
              </w:rPr>
            </w:pPr>
          </w:p>
        </w:tc>
      </w:tr>
      <w:tr w:rsidR="00F61D3C">
        <w:tc>
          <w:tcPr>
            <w:tcW w:w="1070" w:type="pct"/>
          </w:tcPr>
          <w:p w:rsidR="00F61D3C" w:rsidRDefault="007037FB">
            <w:pPr>
              <w:pStyle w:val="TableText"/>
              <w:rPr>
                <w:rFonts w:ascii="Cambria" w:hAnsi="Cambria"/>
                <w:szCs w:val="18"/>
              </w:rPr>
            </w:pPr>
            <w:r>
              <w:rPr>
                <w:rFonts w:ascii="Cambria" w:hAnsi="Cambria"/>
                <w:szCs w:val="18"/>
              </w:rPr>
              <w:t>Common name(s)</w:t>
            </w:r>
          </w:p>
        </w:tc>
        <w:tc>
          <w:tcPr>
            <w:tcW w:w="3930" w:type="pct"/>
            <w:vAlign w:val="center"/>
          </w:tcPr>
          <w:p w:rsidR="00F61D3C" w:rsidRDefault="007037FB">
            <w:pPr>
              <w:pStyle w:val="TableText0"/>
              <w:keepNext w:val="0"/>
              <w:rPr>
                <w:rFonts w:ascii="Cambria" w:hAnsi="Cambria" w:cs="Helvetica"/>
                <w:sz w:val="18"/>
                <w:szCs w:val="18"/>
              </w:rPr>
            </w:pPr>
            <w:r>
              <w:rPr>
                <w:rFonts w:ascii="Cambria" w:hAnsi="Cambria" w:cs="Shruti"/>
                <w:sz w:val="18"/>
                <w:szCs w:val="18"/>
              </w:rPr>
              <w:t>ZaMMV</w:t>
            </w:r>
          </w:p>
        </w:tc>
      </w:tr>
      <w:tr w:rsidR="00F61D3C">
        <w:tc>
          <w:tcPr>
            <w:tcW w:w="1070" w:type="pct"/>
          </w:tcPr>
          <w:p w:rsidR="00F61D3C" w:rsidRDefault="007037FB">
            <w:pPr>
              <w:pStyle w:val="TableText"/>
              <w:rPr>
                <w:rFonts w:ascii="Cambria" w:hAnsi="Cambria"/>
                <w:szCs w:val="18"/>
              </w:rPr>
            </w:pPr>
            <w:r>
              <w:rPr>
                <w:rFonts w:ascii="Cambria" w:hAnsi="Cambria"/>
                <w:szCs w:val="18"/>
              </w:rPr>
              <w:t>Main hosts</w:t>
            </w:r>
          </w:p>
        </w:tc>
        <w:tc>
          <w:tcPr>
            <w:tcW w:w="3930" w:type="pct"/>
            <w:vAlign w:val="center"/>
          </w:tcPr>
          <w:p w:rsidR="00F61D3C" w:rsidRDefault="007037FB">
            <w:pPr>
              <w:pStyle w:val="TableText0"/>
              <w:keepNext w:val="0"/>
              <w:rPr>
                <w:rFonts w:ascii="Cambria" w:hAnsi="Cambria" w:cs="Helvetica"/>
                <w:sz w:val="18"/>
                <w:szCs w:val="18"/>
              </w:rPr>
            </w:pPr>
            <w:r>
              <w:rPr>
                <w:rFonts w:ascii="Cambria" w:hAnsi="Cambria" w:cs="Helvetica"/>
                <w:i/>
                <w:sz w:val="18"/>
                <w:szCs w:val="18"/>
              </w:rPr>
              <w:t>Zantedeschia</w:t>
            </w:r>
            <w:r>
              <w:rPr>
                <w:rFonts w:ascii="Cambria" w:hAnsi="Cambria" w:cs="Helvetica"/>
                <w:sz w:val="18"/>
                <w:szCs w:val="18"/>
              </w:rPr>
              <w:t xml:space="preserve"> species (Huang </w:t>
            </w:r>
            <w:r>
              <w:rPr>
                <w:rFonts w:ascii="Cambria" w:hAnsi="Cambria" w:cs="Shruti"/>
                <w:sz w:val="18"/>
                <w:szCs w:val="18"/>
              </w:rPr>
              <w:t xml:space="preserve">&amp; </w:t>
            </w:r>
            <w:r>
              <w:rPr>
                <w:rFonts w:ascii="Cambria" w:hAnsi="Cambria" w:cs="Helvetica"/>
                <w:sz w:val="18"/>
                <w:szCs w:val="18"/>
              </w:rPr>
              <w:t>Chang 2005).</w:t>
            </w:r>
          </w:p>
        </w:tc>
      </w:tr>
      <w:tr w:rsidR="00F61D3C">
        <w:tc>
          <w:tcPr>
            <w:tcW w:w="1070" w:type="pct"/>
          </w:tcPr>
          <w:p w:rsidR="00F61D3C" w:rsidRDefault="007037FB">
            <w:pPr>
              <w:pStyle w:val="TableText"/>
              <w:rPr>
                <w:rFonts w:ascii="Cambria" w:hAnsi="Cambria"/>
                <w:szCs w:val="18"/>
              </w:rPr>
            </w:pPr>
            <w:r>
              <w:rPr>
                <w:rFonts w:ascii="Cambria" w:hAnsi="Cambria"/>
                <w:szCs w:val="18"/>
              </w:rPr>
              <w:t>Distribution</w:t>
            </w:r>
          </w:p>
        </w:tc>
        <w:tc>
          <w:tcPr>
            <w:tcW w:w="3930" w:type="pct"/>
          </w:tcPr>
          <w:p w:rsidR="00F61D3C" w:rsidRDefault="007037FB">
            <w:pPr>
              <w:autoSpaceDE w:val="0"/>
              <w:autoSpaceDN w:val="0"/>
              <w:adjustRightInd w:val="0"/>
              <w:spacing w:before="60" w:after="60"/>
              <w:rPr>
                <w:rFonts w:ascii="Cambria" w:hAnsi="Cambria" w:cs="Helvetica"/>
                <w:sz w:val="18"/>
                <w:szCs w:val="18"/>
              </w:rPr>
            </w:pPr>
            <w:r>
              <w:rPr>
                <w:rFonts w:ascii="Cambria" w:hAnsi="Cambria" w:cs="Helvetica"/>
                <w:sz w:val="18"/>
                <w:szCs w:val="18"/>
              </w:rPr>
              <w:t xml:space="preserve">Taiwan (Huang </w:t>
            </w:r>
            <w:r>
              <w:rPr>
                <w:rFonts w:ascii="Cambria" w:hAnsi="Cambria" w:cs="Shruti"/>
                <w:sz w:val="18"/>
                <w:szCs w:val="18"/>
              </w:rPr>
              <w:t xml:space="preserve">&amp; </w:t>
            </w:r>
            <w:r>
              <w:rPr>
                <w:rFonts w:ascii="Cambria" w:hAnsi="Cambria" w:cs="Helvetica"/>
                <w:sz w:val="18"/>
                <w:szCs w:val="18"/>
              </w:rPr>
              <w:t>Chang 2005).</w:t>
            </w:r>
          </w:p>
        </w:tc>
      </w:tr>
    </w:tbl>
    <w:p w:rsidR="00F61D3C" w:rsidRDefault="00F61D3C"/>
    <w:p w:rsidR="00F61D3C" w:rsidRDefault="00F61D3C">
      <w:pPr>
        <w:sectPr w:rsidR="00F61D3C">
          <w:headerReference w:type="default" r:id="rId35"/>
          <w:footerReference w:type="default" r:id="rId36"/>
          <w:pgSz w:w="11906" w:h="16838"/>
          <w:pgMar w:top="1418" w:right="1418" w:bottom="1418" w:left="1418" w:header="567" w:footer="283" w:gutter="0"/>
          <w:cols w:space="708"/>
          <w:docGrid w:linePitch="360"/>
        </w:sectPr>
      </w:pPr>
    </w:p>
    <w:p w:rsidR="00F61D3C" w:rsidRDefault="007037FB">
      <w:pPr>
        <w:pStyle w:val="Heading1nonumbers"/>
      </w:pPr>
      <w:bookmarkStart w:id="63" w:name="_Toc425415302"/>
      <w:r>
        <w:lastRenderedPageBreak/>
        <w:t>Appendix C: Biosecurity framework</w:t>
      </w:r>
      <w:bookmarkEnd w:id="63"/>
    </w:p>
    <w:p w:rsidR="00F61D3C" w:rsidRDefault="007037FB">
      <w:pPr>
        <w:pStyle w:val="Heading3Nonumber"/>
        <w:rPr>
          <w:rFonts w:ascii="Cambria" w:hAnsi="Cambria"/>
          <w:sz w:val="22"/>
          <w:szCs w:val="22"/>
        </w:rPr>
      </w:pPr>
      <w:bookmarkStart w:id="64" w:name="_Toc384209883"/>
      <w:r>
        <w:rPr>
          <w:rFonts w:ascii="Cambria" w:hAnsi="Cambria"/>
          <w:sz w:val="22"/>
          <w:szCs w:val="22"/>
        </w:rPr>
        <w:t>Australia’s biosecurity policies</w:t>
      </w:r>
      <w:bookmarkEnd w:id="64"/>
    </w:p>
    <w:p w:rsidR="00F61D3C" w:rsidRDefault="007037FB">
      <w:pPr>
        <w:spacing w:before="200"/>
        <w:rPr>
          <w:rFonts w:ascii="Cambria" w:hAnsi="Cambria"/>
        </w:rPr>
      </w:pPr>
      <w:r>
        <w:rPr>
          <w:rFonts w:ascii="Cambria" w:hAnsi="Cambria"/>
        </w:rPr>
        <w:t>The objective of Australia’s biosecurity policies and risk management measures is the prevention or control of the entry, establishment or spread of pests and diseases that could cause significant harm to people, animals, plants and other aspects of the environment.</w:t>
      </w:r>
    </w:p>
    <w:p w:rsidR="00F61D3C" w:rsidRDefault="007037FB">
      <w:pPr>
        <w:spacing w:before="200"/>
        <w:rPr>
          <w:rFonts w:ascii="Cambria" w:hAnsi="Cambria"/>
        </w:rPr>
      </w:pPr>
      <w:r>
        <w:rPr>
          <w:rFonts w:ascii="Cambria" w:hAnsi="Cambria"/>
        </w:rPr>
        <w:t>Australia has diverse native flora and fauna and a large agricultural sector, and is relatively free from the more significant pests and diseases present in other countries. Therefore, successive Australian Governments have maintained a conservative, but not a zero-risk, approach to the management of biosecurity risks. This approach is consistent with the World Trade Organization’s (WTO’s) Agreement on the Application of Sanitary and Phytosanitary Measures (SPS Agreement).</w:t>
      </w:r>
    </w:p>
    <w:p w:rsidR="00F61D3C" w:rsidRDefault="007037FB">
      <w:pPr>
        <w:spacing w:before="200"/>
        <w:rPr>
          <w:rFonts w:ascii="Cambria" w:hAnsi="Cambria"/>
        </w:rPr>
      </w:pPr>
      <w:r>
        <w:rPr>
          <w:rFonts w:ascii="Cambria" w:hAnsi="Cambria"/>
        </w:rPr>
        <w:t>The SPS Agreement defines the concept of an ‘appropriate level of protection’ (ALOP) as the level of protection deemed appropriate by a WTO Member establishing a sanitary or phytosanitary measure to protect human, animal or plant life or health within its territory. Among a number of obligations, a WTO Member should take into account the objective of minimising negative trade effects in setting its ALOP.</w:t>
      </w:r>
    </w:p>
    <w:p w:rsidR="00F61D3C" w:rsidRDefault="007037FB">
      <w:pPr>
        <w:spacing w:before="200"/>
        <w:rPr>
          <w:rFonts w:ascii="Cambria" w:hAnsi="Cambria"/>
        </w:rPr>
      </w:pPr>
      <w:r>
        <w:rPr>
          <w:rFonts w:ascii="Cambria" w:hAnsi="Cambria"/>
        </w:rPr>
        <w:t>Like many other countries, Australia expresses its ALOP in qualitative terms. Australia’s ALOP, which reflects community expectations through Australian Government policy, is currently expressed as providing a high level of sanitary and phytosanitary protection, aimed at reducing risk to a very low level, but not to zero.</w:t>
      </w:r>
    </w:p>
    <w:p w:rsidR="00F61D3C" w:rsidRDefault="007037FB">
      <w:pPr>
        <w:spacing w:before="200"/>
        <w:rPr>
          <w:rFonts w:ascii="Cambria" w:hAnsi="Cambria"/>
        </w:rPr>
      </w:pPr>
      <w:r>
        <w:rPr>
          <w:rFonts w:ascii="Cambria" w:hAnsi="Cambria"/>
        </w:rPr>
        <w:t>Consistent with the SPS Agreement, in conducting risk analyses Australia takes into account as relevant economic factors:</w:t>
      </w:r>
    </w:p>
    <w:p w:rsidR="00F61D3C" w:rsidRDefault="007037FB">
      <w:pPr>
        <w:pStyle w:val="ListBullet"/>
        <w:rPr>
          <w:rFonts w:ascii="Cambria" w:hAnsi="Cambria"/>
        </w:rPr>
      </w:pPr>
      <w:r>
        <w:rPr>
          <w:rFonts w:ascii="Cambria" w:hAnsi="Cambria"/>
        </w:rPr>
        <w:t>the potential damage in terms of loss of production or sales in the event of the entry, establishment or spread of a pest or disease in the territory of Australia</w:t>
      </w:r>
    </w:p>
    <w:p w:rsidR="00F61D3C" w:rsidRDefault="007037FB">
      <w:pPr>
        <w:pStyle w:val="ListBullet"/>
        <w:rPr>
          <w:rFonts w:ascii="Cambria" w:hAnsi="Cambria"/>
        </w:rPr>
      </w:pPr>
      <w:r>
        <w:rPr>
          <w:rFonts w:ascii="Cambria" w:hAnsi="Cambria"/>
        </w:rPr>
        <w:t>the costs of control or eradication of a pest or disease</w:t>
      </w:r>
    </w:p>
    <w:p w:rsidR="00F61D3C" w:rsidRDefault="007037FB">
      <w:pPr>
        <w:pStyle w:val="ListBullet"/>
        <w:rPr>
          <w:rFonts w:ascii="Cambria" w:hAnsi="Cambria"/>
        </w:rPr>
      </w:pPr>
      <w:r>
        <w:rPr>
          <w:rFonts w:ascii="Cambria" w:hAnsi="Cambria"/>
        </w:rPr>
        <w:t>and the relative cost-effectiveness of alternative approaches to limiting risks.</w:t>
      </w:r>
    </w:p>
    <w:p w:rsidR="00F61D3C" w:rsidRDefault="007037FB">
      <w:pPr>
        <w:pStyle w:val="Heading3Nonumber"/>
        <w:rPr>
          <w:rFonts w:ascii="Cambria" w:hAnsi="Cambria"/>
          <w:sz w:val="22"/>
          <w:szCs w:val="22"/>
        </w:rPr>
      </w:pPr>
      <w:bookmarkStart w:id="65" w:name="_Toc384209884"/>
      <w:r>
        <w:rPr>
          <w:rFonts w:ascii="Cambria" w:hAnsi="Cambria"/>
          <w:sz w:val="22"/>
          <w:szCs w:val="22"/>
        </w:rPr>
        <w:t>Roles and responsibilities within Australia’s quarantine system</w:t>
      </w:r>
      <w:bookmarkEnd w:id="65"/>
    </w:p>
    <w:p w:rsidR="00F61D3C" w:rsidRDefault="007037FB">
      <w:pPr>
        <w:spacing w:before="200"/>
        <w:rPr>
          <w:rFonts w:ascii="Cambria" w:hAnsi="Cambria"/>
        </w:rPr>
      </w:pPr>
      <w:r>
        <w:rPr>
          <w:rFonts w:ascii="Cambria" w:hAnsi="Cambria"/>
        </w:rPr>
        <w:t>Australia protects its human, animal and plant life or health through a comprehensive quarantine system that covers the quarantine continuum, from pre-border to border and post-border activities. The Australian Government Department of Health is responsible for human health aspects of quarantine. The Australian Government Department of Agriculture is responsible for animal and plant life or health.</w:t>
      </w:r>
    </w:p>
    <w:p w:rsidR="00F61D3C" w:rsidRDefault="007037FB">
      <w:pPr>
        <w:spacing w:before="200"/>
        <w:rPr>
          <w:rFonts w:ascii="Cambria" w:hAnsi="Cambria"/>
        </w:rPr>
      </w:pPr>
      <w:r>
        <w:rPr>
          <w:rFonts w:ascii="Cambria" w:hAnsi="Cambria"/>
        </w:rPr>
        <w:t>Pre-border, Australia participates in international standard-setting bodies, undertakes risk analyses, develops offshore quarantine arrangements where appropriate, and engages with our neighbours to counter the spread of exotic pests and diseases.</w:t>
      </w:r>
    </w:p>
    <w:p w:rsidR="00F61D3C" w:rsidRDefault="007037FB">
      <w:pPr>
        <w:spacing w:before="200"/>
        <w:rPr>
          <w:rFonts w:ascii="Cambria" w:hAnsi="Cambria"/>
        </w:rPr>
      </w:pPr>
      <w:r>
        <w:rPr>
          <w:rFonts w:ascii="Cambria" w:hAnsi="Cambria"/>
        </w:rPr>
        <w:t>At the border, Australia screens vessels (including aircraft), people and goods entering the country to detect potential threats to Australian human, animal and plant health.</w:t>
      </w:r>
    </w:p>
    <w:p w:rsidR="00F61D3C" w:rsidRDefault="007037FB">
      <w:pPr>
        <w:spacing w:before="200"/>
        <w:rPr>
          <w:rFonts w:ascii="Cambria" w:hAnsi="Cambria"/>
        </w:rPr>
      </w:pPr>
      <w:r>
        <w:rPr>
          <w:rFonts w:ascii="Cambria" w:hAnsi="Cambria"/>
        </w:rPr>
        <w:lastRenderedPageBreak/>
        <w:t>The Australian Government also undertakes targeted measures at the immediate post-border level within Australia. This includes national co-ordination of emergency responses to pest and disease incursions. The movement of goods of quarantine concern within Australia’s border is the responsibility of relevant state and territory authorities, which undertake inter- and intra-state quarantine operations that reflect regional differences in pest and disease status, as a part of their wider plant and animal health responsibilities.</w:t>
      </w:r>
    </w:p>
    <w:p w:rsidR="00F61D3C" w:rsidRDefault="007037FB">
      <w:pPr>
        <w:pStyle w:val="Heading3Nonumber"/>
        <w:rPr>
          <w:rFonts w:ascii="Cambria" w:hAnsi="Cambria"/>
          <w:sz w:val="22"/>
          <w:szCs w:val="22"/>
        </w:rPr>
      </w:pPr>
      <w:bookmarkStart w:id="66" w:name="_Toc384209885"/>
      <w:r>
        <w:rPr>
          <w:rFonts w:ascii="Cambria" w:hAnsi="Cambria"/>
          <w:sz w:val="22"/>
          <w:szCs w:val="22"/>
        </w:rPr>
        <w:t>Roles and responsibilities within the Department</w:t>
      </w:r>
      <w:bookmarkEnd w:id="66"/>
    </w:p>
    <w:p w:rsidR="00F61D3C" w:rsidRDefault="007037FB">
      <w:pPr>
        <w:spacing w:before="200"/>
        <w:rPr>
          <w:rFonts w:ascii="Cambria" w:hAnsi="Cambria"/>
        </w:rPr>
      </w:pPr>
      <w:r>
        <w:rPr>
          <w:rFonts w:ascii="Cambria" w:hAnsi="Cambria"/>
        </w:rPr>
        <w:t xml:space="preserve">The Australian Government Department of Agriculture is responsible for the Australian Government’s animal and plant biosecurity policy development and the establishment of risk management measures. The Secretary of the Department is appointed as the Director of Animal and Plant Quarantine under the </w:t>
      </w:r>
      <w:r>
        <w:rPr>
          <w:rFonts w:ascii="Cambria" w:hAnsi="Cambria"/>
          <w:i/>
        </w:rPr>
        <w:t>Quarantine Act 1908</w:t>
      </w:r>
      <w:r>
        <w:rPr>
          <w:rFonts w:ascii="Cambria" w:hAnsi="Cambria"/>
        </w:rPr>
        <w:t xml:space="preserve"> (the Act).</w:t>
      </w:r>
    </w:p>
    <w:p w:rsidR="00F61D3C" w:rsidRDefault="007037FB">
      <w:pPr>
        <w:rPr>
          <w:rFonts w:ascii="Cambria" w:hAnsi="Cambria"/>
        </w:rPr>
      </w:pPr>
      <w:r>
        <w:rPr>
          <w:rFonts w:ascii="Cambria" w:hAnsi="Cambria"/>
        </w:rPr>
        <w:t>The Department takes the lead in biosecurity and quarantine policy development and the establishment and implementation of risk management measures across the biosecurity continuum, and:</w:t>
      </w:r>
    </w:p>
    <w:p w:rsidR="00F61D3C" w:rsidRDefault="007037FB">
      <w:pPr>
        <w:pStyle w:val="ListBullet"/>
        <w:rPr>
          <w:rFonts w:ascii="Cambria" w:hAnsi="Cambria"/>
        </w:rPr>
      </w:pPr>
      <w:r>
        <w:rPr>
          <w:rFonts w:ascii="Cambria" w:hAnsi="Cambria"/>
          <w:b/>
        </w:rPr>
        <w:t>Pre-border</w:t>
      </w:r>
      <w:r>
        <w:rPr>
          <w:rFonts w:ascii="Cambria" w:hAnsi="Cambria"/>
        </w:rPr>
        <w:t xml:space="preserve"> conducts risk analyses, including IRAs, and develops recommendations for biosecurity policy as well as providing quarantine policy advice to the Director of Animal and Plant Quarantine</w:t>
      </w:r>
    </w:p>
    <w:p w:rsidR="00F61D3C" w:rsidRDefault="007037FB">
      <w:pPr>
        <w:pStyle w:val="ListBullet"/>
        <w:rPr>
          <w:rFonts w:ascii="Cambria" w:hAnsi="Cambria"/>
        </w:rPr>
      </w:pPr>
      <w:r>
        <w:rPr>
          <w:rFonts w:ascii="Cambria" w:hAnsi="Cambria"/>
          <w:b/>
        </w:rPr>
        <w:t>At the border</w:t>
      </w:r>
      <w:r>
        <w:rPr>
          <w:rFonts w:ascii="Cambria" w:hAnsi="Cambria"/>
        </w:rPr>
        <w:t xml:space="preserve"> develops operational procedures, makes a range of quarantine decisions under the Act (including import permit decisions under delegation from the Director of Animal and Plant Quarantine) and delivers quarantine services</w:t>
      </w:r>
    </w:p>
    <w:p w:rsidR="00F61D3C" w:rsidRDefault="007037FB">
      <w:pPr>
        <w:pStyle w:val="ListBullet"/>
        <w:rPr>
          <w:rFonts w:ascii="Cambria" w:hAnsi="Cambria"/>
        </w:rPr>
      </w:pPr>
      <w:r>
        <w:rPr>
          <w:rFonts w:ascii="Cambria" w:hAnsi="Cambria"/>
          <w:b/>
        </w:rPr>
        <w:t>Post-border</w:t>
      </w:r>
      <w:r>
        <w:rPr>
          <w:rFonts w:ascii="Cambria" w:hAnsi="Cambria"/>
        </w:rPr>
        <w:t xml:space="preserve"> coordinates pest and disease preparedness, emergency responses and liaison on inter– and intra–state quarantine arrangements for the Australian Government, in conjunction with Australia’s state and territory governments.</w:t>
      </w:r>
    </w:p>
    <w:p w:rsidR="00F61D3C" w:rsidRDefault="007037FB">
      <w:pPr>
        <w:pStyle w:val="Heading3Nonumber"/>
        <w:rPr>
          <w:rFonts w:ascii="Cambria" w:hAnsi="Cambria"/>
          <w:sz w:val="22"/>
          <w:szCs w:val="22"/>
        </w:rPr>
      </w:pPr>
      <w:bookmarkStart w:id="67" w:name="_Toc384209886"/>
      <w:r>
        <w:rPr>
          <w:rFonts w:ascii="Cambria" w:hAnsi="Cambria"/>
          <w:sz w:val="22"/>
          <w:szCs w:val="22"/>
        </w:rPr>
        <w:t>Roles and responsibilities of other government agencies</w:t>
      </w:r>
      <w:bookmarkEnd w:id="67"/>
    </w:p>
    <w:p w:rsidR="00F61D3C" w:rsidRDefault="007037FB">
      <w:pPr>
        <w:spacing w:before="200"/>
        <w:rPr>
          <w:rFonts w:ascii="Cambria" w:hAnsi="Cambria"/>
        </w:rPr>
      </w:pPr>
      <w:r>
        <w:rPr>
          <w:rFonts w:ascii="Cambria" w:hAnsi="Cambria"/>
        </w:rPr>
        <w:t>State and territory governments play a vital role in the quarantine continuum. The department works in partnership with state and territory governments to address regional differences in pest and disease status and risk within Australia, and develops appropriate sanitary and phytosanitary measures to account for those differences. Australia’s partnership approach to quarantine is supported by a formal Memorandum of Understanding that provides for consultation between the Australian Government and the state and territory governments.</w:t>
      </w:r>
    </w:p>
    <w:p w:rsidR="00F61D3C" w:rsidRDefault="007037FB">
      <w:pPr>
        <w:spacing w:before="200"/>
        <w:rPr>
          <w:rFonts w:ascii="Cambria" w:hAnsi="Cambria"/>
        </w:rPr>
      </w:pPr>
      <w:r>
        <w:rPr>
          <w:rFonts w:ascii="Cambria" w:hAnsi="Cambria"/>
        </w:rPr>
        <w:t>Depending on the nature of the goods being imported or proposed for importation, the Department of Agriculture may consult other Australian Government authorities or agencies in developing its recommendations and providing advice.</w:t>
      </w:r>
    </w:p>
    <w:p w:rsidR="00F61D3C" w:rsidRDefault="007037FB">
      <w:pPr>
        <w:spacing w:before="200"/>
        <w:rPr>
          <w:rFonts w:ascii="Cambria" w:hAnsi="Cambria"/>
        </w:rPr>
      </w:pPr>
      <w:r>
        <w:rPr>
          <w:rFonts w:ascii="Cambria" w:hAnsi="Cambria"/>
        </w:rPr>
        <w:t>As well as a Director of Animal and Plant Quarantine, the Act provides for a Director of Human Quarantine. The Australian Government Department of Health is responsible for human health aspects of quarantine and Australia’s Chief Medical Officer within that Department holds the position of Director of Human Quarantine. The Department of Agriculture may, where appropriate, consult with that Department on relevant matters that may have implications for human health.</w:t>
      </w:r>
    </w:p>
    <w:p w:rsidR="00F61D3C" w:rsidRDefault="007037FB">
      <w:pPr>
        <w:spacing w:before="200"/>
        <w:rPr>
          <w:rFonts w:ascii="Cambria" w:hAnsi="Cambria"/>
        </w:rPr>
      </w:pPr>
      <w:r>
        <w:rPr>
          <w:rFonts w:ascii="Cambria" w:hAnsi="Cambria"/>
        </w:rPr>
        <w:lastRenderedPageBreak/>
        <w:t xml:space="preserve">The Act also requires the Director of Animal and Plant Quarantine, before making certain decisions, to request advice from the Environment Minister and to take the advice into account when making those decisions. The Australian Government Department of the Environment is responsible under the </w:t>
      </w:r>
      <w:r>
        <w:rPr>
          <w:rFonts w:ascii="Cambria" w:hAnsi="Cambria"/>
          <w:i/>
        </w:rPr>
        <w:t>Environment Protection and Biodiversity Conservation Act 1999</w:t>
      </w:r>
      <w:r>
        <w:rPr>
          <w:rFonts w:ascii="Cambria" w:hAnsi="Cambria"/>
        </w:rPr>
        <w:t xml:space="preserve"> for assessing the environmental impact associated with proposals to import live species. Anyone proposing to import such material should contact the Department of the Environment directly for further information.</w:t>
      </w:r>
    </w:p>
    <w:p w:rsidR="00F61D3C" w:rsidRDefault="007037FB">
      <w:pPr>
        <w:spacing w:before="200"/>
        <w:rPr>
          <w:rFonts w:ascii="Cambria" w:hAnsi="Cambria"/>
        </w:rPr>
      </w:pPr>
      <w:r>
        <w:rPr>
          <w:rFonts w:ascii="Cambria" w:hAnsi="Cambria"/>
        </w:rPr>
        <w:t>When undertaking risk analyses, the Department of Agriculture consults with the Department of the Environment about environmental issues and may use or refer to the Department of the Environment’s assessment.</w:t>
      </w:r>
    </w:p>
    <w:p w:rsidR="00F61D3C" w:rsidRDefault="007037FB">
      <w:pPr>
        <w:pStyle w:val="Heading3Nonumber"/>
        <w:rPr>
          <w:rFonts w:ascii="Cambria" w:hAnsi="Cambria"/>
          <w:sz w:val="22"/>
          <w:szCs w:val="22"/>
        </w:rPr>
      </w:pPr>
      <w:bookmarkStart w:id="68" w:name="_Toc384209887"/>
      <w:r>
        <w:rPr>
          <w:rFonts w:ascii="Cambria" w:hAnsi="Cambria"/>
          <w:sz w:val="22"/>
          <w:szCs w:val="22"/>
        </w:rPr>
        <w:t>Australian quarantine legislation</w:t>
      </w:r>
      <w:bookmarkEnd w:id="68"/>
    </w:p>
    <w:p w:rsidR="00F61D3C" w:rsidRDefault="007037FB">
      <w:pPr>
        <w:spacing w:before="200"/>
        <w:rPr>
          <w:rFonts w:ascii="Cambria" w:hAnsi="Cambria"/>
        </w:rPr>
      </w:pPr>
      <w:r>
        <w:rPr>
          <w:rFonts w:ascii="Cambria" w:hAnsi="Cambria"/>
        </w:rPr>
        <w:t>The Australian quarantine system is supported by Commonwealth, state and territory quarantine laws. Under the Australian Constitution, the Commonwealth Government does not have exclusive power to make laws in relation to quarantine, and as a result, Commonwealth and state quarantine laws can co-exist.</w:t>
      </w:r>
    </w:p>
    <w:p w:rsidR="00F61D3C" w:rsidRDefault="007037FB">
      <w:pPr>
        <w:spacing w:before="200"/>
        <w:rPr>
          <w:rFonts w:ascii="Cambria" w:hAnsi="Cambria"/>
        </w:rPr>
      </w:pPr>
      <w:r>
        <w:rPr>
          <w:rFonts w:ascii="Cambria" w:hAnsi="Cambria"/>
        </w:rPr>
        <w:t xml:space="preserve">Commonwealth quarantine laws are contained in the </w:t>
      </w:r>
      <w:r>
        <w:rPr>
          <w:rFonts w:ascii="Cambria" w:hAnsi="Cambria"/>
          <w:i/>
        </w:rPr>
        <w:t>Quarantine Act 1908</w:t>
      </w:r>
      <w:r>
        <w:rPr>
          <w:rFonts w:ascii="Cambria" w:hAnsi="Cambria"/>
        </w:rPr>
        <w:t xml:space="preserve"> and subordinate legislation including the </w:t>
      </w:r>
      <w:r>
        <w:rPr>
          <w:rFonts w:ascii="Cambria" w:hAnsi="Cambria"/>
          <w:i/>
        </w:rPr>
        <w:t>Quarantine Regulations 2000</w:t>
      </w:r>
      <w:r>
        <w:rPr>
          <w:rFonts w:ascii="Cambria" w:hAnsi="Cambria"/>
        </w:rPr>
        <w:t xml:space="preserve">, the </w:t>
      </w:r>
      <w:r>
        <w:rPr>
          <w:rFonts w:ascii="Cambria" w:hAnsi="Cambria"/>
          <w:i/>
        </w:rPr>
        <w:t>Quarantine Proclamation 1998</w:t>
      </w:r>
      <w:r>
        <w:rPr>
          <w:rFonts w:ascii="Cambria" w:hAnsi="Cambria"/>
        </w:rPr>
        <w:t xml:space="preserve">, the </w:t>
      </w:r>
      <w:r>
        <w:rPr>
          <w:rFonts w:ascii="Cambria" w:hAnsi="Cambria"/>
          <w:i/>
        </w:rPr>
        <w:t xml:space="preserve">Quarantine (Cocos Islands) Proclamation 2004 </w:t>
      </w:r>
      <w:r>
        <w:rPr>
          <w:rFonts w:ascii="Cambria" w:hAnsi="Cambria"/>
        </w:rPr>
        <w:t xml:space="preserve">and the </w:t>
      </w:r>
      <w:r>
        <w:rPr>
          <w:rFonts w:ascii="Cambria" w:hAnsi="Cambria"/>
          <w:i/>
        </w:rPr>
        <w:t>Quarantine (Christmas Island) Proclamation 2004</w:t>
      </w:r>
      <w:r>
        <w:rPr>
          <w:rFonts w:ascii="Cambria" w:hAnsi="Cambria"/>
        </w:rPr>
        <w:t>.</w:t>
      </w:r>
    </w:p>
    <w:p w:rsidR="00F61D3C" w:rsidRDefault="007037FB">
      <w:pPr>
        <w:spacing w:before="200"/>
        <w:rPr>
          <w:rFonts w:ascii="Cambria" w:hAnsi="Cambria"/>
        </w:rPr>
      </w:pPr>
      <w:r>
        <w:rPr>
          <w:rFonts w:ascii="Cambria" w:hAnsi="Cambria"/>
        </w:rPr>
        <w:t xml:space="preserve">The quarantine proclamations identify goods, which cannot be imported, into Australia, the Cocos Islands and or Christmas Island unless the Director of Animal and Plant Quarantine or delegate grants an import permit or unless they comply with other conditions specified in the proclamations. Section 70 of the </w:t>
      </w:r>
      <w:r>
        <w:rPr>
          <w:rFonts w:ascii="Cambria" w:hAnsi="Cambria"/>
          <w:i/>
        </w:rPr>
        <w:t>Quarantine Proclamation 1998</w:t>
      </w:r>
      <w:r>
        <w:rPr>
          <w:rFonts w:ascii="Cambria" w:hAnsi="Cambria"/>
        </w:rPr>
        <w:t xml:space="preserve">, section 34 of the </w:t>
      </w:r>
      <w:r>
        <w:rPr>
          <w:rFonts w:ascii="Cambria" w:hAnsi="Cambria"/>
          <w:i/>
        </w:rPr>
        <w:t>Quarantine (Cocos Islands) Proclamation 2004</w:t>
      </w:r>
      <w:r>
        <w:rPr>
          <w:rFonts w:ascii="Cambria" w:hAnsi="Cambria"/>
        </w:rPr>
        <w:t xml:space="preserve"> and section 34 of the </w:t>
      </w:r>
      <w:r>
        <w:rPr>
          <w:rFonts w:ascii="Cambria" w:hAnsi="Cambria"/>
          <w:i/>
        </w:rPr>
        <w:t>Quarantine (Christmas Island) Proclamation 2004</w:t>
      </w:r>
      <w:r>
        <w:rPr>
          <w:rFonts w:ascii="Cambria" w:hAnsi="Cambria"/>
        </w:rPr>
        <w:t xml:space="preserve"> specify the things a Director of Animal and Plant Quarantine must take into account when deciding whether to grant a permit.</w:t>
      </w:r>
    </w:p>
    <w:p w:rsidR="00F61D3C" w:rsidRDefault="007037FB">
      <w:pPr>
        <w:spacing w:before="200"/>
        <w:rPr>
          <w:rFonts w:ascii="Cambria" w:hAnsi="Cambria"/>
        </w:rPr>
      </w:pPr>
      <w:r>
        <w:rPr>
          <w:rFonts w:ascii="Cambria" w:hAnsi="Cambria"/>
        </w:rPr>
        <w:t>In particular, a Director of Animal and Plant Quarantine (or delegate):</w:t>
      </w:r>
    </w:p>
    <w:p w:rsidR="00F61D3C" w:rsidRDefault="007037FB">
      <w:pPr>
        <w:pStyle w:val="ListBullet"/>
        <w:rPr>
          <w:rFonts w:ascii="Cambria" w:hAnsi="Cambria"/>
        </w:rPr>
      </w:pPr>
      <w:r>
        <w:rPr>
          <w:rFonts w:ascii="Cambria" w:hAnsi="Cambria"/>
        </w:rPr>
        <w:t>must consider the level of quarantine risk if the permit were granted, and</w:t>
      </w:r>
    </w:p>
    <w:p w:rsidR="00F61D3C" w:rsidRDefault="007037FB">
      <w:pPr>
        <w:pStyle w:val="ListBullet"/>
        <w:rPr>
          <w:rFonts w:ascii="Cambria" w:hAnsi="Cambria"/>
        </w:rPr>
      </w:pPr>
      <w:r>
        <w:rPr>
          <w:rFonts w:ascii="Cambria" w:hAnsi="Cambria"/>
        </w:rPr>
        <w:t>must consider whether, if the permit were granted, the imposition of conditions would be necessary to limit the level of quarantine risk to one that is acceptably low, and</w:t>
      </w:r>
    </w:p>
    <w:p w:rsidR="00F61D3C" w:rsidRDefault="007037FB">
      <w:pPr>
        <w:pStyle w:val="ListBullet"/>
        <w:rPr>
          <w:rFonts w:ascii="Cambria" w:hAnsi="Cambria"/>
        </w:rPr>
      </w:pPr>
      <w:r>
        <w:rPr>
          <w:rFonts w:ascii="Cambria" w:hAnsi="Cambria"/>
        </w:rPr>
        <w:t xml:space="preserve">for a permit to import a seed of a plant that was produced by genetic manipulation—must take into account any risk assessment prepared, and any decision made, in relation to the seed under the </w:t>
      </w:r>
      <w:r>
        <w:rPr>
          <w:rFonts w:ascii="Cambria" w:hAnsi="Cambria"/>
          <w:i/>
        </w:rPr>
        <w:t>Gene Technology Act</w:t>
      </w:r>
      <w:r>
        <w:rPr>
          <w:rFonts w:ascii="Cambria" w:hAnsi="Cambria"/>
        </w:rPr>
        <w:t xml:space="preserve">, and </w:t>
      </w:r>
    </w:p>
    <w:p w:rsidR="00F61D3C" w:rsidRDefault="007037FB">
      <w:pPr>
        <w:pStyle w:val="ListBullet"/>
        <w:rPr>
          <w:rFonts w:ascii="Cambria" w:hAnsi="Cambria"/>
        </w:rPr>
      </w:pPr>
      <w:r>
        <w:rPr>
          <w:rFonts w:ascii="Cambria" w:hAnsi="Cambria"/>
        </w:rPr>
        <w:t>may take into account anything else that he or she knows is relevant.</w:t>
      </w:r>
    </w:p>
    <w:p w:rsidR="00F61D3C" w:rsidRDefault="007037FB">
      <w:pPr>
        <w:spacing w:before="200"/>
        <w:rPr>
          <w:rFonts w:ascii="Cambria" w:hAnsi="Cambria"/>
        </w:rPr>
      </w:pPr>
      <w:r>
        <w:rPr>
          <w:rFonts w:ascii="Cambria" w:hAnsi="Cambria"/>
        </w:rPr>
        <w:t xml:space="preserve">The level of quarantine risk is defined in section 5D of the </w:t>
      </w:r>
      <w:r>
        <w:rPr>
          <w:rFonts w:ascii="Cambria" w:hAnsi="Cambria"/>
          <w:i/>
        </w:rPr>
        <w:t>Quarantine Act 1908</w:t>
      </w:r>
      <w:r>
        <w:rPr>
          <w:rFonts w:ascii="Cambria" w:hAnsi="Cambria"/>
        </w:rPr>
        <w:t>. The definition is as follows:</w:t>
      </w:r>
    </w:p>
    <w:p w:rsidR="00F61D3C" w:rsidRDefault="007037FB">
      <w:pPr>
        <w:spacing w:before="200"/>
        <w:rPr>
          <w:rFonts w:ascii="Cambria" w:hAnsi="Cambria"/>
        </w:rPr>
      </w:pPr>
      <w:r>
        <w:rPr>
          <w:rFonts w:ascii="Cambria" w:hAnsi="Cambria"/>
        </w:rPr>
        <w:t xml:space="preserve">reference in this Act to a </w:t>
      </w:r>
      <w:r>
        <w:rPr>
          <w:rFonts w:ascii="Cambria" w:hAnsi="Cambria"/>
          <w:i/>
        </w:rPr>
        <w:t>level of quarantine risk</w:t>
      </w:r>
      <w:r>
        <w:rPr>
          <w:rFonts w:ascii="Cambria" w:hAnsi="Cambria"/>
        </w:rPr>
        <w:t xml:space="preserve"> is a reference to:</w:t>
      </w:r>
    </w:p>
    <w:p w:rsidR="00F61D3C" w:rsidRDefault="007037FB">
      <w:pPr>
        <w:pStyle w:val="ListNumber2"/>
        <w:rPr>
          <w:rFonts w:ascii="Cambria" w:hAnsi="Cambria"/>
          <w:szCs w:val="22"/>
        </w:rPr>
      </w:pPr>
      <w:r>
        <w:rPr>
          <w:rFonts w:ascii="Cambria" w:hAnsi="Cambria"/>
          <w:szCs w:val="22"/>
        </w:rPr>
        <w:t>the probability of:</w:t>
      </w:r>
    </w:p>
    <w:p w:rsidR="00F61D3C" w:rsidRDefault="007037FB">
      <w:pPr>
        <w:pStyle w:val="ListNumber3"/>
        <w:rPr>
          <w:rFonts w:ascii="Cambria" w:hAnsi="Cambria"/>
          <w:szCs w:val="22"/>
        </w:rPr>
      </w:pPr>
      <w:r>
        <w:rPr>
          <w:rFonts w:ascii="Cambria" w:hAnsi="Cambria"/>
          <w:szCs w:val="22"/>
        </w:rPr>
        <w:lastRenderedPageBreak/>
        <w:t>a disease or pest being introduced, established or spread in Australia, the Cocos Islands or Christmas Island; and</w:t>
      </w:r>
    </w:p>
    <w:p w:rsidR="00F61D3C" w:rsidRDefault="007037FB">
      <w:pPr>
        <w:pStyle w:val="ListNumber3"/>
        <w:rPr>
          <w:rFonts w:ascii="Cambria" w:hAnsi="Cambria"/>
          <w:szCs w:val="22"/>
        </w:rPr>
      </w:pPr>
      <w:r>
        <w:rPr>
          <w:rFonts w:ascii="Cambria" w:hAnsi="Cambria"/>
          <w:szCs w:val="22"/>
        </w:rPr>
        <w:t>the disease or pest causing harm to human beings, animals, plants, other aspects of the environment, or economic activities; and</w:t>
      </w:r>
    </w:p>
    <w:p w:rsidR="00F61D3C" w:rsidRDefault="007037FB">
      <w:pPr>
        <w:pStyle w:val="ListNumber2"/>
        <w:rPr>
          <w:rFonts w:ascii="Cambria" w:hAnsi="Cambria"/>
          <w:szCs w:val="22"/>
        </w:rPr>
      </w:pPr>
      <w:r>
        <w:rPr>
          <w:rFonts w:ascii="Cambria" w:hAnsi="Cambria"/>
          <w:szCs w:val="22"/>
        </w:rPr>
        <w:t>the probable extent of the harm.</w:t>
      </w:r>
    </w:p>
    <w:p w:rsidR="00F61D3C" w:rsidRDefault="007037FB">
      <w:pPr>
        <w:spacing w:before="200"/>
        <w:rPr>
          <w:rFonts w:ascii="Cambria" w:hAnsi="Cambria"/>
        </w:rPr>
      </w:pPr>
      <w:r>
        <w:rPr>
          <w:rFonts w:ascii="Cambria" w:hAnsi="Cambria"/>
        </w:rPr>
        <w:t xml:space="preserve">The </w:t>
      </w:r>
      <w:r>
        <w:rPr>
          <w:rFonts w:ascii="Cambria" w:hAnsi="Cambria"/>
          <w:i/>
        </w:rPr>
        <w:t>Quarantine Regulations 2000</w:t>
      </w:r>
      <w:r>
        <w:rPr>
          <w:rFonts w:ascii="Cambria" w:hAnsi="Cambria"/>
        </w:rPr>
        <w:t xml:space="preserve"> were amended in 2007 to regulate keys steps of the import risk analysis process. The Regulations:</w:t>
      </w:r>
    </w:p>
    <w:p w:rsidR="00F61D3C" w:rsidRDefault="007037FB">
      <w:pPr>
        <w:pStyle w:val="ListBullet"/>
        <w:rPr>
          <w:rFonts w:ascii="Cambria" w:hAnsi="Cambria"/>
        </w:rPr>
      </w:pPr>
      <w:r>
        <w:rPr>
          <w:rFonts w:ascii="Cambria" w:hAnsi="Cambria"/>
        </w:rPr>
        <w:t>define both a standard and an expanded IRA;</w:t>
      </w:r>
    </w:p>
    <w:p w:rsidR="00F61D3C" w:rsidRDefault="007037FB">
      <w:pPr>
        <w:pStyle w:val="ListBullet"/>
        <w:rPr>
          <w:rFonts w:ascii="Cambria" w:hAnsi="Cambria"/>
        </w:rPr>
      </w:pPr>
      <w:r>
        <w:rPr>
          <w:rFonts w:ascii="Cambria" w:hAnsi="Cambria"/>
        </w:rPr>
        <w:t>identify certain steps, which must be included in each type of IRA;</w:t>
      </w:r>
    </w:p>
    <w:p w:rsidR="00F61D3C" w:rsidRDefault="007037FB">
      <w:pPr>
        <w:pStyle w:val="ListBullet"/>
        <w:rPr>
          <w:rFonts w:ascii="Cambria" w:hAnsi="Cambria"/>
        </w:rPr>
      </w:pPr>
      <w:r>
        <w:rPr>
          <w:rFonts w:ascii="Cambria" w:hAnsi="Cambria"/>
        </w:rPr>
        <w:t>specify time limits for certain steps and overall timeframes for the completion of IRAs (up to 24 months for a standard IRA and up to 30 months for an expanded IRA);</w:t>
      </w:r>
    </w:p>
    <w:p w:rsidR="00F61D3C" w:rsidRDefault="007037FB">
      <w:pPr>
        <w:pStyle w:val="ListBullet"/>
        <w:rPr>
          <w:rFonts w:ascii="Cambria" w:hAnsi="Cambria"/>
        </w:rPr>
      </w:pPr>
      <w:r>
        <w:rPr>
          <w:rFonts w:ascii="Cambria" w:hAnsi="Cambria"/>
        </w:rPr>
        <w:t>specify publication requirements;</w:t>
      </w:r>
    </w:p>
    <w:p w:rsidR="00F61D3C" w:rsidRDefault="007037FB">
      <w:pPr>
        <w:pStyle w:val="ListBullet"/>
        <w:rPr>
          <w:rFonts w:ascii="Cambria" w:hAnsi="Cambria"/>
        </w:rPr>
      </w:pPr>
      <w:r>
        <w:rPr>
          <w:rFonts w:ascii="Cambria" w:hAnsi="Cambria"/>
        </w:rPr>
        <w:t>make provision for termination of an IRA; and</w:t>
      </w:r>
    </w:p>
    <w:p w:rsidR="00F61D3C" w:rsidRDefault="007037FB">
      <w:pPr>
        <w:pStyle w:val="ListBullet"/>
        <w:rPr>
          <w:rFonts w:ascii="Cambria" w:hAnsi="Cambria"/>
        </w:rPr>
      </w:pPr>
      <w:r>
        <w:rPr>
          <w:rFonts w:ascii="Cambria" w:hAnsi="Cambria"/>
        </w:rPr>
        <w:t>allow for a partially completed risk analysis to be completed as an IRA under the Regulations.</w:t>
      </w:r>
    </w:p>
    <w:p w:rsidR="00F61D3C" w:rsidRDefault="007037FB">
      <w:pPr>
        <w:rPr>
          <w:rFonts w:ascii="Cambria" w:hAnsi="Cambria"/>
        </w:rPr>
      </w:pPr>
      <w:r>
        <w:rPr>
          <w:rFonts w:ascii="Cambria" w:hAnsi="Cambria"/>
        </w:rPr>
        <w:t xml:space="preserve">The Regulations are available on the </w:t>
      </w:r>
      <w:hyperlink r:id="rId37" w:history="1">
        <w:r>
          <w:rPr>
            <w:rStyle w:val="Hyperlink"/>
            <w:rFonts w:ascii="Cambria" w:hAnsi="Cambria"/>
          </w:rPr>
          <w:t>ComLaw</w:t>
        </w:r>
      </w:hyperlink>
      <w:r>
        <w:rPr>
          <w:rFonts w:ascii="Cambria" w:hAnsi="Cambria"/>
        </w:rPr>
        <w:t xml:space="preserve"> website.</w:t>
      </w:r>
    </w:p>
    <w:p w:rsidR="00F61D3C" w:rsidRDefault="007037FB">
      <w:pPr>
        <w:pStyle w:val="Heading3Nonumber"/>
        <w:rPr>
          <w:rFonts w:ascii="Cambria" w:hAnsi="Cambria"/>
          <w:sz w:val="22"/>
          <w:szCs w:val="22"/>
        </w:rPr>
      </w:pPr>
      <w:bookmarkStart w:id="69" w:name="_Toc384209888"/>
      <w:r>
        <w:rPr>
          <w:rFonts w:ascii="Cambria" w:hAnsi="Cambria"/>
          <w:sz w:val="22"/>
          <w:szCs w:val="22"/>
        </w:rPr>
        <w:t>International agreements and standards</w:t>
      </w:r>
      <w:bookmarkEnd w:id="69"/>
    </w:p>
    <w:p w:rsidR="00F61D3C" w:rsidRDefault="007037FB">
      <w:pPr>
        <w:spacing w:before="200"/>
        <w:rPr>
          <w:rFonts w:ascii="Cambria" w:hAnsi="Cambria"/>
        </w:rPr>
      </w:pPr>
      <w:r>
        <w:rPr>
          <w:rFonts w:ascii="Cambria" w:hAnsi="Cambria"/>
        </w:rPr>
        <w:t xml:space="preserve">The process set out in the </w:t>
      </w:r>
      <w:r>
        <w:rPr>
          <w:rFonts w:ascii="Cambria" w:hAnsi="Cambria"/>
          <w:i/>
        </w:rPr>
        <w:t>Import Risk Analysis Handbook 2011</w:t>
      </w:r>
      <w:r>
        <w:rPr>
          <w:rFonts w:ascii="Cambria" w:hAnsi="Cambria"/>
        </w:rPr>
        <w:t xml:space="preserve"> is consistent with Australia’s international obligations under the SPS Agreement. It also takes into account relevant international standards on risk assessment developed under the International Plant Protection Convention (IPPC) and by the World Organisation for Animal Health (OIE).</w:t>
      </w:r>
    </w:p>
    <w:p w:rsidR="00F61D3C" w:rsidRDefault="007037FB">
      <w:pPr>
        <w:spacing w:before="200"/>
        <w:rPr>
          <w:rFonts w:ascii="Cambria" w:hAnsi="Cambria"/>
        </w:rPr>
      </w:pPr>
      <w:r>
        <w:rPr>
          <w:rFonts w:ascii="Cambria" w:hAnsi="Cambria"/>
        </w:rPr>
        <w:t>Australia bases its national risk management measures on international standards where they exist and when they achieve Australia’s ALOP. Otherwise, Australia exercises its right under the SPS Agreement to apply science-based sanitary and phytosanitary measures that are not more trade restrictive than required to achieve Australia’s ALOP.</w:t>
      </w:r>
    </w:p>
    <w:p w:rsidR="00F61D3C" w:rsidRDefault="007037FB">
      <w:pPr>
        <w:pStyle w:val="Heading3Nonumber"/>
        <w:rPr>
          <w:rFonts w:ascii="Cambria" w:hAnsi="Cambria"/>
          <w:sz w:val="22"/>
          <w:szCs w:val="22"/>
        </w:rPr>
      </w:pPr>
      <w:bookmarkStart w:id="70" w:name="_Toc384209889"/>
      <w:r>
        <w:rPr>
          <w:rFonts w:ascii="Cambria" w:hAnsi="Cambria"/>
          <w:sz w:val="22"/>
          <w:szCs w:val="22"/>
        </w:rPr>
        <w:t>Notification obligations</w:t>
      </w:r>
      <w:bookmarkEnd w:id="70"/>
    </w:p>
    <w:p w:rsidR="00F61D3C" w:rsidRDefault="007037FB">
      <w:pPr>
        <w:spacing w:before="200"/>
        <w:rPr>
          <w:rFonts w:ascii="Cambria" w:hAnsi="Cambria"/>
        </w:rPr>
      </w:pPr>
      <w:r>
        <w:rPr>
          <w:rFonts w:ascii="Cambria" w:hAnsi="Cambria"/>
        </w:rPr>
        <w:t>Under the transparency provisions of the SPS Agreement, WTO Members are required, among other things, to notify other members of proposed sanitary or phytosanitary regulations, or changes to existing regulations, that are not substantially the same as the content of an international standard and that may have a significant effect on trade of other WTO Members.</w:t>
      </w:r>
    </w:p>
    <w:p w:rsidR="00F61D3C" w:rsidRDefault="007037FB">
      <w:pPr>
        <w:pStyle w:val="Heading3Nonumber"/>
        <w:rPr>
          <w:rFonts w:ascii="Cambria" w:hAnsi="Cambria"/>
          <w:sz w:val="22"/>
          <w:szCs w:val="22"/>
        </w:rPr>
      </w:pPr>
      <w:bookmarkStart w:id="71" w:name="_Toc384209890"/>
      <w:r>
        <w:rPr>
          <w:rFonts w:ascii="Cambria" w:hAnsi="Cambria"/>
          <w:sz w:val="22"/>
          <w:szCs w:val="22"/>
        </w:rPr>
        <w:t>Risk analysis</w:t>
      </w:r>
      <w:bookmarkEnd w:id="71"/>
    </w:p>
    <w:p w:rsidR="00F61D3C" w:rsidRDefault="007037FB">
      <w:pPr>
        <w:spacing w:before="200"/>
        <w:rPr>
          <w:rFonts w:ascii="Cambria" w:hAnsi="Cambria"/>
        </w:rPr>
      </w:pPr>
      <w:r>
        <w:rPr>
          <w:rFonts w:ascii="Cambria" w:hAnsi="Cambria"/>
        </w:rPr>
        <w:t>Within Australia’s quarantine framework, the Australian Government uses risk analyses to assist it in considering the level of quarantine risk that may be associated with the importation or proposed importation of animals, plants or other goods.</w:t>
      </w:r>
    </w:p>
    <w:p w:rsidR="00F61D3C" w:rsidRDefault="007037FB">
      <w:pPr>
        <w:rPr>
          <w:rFonts w:ascii="Cambria" w:hAnsi="Cambria"/>
        </w:rPr>
      </w:pPr>
      <w:r>
        <w:rPr>
          <w:rFonts w:ascii="Cambria" w:hAnsi="Cambria"/>
        </w:rPr>
        <w:t>In conducting a risk analysis, the Department of Agriculture:</w:t>
      </w:r>
    </w:p>
    <w:p w:rsidR="00F61D3C" w:rsidRDefault="007037FB">
      <w:pPr>
        <w:pStyle w:val="ListBullet"/>
        <w:rPr>
          <w:rFonts w:ascii="Cambria" w:hAnsi="Cambria"/>
        </w:rPr>
      </w:pPr>
      <w:r>
        <w:rPr>
          <w:rFonts w:ascii="Cambria" w:hAnsi="Cambria"/>
        </w:rPr>
        <w:t>identifies the pests and diseases of quarantine concern that may be carried by the good</w:t>
      </w:r>
    </w:p>
    <w:p w:rsidR="00F61D3C" w:rsidRDefault="007037FB">
      <w:pPr>
        <w:pStyle w:val="ListBullet"/>
        <w:rPr>
          <w:rFonts w:ascii="Cambria" w:hAnsi="Cambria"/>
        </w:rPr>
      </w:pPr>
      <w:r>
        <w:rPr>
          <w:rFonts w:ascii="Cambria" w:hAnsi="Cambria"/>
        </w:rPr>
        <w:lastRenderedPageBreak/>
        <w:t>assesses the likelihood that an identified pest or disease would enter, establish or spread</w:t>
      </w:r>
    </w:p>
    <w:p w:rsidR="00F61D3C" w:rsidRDefault="007037FB">
      <w:pPr>
        <w:pStyle w:val="ListBullet"/>
        <w:rPr>
          <w:rFonts w:ascii="Cambria" w:hAnsi="Cambria"/>
        </w:rPr>
      </w:pPr>
      <w:r>
        <w:rPr>
          <w:rFonts w:ascii="Cambria" w:hAnsi="Cambria"/>
        </w:rPr>
        <w:t>assesses the probable extent of the harm that would result.</w:t>
      </w:r>
    </w:p>
    <w:p w:rsidR="00F61D3C" w:rsidRDefault="007037FB">
      <w:pPr>
        <w:spacing w:before="200"/>
        <w:rPr>
          <w:rFonts w:ascii="Cambria" w:hAnsi="Cambria"/>
        </w:rPr>
      </w:pPr>
      <w:r>
        <w:rPr>
          <w:rFonts w:ascii="Cambria" w:hAnsi="Cambria"/>
        </w:rPr>
        <w:t>If the assessed level of quarantine risk exceeds Australia’s ALOP, the Department of Agriculture will consider whether there are any risk management measures that will reduce quarantine risk to achieve the ALOP. If there are no risk management measures that reduce the risk to that level, trade will not be allowed.</w:t>
      </w:r>
    </w:p>
    <w:p w:rsidR="00F61D3C" w:rsidRDefault="007037FB">
      <w:pPr>
        <w:spacing w:before="200"/>
        <w:rPr>
          <w:rFonts w:ascii="Cambria" w:hAnsi="Cambria"/>
        </w:rPr>
      </w:pPr>
      <w:r>
        <w:rPr>
          <w:rFonts w:ascii="Cambria" w:hAnsi="Cambria"/>
        </w:rPr>
        <w:t>Risk analyses may be carried out by the Department of Agriculture’s specialists, but may also involve relevant experts from state and territory agencies, the Commonwealth Scientific and Industrial Research Organisation (CSIRO), universities and industry to access the technical expertise needed for a particular analysis.</w:t>
      </w:r>
    </w:p>
    <w:p w:rsidR="00F61D3C" w:rsidRDefault="007037FB">
      <w:pPr>
        <w:spacing w:before="200"/>
        <w:rPr>
          <w:rFonts w:ascii="Cambria" w:hAnsi="Cambria"/>
          <w:i/>
        </w:rPr>
      </w:pPr>
      <w:r>
        <w:rPr>
          <w:rFonts w:ascii="Cambria" w:hAnsi="Cambria"/>
        </w:rPr>
        <w:t xml:space="preserve">Risk analyses are conducted across a spectrum of scientific complexity and available scientific information. An IRA is a type of risk analysis with key steps regulated under the </w:t>
      </w:r>
      <w:r>
        <w:rPr>
          <w:rFonts w:ascii="Cambria" w:hAnsi="Cambria"/>
          <w:i/>
        </w:rPr>
        <w:t>Quarantine Regulations 2000</w:t>
      </w:r>
      <w:r>
        <w:rPr>
          <w:rFonts w:ascii="Cambria" w:hAnsi="Cambria"/>
        </w:rPr>
        <w:t xml:space="preserve">. The Department of Agriculture’s assessment of risk may also take the form of a non-regulated analysis of existing policy or technical advice. Further information on the types of risk analysis is provided in the </w:t>
      </w:r>
      <w:r>
        <w:rPr>
          <w:rFonts w:ascii="Cambria" w:hAnsi="Cambria"/>
          <w:i/>
        </w:rPr>
        <w:t>Import Risk Analysis Handbook 2011.</w:t>
      </w:r>
    </w:p>
    <w:p w:rsidR="00F61D3C" w:rsidRDefault="00F61D3C">
      <w:pPr>
        <w:rPr>
          <w:i/>
        </w:rPr>
      </w:pPr>
    </w:p>
    <w:p w:rsidR="00F61D3C" w:rsidRDefault="00F61D3C">
      <w:pPr>
        <w:rPr>
          <w:i/>
        </w:rPr>
        <w:sectPr w:rsidR="00F61D3C">
          <w:headerReference w:type="default" r:id="rId38"/>
          <w:pgSz w:w="11906" w:h="16838"/>
          <w:pgMar w:top="1418" w:right="1418" w:bottom="1418" w:left="1418" w:header="567" w:footer="283" w:gutter="0"/>
          <w:cols w:space="708"/>
          <w:docGrid w:linePitch="360"/>
        </w:sectPr>
      </w:pPr>
    </w:p>
    <w:p w:rsidR="00F61D3C" w:rsidRDefault="007037FB">
      <w:pPr>
        <w:pStyle w:val="Heading1nonumbers"/>
      </w:pPr>
      <w:bookmarkStart w:id="72" w:name="_Toc425415303"/>
      <w:r>
        <w:lastRenderedPageBreak/>
        <w:t>Glossary</w:t>
      </w:r>
      <w:bookmarkEnd w:id="72"/>
    </w:p>
    <w:p w:rsidR="00F61D3C" w:rsidRDefault="007037FB">
      <w:pPr>
        <w:pStyle w:val="Glossary"/>
        <w:pBdr>
          <w:top w:val="single" w:sz="4" w:space="1" w:color="000000" w:themeColor="text1"/>
        </w:pBdr>
        <w:ind w:left="2268" w:hanging="2268"/>
        <w:rPr>
          <w:sz w:val="20"/>
        </w:rPr>
      </w:pPr>
      <w:r>
        <w:rPr>
          <w:sz w:val="20"/>
        </w:rPr>
        <w:t>Additional declaration</w:t>
      </w:r>
      <w:r>
        <w:rPr>
          <w:sz w:val="20"/>
        </w:rPr>
        <w:tab/>
        <w:t>A statement that is required by an importing country to be entered on a Phytosanitary Certificate and which provides specific additional information on a consignment in relation to regulated pests (FAO 2013b).</w:t>
      </w:r>
    </w:p>
    <w:p w:rsidR="00F61D3C" w:rsidRDefault="007037FB">
      <w:pPr>
        <w:pStyle w:val="Glossary"/>
        <w:ind w:left="2268" w:hanging="2268"/>
        <w:rPr>
          <w:sz w:val="20"/>
        </w:rPr>
      </w:pPr>
      <w:r>
        <w:rPr>
          <w:sz w:val="20"/>
        </w:rPr>
        <w:t>Appropriate level of protection (ALOP)   The level of protection deemed appropriate by the Member establishing a sanitary or phytosanitary measure to protect human, animal or plant life or health within its territory (WTO 1995).</w:t>
      </w:r>
    </w:p>
    <w:p w:rsidR="00F61D3C" w:rsidRDefault="007037FB">
      <w:pPr>
        <w:pStyle w:val="Glossary"/>
        <w:ind w:left="2268" w:hanging="2268"/>
        <w:rPr>
          <w:sz w:val="20"/>
        </w:rPr>
      </w:pPr>
      <w:r>
        <w:rPr>
          <w:sz w:val="20"/>
        </w:rPr>
        <w:t>Area</w:t>
      </w:r>
      <w:r>
        <w:rPr>
          <w:sz w:val="20"/>
        </w:rPr>
        <w:tab/>
        <w:t>An officially defined country, part of a country or all or parts of several countries (FAO 2013b).</w:t>
      </w:r>
    </w:p>
    <w:p w:rsidR="00F61D3C" w:rsidRDefault="007037FB">
      <w:pPr>
        <w:pStyle w:val="Glossary"/>
        <w:ind w:left="2268" w:hanging="2268"/>
        <w:rPr>
          <w:sz w:val="20"/>
        </w:rPr>
      </w:pPr>
      <w:r>
        <w:rPr>
          <w:sz w:val="20"/>
        </w:rPr>
        <w:t>Area of low pest prevalence  An area, whether all of a country, part of a country, or all parts of several countries, as identified by the competent authorities, in which a specific pest occurs at low levels and which is subject to effective surveillance, control or eradication measures (FAO 2013b).</w:t>
      </w:r>
    </w:p>
    <w:p w:rsidR="00F61D3C" w:rsidRDefault="007037FB">
      <w:pPr>
        <w:pStyle w:val="Glossary"/>
        <w:ind w:left="2268" w:hanging="2268"/>
        <w:rPr>
          <w:sz w:val="20"/>
        </w:rPr>
      </w:pPr>
      <w:r>
        <w:rPr>
          <w:sz w:val="20"/>
        </w:rPr>
        <w:t>Arthropod</w:t>
      </w:r>
      <w:r>
        <w:rPr>
          <w:sz w:val="20"/>
        </w:rPr>
        <w:tab/>
        <w:t>The largest phylum of animals, including the insects, arachnids and crustaceans.</w:t>
      </w:r>
    </w:p>
    <w:p w:rsidR="00F61D3C" w:rsidRDefault="007037FB">
      <w:pPr>
        <w:pStyle w:val="Glossary"/>
        <w:ind w:left="2268" w:hanging="2268"/>
        <w:rPr>
          <w:sz w:val="20"/>
        </w:rPr>
      </w:pPr>
      <w:r>
        <w:rPr>
          <w:sz w:val="20"/>
        </w:rPr>
        <w:t>Asexual reproduction</w:t>
      </w:r>
      <w:r>
        <w:rPr>
          <w:sz w:val="20"/>
        </w:rPr>
        <w:tab/>
        <w:t>The development of new individual from a single cell or group of cells in the absence of meiosis.</w:t>
      </w:r>
    </w:p>
    <w:p w:rsidR="00F61D3C" w:rsidRDefault="007037FB">
      <w:pPr>
        <w:pStyle w:val="Glossary"/>
        <w:ind w:left="2268" w:hanging="2268"/>
        <w:rPr>
          <w:sz w:val="20"/>
        </w:rPr>
      </w:pPr>
      <w:r>
        <w:rPr>
          <w:sz w:val="20"/>
        </w:rPr>
        <w:t>Consignment</w:t>
      </w:r>
      <w:r>
        <w:rPr>
          <w:sz w:val="20"/>
        </w:rPr>
        <w:tab/>
        <w:t>A quantity of plants, plant products or other articles being moved from one country to another and covered, when required, by a single phytosanitary certificate (a consignment may be composed of one or more commodities or lots) (FAO 2013b).</w:t>
      </w:r>
    </w:p>
    <w:p w:rsidR="00F61D3C" w:rsidRDefault="007037FB">
      <w:pPr>
        <w:pStyle w:val="Glossary"/>
        <w:ind w:left="2268" w:hanging="2268"/>
        <w:rPr>
          <w:sz w:val="20"/>
        </w:rPr>
      </w:pPr>
      <w:r>
        <w:rPr>
          <w:sz w:val="20"/>
        </w:rPr>
        <w:t>Control (of a pest)</w:t>
      </w:r>
      <w:r>
        <w:rPr>
          <w:sz w:val="20"/>
        </w:rPr>
        <w:tab/>
        <w:t>Suppression, containment or eradication of a pest population (FAO 2013b).</w:t>
      </w:r>
    </w:p>
    <w:p w:rsidR="00F61D3C" w:rsidRDefault="007037FB">
      <w:pPr>
        <w:pStyle w:val="Glossary"/>
        <w:ind w:left="2268" w:hanging="2268"/>
        <w:rPr>
          <w:sz w:val="20"/>
        </w:rPr>
      </w:pPr>
      <w:r>
        <w:rPr>
          <w:sz w:val="20"/>
        </w:rPr>
        <w:t>Disease cycle</w:t>
      </w:r>
      <w:r>
        <w:rPr>
          <w:sz w:val="20"/>
        </w:rPr>
        <w:tab/>
        <w:t>This is the sequence of events involved in disease development, including the stages of development of the pathogen and the effect of the disease on the host; the chain of events that occur between the time of infection and the final expression of disease (Shurtleff &amp; Averre 1997).</w:t>
      </w:r>
    </w:p>
    <w:p w:rsidR="00F61D3C" w:rsidRDefault="007037FB">
      <w:pPr>
        <w:pStyle w:val="Glossary"/>
        <w:ind w:left="2268" w:hanging="2268"/>
        <w:rPr>
          <w:sz w:val="20"/>
        </w:rPr>
      </w:pPr>
      <w:r>
        <w:rPr>
          <w:sz w:val="20"/>
        </w:rPr>
        <w:t>Drenching</w:t>
      </w:r>
      <w:r>
        <w:rPr>
          <w:sz w:val="20"/>
        </w:rPr>
        <w:tab/>
        <w:t>A technique used by quarantine authorities to remove organisms of quarantine concern. The technique involves the sufficient application of liquid to plant material to ensure adequate penetration of chemicals to control the risk of nematodes and fungi (Department of Agriculture 2006).</w:t>
      </w:r>
    </w:p>
    <w:p w:rsidR="00F61D3C" w:rsidRDefault="007037FB">
      <w:pPr>
        <w:pStyle w:val="Glossary"/>
        <w:ind w:left="2268" w:hanging="2268"/>
        <w:rPr>
          <w:sz w:val="20"/>
        </w:rPr>
      </w:pPr>
      <w:r>
        <w:rPr>
          <w:sz w:val="20"/>
        </w:rPr>
        <w:t>The department</w:t>
      </w:r>
      <w:r>
        <w:rPr>
          <w:sz w:val="20"/>
        </w:rPr>
        <w:tab/>
        <w:t>The Commonwealth Department of Agriculture.</w:t>
      </w:r>
    </w:p>
    <w:p w:rsidR="00F61D3C" w:rsidRDefault="007037FB">
      <w:pPr>
        <w:pStyle w:val="Glossary"/>
        <w:ind w:left="2268" w:hanging="2268"/>
        <w:rPr>
          <w:sz w:val="20"/>
        </w:rPr>
      </w:pPr>
      <w:r>
        <w:rPr>
          <w:sz w:val="20"/>
        </w:rPr>
        <w:t>Endangered area</w:t>
      </w:r>
      <w:r>
        <w:rPr>
          <w:sz w:val="20"/>
        </w:rPr>
        <w:tab/>
        <w:t>An area where ecological factors favour the establishment of a pest whose presence in the area will result in economically important loss (FAO 2013b).</w:t>
      </w:r>
    </w:p>
    <w:p w:rsidR="00F61D3C" w:rsidRDefault="007037FB">
      <w:pPr>
        <w:pStyle w:val="Glossary"/>
        <w:ind w:left="2268" w:hanging="2268"/>
        <w:rPr>
          <w:sz w:val="20"/>
        </w:rPr>
      </w:pPr>
      <w:r>
        <w:rPr>
          <w:sz w:val="20"/>
        </w:rPr>
        <w:t>Endemic</w:t>
      </w:r>
      <w:r>
        <w:rPr>
          <w:sz w:val="20"/>
        </w:rPr>
        <w:tab/>
        <w:t>Belonging to, native to, or prevalent in a particular geography, area or environment</w:t>
      </w:r>
    </w:p>
    <w:p w:rsidR="00F61D3C" w:rsidRDefault="007037FB">
      <w:pPr>
        <w:pStyle w:val="Glossary"/>
        <w:ind w:left="2268" w:hanging="2268"/>
        <w:rPr>
          <w:sz w:val="20"/>
        </w:rPr>
      </w:pPr>
      <w:r>
        <w:rPr>
          <w:sz w:val="20"/>
        </w:rPr>
        <w:t>Entry (of a pest)</w:t>
      </w:r>
      <w:r>
        <w:rPr>
          <w:sz w:val="20"/>
        </w:rPr>
        <w:tab/>
        <w:t>Movement of a pest into an area where it is not yet present, or present but not widely distributed and being officially controlled (FAO 2013b).</w:t>
      </w:r>
    </w:p>
    <w:p w:rsidR="00F61D3C" w:rsidRDefault="007037FB">
      <w:pPr>
        <w:pStyle w:val="Glossary"/>
        <w:ind w:left="2268" w:hanging="2268"/>
        <w:rPr>
          <w:sz w:val="20"/>
        </w:rPr>
      </w:pPr>
      <w:r>
        <w:rPr>
          <w:sz w:val="20"/>
        </w:rPr>
        <w:t>Equivalence (of phytosanitary terms)  The situation where, for a specified pest, different phytosanitary measures achieve a contracting party’s appropriate level of protection (FAO 2013a).</w:t>
      </w:r>
    </w:p>
    <w:p w:rsidR="00F61D3C" w:rsidRDefault="007037FB">
      <w:pPr>
        <w:pStyle w:val="Glossary"/>
        <w:ind w:left="2268" w:hanging="2268"/>
        <w:rPr>
          <w:sz w:val="20"/>
        </w:rPr>
      </w:pPr>
      <w:r>
        <w:rPr>
          <w:sz w:val="20"/>
        </w:rPr>
        <w:t>Establishment (of a pest)</w:t>
      </w:r>
      <w:r>
        <w:rPr>
          <w:sz w:val="20"/>
        </w:rPr>
        <w:tab/>
        <w:t>Perpetuation, for the foreseeable future, of a pest within an area after entry (FAO 2013b).</w:t>
      </w:r>
    </w:p>
    <w:p w:rsidR="00F61D3C" w:rsidRDefault="007037FB">
      <w:pPr>
        <w:pStyle w:val="Glossary"/>
        <w:ind w:left="2268" w:hanging="2268"/>
        <w:rPr>
          <w:sz w:val="20"/>
        </w:rPr>
      </w:pPr>
      <w:r>
        <w:rPr>
          <w:sz w:val="20"/>
        </w:rPr>
        <w:lastRenderedPageBreak/>
        <w:t>Fumigation</w:t>
      </w:r>
      <w:r>
        <w:rPr>
          <w:sz w:val="20"/>
        </w:rPr>
        <w:tab/>
        <w:t>A method of pest control that completely fills an area with gaseous pesticides to suffocate or poison the pests within</w:t>
      </w:r>
    </w:p>
    <w:p w:rsidR="00F61D3C" w:rsidRDefault="007037FB">
      <w:pPr>
        <w:pStyle w:val="Glossary"/>
        <w:ind w:left="2268" w:hanging="2268"/>
        <w:rPr>
          <w:sz w:val="20"/>
        </w:rPr>
      </w:pPr>
      <w:r>
        <w:rPr>
          <w:sz w:val="20"/>
        </w:rPr>
        <w:t>Host</w:t>
      </w:r>
      <w:r>
        <w:rPr>
          <w:sz w:val="20"/>
        </w:rPr>
        <w:tab/>
        <w:t>An organism that harbours a parasite, mutual partner, or commensal partner, typically providing nourishment and shelter</w:t>
      </w:r>
    </w:p>
    <w:p w:rsidR="00F61D3C" w:rsidRDefault="007037FB">
      <w:pPr>
        <w:pStyle w:val="Glossary"/>
        <w:ind w:left="2268" w:hanging="2268"/>
        <w:rPr>
          <w:sz w:val="20"/>
        </w:rPr>
      </w:pPr>
      <w:r>
        <w:rPr>
          <w:sz w:val="20"/>
        </w:rPr>
        <w:t>Host range</w:t>
      </w:r>
      <w:r>
        <w:rPr>
          <w:sz w:val="20"/>
        </w:rPr>
        <w:tab/>
        <w:t>Species capable, under natural conditions, of sustaining a specific pest or other organism (FAO 2013b).</w:t>
      </w:r>
    </w:p>
    <w:p w:rsidR="00F61D3C" w:rsidRDefault="007037FB">
      <w:pPr>
        <w:pStyle w:val="Glossary"/>
        <w:ind w:left="2268" w:hanging="2268"/>
        <w:rPr>
          <w:sz w:val="20"/>
        </w:rPr>
      </w:pPr>
      <w:r>
        <w:rPr>
          <w:sz w:val="20"/>
        </w:rPr>
        <w:t>Hypha(e)</w:t>
      </w:r>
      <w:r>
        <w:rPr>
          <w:sz w:val="20"/>
        </w:rPr>
        <w:tab/>
        <w:t>The basic vegetative unit of structure and function of most fungi; a largely microscopic tubular filament that increases in length by growth at its tip. New hyphae arise as lateral branches. Some can become specialized for given functions including producing spores, penetrating host tissues, etc. (Erwin &amp; Ribeiro 1996).</w:t>
      </w:r>
    </w:p>
    <w:p w:rsidR="00F61D3C" w:rsidRDefault="007037FB">
      <w:pPr>
        <w:pStyle w:val="Glossary"/>
        <w:ind w:left="2268" w:hanging="2268"/>
        <w:rPr>
          <w:sz w:val="20"/>
        </w:rPr>
      </w:pPr>
      <w:r>
        <w:rPr>
          <w:sz w:val="20"/>
        </w:rPr>
        <w:t>Import permit</w:t>
      </w:r>
      <w:r>
        <w:rPr>
          <w:sz w:val="20"/>
        </w:rPr>
        <w:tab/>
        <w:t>Official document authorising importation of a commodity in accordance with specified phytosanitary import requirements (FAO 2013b).</w:t>
      </w:r>
    </w:p>
    <w:p w:rsidR="00F61D3C" w:rsidRDefault="007037FB">
      <w:pPr>
        <w:pStyle w:val="Glossary"/>
        <w:ind w:left="2268" w:hanging="2268"/>
        <w:rPr>
          <w:sz w:val="20"/>
        </w:rPr>
      </w:pPr>
      <w:r>
        <w:rPr>
          <w:sz w:val="20"/>
        </w:rPr>
        <w:t>Import risk analysis</w:t>
      </w:r>
      <w:r>
        <w:rPr>
          <w:sz w:val="20"/>
        </w:rPr>
        <w:tab/>
        <w:t>An administrative process through which quarantine policy is developed or reviewed, incorporating risk assessment, risk management and risk communication</w:t>
      </w:r>
    </w:p>
    <w:p w:rsidR="00F61D3C" w:rsidRDefault="007037FB">
      <w:pPr>
        <w:pStyle w:val="Glossary"/>
        <w:ind w:left="2268" w:hanging="2268"/>
        <w:rPr>
          <w:sz w:val="20"/>
        </w:rPr>
      </w:pPr>
      <w:r>
        <w:rPr>
          <w:sz w:val="20"/>
        </w:rPr>
        <w:t>Infection</w:t>
      </w:r>
      <w:r>
        <w:rPr>
          <w:sz w:val="20"/>
        </w:rPr>
        <w:tab/>
        <w:t>The internal ‘endophytic’ colonisation of a plant, or plant organ, and is generally associated with the development of disease symptoms as the integrity of cells and/or biological processes are disrupted</w:t>
      </w:r>
    </w:p>
    <w:p w:rsidR="00F61D3C" w:rsidRDefault="007037FB">
      <w:pPr>
        <w:pStyle w:val="Glossary"/>
        <w:ind w:left="2268" w:hanging="2268"/>
        <w:rPr>
          <w:sz w:val="20"/>
        </w:rPr>
      </w:pPr>
      <w:r>
        <w:rPr>
          <w:sz w:val="20"/>
        </w:rPr>
        <w:t>Infestation (of a commodity) Presence in a commodity of a living pest of the plant or plant product concerned. Infestation includes infection (FAO 2013b).</w:t>
      </w:r>
    </w:p>
    <w:p w:rsidR="00F61D3C" w:rsidRDefault="007037FB">
      <w:pPr>
        <w:pStyle w:val="Glossary"/>
        <w:ind w:left="2268" w:hanging="2268"/>
        <w:rPr>
          <w:sz w:val="20"/>
        </w:rPr>
      </w:pPr>
      <w:r>
        <w:rPr>
          <w:sz w:val="20"/>
        </w:rPr>
        <w:t>Inspection</w:t>
      </w:r>
      <w:r>
        <w:rPr>
          <w:sz w:val="20"/>
        </w:rPr>
        <w:tab/>
        <w:t>Official visual examination of plants, plant products or other regulated articles to determine if pests are present or to determine compliance with phytosanitary regulations (FAO 2013b).</w:t>
      </w:r>
    </w:p>
    <w:p w:rsidR="00F61D3C" w:rsidRDefault="007037FB">
      <w:pPr>
        <w:pStyle w:val="Glossary"/>
        <w:ind w:left="2268" w:hanging="2268"/>
        <w:rPr>
          <w:sz w:val="20"/>
        </w:rPr>
      </w:pPr>
      <w:r>
        <w:rPr>
          <w:sz w:val="20"/>
        </w:rPr>
        <w:t>Intended use</w:t>
      </w:r>
      <w:r>
        <w:rPr>
          <w:sz w:val="20"/>
        </w:rPr>
        <w:tab/>
        <w:t>Declared purpose for which plants, plant products, or other regulated articles are imported, produced or used (FAO 2013b).</w:t>
      </w:r>
    </w:p>
    <w:p w:rsidR="00F61D3C" w:rsidRDefault="007037FB">
      <w:pPr>
        <w:pStyle w:val="Glossary"/>
        <w:ind w:left="2268" w:hanging="2268"/>
        <w:rPr>
          <w:sz w:val="20"/>
        </w:rPr>
      </w:pPr>
      <w:r>
        <w:rPr>
          <w:sz w:val="20"/>
        </w:rPr>
        <w:t>Interception (of a pest)</w:t>
      </w:r>
      <w:r>
        <w:rPr>
          <w:sz w:val="20"/>
        </w:rPr>
        <w:tab/>
        <w:t>The detection of a pest during inspection or testing of an imported consignment (FAO 2013b).</w:t>
      </w:r>
    </w:p>
    <w:p w:rsidR="00F61D3C" w:rsidRDefault="007037FB">
      <w:pPr>
        <w:pStyle w:val="Glossary"/>
        <w:ind w:left="2268" w:hanging="2268"/>
        <w:rPr>
          <w:sz w:val="20"/>
        </w:rPr>
      </w:pPr>
      <w:r>
        <w:rPr>
          <w:sz w:val="20"/>
        </w:rPr>
        <w:t xml:space="preserve">International Standard for Phytosanitary Measures (ISPM) </w:t>
      </w:r>
      <w:r>
        <w:rPr>
          <w:sz w:val="20"/>
        </w:rPr>
        <w:tab/>
        <w:t>An international standard adopted by the Conference of the Food and Agriculture Organization, the Interim Commission on Phytosanitary Measures or the Commission on Phytosanitary Measures, established under the IPCC (FAO 2013b).</w:t>
      </w:r>
    </w:p>
    <w:p w:rsidR="00F61D3C" w:rsidRDefault="007037FB">
      <w:pPr>
        <w:pStyle w:val="Glossary"/>
        <w:ind w:left="2268" w:hanging="2268"/>
        <w:rPr>
          <w:sz w:val="20"/>
        </w:rPr>
      </w:pPr>
      <w:r>
        <w:rPr>
          <w:sz w:val="20"/>
        </w:rPr>
        <w:t>Introduction (of a pest)</w:t>
      </w:r>
      <w:r>
        <w:rPr>
          <w:sz w:val="20"/>
        </w:rPr>
        <w:tab/>
        <w:t>The entry of a pest resulting in its establishment (FAO 2013b).</w:t>
      </w:r>
    </w:p>
    <w:p w:rsidR="00F61D3C" w:rsidRDefault="007037FB">
      <w:pPr>
        <w:pStyle w:val="Glossary"/>
        <w:ind w:left="2268" w:hanging="2268"/>
        <w:rPr>
          <w:sz w:val="20"/>
        </w:rPr>
      </w:pPr>
      <w:r>
        <w:rPr>
          <w:sz w:val="20"/>
        </w:rPr>
        <w:t>Latency</w:t>
      </w:r>
      <w:r>
        <w:rPr>
          <w:sz w:val="20"/>
        </w:rPr>
        <w:tab/>
        <w:t>Stage of an infectious disease, other than the incubation period, where no symptoms are expressed in the host (Shurtleff &amp; Averre 1997).</w:t>
      </w:r>
    </w:p>
    <w:p w:rsidR="00F61D3C" w:rsidRDefault="007037FB">
      <w:pPr>
        <w:pStyle w:val="Glossary"/>
        <w:ind w:left="2268" w:hanging="2268"/>
        <w:rPr>
          <w:sz w:val="20"/>
        </w:rPr>
      </w:pPr>
      <w:r>
        <w:rPr>
          <w:sz w:val="20"/>
        </w:rPr>
        <w:t>Latent infection</w:t>
      </w:r>
      <w:r>
        <w:rPr>
          <w:sz w:val="20"/>
        </w:rPr>
        <w:tab/>
        <w:t>Infection in a plant without visual symptoms (Shurtleff &amp; Averre 1997).</w:t>
      </w:r>
    </w:p>
    <w:p w:rsidR="00F61D3C" w:rsidRDefault="007037FB">
      <w:pPr>
        <w:pStyle w:val="Glossary"/>
        <w:ind w:left="2268" w:hanging="2268"/>
        <w:rPr>
          <w:sz w:val="20"/>
        </w:rPr>
      </w:pPr>
      <w:r>
        <w:rPr>
          <w:sz w:val="20"/>
        </w:rPr>
        <w:t>Larva</w:t>
      </w:r>
      <w:r>
        <w:rPr>
          <w:sz w:val="20"/>
        </w:rPr>
        <w:tab/>
        <w:t>A juvenile form of animal with indirect development, undergoing metamorphosis (for example, insects or amphibians)</w:t>
      </w:r>
    </w:p>
    <w:p w:rsidR="00F61D3C" w:rsidRDefault="007037FB">
      <w:pPr>
        <w:pStyle w:val="Glossary"/>
        <w:ind w:left="2268" w:hanging="2268"/>
        <w:rPr>
          <w:sz w:val="20"/>
        </w:rPr>
      </w:pPr>
      <w:r>
        <w:rPr>
          <w:sz w:val="20"/>
        </w:rPr>
        <w:t xml:space="preserve">Life cycle </w:t>
      </w:r>
      <w:r>
        <w:rPr>
          <w:sz w:val="20"/>
        </w:rPr>
        <w:tab/>
        <w:t>Cyclical progression of stages in the growth and development of an organism (plant, animal, or pathogen) that occur between the appearance and reappearance of the same stage of the organism (Shurtleff &amp; Averre 1997).</w:t>
      </w:r>
    </w:p>
    <w:p w:rsidR="00F61D3C" w:rsidRDefault="007037FB">
      <w:pPr>
        <w:pStyle w:val="Glossary"/>
        <w:ind w:left="2268" w:hanging="2268"/>
        <w:rPr>
          <w:sz w:val="20"/>
        </w:rPr>
      </w:pPr>
      <w:r>
        <w:rPr>
          <w:sz w:val="20"/>
        </w:rPr>
        <w:t>Mycelium</w:t>
      </w:r>
      <w:r>
        <w:rPr>
          <w:sz w:val="20"/>
        </w:rPr>
        <w:tab/>
        <w:t xml:space="preserve">Tubular strands that make up the body of the fungal microorganism. In </w:t>
      </w:r>
      <w:r>
        <w:rPr>
          <w:i/>
          <w:sz w:val="20"/>
        </w:rPr>
        <w:t>Phytophthora</w:t>
      </w:r>
      <w:r>
        <w:rPr>
          <w:sz w:val="20"/>
        </w:rPr>
        <w:t>, mycelium is non-septate, but plugs, often called false septa, can be seen in old mycelium (Erwin &amp; Ribeiro 1996).</w:t>
      </w:r>
    </w:p>
    <w:p w:rsidR="00F61D3C" w:rsidRDefault="007037FB">
      <w:pPr>
        <w:pStyle w:val="Glossary"/>
        <w:ind w:left="2268" w:hanging="2268"/>
        <w:rPr>
          <w:sz w:val="20"/>
        </w:rPr>
      </w:pPr>
      <w:r>
        <w:rPr>
          <w:sz w:val="20"/>
        </w:rPr>
        <w:lastRenderedPageBreak/>
        <w:t>National Plant Protection Organization (NPPO)   Official service established by a government to discharge the functions specified by the IPPC (FAO 2013b).</w:t>
      </w:r>
    </w:p>
    <w:p w:rsidR="00F61D3C" w:rsidRDefault="007037FB">
      <w:pPr>
        <w:pStyle w:val="Glossary"/>
        <w:ind w:left="2268" w:hanging="2268"/>
        <w:rPr>
          <w:sz w:val="20"/>
        </w:rPr>
      </w:pPr>
      <w:r>
        <w:rPr>
          <w:sz w:val="20"/>
        </w:rPr>
        <w:t>Official control</w:t>
      </w:r>
      <w:r>
        <w:rPr>
          <w:sz w:val="20"/>
        </w:rPr>
        <w:tab/>
        <w:t>The active enforcement of mandatory phytosanitary regulations and the application of mandatory phytosanitary procedures with the objective of eradication or containment of quarantine pests or for the management of regulated non-quarantine pests (FAO 2013b).</w:t>
      </w:r>
    </w:p>
    <w:p w:rsidR="00F61D3C" w:rsidRDefault="007037FB">
      <w:pPr>
        <w:pStyle w:val="Glossary"/>
        <w:ind w:left="2268" w:hanging="2268"/>
        <w:rPr>
          <w:sz w:val="20"/>
        </w:rPr>
      </w:pPr>
      <w:r>
        <w:rPr>
          <w:sz w:val="20"/>
        </w:rPr>
        <w:t>Pathogen</w:t>
      </w:r>
      <w:r>
        <w:rPr>
          <w:sz w:val="20"/>
        </w:rPr>
        <w:tab/>
        <w:t>A biological agent that can cause disease to its host</w:t>
      </w:r>
    </w:p>
    <w:p w:rsidR="00F61D3C" w:rsidRDefault="007037FB">
      <w:pPr>
        <w:pStyle w:val="Glossary"/>
        <w:ind w:left="2268" w:hanging="2268"/>
        <w:rPr>
          <w:sz w:val="20"/>
        </w:rPr>
      </w:pPr>
      <w:r>
        <w:rPr>
          <w:sz w:val="20"/>
        </w:rPr>
        <w:t>Pathway</w:t>
      </w:r>
      <w:r>
        <w:rPr>
          <w:sz w:val="20"/>
        </w:rPr>
        <w:tab/>
        <w:t>Any means that allows the entry or spread of a pest (FAO 2013b).</w:t>
      </w:r>
    </w:p>
    <w:p w:rsidR="00F61D3C" w:rsidRDefault="007037FB">
      <w:pPr>
        <w:pStyle w:val="Glossary"/>
        <w:ind w:left="2268" w:hanging="2268"/>
        <w:rPr>
          <w:sz w:val="20"/>
        </w:rPr>
      </w:pPr>
      <w:r>
        <w:rPr>
          <w:sz w:val="20"/>
        </w:rPr>
        <w:t>Pest</w:t>
      </w:r>
      <w:r>
        <w:rPr>
          <w:sz w:val="20"/>
        </w:rPr>
        <w:tab/>
        <w:t>Any species, strain or biotype of plant, animal, or pathogenic agent injurious to plants or plant products (FAO 2013b).</w:t>
      </w:r>
    </w:p>
    <w:p w:rsidR="00F61D3C" w:rsidRDefault="007037FB">
      <w:pPr>
        <w:pStyle w:val="Glossary"/>
        <w:ind w:left="2268" w:hanging="2268"/>
        <w:rPr>
          <w:sz w:val="20"/>
        </w:rPr>
      </w:pPr>
      <w:r>
        <w:rPr>
          <w:sz w:val="20"/>
        </w:rPr>
        <w:t>Pest categorisation</w:t>
      </w:r>
      <w:r>
        <w:rPr>
          <w:sz w:val="20"/>
        </w:rPr>
        <w:tab/>
        <w:t>The process for determining whether a pest has or has not the characteristics of a quarantine pest or those of a regulated non-quarantine pest (FAO 2013b).</w:t>
      </w:r>
    </w:p>
    <w:p w:rsidR="00F61D3C" w:rsidRDefault="007037FB">
      <w:pPr>
        <w:pStyle w:val="Glossary"/>
        <w:ind w:left="2268" w:hanging="2268"/>
        <w:rPr>
          <w:sz w:val="20"/>
        </w:rPr>
      </w:pPr>
      <w:r>
        <w:rPr>
          <w:sz w:val="20"/>
        </w:rPr>
        <w:t>Pest free area (PFA)</w:t>
      </w:r>
      <w:r>
        <w:rPr>
          <w:sz w:val="20"/>
        </w:rPr>
        <w:tab/>
        <w:t>An area in which a specific pest does not occur as demonstrated by scientific evidence and in which, where appropriate, this condition is being officially maintained (FAO 2013b).</w:t>
      </w:r>
    </w:p>
    <w:p w:rsidR="00F61D3C" w:rsidRDefault="007037FB">
      <w:pPr>
        <w:pStyle w:val="Glossary"/>
        <w:ind w:left="2268" w:hanging="2268"/>
        <w:rPr>
          <w:sz w:val="20"/>
        </w:rPr>
      </w:pPr>
      <w:r>
        <w:rPr>
          <w:sz w:val="20"/>
        </w:rPr>
        <w:t>Pest free place of production   Place of production in which a specific pest does not occur as demonstrated by scientific evidence and in which, where appropriate, this condition is being officially maintained for a defined period (FAO 2013b).</w:t>
      </w:r>
    </w:p>
    <w:p w:rsidR="00F61D3C" w:rsidRDefault="007037FB">
      <w:pPr>
        <w:pStyle w:val="Glossary"/>
        <w:ind w:left="2268" w:hanging="2268"/>
        <w:rPr>
          <w:sz w:val="20"/>
        </w:rPr>
      </w:pPr>
      <w:r>
        <w:rPr>
          <w:sz w:val="20"/>
        </w:rPr>
        <w:t>Pest free production site</w:t>
      </w:r>
      <w:r>
        <w:rPr>
          <w:sz w:val="20"/>
        </w:rPr>
        <w:tab/>
        <w:t>A defined portion of a place of production in which a specific pest does not occur as demonstrated by scientific evidence and in which, where appropriate, this condition is being officially maintained for a defined period and that is managed as a separate unit in the same way as a pest free place of production (FAO 2013b).</w:t>
      </w:r>
    </w:p>
    <w:p w:rsidR="00F61D3C" w:rsidRDefault="007037FB">
      <w:pPr>
        <w:pStyle w:val="Glossary"/>
        <w:ind w:left="2268" w:hanging="2268"/>
        <w:rPr>
          <w:sz w:val="20"/>
        </w:rPr>
      </w:pPr>
      <w:r>
        <w:rPr>
          <w:sz w:val="20"/>
        </w:rPr>
        <w:t>Pest risk analysis (PRA)</w:t>
      </w:r>
      <w:r>
        <w:rPr>
          <w:sz w:val="20"/>
        </w:rPr>
        <w:tab/>
        <w:t>The process of evaluating biological or other scientific and economic evidence to determine whether an organism is a pest, whether it should be regulated, and the strength of any phytosanitary measures to be taken against it (FAO 2013b).</w:t>
      </w:r>
    </w:p>
    <w:p w:rsidR="00F61D3C" w:rsidRDefault="007037FB">
      <w:pPr>
        <w:pStyle w:val="Glossary"/>
        <w:ind w:left="2268" w:hanging="2268"/>
        <w:rPr>
          <w:sz w:val="20"/>
        </w:rPr>
      </w:pPr>
      <w:r>
        <w:rPr>
          <w:sz w:val="20"/>
        </w:rPr>
        <w:t xml:space="preserve">Pest risk assessment (for quarantine pests)   Evaluation of the probability of the introduction and spread of a pest and of the magnitude of the associated potential economic consequences </w:t>
      </w:r>
      <w:r w:rsidR="00664468">
        <w:rPr>
          <w:sz w:val="20"/>
        </w:rPr>
        <w:fldChar w:fldCharType="begin"/>
      </w:r>
      <w:r>
        <w:rPr>
          <w:sz w:val="20"/>
        </w:rPr>
        <w:instrText xml:space="preserve"> ADDIN REFMGR.CITE &lt;Refman&gt;&lt;Cite&gt;&lt;Author&gt;FAO&lt;/Author&gt;&lt;Year&gt;2012&lt;/Year&gt;&lt;RecNum&gt;81219&lt;/RecNum&gt;&lt;IDText&gt;International Standards for Phytosanitary Measures (ISPM) no. 5: Glossary of phytosanitary terms&lt;/IDText&gt;&lt;MDL Ref_Type="Report"&gt;&lt;Ref_Type&gt;Report&lt;/Ref_Type&gt;&lt;Ref_ID&gt;81219&lt;/Ref_ID&gt;&lt;Title_Primary&gt;International Standards for Phytosanitary Measures (ISPM) no. 5: Glossary of phytosanitary terms&lt;/Title_Primary&gt;&lt;Authors_Primary&gt;FAO&lt;/Authors_Primary&gt;&lt;Date_Primary&gt;2012&lt;/Date_Primary&gt;&lt;Keywords&gt;Glossaries&lt;/Keywords&gt;&lt;Keywords&gt;Measures&lt;/Keywords&gt;&lt;Keywords&gt;Phytosanitary&lt;/Keywords&gt;&lt;Keywords&gt;Phytosanitary measures&lt;/Keywords&gt;&lt;Keywords&gt;Standards&lt;/Keywords&gt;&lt;Start_Page&gt;1&lt;/Start_Page&gt;&lt;End_Page&gt;38&lt;/End_Page&gt;&lt;Pub_Place&gt;Rome&lt;/Pub_Place&gt;&lt;Publisher&gt;Food and Agriculture Organization of the United Nations&lt;/Publisher&gt;&lt;User_Def_1&gt;IRA template as&lt;/User_Def_1&gt;&lt;Web_URL&gt;&lt;u&gt;https://www.ippc.int/file_uploaded/1336736415_ISPM_05_En_2012-05-07(CPM-7).pdf&lt;/u&gt;&lt;/Web_URL&gt;&lt;Web_URL_Link1&gt;&lt;u&gt;J:\E Library\Plant Catalogue\F&lt;/u&gt;&lt;/Web_URL_Link1&gt;&lt;ZZ_WorkformID&gt;24&lt;/ZZ_WorkformID&gt;&lt;/MDL&gt;&lt;/Cite&gt;&lt;/Refman&gt;</w:instrText>
      </w:r>
      <w:r w:rsidR="00664468">
        <w:rPr>
          <w:sz w:val="20"/>
        </w:rPr>
        <w:fldChar w:fldCharType="separate"/>
      </w:r>
      <w:r>
        <w:rPr>
          <w:sz w:val="20"/>
        </w:rPr>
        <w:t>(FAO 2013b)</w:t>
      </w:r>
      <w:r w:rsidR="00664468">
        <w:rPr>
          <w:sz w:val="20"/>
        </w:rPr>
        <w:fldChar w:fldCharType="end"/>
      </w:r>
      <w:r>
        <w:rPr>
          <w:sz w:val="20"/>
        </w:rPr>
        <w:t>.</w:t>
      </w:r>
    </w:p>
    <w:p w:rsidR="00F61D3C" w:rsidRDefault="007037FB">
      <w:pPr>
        <w:pStyle w:val="Glossary"/>
        <w:ind w:left="2268" w:hanging="2268"/>
        <w:rPr>
          <w:sz w:val="20"/>
        </w:rPr>
      </w:pPr>
      <w:r>
        <w:rPr>
          <w:sz w:val="20"/>
        </w:rPr>
        <w:t>Pest risk assessment (for regulated non-quarantine pests)</w:t>
      </w:r>
      <w:r>
        <w:rPr>
          <w:sz w:val="20"/>
        </w:rPr>
        <w:tab/>
        <w:t>Evaluation of the probability that a pest in plants for planting affects the indented use of those plants with an economically unacceptable impact (FAO 2013b).</w:t>
      </w:r>
    </w:p>
    <w:p w:rsidR="00F61D3C" w:rsidRDefault="007037FB">
      <w:pPr>
        <w:pStyle w:val="Glossary"/>
        <w:ind w:left="2268" w:hanging="2268"/>
        <w:rPr>
          <w:sz w:val="20"/>
        </w:rPr>
      </w:pPr>
      <w:r>
        <w:rPr>
          <w:sz w:val="20"/>
        </w:rPr>
        <w:t>Pest risk management (for quarantine pests)   Evaluation and selection of options to reduce the risk of introduction and spread of a pest (FAO 2013b).</w:t>
      </w:r>
    </w:p>
    <w:p w:rsidR="00F61D3C" w:rsidRDefault="007037FB">
      <w:pPr>
        <w:pStyle w:val="Glossary"/>
        <w:ind w:left="2268" w:hanging="2268"/>
        <w:rPr>
          <w:sz w:val="20"/>
        </w:rPr>
      </w:pPr>
      <w:r>
        <w:rPr>
          <w:sz w:val="20"/>
        </w:rPr>
        <w:t>Pest risk management (for regulated non-quarantine pests)   Evaluation and selection of options to reduce the risk that a pest in plants for planting causes an economically unacceptable impact on the intended use of those plants (FAO 2013b).</w:t>
      </w:r>
    </w:p>
    <w:p w:rsidR="00F61D3C" w:rsidRDefault="007037FB">
      <w:pPr>
        <w:pStyle w:val="Glossary"/>
        <w:ind w:left="2268" w:hanging="2268"/>
        <w:rPr>
          <w:sz w:val="20"/>
        </w:rPr>
      </w:pPr>
      <w:r>
        <w:rPr>
          <w:sz w:val="20"/>
        </w:rPr>
        <w:t>Pest status (in an area)</w:t>
      </w:r>
      <w:r>
        <w:rPr>
          <w:sz w:val="20"/>
        </w:rPr>
        <w:tab/>
        <w:t>Presence or absence, at the present time, of a pest in an area, including where appropriate its distribution, as officially determined using expert judgement on the basis of current and historical pest records and other information (FAO 2013b).</w:t>
      </w:r>
    </w:p>
    <w:p w:rsidR="00F61D3C" w:rsidRDefault="007037FB">
      <w:pPr>
        <w:pStyle w:val="Glossary"/>
        <w:ind w:left="2268" w:hanging="2268"/>
        <w:rPr>
          <w:sz w:val="20"/>
        </w:rPr>
      </w:pPr>
      <w:r>
        <w:rPr>
          <w:sz w:val="20"/>
        </w:rPr>
        <w:t>Phytosanitary Certificate</w:t>
      </w:r>
      <w:r>
        <w:rPr>
          <w:sz w:val="20"/>
        </w:rPr>
        <w:tab/>
        <w:t>An official paper document or its official electronic equivalent, consistent with the model of certificates of the IPPC, attesting that a consignment meets phytosanitary import requirements (FAO 2013b).</w:t>
      </w:r>
    </w:p>
    <w:p w:rsidR="00F61D3C" w:rsidRDefault="007037FB">
      <w:pPr>
        <w:pStyle w:val="Glossary"/>
        <w:ind w:left="2268" w:hanging="2268"/>
        <w:rPr>
          <w:sz w:val="20"/>
        </w:rPr>
      </w:pPr>
      <w:r>
        <w:rPr>
          <w:sz w:val="20"/>
        </w:rPr>
        <w:lastRenderedPageBreak/>
        <w:t>Phytosanitary certification   Use of phytosanitary procedures leading to the issue of a Phytosanitary Certificate (FAO 2013b).</w:t>
      </w:r>
    </w:p>
    <w:p w:rsidR="00F61D3C" w:rsidRDefault="007037FB">
      <w:pPr>
        <w:pStyle w:val="Glossary"/>
        <w:ind w:left="2268" w:hanging="2268"/>
        <w:rPr>
          <w:sz w:val="20"/>
        </w:rPr>
      </w:pPr>
      <w:r>
        <w:rPr>
          <w:sz w:val="20"/>
        </w:rPr>
        <w:t>Phytosanitary measure</w:t>
      </w:r>
      <w:r>
        <w:rPr>
          <w:sz w:val="20"/>
        </w:rPr>
        <w:tab/>
        <w:t>Any legislation, regulation or official procedure having the purpose to prevent the introduction and/or spread of quarantine pests, or to limit the economic impact of regulated non-quarantine pests (FAO 2013b).</w:t>
      </w:r>
    </w:p>
    <w:p w:rsidR="00F61D3C" w:rsidRDefault="007037FB">
      <w:pPr>
        <w:pStyle w:val="Glossary"/>
        <w:ind w:left="2268" w:hanging="2268"/>
        <w:rPr>
          <w:sz w:val="20"/>
        </w:rPr>
      </w:pPr>
      <w:r>
        <w:rPr>
          <w:sz w:val="20"/>
        </w:rPr>
        <w:t>Phytosanitary procedure</w:t>
      </w:r>
      <w:r>
        <w:rPr>
          <w:sz w:val="20"/>
        </w:rPr>
        <w:tab/>
        <w:t>Any official method for implementing phytosanitary measures including the performance of inspections, tests, surveillance or treatments in connection with regulated pests (FAO 2013b).</w:t>
      </w:r>
    </w:p>
    <w:p w:rsidR="00F61D3C" w:rsidRDefault="007037FB">
      <w:pPr>
        <w:pStyle w:val="Glossary"/>
        <w:ind w:left="2268" w:hanging="2268"/>
        <w:rPr>
          <w:sz w:val="20"/>
        </w:rPr>
      </w:pPr>
      <w:r>
        <w:rPr>
          <w:sz w:val="20"/>
        </w:rPr>
        <w:t>Phytosanitary regulation</w:t>
      </w:r>
      <w:r>
        <w:rPr>
          <w:sz w:val="20"/>
        </w:rPr>
        <w:tab/>
        <w:t>Official rule to prevent the introduction and/or spread of quarantine pests, or to limit the economic impact of regulated non-quarantine pests, including establishment of procedures for phytosanitary certification (FAO 2013b).</w:t>
      </w:r>
    </w:p>
    <w:p w:rsidR="00F61D3C" w:rsidRDefault="007037FB">
      <w:pPr>
        <w:pStyle w:val="Glossary"/>
        <w:ind w:left="2268" w:hanging="2268"/>
        <w:rPr>
          <w:sz w:val="20"/>
        </w:rPr>
      </w:pPr>
      <w:r>
        <w:rPr>
          <w:sz w:val="20"/>
        </w:rPr>
        <w:t>PRA area</w:t>
      </w:r>
      <w:r>
        <w:rPr>
          <w:sz w:val="20"/>
        </w:rPr>
        <w:tab/>
        <w:t>Area in relation to which a pest risk analysis is conducted (FAO 2013b).</w:t>
      </w:r>
    </w:p>
    <w:p w:rsidR="00F61D3C" w:rsidRDefault="007037FB">
      <w:pPr>
        <w:pStyle w:val="Glossary"/>
        <w:ind w:left="2268" w:hanging="2268"/>
        <w:rPr>
          <w:sz w:val="20"/>
        </w:rPr>
      </w:pPr>
      <w:r>
        <w:rPr>
          <w:sz w:val="20"/>
        </w:rPr>
        <w:t>Propagule</w:t>
      </w:r>
      <w:r>
        <w:rPr>
          <w:sz w:val="20"/>
        </w:rPr>
        <w:tab/>
        <w:t>Any part of an organism capable of initiating independent growth when separated from the parent body (Shurtleff &amp; Averre 1997).</w:t>
      </w:r>
    </w:p>
    <w:p w:rsidR="00F61D3C" w:rsidRDefault="007037FB">
      <w:pPr>
        <w:pStyle w:val="Glossary"/>
        <w:ind w:left="2268" w:hanging="2268"/>
        <w:rPr>
          <w:sz w:val="20"/>
        </w:rPr>
      </w:pPr>
      <w:r>
        <w:rPr>
          <w:sz w:val="20"/>
        </w:rPr>
        <w:t>Quarantine</w:t>
      </w:r>
      <w:r>
        <w:rPr>
          <w:sz w:val="20"/>
        </w:rPr>
        <w:tab/>
        <w:t>Official confinement of regulated articles for observation and research or for further inspection, testing or treatment (FAO 2013b).</w:t>
      </w:r>
    </w:p>
    <w:p w:rsidR="00F61D3C" w:rsidRDefault="007037FB">
      <w:pPr>
        <w:pStyle w:val="Glossary"/>
        <w:ind w:left="2268" w:hanging="2268"/>
        <w:rPr>
          <w:sz w:val="20"/>
        </w:rPr>
      </w:pPr>
      <w:r>
        <w:rPr>
          <w:sz w:val="20"/>
        </w:rPr>
        <w:t>Quarantine pest</w:t>
      </w:r>
      <w:r>
        <w:rPr>
          <w:sz w:val="20"/>
        </w:rPr>
        <w:tab/>
        <w:t>A pest of potential economic importance to the area endangered thereby and not yet present there, or present but not widely distributed and being officially controlled (FAO 2013b).</w:t>
      </w:r>
    </w:p>
    <w:p w:rsidR="00F61D3C" w:rsidRDefault="007037FB">
      <w:pPr>
        <w:pStyle w:val="Glossary"/>
        <w:ind w:left="2268" w:hanging="2268"/>
        <w:rPr>
          <w:sz w:val="20"/>
        </w:rPr>
      </w:pPr>
      <w:r>
        <w:rPr>
          <w:sz w:val="20"/>
        </w:rPr>
        <w:t>Regulated article</w:t>
      </w:r>
      <w:r>
        <w:rPr>
          <w:sz w:val="20"/>
        </w:rPr>
        <w:tab/>
        <w:t>Any plant, plant product, storage place, packaging, conveyance, container, soil and any other organism, object or material capable of harbouring or spreading pests, deemed to require phytosanitary measures, particularly where international transportation is involved (FAO 2013b).</w:t>
      </w:r>
    </w:p>
    <w:p w:rsidR="00F61D3C" w:rsidRDefault="007037FB">
      <w:pPr>
        <w:pStyle w:val="Glossary"/>
        <w:ind w:left="2268" w:hanging="2268"/>
        <w:rPr>
          <w:sz w:val="20"/>
        </w:rPr>
      </w:pPr>
      <w:r>
        <w:rPr>
          <w:sz w:val="20"/>
        </w:rPr>
        <w:t>Regulated non-quarantine pest</w:t>
      </w:r>
      <w:r>
        <w:rPr>
          <w:sz w:val="20"/>
        </w:rPr>
        <w:tab/>
        <w:t>A non-quarantine pest whose presence in plants for planting affects the intended use of those plants with an economically unacceptable impact and which is therefore regulated within the territory of the importing contracting party (FAO 2013b).</w:t>
      </w:r>
    </w:p>
    <w:p w:rsidR="00F61D3C" w:rsidRDefault="007037FB">
      <w:pPr>
        <w:pStyle w:val="Glossary"/>
        <w:ind w:left="2268" w:hanging="2268"/>
        <w:rPr>
          <w:sz w:val="20"/>
        </w:rPr>
      </w:pPr>
      <w:r>
        <w:rPr>
          <w:sz w:val="20"/>
        </w:rPr>
        <w:t>Restricted risk</w:t>
      </w:r>
      <w:r>
        <w:rPr>
          <w:sz w:val="20"/>
        </w:rPr>
        <w:tab/>
        <w:t>Risk estimate with phytosanitary measure(s) applied</w:t>
      </w:r>
    </w:p>
    <w:p w:rsidR="00F61D3C" w:rsidRDefault="007037FB">
      <w:pPr>
        <w:pStyle w:val="Glossary"/>
        <w:ind w:left="2268" w:hanging="2268"/>
        <w:rPr>
          <w:sz w:val="20"/>
        </w:rPr>
      </w:pPr>
      <w:r>
        <w:rPr>
          <w:sz w:val="20"/>
        </w:rPr>
        <w:t>Soil</w:t>
      </w:r>
      <w:r>
        <w:rPr>
          <w:sz w:val="20"/>
        </w:rPr>
        <w:tab/>
        <w:t>The loose surface material of the earth in which plants grow, in most cases consisting of disintegrated rock with an admixture of organic material (NAPPO 2003).</w:t>
      </w:r>
    </w:p>
    <w:p w:rsidR="00F61D3C" w:rsidRDefault="007037FB">
      <w:pPr>
        <w:pStyle w:val="Glossary"/>
        <w:keepNext/>
        <w:widowControl w:val="0"/>
        <w:ind w:left="2268" w:hanging="2268"/>
        <w:rPr>
          <w:sz w:val="20"/>
        </w:rPr>
      </w:pPr>
      <w:r>
        <w:rPr>
          <w:sz w:val="20"/>
        </w:rPr>
        <w:t>Sporangium/sporangia</w:t>
      </w:r>
      <w:r>
        <w:rPr>
          <w:sz w:val="20"/>
        </w:rPr>
        <w:tab/>
        <w:t>Sac within which zoospores form, especially when water is cooled to about 10°C below ambient temperature. In solid substrates, sporangia usually germinate by germ tubes (Erwin &amp; Ribeiro 1996).</w:t>
      </w:r>
    </w:p>
    <w:p w:rsidR="00F61D3C" w:rsidRDefault="007037FB">
      <w:pPr>
        <w:pStyle w:val="Glossary"/>
        <w:ind w:left="2268" w:hanging="2268"/>
        <w:rPr>
          <w:sz w:val="20"/>
        </w:rPr>
      </w:pPr>
      <w:r>
        <w:rPr>
          <w:sz w:val="20"/>
        </w:rPr>
        <w:t>Sporulate, sporulation</w:t>
      </w:r>
      <w:r>
        <w:rPr>
          <w:sz w:val="20"/>
        </w:rPr>
        <w:tab/>
        <w:t>To form or produce spores (Shurtleff &amp; Averre 1997).</w:t>
      </w:r>
    </w:p>
    <w:p w:rsidR="00F61D3C" w:rsidRDefault="007037FB">
      <w:pPr>
        <w:pStyle w:val="Glossary"/>
        <w:ind w:left="2268" w:hanging="2268"/>
        <w:rPr>
          <w:sz w:val="20"/>
        </w:rPr>
      </w:pPr>
      <w:r>
        <w:rPr>
          <w:sz w:val="20"/>
        </w:rPr>
        <w:t>Spread (of a pest)</w:t>
      </w:r>
      <w:r>
        <w:rPr>
          <w:sz w:val="20"/>
        </w:rPr>
        <w:tab/>
        <w:t>Expansion of the geographical distribution of a pest within an area (FAO 2013b).</w:t>
      </w:r>
    </w:p>
    <w:p w:rsidR="00F61D3C" w:rsidRDefault="007037FB">
      <w:pPr>
        <w:pStyle w:val="Glossary"/>
        <w:ind w:left="2268" w:hanging="2268"/>
        <w:rPr>
          <w:sz w:val="20"/>
        </w:rPr>
      </w:pPr>
      <w:r>
        <w:rPr>
          <w:sz w:val="20"/>
        </w:rPr>
        <w:t>SPS Agreement</w:t>
      </w:r>
      <w:r>
        <w:rPr>
          <w:sz w:val="20"/>
        </w:rPr>
        <w:tab/>
        <w:t>WTO Agreement on the Application of Sanitary and Phytosanitary Measures.</w:t>
      </w:r>
    </w:p>
    <w:p w:rsidR="00F61D3C" w:rsidRDefault="007037FB">
      <w:pPr>
        <w:pStyle w:val="Glossary"/>
        <w:ind w:left="2268" w:hanging="2268"/>
        <w:rPr>
          <w:sz w:val="20"/>
        </w:rPr>
      </w:pPr>
      <w:r>
        <w:rPr>
          <w:sz w:val="20"/>
        </w:rPr>
        <w:t>Stakeholders</w:t>
      </w:r>
      <w:r>
        <w:rPr>
          <w:sz w:val="20"/>
        </w:rPr>
        <w:tab/>
        <w:t>Government agencies, individuals, community or industry groups or organizations, whether in Australia or overseas, including the proponent/applicant for a specific proposal, who have an interest in the policy issues.</w:t>
      </w:r>
    </w:p>
    <w:p w:rsidR="00F61D3C" w:rsidRDefault="007037FB">
      <w:pPr>
        <w:pStyle w:val="Glossary"/>
        <w:ind w:left="2268" w:hanging="2268"/>
        <w:rPr>
          <w:sz w:val="20"/>
        </w:rPr>
      </w:pPr>
      <w:r>
        <w:rPr>
          <w:sz w:val="20"/>
        </w:rPr>
        <w:t>Surveillance</w:t>
      </w:r>
      <w:r>
        <w:rPr>
          <w:sz w:val="20"/>
        </w:rPr>
        <w:tab/>
        <w:t>An official process which collects and records data on pest occurrence or absence by surveying, monitoring or other procedures (FAO 2013b).</w:t>
      </w:r>
    </w:p>
    <w:p w:rsidR="00F61D3C" w:rsidRDefault="007037FB">
      <w:pPr>
        <w:pStyle w:val="Glossary"/>
        <w:ind w:left="2268" w:hanging="2268"/>
        <w:rPr>
          <w:sz w:val="20"/>
        </w:rPr>
      </w:pPr>
      <w:r>
        <w:rPr>
          <w:sz w:val="20"/>
        </w:rPr>
        <w:lastRenderedPageBreak/>
        <w:t>Systems approach(es)</w:t>
      </w:r>
      <w:r>
        <w:rPr>
          <w:sz w:val="20"/>
        </w:rPr>
        <w:tab/>
        <w:t>The integration of different risk management measures, at least two of which act independently, and which cumulatively achieve the appropriate level of protection against regulated pests.</w:t>
      </w:r>
    </w:p>
    <w:p w:rsidR="00F61D3C" w:rsidRDefault="007037FB">
      <w:pPr>
        <w:pStyle w:val="Glossary"/>
        <w:ind w:left="2268" w:hanging="2268"/>
        <w:rPr>
          <w:sz w:val="20"/>
        </w:rPr>
      </w:pPr>
      <w:r>
        <w:rPr>
          <w:sz w:val="20"/>
        </w:rPr>
        <w:t>Tissue culture</w:t>
      </w:r>
      <w:r>
        <w:rPr>
          <w:sz w:val="20"/>
        </w:rPr>
        <w:tab/>
        <w:t>the products of ‘an in vitro technique of cultivating (propagating) cells, tissues, or organs in a sterile synthetic medium’ (Shurtleff &amp; Averre 1997); comprising plant cells, tissues or organs, sterile synthetic medium, and the vessel in which cells have been propagated.</w:t>
      </w:r>
    </w:p>
    <w:p w:rsidR="00F61D3C" w:rsidRDefault="007037FB">
      <w:pPr>
        <w:pStyle w:val="Glossary"/>
        <w:ind w:left="2268" w:hanging="2268"/>
        <w:rPr>
          <w:sz w:val="20"/>
        </w:rPr>
      </w:pPr>
      <w:r>
        <w:rPr>
          <w:sz w:val="20"/>
        </w:rPr>
        <w:t>Trash</w:t>
      </w:r>
      <w:r>
        <w:rPr>
          <w:sz w:val="20"/>
        </w:rPr>
        <w:tab/>
        <w:t>Soil, splinters, twigs, leaves, and other plant material, other than fruit stalks.</w:t>
      </w:r>
    </w:p>
    <w:p w:rsidR="00F61D3C" w:rsidRDefault="007037FB">
      <w:pPr>
        <w:pStyle w:val="Glossary"/>
        <w:ind w:left="2268" w:hanging="2268"/>
        <w:rPr>
          <w:sz w:val="20"/>
        </w:rPr>
      </w:pPr>
      <w:r>
        <w:rPr>
          <w:sz w:val="20"/>
        </w:rPr>
        <w:t>Treatment</w:t>
      </w:r>
      <w:r>
        <w:rPr>
          <w:sz w:val="20"/>
        </w:rPr>
        <w:tab/>
        <w:t>Official procedure for the killing, inactivation or removal of pests, or for rendering pests infertile or for devitalisation (FAO 2013b).</w:t>
      </w:r>
    </w:p>
    <w:p w:rsidR="00F61D3C" w:rsidRDefault="007037FB">
      <w:pPr>
        <w:pStyle w:val="Glossary"/>
        <w:pBdr>
          <w:bottom w:val="single" w:sz="4" w:space="1" w:color="000000" w:themeColor="text1"/>
        </w:pBdr>
        <w:ind w:left="2268" w:hanging="2268"/>
        <w:rPr>
          <w:sz w:val="20"/>
        </w:rPr>
      </w:pPr>
      <w:r>
        <w:rPr>
          <w:sz w:val="20"/>
        </w:rPr>
        <w:t>Unrestricted risk</w:t>
      </w:r>
      <w:r>
        <w:rPr>
          <w:sz w:val="20"/>
        </w:rPr>
        <w:tab/>
        <w:t>Unrestricted risk estimates apply in the absence of risk mitigation measures.</w:t>
      </w:r>
    </w:p>
    <w:p w:rsidR="00F61D3C" w:rsidRDefault="00F61D3C">
      <w:pPr>
        <w:pStyle w:val="Glossary"/>
        <w:ind w:left="2268" w:hanging="2268"/>
      </w:pPr>
    </w:p>
    <w:p w:rsidR="00F61D3C" w:rsidRDefault="00F61D3C">
      <w:pPr>
        <w:pStyle w:val="Glossary"/>
        <w:sectPr w:rsidR="00F61D3C">
          <w:headerReference w:type="default" r:id="rId39"/>
          <w:pgSz w:w="11906" w:h="16838"/>
          <w:pgMar w:top="1418" w:right="1418" w:bottom="1418" w:left="1418" w:header="567" w:footer="283" w:gutter="0"/>
          <w:cols w:space="708"/>
          <w:docGrid w:linePitch="360"/>
        </w:sectPr>
      </w:pPr>
    </w:p>
    <w:p w:rsidR="00F61D3C" w:rsidRDefault="007037FB">
      <w:pPr>
        <w:pStyle w:val="Heading1nonumbers"/>
      </w:pPr>
      <w:bookmarkStart w:id="73" w:name="_Toc425415304"/>
      <w:r>
        <w:lastRenderedPageBreak/>
        <w:t>References</w:t>
      </w:r>
      <w:bookmarkEnd w:id="73"/>
    </w:p>
    <w:p w:rsidR="00F61D3C" w:rsidRDefault="007037FB">
      <w:pPr>
        <w:spacing w:before="120" w:after="120"/>
        <w:rPr>
          <w:rFonts w:ascii="Cambria" w:hAnsi="Cambria"/>
        </w:rPr>
      </w:pPr>
      <w:r>
        <w:rPr>
          <w:rFonts w:ascii="Cambria" w:hAnsi="Cambria"/>
        </w:rPr>
        <w:t xml:space="preserve">Adam G &amp; Lesemann DE 1994, ‘Identification and characterization of a new tospovirus isolate from </w:t>
      </w:r>
      <w:r>
        <w:rPr>
          <w:rFonts w:ascii="Cambria" w:hAnsi="Cambria"/>
          <w:i/>
        </w:rPr>
        <w:t>Anemone coronaria</w:t>
      </w:r>
      <w:r>
        <w:rPr>
          <w:rFonts w:ascii="Cambria" w:hAnsi="Cambria"/>
        </w:rPr>
        <w:t xml:space="preserve"> L. by TAS-ELISA and electron microscopy’, </w:t>
      </w:r>
      <w:r>
        <w:rPr>
          <w:rFonts w:ascii="Cambria" w:hAnsi="Cambria"/>
          <w:i/>
        </w:rPr>
        <w:t>Acta Horticulturae</w:t>
      </w:r>
      <w:r>
        <w:rPr>
          <w:rFonts w:ascii="Cambria" w:hAnsi="Cambria"/>
        </w:rPr>
        <w:t>, 377: 129–139.</w:t>
      </w:r>
    </w:p>
    <w:p w:rsidR="00F61D3C" w:rsidRDefault="007037FB">
      <w:pPr>
        <w:spacing w:before="120" w:after="120"/>
        <w:rPr>
          <w:rFonts w:ascii="Cambria" w:hAnsi="Cambria"/>
        </w:rPr>
      </w:pPr>
      <w:r>
        <w:rPr>
          <w:rFonts w:ascii="Cambria" w:hAnsi="Cambria"/>
        </w:rPr>
        <w:t xml:space="preserve">Alberts E, Hannay J, Randles JW 1985, ‘An epidemic of </w:t>
      </w:r>
      <w:r>
        <w:rPr>
          <w:rFonts w:ascii="Cambria" w:hAnsi="Cambria"/>
          <w:i/>
        </w:rPr>
        <w:t>Cucumber mosaic virus</w:t>
      </w:r>
      <w:r>
        <w:rPr>
          <w:rFonts w:ascii="Cambria" w:hAnsi="Cambria"/>
        </w:rPr>
        <w:t xml:space="preserve"> in South Australia’, </w:t>
      </w:r>
      <w:r>
        <w:rPr>
          <w:rFonts w:ascii="Cambria" w:hAnsi="Cambria"/>
          <w:i/>
        </w:rPr>
        <w:t>Australian Journal of Agricultural Research,</w:t>
      </w:r>
      <w:r>
        <w:rPr>
          <w:rFonts w:ascii="Cambria" w:hAnsi="Cambria"/>
        </w:rPr>
        <w:t xml:space="preserve"> 36: 267–273.</w:t>
      </w:r>
    </w:p>
    <w:p w:rsidR="00F61D3C" w:rsidRDefault="007037FB">
      <w:pPr>
        <w:spacing w:before="120" w:after="120"/>
        <w:rPr>
          <w:rFonts w:ascii="Cambria" w:hAnsi="Cambria"/>
        </w:rPr>
      </w:pPr>
      <w:r>
        <w:rPr>
          <w:rFonts w:ascii="Cambria" w:hAnsi="Cambria"/>
        </w:rPr>
        <w:t xml:space="preserve">Alexandre MAV, Duarte LML, Rivas EB, Kitajima EW Harakava R 2013, ‘First Report of </w:t>
      </w:r>
      <w:r>
        <w:rPr>
          <w:rFonts w:ascii="Cambria" w:hAnsi="Cambria"/>
          <w:i/>
        </w:rPr>
        <w:t xml:space="preserve">Konjac mosaic virus </w:t>
      </w:r>
      <w:r>
        <w:rPr>
          <w:rFonts w:ascii="Cambria" w:hAnsi="Cambria"/>
        </w:rPr>
        <w:t xml:space="preserve">in </w:t>
      </w:r>
      <w:r>
        <w:rPr>
          <w:rFonts w:ascii="Cambria" w:hAnsi="Cambria"/>
          <w:i/>
        </w:rPr>
        <w:t>Zamioculcas zamiifolia’</w:t>
      </w:r>
      <w:r>
        <w:rPr>
          <w:rFonts w:ascii="Cambria" w:hAnsi="Cambria"/>
        </w:rPr>
        <w:t xml:space="preserve">, </w:t>
      </w:r>
      <w:r>
        <w:rPr>
          <w:rFonts w:ascii="Cambria" w:hAnsi="Cambria"/>
          <w:i/>
        </w:rPr>
        <w:t>Plant Disease,</w:t>
      </w:r>
      <w:r>
        <w:rPr>
          <w:rFonts w:ascii="Cambria" w:hAnsi="Cambria"/>
        </w:rPr>
        <w:t xml:space="preserve"> 97: 1517.</w:t>
      </w:r>
    </w:p>
    <w:p w:rsidR="00F61D3C" w:rsidRDefault="007037FB">
      <w:pPr>
        <w:spacing w:before="120" w:after="120"/>
        <w:rPr>
          <w:rFonts w:ascii="Cambria" w:hAnsi="Cambria"/>
        </w:rPr>
      </w:pPr>
      <w:r>
        <w:rPr>
          <w:rFonts w:ascii="Cambria" w:hAnsi="Cambria"/>
        </w:rPr>
        <w:t xml:space="preserve">Alfieri Jr. SA, Langdon KR, Wehlburg C, Kimbrough JW 1984, ‘ Index of plant diseases in Florida (revised)’, </w:t>
      </w:r>
      <w:r>
        <w:rPr>
          <w:rFonts w:ascii="Cambria" w:hAnsi="Cambria"/>
          <w:i/>
        </w:rPr>
        <w:t>Florida Department of Agriculture and Consumer Service Division Plant Industry Bulletin,</w:t>
      </w:r>
      <w:r>
        <w:rPr>
          <w:rFonts w:ascii="Cambria" w:hAnsi="Cambria"/>
        </w:rPr>
        <w:t xml:space="preserve"> 11: 1–389.</w:t>
      </w:r>
    </w:p>
    <w:p w:rsidR="00F61D3C" w:rsidRDefault="007037FB">
      <w:pPr>
        <w:spacing w:before="120" w:after="120"/>
        <w:rPr>
          <w:rFonts w:ascii="Cambria" w:hAnsi="Cambria"/>
        </w:rPr>
      </w:pPr>
      <w:r>
        <w:rPr>
          <w:rFonts w:ascii="Cambria" w:hAnsi="Cambria"/>
        </w:rPr>
        <w:t>Alford, DV 2012, ‘Pests of Ornamental Trees, Shrubs and Flowers’, Manson Publishing Ltd, London.</w:t>
      </w:r>
    </w:p>
    <w:p w:rsidR="00F61D3C" w:rsidRDefault="007037FB">
      <w:pPr>
        <w:spacing w:before="120" w:after="120"/>
        <w:rPr>
          <w:rFonts w:ascii="Cambria" w:hAnsi="Cambria"/>
        </w:rPr>
      </w:pPr>
      <w:r>
        <w:rPr>
          <w:rFonts w:ascii="Cambria" w:hAnsi="Cambria"/>
        </w:rPr>
        <w:t xml:space="preserve">Ali A, Abdalla O, Bruton B, Fish W, Sikora E, Zhang S, Taylor M 2012, ‘ Occurrence of viruses infecting watermelon, other cucurbits, and weeds in the parts of southern United States, Online’. </w:t>
      </w:r>
      <w:r>
        <w:rPr>
          <w:rFonts w:ascii="Cambria" w:hAnsi="Cambria"/>
          <w:i/>
        </w:rPr>
        <w:t>Plant Health Progress,</w:t>
      </w:r>
      <w:r>
        <w:rPr>
          <w:rFonts w:ascii="Cambria" w:hAnsi="Cambria"/>
        </w:rPr>
        <w:t xml:space="preserve"> doi:10.1094/PHP-2012-0824-01-RS.</w:t>
      </w:r>
    </w:p>
    <w:p w:rsidR="00F61D3C" w:rsidRDefault="007037FB">
      <w:pPr>
        <w:spacing w:before="120" w:after="120"/>
        <w:rPr>
          <w:rFonts w:ascii="Cambria" w:hAnsi="Cambria"/>
        </w:rPr>
      </w:pPr>
      <w:r>
        <w:rPr>
          <w:rFonts w:ascii="Cambria" w:hAnsi="Cambria"/>
        </w:rPr>
        <w:t>Almeida MTM, Santos MSNDA, Abrantes IMDO, Decraemer W 2005, ‘</w:t>
      </w:r>
      <w:r>
        <w:rPr>
          <w:rFonts w:ascii="Cambria" w:hAnsi="Cambria"/>
          <w:i/>
        </w:rPr>
        <w:t>Paratrichodours divergens</w:t>
      </w:r>
      <w:r>
        <w:rPr>
          <w:rFonts w:ascii="Cambria" w:hAnsi="Cambria"/>
        </w:rPr>
        <w:t xml:space="preserve"> species n., a new potential vector of </w:t>
      </w:r>
      <w:r>
        <w:rPr>
          <w:rFonts w:ascii="Cambria" w:hAnsi="Cambria"/>
          <w:i/>
        </w:rPr>
        <w:t>Tobacco rattle virus</w:t>
      </w:r>
      <w:r>
        <w:rPr>
          <w:rFonts w:ascii="Cambria" w:hAnsi="Cambria"/>
        </w:rPr>
        <w:t xml:space="preserve"> and additional observations on </w:t>
      </w:r>
      <w:r>
        <w:rPr>
          <w:rFonts w:ascii="Cambria" w:hAnsi="Cambria"/>
          <w:i/>
        </w:rPr>
        <w:t>P. hispanicus</w:t>
      </w:r>
      <w:r>
        <w:rPr>
          <w:rFonts w:ascii="Cambria" w:hAnsi="Cambria"/>
        </w:rPr>
        <w:t xml:space="preserve"> Roca &amp; Arias, 1986 from Portugal (Nematoda: Trichodoridae)’, </w:t>
      </w:r>
      <w:r>
        <w:rPr>
          <w:rFonts w:ascii="Cambria" w:hAnsi="Cambria"/>
          <w:i/>
        </w:rPr>
        <w:t>Nematology</w:t>
      </w:r>
      <w:r>
        <w:rPr>
          <w:rFonts w:ascii="Cambria" w:hAnsi="Cambria"/>
        </w:rPr>
        <w:t>, 7: 343–361.</w:t>
      </w:r>
    </w:p>
    <w:p w:rsidR="00F61D3C" w:rsidRDefault="007037FB">
      <w:pPr>
        <w:spacing w:before="120" w:after="120"/>
        <w:rPr>
          <w:rFonts w:ascii="Cambria" w:hAnsi="Cambria"/>
        </w:rPr>
      </w:pPr>
      <w:r>
        <w:rPr>
          <w:rFonts w:ascii="Cambria" w:hAnsi="Cambria"/>
        </w:rPr>
        <w:t>Ann PJ 1992, ‘</w:t>
      </w:r>
      <w:r>
        <w:rPr>
          <w:rFonts w:ascii="Cambria" w:hAnsi="Cambria"/>
          <w:i/>
        </w:rPr>
        <w:t>Phytophthora</w:t>
      </w:r>
      <w:r>
        <w:rPr>
          <w:rFonts w:ascii="Cambria" w:hAnsi="Cambria"/>
        </w:rPr>
        <w:t xml:space="preserve"> diseases of ornamental plants in Araceae in Taiwan’, </w:t>
      </w:r>
      <w:r>
        <w:rPr>
          <w:rFonts w:ascii="Cambria" w:hAnsi="Cambria"/>
          <w:i/>
        </w:rPr>
        <w:t>Plant Pathology Bulletin</w:t>
      </w:r>
      <w:r>
        <w:rPr>
          <w:rFonts w:ascii="Cambria" w:hAnsi="Cambria"/>
        </w:rPr>
        <w:t>,</w:t>
      </w:r>
      <w:r>
        <w:rPr>
          <w:rFonts w:ascii="Cambria" w:hAnsi="Cambria"/>
          <w:i/>
        </w:rPr>
        <w:t xml:space="preserve"> </w:t>
      </w:r>
      <w:r>
        <w:rPr>
          <w:rFonts w:ascii="Cambria" w:hAnsi="Cambria"/>
        </w:rPr>
        <w:t xml:space="preserve">1: 79–89. </w:t>
      </w:r>
    </w:p>
    <w:p w:rsidR="00F61D3C" w:rsidRDefault="007037FB">
      <w:pPr>
        <w:spacing w:before="120" w:after="120"/>
        <w:rPr>
          <w:rFonts w:ascii="Cambria" w:hAnsi="Cambria"/>
        </w:rPr>
      </w:pPr>
      <w:r>
        <w:rPr>
          <w:rFonts w:ascii="Cambria" w:hAnsi="Cambria"/>
        </w:rPr>
        <w:t>Ann PJ, Tsai JN, Wang IT, Shi SD, Hwang JW, Liou RF 2003, ‘</w:t>
      </w:r>
      <w:r>
        <w:rPr>
          <w:rFonts w:ascii="Cambria" w:hAnsi="Cambria"/>
          <w:i/>
        </w:rPr>
        <w:t>Phytophthora</w:t>
      </w:r>
      <w:r>
        <w:rPr>
          <w:rFonts w:ascii="Cambria" w:hAnsi="Cambria"/>
        </w:rPr>
        <w:t xml:space="preserve"> fruit rot of peach in Taiwan’, </w:t>
      </w:r>
      <w:r>
        <w:rPr>
          <w:rFonts w:ascii="Cambria" w:hAnsi="Cambria"/>
          <w:i/>
        </w:rPr>
        <w:t>Plant Pathology Bulletin</w:t>
      </w:r>
      <w:r>
        <w:rPr>
          <w:rFonts w:ascii="Cambria" w:hAnsi="Cambria"/>
        </w:rPr>
        <w:t xml:space="preserve"> 12: 181–190.</w:t>
      </w:r>
    </w:p>
    <w:p w:rsidR="00F61D3C" w:rsidRDefault="007037FB">
      <w:pPr>
        <w:spacing w:before="120" w:after="120"/>
        <w:rPr>
          <w:rFonts w:ascii="Cambria" w:hAnsi="Cambria"/>
        </w:rPr>
      </w:pPr>
      <w:r>
        <w:rPr>
          <w:rFonts w:ascii="Cambria" w:hAnsi="Cambria"/>
        </w:rPr>
        <w:t>Anurag S 2012, ‘The occurrence and disease incidence of Tospovirus infecting pepper (</w:t>
      </w:r>
      <w:r>
        <w:rPr>
          <w:rFonts w:ascii="Cambria" w:hAnsi="Cambria"/>
          <w:i/>
        </w:rPr>
        <w:t>Capsicum annuum</w:t>
      </w:r>
      <w:r>
        <w:rPr>
          <w:rFonts w:ascii="Cambria" w:hAnsi="Cambria"/>
        </w:rPr>
        <w:t xml:space="preserve"> L.) in Southern Thailand,’ </w:t>
      </w:r>
      <w:r>
        <w:rPr>
          <w:rFonts w:ascii="Cambria" w:hAnsi="Cambria"/>
          <w:i/>
        </w:rPr>
        <w:t>The Philippine Agricultural Scientist</w:t>
      </w:r>
      <w:r>
        <w:rPr>
          <w:rFonts w:ascii="Cambria" w:hAnsi="Cambria"/>
        </w:rPr>
        <w:t>, 95: 411–415.</w:t>
      </w:r>
    </w:p>
    <w:p w:rsidR="00F61D3C" w:rsidRDefault="007037FB">
      <w:pPr>
        <w:spacing w:before="120" w:after="120"/>
        <w:rPr>
          <w:rFonts w:ascii="Cambria" w:hAnsi="Cambria"/>
        </w:rPr>
      </w:pPr>
      <w:r>
        <w:rPr>
          <w:rFonts w:ascii="Cambria" w:hAnsi="Cambria"/>
        </w:rPr>
        <w:t>Aragaki M &amp; Uchida JY 1994, ‘</w:t>
      </w:r>
      <w:r>
        <w:rPr>
          <w:rFonts w:ascii="Cambria" w:hAnsi="Cambria"/>
          <w:i/>
        </w:rPr>
        <w:t>Phytophthora</w:t>
      </w:r>
      <w:r>
        <w:rPr>
          <w:rFonts w:ascii="Cambria" w:hAnsi="Cambria"/>
        </w:rPr>
        <w:t xml:space="preserve"> blight of West Indian holly’, </w:t>
      </w:r>
      <w:r>
        <w:rPr>
          <w:rFonts w:ascii="Cambria" w:hAnsi="Cambria"/>
          <w:i/>
        </w:rPr>
        <w:t>Plant Disease</w:t>
      </w:r>
      <w:r>
        <w:rPr>
          <w:rFonts w:ascii="Cambria" w:hAnsi="Cambria"/>
        </w:rPr>
        <w:t>, 78:523–525.</w:t>
      </w:r>
    </w:p>
    <w:p w:rsidR="00F61D3C" w:rsidRDefault="007037FB">
      <w:pPr>
        <w:spacing w:before="120" w:after="120"/>
        <w:rPr>
          <w:rFonts w:ascii="Cambria" w:hAnsi="Cambria"/>
        </w:rPr>
      </w:pPr>
      <w:r>
        <w:rPr>
          <w:rFonts w:ascii="Cambria" w:hAnsi="Cambria"/>
        </w:rPr>
        <w:t xml:space="preserve">Arthur AL, Weeks AR, Hill MP, Hoffmann AA 2011, ‘The distribution, abundance and life cycle the pest mites </w:t>
      </w:r>
      <w:r>
        <w:rPr>
          <w:rFonts w:ascii="Cambria" w:hAnsi="Cambria"/>
          <w:i/>
        </w:rPr>
        <w:t>Balaustium medicagoense</w:t>
      </w:r>
      <w:r>
        <w:rPr>
          <w:rFonts w:ascii="Cambria" w:hAnsi="Cambria"/>
        </w:rPr>
        <w:t xml:space="preserve"> (Prostigmata: Erythraeidae) and </w:t>
      </w:r>
      <w:r>
        <w:rPr>
          <w:rFonts w:ascii="Cambria" w:hAnsi="Cambria"/>
          <w:i/>
        </w:rPr>
        <w:t>Bryobia</w:t>
      </w:r>
      <w:r>
        <w:rPr>
          <w:rFonts w:ascii="Cambria" w:hAnsi="Cambria"/>
        </w:rPr>
        <w:t xml:space="preserve"> species (Prostigmata: Tetranychidae) in Australia’, </w:t>
      </w:r>
      <w:r>
        <w:rPr>
          <w:rFonts w:ascii="Cambria" w:hAnsi="Cambria"/>
          <w:i/>
        </w:rPr>
        <w:t>Australian Journal of Entomology</w:t>
      </w:r>
      <w:r>
        <w:rPr>
          <w:rFonts w:ascii="Cambria" w:hAnsi="Cambria"/>
        </w:rPr>
        <w:t>, 50: 22–36.</w:t>
      </w:r>
    </w:p>
    <w:p w:rsidR="00F61D3C" w:rsidRDefault="007037FB">
      <w:pPr>
        <w:spacing w:before="120" w:after="120"/>
        <w:rPr>
          <w:rFonts w:ascii="Cambria" w:hAnsi="Cambria"/>
        </w:rPr>
      </w:pPr>
      <w:r>
        <w:rPr>
          <w:rFonts w:ascii="Cambria" w:hAnsi="Cambria"/>
        </w:rPr>
        <w:t xml:space="preserve">Aston P 2009, ‘Chrysomelidae of Hong Kong Part 2: Subfamily Alticinae’, </w:t>
      </w:r>
      <w:r>
        <w:rPr>
          <w:rFonts w:ascii="Cambria" w:hAnsi="Cambria"/>
          <w:i/>
        </w:rPr>
        <w:t>Hong Kong Entomological Bulletin</w:t>
      </w:r>
      <w:r>
        <w:rPr>
          <w:rFonts w:ascii="Cambria" w:hAnsi="Cambria"/>
        </w:rPr>
        <w:t>, 1: 1–13.</w:t>
      </w:r>
    </w:p>
    <w:p w:rsidR="00F61D3C" w:rsidRDefault="007037FB">
      <w:pPr>
        <w:spacing w:before="120" w:after="120"/>
        <w:rPr>
          <w:rFonts w:ascii="Cambria" w:hAnsi="Cambria"/>
        </w:rPr>
      </w:pPr>
      <w:r>
        <w:rPr>
          <w:rFonts w:ascii="Cambria" w:hAnsi="Cambria"/>
        </w:rPr>
        <w:t xml:space="preserve">Aveskamp MM, de Gruyter J, Woudenberg JCH, Verkley GJM, Crous PW 2010, ‘ Highlights of the Didymellaceae: A polyphasic approach to characterise </w:t>
      </w:r>
      <w:r>
        <w:rPr>
          <w:rFonts w:ascii="Cambria" w:hAnsi="Cambria"/>
          <w:i/>
        </w:rPr>
        <w:t>Phoma</w:t>
      </w:r>
      <w:r>
        <w:rPr>
          <w:rFonts w:ascii="Cambria" w:hAnsi="Cambria"/>
        </w:rPr>
        <w:t xml:space="preserve"> and related pleosporalean genera’, </w:t>
      </w:r>
      <w:r>
        <w:rPr>
          <w:rFonts w:ascii="Cambria" w:hAnsi="Cambria"/>
          <w:i/>
        </w:rPr>
        <w:t>Studies in Mycology</w:t>
      </w:r>
      <w:r>
        <w:rPr>
          <w:rFonts w:ascii="Cambria" w:hAnsi="Cambria"/>
        </w:rPr>
        <w:t>, 65: 1–60.</w:t>
      </w:r>
    </w:p>
    <w:p w:rsidR="00F61D3C" w:rsidRDefault="007037FB">
      <w:pPr>
        <w:spacing w:before="120" w:after="120"/>
        <w:rPr>
          <w:rFonts w:ascii="Cambria" w:hAnsi="Cambria"/>
        </w:rPr>
      </w:pPr>
      <w:r>
        <w:rPr>
          <w:rFonts w:ascii="Cambria" w:hAnsi="Cambria"/>
        </w:rPr>
        <w:t xml:space="preserve">Azidah AA 2011, ‘Thripidae (Thysanoptera) species collected from common plants and crops in Peninsular Malaysia’, Scientific </w:t>
      </w:r>
      <w:r>
        <w:rPr>
          <w:rFonts w:ascii="Cambria" w:hAnsi="Cambria"/>
          <w:i/>
        </w:rPr>
        <w:t>Research and Essays</w:t>
      </w:r>
      <w:r>
        <w:rPr>
          <w:rFonts w:ascii="Cambria" w:hAnsi="Cambria"/>
        </w:rPr>
        <w:t>, 6: 5107–5113.</w:t>
      </w:r>
    </w:p>
    <w:p w:rsidR="00F61D3C" w:rsidRDefault="007037FB">
      <w:pPr>
        <w:spacing w:before="120" w:after="120"/>
        <w:rPr>
          <w:rFonts w:ascii="Cambria" w:hAnsi="Cambria"/>
        </w:rPr>
      </w:pPr>
      <w:r>
        <w:rPr>
          <w:rFonts w:ascii="Cambria" w:hAnsi="Cambria"/>
        </w:rPr>
        <w:lastRenderedPageBreak/>
        <w:t xml:space="preserve">Baker CA, Davison D, Jones L 2007, ‘Impatiens necrotic spot virus and Tomato spotted wilt virus diagnosed in </w:t>
      </w:r>
      <w:r>
        <w:rPr>
          <w:rFonts w:ascii="Cambria" w:hAnsi="Cambria"/>
          <w:i/>
        </w:rPr>
        <w:t>Phalaenopsis</w:t>
      </w:r>
      <w:r>
        <w:rPr>
          <w:rFonts w:ascii="Cambria" w:hAnsi="Cambria"/>
        </w:rPr>
        <w:t xml:space="preserve"> orchids from two Florida nurseries’, </w:t>
      </w:r>
      <w:r>
        <w:rPr>
          <w:rFonts w:ascii="Cambria" w:hAnsi="Cambria"/>
          <w:i/>
        </w:rPr>
        <w:t>Plant Disease</w:t>
      </w:r>
      <w:r>
        <w:rPr>
          <w:rFonts w:ascii="Cambria" w:hAnsi="Cambria"/>
        </w:rPr>
        <w:t>, 91: 1515.</w:t>
      </w:r>
    </w:p>
    <w:p w:rsidR="00F61D3C" w:rsidRDefault="007037FB">
      <w:pPr>
        <w:spacing w:before="120" w:after="120"/>
        <w:rPr>
          <w:rFonts w:ascii="Cambria" w:hAnsi="Cambria"/>
        </w:rPr>
      </w:pPr>
      <w:r>
        <w:rPr>
          <w:rFonts w:ascii="Cambria" w:hAnsi="Cambria"/>
        </w:rPr>
        <w:t xml:space="preserve">Barbour JD, Syedbagheri M, Thornton M, Johnson JB, Merickel F, Alvarez J 2008, ‘ Lesser bulb flies on potatoes in the Pacific Northwest’, </w:t>
      </w:r>
      <w:r>
        <w:rPr>
          <w:rFonts w:ascii="Cambria" w:hAnsi="Cambria"/>
          <w:i/>
        </w:rPr>
        <w:t>University of Idaho extension, publication CIS 1150</w:t>
      </w:r>
      <w:r>
        <w:rPr>
          <w:rFonts w:ascii="Cambria" w:hAnsi="Cambria"/>
        </w:rPr>
        <w:t xml:space="preserve"> </w:t>
      </w:r>
      <w:hyperlink r:id="rId40" w:history="1">
        <w:r>
          <w:rPr>
            <w:rFonts w:ascii="Cambria" w:hAnsi="Cambria"/>
          </w:rPr>
          <w:t>http://www.cals.uidaho.edu/edcomm/pdf/CIS/CIS1150.pdf</w:t>
        </w:r>
      </w:hyperlink>
      <w:r>
        <w:rPr>
          <w:rFonts w:ascii="Cambria" w:hAnsi="Cambria"/>
        </w:rPr>
        <w:t xml:space="preserve"> Accessed August 2013</w:t>
      </w:r>
    </w:p>
    <w:p w:rsidR="00F61D3C" w:rsidRDefault="007037FB">
      <w:pPr>
        <w:spacing w:before="120" w:after="120"/>
        <w:rPr>
          <w:rFonts w:ascii="Cambria" w:hAnsi="Cambria"/>
        </w:rPr>
      </w:pPr>
      <w:r>
        <w:rPr>
          <w:rFonts w:ascii="Cambria" w:hAnsi="Cambria"/>
        </w:rPr>
        <w:t xml:space="preserve">Beenan R &amp; Roques A 2010, ‘Leaf and seed beetles (Coleoptera: Chrysomelidae)’, Chapter 8.3. </w:t>
      </w:r>
      <w:r>
        <w:rPr>
          <w:rFonts w:ascii="Cambria" w:hAnsi="Cambria"/>
          <w:i/>
        </w:rPr>
        <w:t>BioRisk</w:t>
      </w:r>
      <w:r>
        <w:rPr>
          <w:rFonts w:ascii="Cambria" w:hAnsi="Cambria"/>
        </w:rPr>
        <w:t>, 4: 267–292.</w:t>
      </w:r>
    </w:p>
    <w:p w:rsidR="00F61D3C" w:rsidRDefault="007037FB">
      <w:pPr>
        <w:spacing w:before="120" w:after="120"/>
        <w:rPr>
          <w:rFonts w:ascii="Cambria" w:hAnsi="Cambria"/>
        </w:rPr>
      </w:pPr>
      <w:r>
        <w:rPr>
          <w:rFonts w:ascii="Cambria" w:hAnsi="Cambria"/>
        </w:rPr>
        <w:t xml:space="preserve">Bellardi MG &amp; Lisa V 1998, ‘Aggiornamento delle conoscenze sulle virosi della piante ornamentali in Italia’, </w:t>
      </w:r>
      <w:r>
        <w:rPr>
          <w:rFonts w:ascii="Cambria" w:hAnsi="Cambria"/>
          <w:i/>
        </w:rPr>
        <w:t>Informatore Fitopatologico</w:t>
      </w:r>
      <w:r>
        <w:rPr>
          <w:rFonts w:ascii="Cambria" w:hAnsi="Cambria"/>
        </w:rPr>
        <w:t>, 48: 51–64.</w:t>
      </w:r>
    </w:p>
    <w:p w:rsidR="00F61D3C" w:rsidRDefault="007037FB">
      <w:pPr>
        <w:spacing w:before="120" w:after="120"/>
        <w:rPr>
          <w:rFonts w:ascii="Cambria" w:hAnsi="Cambria"/>
        </w:rPr>
      </w:pPr>
      <w:r>
        <w:rPr>
          <w:rFonts w:ascii="Cambria" w:hAnsi="Cambria"/>
        </w:rPr>
        <w:t xml:space="preserve">Ben-Daniel B, Bar-Zvi D, Johnson D, Harding R, Hazanovsky M, Tsror Lahkim L 2010, ‘Vegetative compatibility groups in </w:t>
      </w:r>
      <w:r>
        <w:rPr>
          <w:rFonts w:ascii="Cambria" w:hAnsi="Cambria"/>
          <w:i/>
        </w:rPr>
        <w:t>Colletotrichum coccodes</w:t>
      </w:r>
      <w:r>
        <w:rPr>
          <w:rFonts w:ascii="Cambria" w:hAnsi="Cambria"/>
        </w:rPr>
        <w:t xml:space="preserve"> subpopulations from Australia and genetic links with subpopulations from Europe/Israel and North America’, </w:t>
      </w:r>
      <w:r>
        <w:rPr>
          <w:rFonts w:ascii="Cambria" w:hAnsi="Cambria"/>
          <w:i/>
        </w:rPr>
        <w:t>Phytopathology</w:t>
      </w:r>
      <w:r>
        <w:rPr>
          <w:rFonts w:ascii="Cambria" w:hAnsi="Cambria"/>
        </w:rPr>
        <w:t>, 100: 271–278.</w:t>
      </w:r>
    </w:p>
    <w:p w:rsidR="00F61D3C" w:rsidRDefault="007037FB">
      <w:pPr>
        <w:spacing w:before="120" w:after="120"/>
        <w:rPr>
          <w:rFonts w:ascii="Cambria" w:hAnsi="Cambria"/>
        </w:rPr>
      </w:pPr>
      <w:r>
        <w:rPr>
          <w:rFonts w:ascii="Cambria" w:hAnsi="Cambria"/>
        </w:rPr>
        <w:t>Ben-Dov Y 2013a, ‘Coccidae’, ScaleNet, Catalogue Query Results. http://www.sel.barc.usda.gov/scalenet/valid.htm Accessed March 2013.</w:t>
      </w:r>
    </w:p>
    <w:p w:rsidR="00F61D3C" w:rsidRDefault="007037FB">
      <w:pPr>
        <w:spacing w:before="120" w:after="120"/>
        <w:rPr>
          <w:rFonts w:ascii="Cambria" w:hAnsi="Cambria"/>
        </w:rPr>
      </w:pPr>
      <w:r>
        <w:rPr>
          <w:rFonts w:ascii="Cambria" w:hAnsi="Cambria"/>
        </w:rPr>
        <w:t>Ben-Dov Y 2013b, ‘Pseudococcidae’, ScaleNet, Catalogue Query Results. http://www.sel.barc.usda.gov/scalenet/valid.htm Accessed March 2013.</w:t>
      </w:r>
    </w:p>
    <w:p w:rsidR="00F61D3C" w:rsidRDefault="007037FB">
      <w:pPr>
        <w:spacing w:before="120" w:after="120"/>
        <w:rPr>
          <w:rFonts w:ascii="Cambria" w:hAnsi="Cambria"/>
        </w:rPr>
      </w:pPr>
      <w:r>
        <w:rPr>
          <w:rFonts w:ascii="Cambria" w:hAnsi="Cambria"/>
        </w:rPr>
        <w:t xml:space="preserve">Ben-Dov Y, Miller DR, Denno BD 2013, ‘Rhizoecidae’, ScaleNet, Catalogue Query Results. </w:t>
      </w:r>
      <w:hyperlink r:id="rId41" w:history="1">
        <w:r>
          <w:rPr>
            <w:rFonts w:ascii="Cambria" w:hAnsi="Cambria"/>
          </w:rPr>
          <w:t>http://www.sel.barc.usda.gov/scalenet/valid.htm</w:t>
        </w:r>
      </w:hyperlink>
      <w:r>
        <w:rPr>
          <w:rFonts w:ascii="Cambria" w:hAnsi="Cambria"/>
        </w:rPr>
        <w:t xml:space="preserve"> Accessed March 2013.</w:t>
      </w:r>
    </w:p>
    <w:p w:rsidR="00F61D3C" w:rsidRDefault="007037FB">
      <w:pPr>
        <w:spacing w:before="120" w:after="120"/>
        <w:rPr>
          <w:rFonts w:ascii="Cambria" w:hAnsi="Cambria"/>
        </w:rPr>
      </w:pPr>
      <w:r>
        <w:rPr>
          <w:rFonts w:ascii="Cambria" w:hAnsi="Cambria"/>
        </w:rPr>
        <w:t xml:space="preserve">Ben-Dov Y, Miller DR, Gibson GAP 2012, ‘ScaleNet’, </w:t>
      </w:r>
      <w:hyperlink r:id="rId42" w:history="1">
        <w:r>
          <w:rPr>
            <w:rFonts w:ascii="Cambria" w:hAnsi="Cambria"/>
          </w:rPr>
          <w:t xml:space="preserve">http://www.sel.barc.usda.gov/scalenet. </w:t>
        </w:r>
      </w:hyperlink>
      <w:r>
        <w:rPr>
          <w:rFonts w:ascii="Cambria" w:hAnsi="Cambria"/>
        </w:rPr>
        <w:t xml:space="preserve"> Accessed February 2012</w:t>
      </w:r>
    </w:p>
    <w:p w:rsidR="00F61D3C" w:rsidRDefault="007037FB">
      <w:pPr>
        <w:spacing w:before="120" w:after="120"/>
        <w:rPr>
          <w:rFonts w:ascii="Cambria" w:hAnsi="Cambria"/>
        </w:rPr>
      </w:pPr>
      <w:r>
        <w:rPr>
          <w:rFonts w:ascii="Cambria" w:hAnsi="Cambria"/>
        </w:rPr>
        <w:t xml:space="preserve">Benyon F H L, Jones AS, Tovey ER, Stone G 1999, ‘Differentiation of allergenic fungal spores by image analysis, with application to aerobiological counts’, </w:t>
      </w:r>
      <w:r>
        <w:rPr>
          <w:rFonts w:ascii="Cambria" w:hAnsi="Cambria"/>
          <w:i/>
        </w:rPr>
        <w:t>Aerobiologia</w:t>
      </w:r>
      <w:r>
        <w:rPr>
          <w:rFonts w:ascii="Cambria" w:hAnsi="Cambria"/>
        </w:rPr>
        <w:t>, 15: 211–223.</w:t>
      </w:r>
    </w:p>
    <w:p w:rsidR="00F61D3C" w:rsidRDefault="007037FB">
      <w:pPr>
        <w:spacing w:before="120" w:after="120"/>
        <w:rPr>
          <w:rFonts w:ascii="Cambria" w:hAnsi="Cambria"/>
        </w:rPr>
      </w:pPr>
      <w:r>
        <w:rPr>
          <w:rFonts w:ascii="Cambria" w:hAnsi="Cambria"/>
        </w:rPr>
        <w:t>Berge O, Guinebretière MH, Achouak W, Normand P, Heulin T 2002, ‘</w:t>
      </w:r>
      <w:r>
        <w:rPr>
          <w:rFonts w:ascii="Cambria" w:hAnsi="Cambria"/>
          <w:i/>
        </w:rPr>
        <w:t>Paenibacillus graminis</w:t>
      </w:r>
      <w:r>
        <w:rPr>
          <w:rFonts w:ascii="Cambria" w:hAnsi="Cambria"/>
        </w:rPr>
        <w:t xml:space="preserve"> species nov. and </w:t>
      </w:r>
      <w:r>
        <w:rPr>
          <w:rFonts w:ascii="Cambria" w:hAnsi="Cambria"/>
          <w:i/>
        </w:rPr>
        <w:t>Paenibacillus odorifer</w:t>
      </w:r>
      <w:r>
        <w:rPr>
          <w:rFonts w:ascii="Cambria" w:hAnsi="Cambria"/>
        </w:rPr>
        <w:t xml:space="preserve"> species nov., isolated from plant roots, soil and food’, </w:t>
      </w:r>
      <w:r>
        <w:rPr>
          <w:rFonts w:ascii="Cambria" w:hAnsi="Cambria"/>
          <w:i/>
        </w:rPr>
        <w:t>International Journal of Systemic and Evolutionary Microbiology</w:t>
      </w:r>
      <w:r>
        <w:rPr>
          <w:rFonts w:ascii="Cambria" w:hAnsi="Cambria"/>
        </w:rPr>
        <w:t>, 52: 607–616.</w:t>
      </w:r>
    </w:p>
    <w:p w:rsidR="00F61D3C" w:rsidRDefault="007037FB">
      <w:pPr>
        <w:spacing w:before="120" w:after="120"/>
        <w:rPr>
          <w:rFonts w:ascii="Cambria" w:hAnsi="Cambria"/>
        </w:rPr>
      </w:pPr>
      <w:r>
        <w:rPr>
          <w:rFonts w:ascii="Cambria" w:hAnsi="Cambria"/>
        </w:rPr>
        <w:t xml:space="preserve">Berlandier FA 1997, ‘Distribution of aphids (Hemiptera: Aphididae) in potato growing areas of South-western Australia’, </w:t>
      </w:r>
      <w:r>
        <w:rPr>
          <w:rFonts w:ascii="Cambria" w:hAnsi="Cambria"/>
          <w:i/>
        </w:rPr>
        <w:t>Australian Journal of Entomology</w:t>
      </w:r>
      <w:r>
        <w:rPr>
          <w:rFonts w:ascii="Cambria" w:hAnsi="Cambria"/>
        </w:rPr>
        <w:t>, 36: 365–375.</w:t>
      </w:r>
    </w:p>
    <w:p w:rsidR="00F61D3C" w:rsidRDefault="007037FB">
      <w:pPr>
        <w:spacing w:before="120" w:after="120"/>
        <w:rPr>
          <w:rFonts w:ascii="Cambria" w:hAnsi="Cambria"/>
        </w:rPr>
      </w:pPr>
      <w:r>
        <w:rPr>
          <w:rFonts w:ascii="Cambria" w:hAnsi="Cambria"/>
        </w:rPr>
        <w:t>Bhai RS &amp; Thomas J 2000, ‘</w:t>
      </w:r>
      <w:r>
        <w:rPr>
          <w:rFonts w:ascii="Cambria" w:hAnsi="Cambria"/>
          <w:i/>
        </w:rPr>
        <w:t>Phytophthora</w:t>
      </w:r>
      <w:r>
        <w:rPr>
          <w:rFonts w:ascii="Cambria" w:hAnsi="Cambria"/>
        </w:rPr>
        <w:t xml:space="preserve"> rot – a new disease of vanilla (</w:t>
      </w:r>
      <w:r>
        <w:rPr>
          <w:rFonts w:ascii="Cambria" w:hAnsi="Cambria"/>
          <w:i/>
        </w:rPr>
        <w:t>Vanilla planifolia</w:t>
      </w:r>
      <w:r>
        <w:rPr>
          <w:rFonts w:ascii="Cambria" w:hAnsi="Cambria"/>
        </w:rPr>
        <w:t xml:space="preserve"> Andrews) in India’, </w:t>
      </w:r>
      <w:r>
        <w:rPr>
          <w:rFonts w:ascii="Cambria" w:hAnsi="Cambria"/>
          <w:i/>
        </w:rPr>
        <w:t>Journal of Spices and Aromatic Crops</w:t>
      </w:r>
      <w:r>
        <w:rPr>
          <w:rFonts w:ascii="Cambria" w:hAnsi="Cambria"/>
        </w:rPr>
        <w:t xml:space="preserve">, 9: 73–75. </w:t>
      </w:r>
    </w:p>
    <w:p w:rsidR="00F61D3C" w:rsidRDefault="007037FB">
      <w:pPr>
        <w:spacing w:before="120" w:after="120"/>
        <w:rPr>
          <w:rFonts w:ascii="Cambria" w:hAnsi="Cambria"/>
        </w:rPr>
      </w:pPr>
      <w:r>
        <w:rPr>
          <w:rFonts w:ascii="Cambria" w:hAnsi="Cambria"/>
        </w:rPr>
        <w:t xml:space="preserve">Blackman RL 2013, ‘Aphids on the world’s plants: an online identification and information guide’, </w:t>
      </w:r>
      <w:hyperlink r:id="rId43" w:history="1">
        <w:r>
          <w:rPr>
            <w:rFonts w:ascii="Cambria" w:hAnsi="Cambria"/>
          </w:rPr>
          <w:t>http://www.aphidsonworldsplants.info/</w:t>
        </w:r>
      </w:hyperlink>
      <w:r>
        <w:rPr>
          <w:rFonts w:ascii="Cambria" w:hAnsi="Cambria"/>
        </w:rPr>
        <w:t xml:space="preserve"> Accessed 20 March 2013.</w:t>
      </w:r>
    </w:p>
    <w:p w:rsidR="00F61D3C" w:rsidRDefault="007037FB">
      <w:pPr>
        <w:spacing w:before="120" w:after="120"/>
        <w:rPr>
          <w:rFonts w:ascii="Cambria" w:hAnsi="Cambria"/>
        </w:rPr>
      </w:pPr>
      <w:r>
        <w:rPr>
          <w:rFonts w:ascii="Cambria" w:hAnsi="Cambria"/>
        </w:rPr>
        <w:t>Boerema GH, de Gruyter J, Noordeloos ME, Hamers MEC 2004, ‘Phoma identification manual: Differentiation of specific and infra-specific taxa in culture’, CABI Publishing, Oxfordshire.</w:t>
      </w:r>
    </w:p>
    <w:p w:rsidR="00F61D3C" w:rsidRDefault="007037FB">
      <w:pPr>
        <w:spacing w:before="120" w:after="120"/>
        <w:rPr>
          <w:rFonts w:ascii="Cambria" w:hAnsi="Cambria"/>
        </w:rPr>
      </w:pPr>
      <w:r>
        <w:rPr>
          <w:rFonts w:ascii="Cambria" w:hAnsi="Cambria"/>
        </w:rPr>
        <w:t xml:space="preserve">Boerema GH &amp; Hamers MCE 1990, ‘Check-list for scientific names of common parasitic fungi. Series 3c: Fungi on bulbs: 'additional crops' belonging to the Araceae, Begoniaceae, Compositae, Oxalidaceae and Ranunculaceae’, </w:t>
      </w:r>
      <w:r>
        <w:rPr>
          <w:rFonts w:ascii="Cambria" w:hAnsi="Cambria"/>
          <w:i/>
        </w:rPr>
        <w:t>Netherlands Journal of Plant Pathology</w:t>
      </w:r>
      <w:r>
        <w:rPr>
          <w:rFonts w:ascii="Cambria" w:hAnsi="Cambria"/>
        </w:rPr>
        <w:t>, 96 1: 1–23.</w:t>
      </w:r>
    </w:p>
    <w:p w:rsidR="00F61D3C" w:rsidRDefault="007037FB">
      <w:pPr>
        <w:spacing w:before="120" w:after="120"/>
        <w:rPr>
          <w:rFonts w:ascii="Cambria" w:hAnsi="Cambria"/>
        </w:rPr>
      </w:pPr>
      <w:r>
        <w:rPr>
          <w:rFonts w:ascii="Cambria" w:hAnsi="Cambria"/>
        </w:rPr>
        <w:t>Bolland HR, Gutierrez J, Flechtmann CHW 1998, ‘World catalogue of the spider mite family (Acari: Tetranychidae)’, Brill Academic Publishers, Leiden, Netherlands.</w:t>
      </w:r>
    </w:p>
    <w:p w:rsidR="00F61D3C" w:rsidRDefault="007037FB">
      <w:pPr>
        <w:spacing w:before="120" w:after="120"/>
        <w:rPr>
          <w:rFonts w:ascii="Cambria" w:hAnsi="Cambria"/>
        </w:rPr>
      </w:pPr>
      <w:r>
        <w:rPr>
          <w:rFonts w:ascii="Cambria" w:hAnsi="Cambria"/>
        </w:rPr>
        <w:lastRenderedPageBreak/>
        <w:t xml:space="preserve">Borg-Karlson AK, Ågren L, Dobson H, Bergström G 1988, ‘Identification and electroantennographic activity of sex-specific geranyl esters in an abdominal gland of female </w:t>
      </w:r>
      <w:r>
        <w:rPr>
          <w:rFonts w:ascii="Cambria" w:hAnsi="Cambria"/>
          <w:i/>
        </w:rPr>
        <w:t>Agriotes obscurus</w:t>
      </w:r>
      <w:r>
        <w:rPr>
          <w:rFonts w:ascii="Cambria" w:hAnsi="Cambria"/>
        </w:rPr>
        <w:t xml:space="preserve"> (L.) and </w:t>
      </w:r>
      <w:r>
        <w:rPr>
          <w:rFonts w:ascii="Cambria" w:hAnsi="Cambria"/>
          <w:i/>
        </w:rPr>
        <w:t>A. lineatus</w:t>
      </w:r>
      <w:r>
        <w:rPr>
          <w:rFonts w:ascii="Cambria" w:hAnsi="Cambria"/>
        </w:rPr>
        <w:t xml:space="preserve"> (L.) (Coleoptera, Elateridae)’, </w:t>
      </w:r>
      <w:r>
        <w:rPr>
          <w:rFonts w:ascii="Cambria" w:hAnsi="Cambria"/>
          <w:i/>
        </w:rPr>
        <w:t>Experientia</w:t>
      </w:r>
      <w:r>
        <w:rPr>
          <w:rFonts w:ascii="Cambria" w:hAnsi="Cambria"/>
        </w:rPr>
        <w:t>, 44: 531–534.</w:t>
      </w:r>
    </w:p>
    <w:p w:rsidR="00F61D3C" w:rsidRDefault="007037FB">
      <w:pPr>
        <w:spacing w:before="120" w:after="120"/>
        <w:rPr>
          <w:rFonts w:ascii="Cambria" w:hAnsi="Cambria"/>
        </w:rPr>
      </w:pPr>
      <w:r>
        <w:rPr>
          <w:rFonts w:ascii="Cambria" w:hAnsi="Cambria"/>
        </w:rPr>
        <w:t>Bos L 1999, ‘Plant viruses, unique and intriguing pathogens’, Backhuys Publishers, Leiden.</w:t>
      </w:r>
    </w:p>
    <w:p w:rsidR="00F61D3C" w:rsidRDefault="007037FB">
      <w:pPr>
        <w:spacing w:before="120" w:after="120"/>
        <w:rPr>
          <w:rFonts w:ascii="Cambria" w:hAnsi="Cambria"/>
        </w:rPr>
      </w:pPr>
      <w:r>
        <w:rPr>
          <w:rFonts w:ascii="Cambria" w:hAnsi="Cambria"/>
        </w:rPr>
        <w:t xml:space="preserve">Brockerhoff EG, Barratt B, Beggs JR, Fagan LL, Kay MK, Phillips CB, Vink CJ 2010, ‘Impacts of exotic invertebrates on New Zealand’s indigenous species and ecosystems’, </w:t>
      </w:r>
      <w:r>
        <w:rPr>
          <w:rFonts w:ascii="Cambria" w:hAnsi="Cambria"/>
          <w:i/>
        </w:rPr>
        <w:t>New Zealand Journal of Ecology</w:t>
      </w:r>
      <w:r>
        <w:rPr>
          <w:rFonts w:ascii="Cambria" w:hAnsi="Cambria"/>
        </w:rPr>
        <w:t>, 31: 158–174.</w:t>
      </w:r>
    </w:p>
    <w:p w:rsidR="00F61D3C" w:rsidRDefault="007037FB">
      <w:pPr>
        <w:spacing w:before="120" w:after="120"/>
        <w:rPr>
          <w:rFonts w:ascii="Cambria" w:hAnsi="Cambria"/>
        </w:rPr>
      </w:pPr>
      <w:r>
        <w:rPr>
          <w:rFonts w:ascii="Cambria" w:hAnsi="Cambria"/>
        </w:rPr>
        <w:t xml:space="preserve">Brooks FT 1932, ‘A disease of the arum lily caused by </w:t>
      </w:r>
      <w:r>
        <w:rPr>
          <w:rFonts w:ascii="Cambria" w:hAnsi="Cambria"/>
          <w:i/>
        </w:rPr>
        <w:t>Phyllosticta richardiae</w:t>
      </w:r>
      <w:r>
        <w:rPr>
          <w:rFonts w:ascii="Cambria" w:hAnsi="Cambria"/>
        </w:rPr>
        <w:t xml:space="preserve">, n. sp’, </w:t>
      </w:r>
      <w:r>
        <w:rPr>
          <w:rFonts w:ascii="Cambria" w:hAnsi="Cambria"/>
          <w:i/>
        </w:rPr>
        <w:t>Annals of Applied Biology</w:t>
      </w:r>
      <w:r>
        <w:rPr>
          <w:rFonts w:ascii="Cambria" w:hAnsi="Cambria"/>
        </w:rPr>
        <w:t>, 19: 16–20.</w:t>
      </w:r>
    </w:p>
    <w:p w:rsidR="00F61D3C" w:rsidRDefault="007037FB">
      <w:pPr>
        <w:spacing w:before="120" w:after="120"/>
        <w:rPr>
          <w:rFonts w:ascii="Cambria" w:hAnsi="Cambria"/>
        </w:rPr>
      </w:pPr>
      <w:r>
        <w:rPr>
          <w:rFonts w:ascii="Cambria" w:hAnsi="Cambria"/>
        </w:rPr>
        <w:t>Brown BN &amp; Ferreira FA 2000, ‘Disease during propagation of Eucalypts’, In Keane PJ, Kile GA, Podger FD, Brown BN (eds) Diseases and Pathogens of Eucalypts. CSIRO Publishing, Collingwood, Australia.</w:t>
      </w:r>
    </w:p>
    <w:p w:rsidR="00F61D3C" w:rsidRDefault="007037FB">
      <w:pPr>
        <w:spacing w:before="120" w:after="120"/>
        <w:rPr>
          <w:rFonts w:ascii="Cambria" w:hAnsi="Cambria"/>
        </w:rPr>
      </w:pPr>
      <w:r>
        <w:rPr>
          <w:rFonts w:ascii="Cambria" w:hAnsi="Cambria"/>
        </w:rPr>
        <w:t xml:space="preserve">Burešová V, Franta Z, Kopáček P 2006, ‘A comparison of </w:t>
      </w:r>
      <w:r>
        <w:rPr>
          <w:rFonts w:ascii="Cambria" w:hAnsi="Cambria"/>
          <w:i/>
        </w:rPr>
        <w:t>Chryseobacterium indologenes</w:t>
      </w:r>
      <w:r>
        <w:rPr>
          <w:rFonts w:ascii="Cambria" w:hAnsi="Cambria"/>
        </w:rPr>
        <w:t xml:space="preserve"> pathogenicity to the soft tick </w:t>
      </w:r>
      <w:r>
        <w:rPr>
          <w:rFonts w:ascii="Cambria" w:hAnsi="Cambria"/>
          <w:i/>
        </w:rPr>
        <w:t>Ornithodoros moubata</w:t>
      </w:r>
      <w:r>
        <w:rPr>
          <w:rFonts w:ascii="Cambria" w:hAnsi="Cambria"/>
        </w:rPr>
        <w:t xml:space="preserve"> and hard tick </w:t>
      </w:r>
      <w:r>
        <w:rPr>
          <w:rFonts w:ascii="Cambria" w:hAnsi="Cambria"/>
          <w:i/>
        </w:rPr>
        <w:t>Ixodes ricinus</w:t>
      </w:r>
      <w:r>
        <w:rPr>
          <w:rFonts w:ascii="Cambria" w:hAnsi="Cambria"/>
        </w:rPr>
        <w:t xml:space="preserve">’, </w:t>
      </w:r>
      <w:r>
        <w:rPr>
          <w:rFonts w:ascii="Cambria" w:hAnsi="Cambria"/>
          <w:i/>
        </w:rPr>
        <w:t>Journal of Invertebrate Pathology</w:t>
      </w:r>
      <w:r>
        <w:rPr>
          <w:rFonts w:ascii="Cambria" w:hAnsi="Cambria"/>
        </w:rPr>
        <w:t>, 93: 96–104.</w:t>
      </w:r>
    </w:p>
    <w:p w:rsidR="00F61D3C" w:rsidRDefault="007037FB">
      <w:pPr>
        <w:spacing w:before="120" w:after="120"/>
        <w:rPr>
          <w:rFonts w:ascii="Cambria" w:hAnsi="Cambria"/>
        </w:rPr>
      </w:pPr>
      <w:r>
        <w:rPr>
          <w:rFonts w:ascii="Cambria" w:hAnsi="Cambria"/>
        </w:rPr>
        <w:t xml:space="preserve">Burgess, DR, Bretag T, Keane PJ 1997, ‘Biocontrol of seed borne </w:t>
      </w:r>
      <w:r>
        <w:rPr>
          <w:rFonts w:ascii="Cambria" w:hAnsi="Cambria"/>
          <w:i/>
        </w:rPr>
        <w:t>Botrytis cinerea</w:t>
      </w:r>
      <w:r>
        <w:rPr>
          <w:rFonts w:ascii="Cambria" w:hAnsi="Cambria"/>
        </w:rPr>
        <w:t xml:space="preserve"> in chickpea with </w:t>
      </w:r>
      <w:r>
        <w:rPr>
          <w:rFonts w:ascii="Cambria" w:hAnsi="Cambria"/>
          <w:i/>
        </w:rPr>
        <w:t>Gliocladium roseum</w:t>
      </w:r>
      <w:r>
        <w:rPr>
          <w:rFonts w:ascii="Cambria" w:hAnsi="Cambria"/>
        </w:rPr>
        <w:t xml:space="preserve">’, </w:t>
      </w:r>
      <w:r>
        <w:rPr>
          <w:rFonts w:ascii="Cambria" w:hAnsi="Cambria"/>
          <w:i/>
        </w:rPr>
        <w:t>Plant Pathology</w:t>
      </w:r>
      <w:r>
        <w:rPr>
          <w:rFonts w:ascii="Cambria" w:hAnsi="Cambria"/>
        </w:rPr>
        <w:t>, 46: 298–305.</w:t>
      </w:r>
    </w:p>
    <w:p w:rsidR="00F61D3C" w:rsidRDefault="007037FB">
      <w:pPr>
        <w:spacing w:before="120" w:after="120"/>
        <w:rPr>
          <w:rFonts w:ascii="Cambria" w:hAnsi="Cambria"/>
        </w:rPr>
      </w:pPr>
      <w:r>
        <w:rPr>
          <w:rFonts w:ascii="Cambria" w:hAnsi="Cambria"/>
        </w:rPr>
        <w:t xml:space="preserve">Bussière LF, Hunt J, Jennions MD, Brooks R 2006, ‘Sexual conflict and cryptic choice in the black field cricket, </w:t>
      </w:r>
      <w:r>
        <w:rPr>
          <w:rFonts w:ascii="Cambria" w:hAnsi="Cambria"/>
          <w:i/>
        </w:rPr>
        <w:t>Teleogryllus commodus</w:t>
      </w:r>
      <w:r>
        <w:rPr>
          <w:rFonts w:ascii="Cambria" w:hAnsi="Cambria"/>
        </w:rPr>
        <w:t xml:space="preserve">’, </w:t>
      </w:r>
      <w:r>
        <w:rPr>
          <w:rFonts w:ascii="Cambria" w:hAnsi="Cambria"/>
          <w:i/>
        </w:rPr>
        <w:t>Evolution</w:t>
      </w:r>
      <w:r>
        <w:rPr>
          <w:rFonts w:ascii="Cambria" w:hAnsi="Cambria"/>
        </w:rPr>
        <w:t>, 60: 792–800.</w:t>
      </w:r>
    </w:p>
    <w:p w:rsidR="00F61D3C" w:rsidRDefault="007037FB">
      <w:pPr>
        <w:spacing w:before="120" w:after="120"/>
        <w:rPr>
          <w:rFonts w:ascii="Cambria" w:hAnsi="Cambria"/>
        </w:rPr>
      </w:pPr>
      <w:r>
        <w:rPr>
          <w:rFonts w:ascii="Cambria" w:hAnsi="Cambria"/>
        </w:rPr>
        <w:t>CAB International (CABI) 1989, ‘</w:t>
      </w:r>
      <w:r>
        <w:rPr>
          <w:rFonts w:ascii="Cambria" w:hAnsi="Cambria"/>
          <w:i/>
        </w:rPr>
        <w:t>Phytophthora meadii’</w:t>
      </w:r>
      <w:r>
        <w:rPr>
          <w:rFonts w:ascii="Cambria" w:hAnsi="Cambria"/>
        </w:rPr>
        <w:t xml:space="preserve">, [Distribution map]. Distribution Maps of Plant Diseases, October (Edition 2). Wallingford, UK: CAB International, Map 548. </w:t>
      </w:r>
    </w:p>
    <w:p w:rsidR="00F61D3C" w:rsidRDefault="007037FB">
      <w:pPr>
        <w:spacing w:before="120" w:after="120"/>
        <w:rPr>
          <w:rFonts w:ascii="Cambria" w:hAnsi="Cambria"/>
        </w:rPr>
      </w:pPr>
      <w:r>
        <w:rPr>
          <w:rFonts w:ascii="Cambria" w:hAnsi="Cambria"/>
        </w:rPr>
        <w:t xml:space="preserve">CABI/EPPO 1997, ‘Datasheets on quarantine pests: Impatiens necrotic spot tospovirus’, European and Mediterranean Plant Protection Organisation. </w:t>
      </w:r>
      <w:hyperlink r:id="rId44" w:history="1">
        <w:r>
          <w:rPr>
            <w:rFonts w:ascii="Cambria" w:hAnsi="Cambria"/>
          </w:rPr>
          <w:t>http://www.eppo.int/QUARANTINE/virus/Impatiens_necrotic_spot_virus/INSV00_ds.pdf</w:t>
        </w:r>
      </w:hyperlink>
      <w:r>
        <w:rPr>
          <w:rFonts w:ascii="Cambria" w:hAnsi="Cambria"/>
        </w:rPr>
        <w:t xml:space="preserve"> Accessed March 2013.</w:t>
      </w:r>
    </w:p>
    <w:p w:rsidR="00F61D3C" w:rsidRDefault="007037FB">
      <w:pPr>
        <w:spacing w:before="120" w:after="120"/>
        <w:rPr>
          <w:rFonts w:ascii="Cambria" w:hAnsi="Cambria"/>
        </w:rPr>
      </w:pPr>
      <w:r>
        <w:rPr>
          <w:rFonts w:ascii="Cambria" w:hAnsi="Cambria"/>
        </w:rPr>
        <w:t xml:space="preserve">Cammell ME 1981, ‘The black bean aphid, </w:t>
      </w:r>
      <w:r>
        <w:rPr>
          <w:rFonts w:ascii="Cambria" w:hAnsi="Cambria"/>
          <w:i/>
        </w:rPr>
        <w:t>Aphis fabae’</w:t>
      </w:r>
      <w:r>
        <w:rPr>
          <w:rFonts w:ascii="Cambria" w:hAnsi="Cambria"/>
        </w:rPr>
        <w:t xml:space="preserve">, </w:t>
      </w:r>
      <w:r>
        <w:rPr>
          <w:rFonts w:ascii="Cambria" w:hAnsi="Cambria"/>
          <w:i/>
        </w:rPr>
        <w:t>Biologist</w:t>
      </w:r>
      <w:r>
        <w:rPr>
          <w:rFonts w:ascii="Cambria" w:hAnsi="Cambria"/>
        </w:rPr>
        <w:t>, 28: 247–258.</w:t>
      </w:r>
    </w:p>
    <w:p w:rsidR="00F61D3C" w:rsidRDefault="007037FB">
      <w:pPr>
        <w:spacing w:before="120" w:after="120"/>
        <w:rPr>
          <w:rFonts w:ascii="Cambria" w:hAnsi="Cambria"/>
        </w:rPr>
      </w:pPr>
      <w:r>
        <w:rPr>
          <w:rFonts w:ascii="Cambria" w:hAnsi="Cambria"/>
        </w:rPr>
        <w:t>Capinera J 2001, ‘Handbook of Vegetable Pests’, Academic Press, London.</w:t>
      </w:r>
    </w:p>
    <w:p w:rsidR="00F61D3C" w:rsidRDefault="007037FB">
      <w:pPr>
        <w:spacing w:before="120" w:after="120"/>
        <w:rPr>
          <w:rFonts w:ascii="Cambria" w:hAnsi="Cambria"/>
        </w:rPr>
      </w:pPr>
      <w:r>
        <w:rPr>
          <w:rFonts w:ascii="Cambria" w:hAnsi="Cambria"/>
        </w:rPr>
        <w:t xml:space="preserve">Carvalho LM, Ladeira VA, Almeida EFA, Lessa MA, Reis SN 2012, ‘Ocorrência de atrópodes em cultivo de copo-de-leite’, Consulta de trabalhos aprovados no XXIV Congresso Braileiro de Entomologia, Expo Unimed Curitiba, 16–20 September 2012, 1809. Universidade Federal do Paraná, Curitiba, Brazil. </w:t>
      </w:r>
    </w:p>
    <w:p w:rsidR="00F61D3C" w:rsidRDefault="007037FB">
      <w:pPr>
        <w:spacing w:before="120" w:after="120"/>
        <w:rPr>
          <w:rFonts w:ascii="Cambria" w:hAnsi="Cambria"/>
        </w:rPr>
      </w:pPr>
      <w:r>
        <w:rPr>
          <w:rFonts w:ascii="Cambria" w:hAnsi="Cambria"/>
        </w:rPr>
        <w:t xml:space="preserve">Carvalho LM, Oliveira EH, de Almeida K, Taques TC, Almeida EFA 2011, ‘Case study: First record of phytophagous bug </w:t>
      </w:r>
      <w:r>
        <w:rPr>
          <w:rFonts w:ascii="Cambria" w:hAnsi="Cambria"/>
          <w:i/>
        </w:rPr>
        <w:t>Parafurius discifer</w:t>
      </w:r>
      <w:r>
        <w:rPr>
          <w:rFonts w:ascii="Cambria" w:hAnsi="Cambria"/>
        </w:rPr>
        <w:t xml:space="preserve"> (Stäl, 1860) (Hemiptera: Miridae) attacking of calla lily in Brazil)’, </w:t>
      </w:r>
      <w:r>
        <w:rPr>
          <w:rFonts w:ascii="Cambria" w:hAnsi="Cambria"/>
          <w:i/>
        </w:rPr>
        <w:t>Revista Brasileira de Agropecuária Sustentável (RBAS)</w:t>
      </w:r>
      <w:r>
        <w:rPr>
          <w:rFonts w:ascii="Cambria" w:hAnsi="Cambria"/>
        </w:rPr>
        <w:t>, 1: 42–44.</w:t>
      </w:r>
    </w:p>
    <w:p w:rsidR="00F61D3C" w:rsidRDefault="007037FB">
      <w:pPr>
        <w:spacing w:before="120" w:after="120"/>
        <w:rPr>
          <w:rFonts w:ascii="Cambria" w:hAnsi="Cambria"/>
        </w:rPr>
      </w:pPr>
      <w:r>
        <w:rPr>
          <w:rFonts w:ascii="Cambria" w:hAnsi="Cambria"/>
        </w:rPr>
        <w:t xml:space="preserve">Chakraborty S, Charudattan R, De Valerio JT 1994, ‘Reaction of selected accessions of forage Cassia species to some fungal pathogens’, </w:t>
      </w:r>
      <w:r>
        <w:rPr>
          <w:rFonts w:ascii="Cambria" w:hAnsi="Cambria"/>
          <w:i/>
        </w:rPr>
        <w:t>Tropical Grasslands</w:t>
      </w:r>
      <w:r>
        <w:rPr>
          <w:rFonts w:ascii="Cambria" w:hAnsi="Cambria"/>
        </w:rPr>
        <w:t>, 28: 32–27.</w:t>
      </w:r>
    </w:p>
    <w:p w:rsidR="00F61D3C" w:rsidRDefault="007037FB">
      <w:pPr>
        <w:spacing w:before="120" w:after="120"/>
        <w:rPr>
          <w:rFonts w:ascii="Cambria" w:hAnsi="Cambria"/>
        </w:rPr>
      </w:pPr>
      <w:r>
        <w:rPr>
          <w:rFonts w:ascii="Cambria" w:hAnsi="Cambria"/>
        </w:rPr>
        <w:t xml:space="preserve">Chang YC, Chen YL, Chung FC 2001, ‘Mosaic disease of calla lily caused by a new potyvirus in Taiwan’, </w:t>
      </w:r>
      <w:r>
        <w:rPr>
          <w:rFonts w:ascii="Cambria" w:hAnsi="Cambria"/>
          <w:i/>
        </w:rPr>
        <w:t>Plant Disease</w:t>
      </w:r>
      <w:r>
        <w:rPr>
          <w:rFonts w:ascii="Cambria" w:hAnsi="Cambria"/>
        </w:rPr>
        <w:t>, 85: 1289.</w:t>
      </w:r>
    </w:p>
    <w:p w:rsidR="00F61D3C" w:rsidRDefault="007037FB">
      <w:pPr>
        <w:spacing w:before="120" w:after="120"/>
        <w:rPr>
          <w:rFonts w:ascii="Cambria" w:hAnsi="Cambria"/>
        </w:rPr>
      </w:pPr>
      <w:r>
        <w:rPr>
          <w:rFonts w:ascii="Cambria" w:hAnsi="Cambria"/>
        </w:rPr>
        <w:t xml:space="preserve">Chen CC, Yeh SD, Cheng YH, Chang CA 2008, ‘Serological and molecular identification of </w:t>
      </w:r>
      <w:r>
        <w:rPr>
          <w:rFonts w:ascii="Cambria" w:hAnsi="Cambria"/>
          <w:i/>
        </w:rPr>
        <w:t>Watermelon silver virus</w:t>
      </w:r>
      <w:r>
        <w:rPr>
          <w:rFonts w:ascii="Cambria" w:hAnsi="Cambria"/>
        </w:rPr>
        <w:t xml:space="preserve"> infecting calla lily’, </w:t>
      </w:r>
      <w:r>
        <w:rPr>
          <w:rFonts w:ascii="Cambria" w:hAnsi="Cambria"/>
          <w:i/>
        </w:rPr>
        <w:t>Plant Pathology Bulletin</w:t>
      </w:r>
      <w:r>
        <w:rPr>
          <w:rFonts w:ascii="Cambria" w:hAnsi="Cambria"/>
        </w:rPr>
        <w:t>, 17: 88.</w:t>
      </w:r>
    </w:p>
    <w:p w:rsidR="00F61D3C" w:rsidRDefault="007037FB">
      <w:pPr>
        <w:spacing w:before="120" w:after="120"/>
        <w:rPr>
          <w:rFonts w:ascii="Cambria" w:hAnsi="Cambria"/>
        </w:rPr>
      </w:pPr>
      <w:r>
        <w:rPr>
          <w:rFonts w:ascii="Cambria" w:hAnsi="Cambria"/>
        </w:rPr>
        <w:lastRenderedPageBreak/>
        <w:t xml:space="preserve">Chen CC, Hsu HT, Cheng YH, Huang CH, Liao JY, Tsai HT, Chang CA 2006a, ‘Molecular and serological characterization of a distinct potyvirus causing latent infection in calla lilies’, </w:t>
      </w:r>
      <w:r>
        <w:rPr>
          <w:rFonts w:ascii="Cambria" w:hAnsi="Cambria"/>
          <w:i/>
        </w:rPr>
        <w:t>Botanical Studies</w:t>
      </w:r>
      <w:r>
        <w:rPr>
          <w:rFonts w:ascii="Cambria" w:hAnsi="Cambria"/>
        </w:rPr>
        <w:t>, 47: 369–378.</w:t>
      </w:r>
    </w:p>
    <w:p w:rsidR="00F61D3C" w:rsidRDefault="007037FB">
      <w:pPr>
        <w:spacing w:before="120" w:after="120"/>
        <w:rPr>
          <w:rFonts w:ascii="Cambria" w:hAnsi="Cambria"/>
        </w:rPr>
      </w:pPr>
      <w:r>
        <w:rPr>
          <w:rFonts w:ascii="Cambria" w:hAnsi="Cambria"/>
        </w:rPr>
        <w:t xml:space="preserve">Chen CC, Hsu HT, Chiang FL, Chang CA 2006b, ‘Serological and molecular properties of five potyviruses infecting calla lily’, </w:t>
      </w:r>
      <w:r>
        <w:rPr>
          <w:rFonts w:ascii="Cambria" w:hAnsi="Cambria"/>
          <w:i/>
        </w:rPr>
        <w:t>Acta Horticulturae</w:t>
      </w:r>
      <w:r>
        <w:rPr>
          <w:rFonts w:ascii="Cambria" w:hAnsi="Cambria"/>
        </w:rPr>
        <w:t>, 722: 259–269.</w:t>
      </w:r>
    </w:p>
    <w:p w:rsidR="00F61D3C" w:rsidRDefault="007037FB">
      <w:pPr>
        <w:spacing w:before="120" w:after="120"/>
        <w:rPr>
          <w:rFonts w:ascii="Cambria" w:hAnsi="Cambria"/>
        </w:rPr>
      </w:pPr>
      <w:r>
        <w:rPr>
          <w:rFonts w:ascii="Cambria" w:hAnsi="Cambria"/>
        </w:rPr>
        <w:t xml:space="preserve">Chen YK, Jan FJ, Chen CC, Hsu HT 2006c, ‘A new natural host of </w:t>
      </w:r>
      <w:r>
        <w:rPr>
          <w:rFonts w:ascii="Cambria" w:hAnsi="Cambria"/>
          <w:i/>
        </w:rPr>
        <w:t>Lisianthus necrosis virus</w:t>
      </w:r>
      <w:r>
        <w:rPr>
          <w:rFonts w:ascii="Cambria" w:hAnsi="Cambria"/>
        </w:rPr>
        <w:t xml:space="preserve"> in Taiwan’, </w:t>
      </w:r>
      <w:r>
        <w:rPr>
          <w:rFonts w:ascii="Cambria" w:hAnsi="Cambria"/>
          <w:i/>
        </w:rPr>
        <w:t>Plant Disease</w:t>
      </w:r>
      <w:r>
        <w:rPr>
          <w:rFonts w:ascii="Cambria" w:hAnsi="Cambria"/>
        </w:rPr>
        <w:t>, 90: 1112.</w:t>
      </w:r>
    </w:p>
    <w:p w:rsidR="00F61D3C" w:rsidRDefault="007037FB">
      <w:pPr>
        <w:spacing w:before="120" w:after="120"/>
        <w:rPr>
          <w:rFonts w:ascii="Cambria" w:hAnsi="Cambria"/>
        </w:rPr>
      </w:pPr>
      <w:r>
        <w:rPr>
          <w:rFonts w:ascii="Cambria" w:hAnsi="Cambria"/>
        </w:rPr>
        <w:t xml:space="preserve">Chen, TC, Huang CW, Kuo YW, Liu FL, Hsuan Yuan CH, Hsu HT, Yeh SD 2006d’, Identification of common epitopes on a conserved region of NSs proteins among tospoviruses of </w:t>
      </w:r>
      <w:r>
        <w:rPr>
          <w:rFonts w:ascii="Cambria" w:hAnsi="Cambria"/>
          <w:i/>
        </w:rPr>
        <w:t xml:space="preserve">Watermelon silver mottle virus </w:t>
      </w:r>
      <w:r>
        <w:rPr>
          <w:rFonts w:ascii="Cambria" w:hAnsi="Cambria"/>
        </w:rPr>
        <w:t xml:space="preserve">serogroup’, </w:t>
      </w:r>
      <w:r>
        <w:rPr>
          <w:rFonts w:ascii="Cambria" w:hAnsi="Cambria"/>
          <w:i/>
        </w:rPr>
        <w:t>Phytopathology</w:t>
      </w:r>
      <w:r>
        <w:rPr>
          <w:rFonts w:ascii="Cambria" w:hAnsi="Cambria"/>
        </w:rPr>
        <w:t xml:space="preserve">, 96: 1296–1304. </w:t>
      </w:r>
    </w:p>
    <w:p w:rsidR="00F61D3C" w:rsidRDefault="007037FB">
      <w:pPr>
        <w:spacing w:before="120" w:after="120"/>
        <w:rPr>
          <w:rFonts w:ascii="Cambria" w:hAnsi="Cambria"/>
        </w:rPr>
      </w:pPr>
      <w:r>
        <w:rPr>
          <w:rFonts w:ascii="Cambria" w:hAnsi="Cambria"/>
        </w:rPr>
        <w:t>Chen CC, Chen TC, Lin YH, Yeh SD, Hsu HT 2005, ‘A chlorotic spot disease on calla lilies (</w:t>
      </w:r>
      <w:r>
        <w:rPr>
          <w:rFonts w:ascii="Cambria" w:hAnsi="Cambria"/>
          <w:i/>
        </w:rPr>
        <w:t>Zantedeschia</w:t>
      </w:r>
      <w:r>
        <w:rPr>
          <w:rFonts w:ascii="Cambria" w:hAnsi="Cambria"/>
        </w:rPr>
        <w:t xml:space="preserve"> species) is caused by a Tospovirus serologically but distantly related to Watermelon silver mottle virus’, </w:t>
      </w:r>
      <w:r>
        <w:rPr>
          <w:rFonts w:ascii="Cambria" w:hAnsi="Cambria"/>
          <w:i/>
        </w:rPr>
        <w:t>Plant Diseases</w:t>
      </w:r>
      <w:r>
        <w:rPr>
          <w:rFonts w:ascii="Cambria" w:hAnsi="Cambria"/>
        </w:rPr>
        <w:t>, 89: 440–445.</w:t>
      </w:r>
    </w:p>
    <w:p w:rsidR="00F61D3C" w:rsidRDefault="007037FB">
      <w:pPr>
        <w:spacing w:before="120" w:after="120"/>
        <w:rPr>
          <w:rFonts w:ascii="Cambria" w:hAnsi="Cambria"/>
        </w:rPr>
      </w:pPr>
      <w:r>
        <w:rPr>
          <w:rFonts w:ascii="Cambria" w:hAnsi="Cambria"/>
        </w:rPr>
        <w:t xml:space="preserve">Chen CC, Chang CA, Tsai HT 2004a, ‘Identification of a Potyvirus causing latent infection in calla lilies’, </w:t>
      </w:r>
      <w:r>
        <w:rPr>
          <w:rFonts w:ascii="Cambria" w:hAnsi="Cambria"/>
          <w:i/>
        </w:rPr>
        <w:t>Plant Disease</w:t>
      </w:r>
      <w:r>
        <w:rPr>
          <w:rFonts w:ascii="Cambria" w:hAnsi="Cambria"/>
        </w:rPr>
        <w:t xml:space="preserve">, 88: 1046. </w:t>
      </w:r>
    </w:p>
    <w:p w:rsidR="00F61D3C" w:rsidRDefault="007037FB">
      <w:pPr>
        <w:spacing w:before="120" w:after="120"/>
        <w:rPr>
          <w:rFonts w:ascii="Cambria" w:hAnsi="Cambria"/>
        </w:rPr>
      </w:pPr>
      <w:r>
        <w:rPr>
          <w:rFonts w:ascii="Cambria" w:hAnsi="Cambria"/>
        </w:rPr>
        <w:t xml:space="preserve">Chen CC, Ko WF, Pai KF, Yeh SD 2004b, ‘Ecology of </w:t>
      </w:r>
      <w:r>
        <w:rPr>
          <w:rFonts w:ascii="Cambria" w:hAnsi="Cambria"/>
          <w:i/>
        </w:rPr>
        <w:t>Watermelon silver mottle virus</w:t>
      </w:r>
      <w:r>
        <w:rPr>
          <w:rFonts w:ascii="Cambria" w:hAnsi="Cambria"/>
        </w:rPr>
        <w:t xml:space="preserve"> disease on watermelon in Taiwan’, </w:t>
      </w:r>
      <w:r>
        <w:rPr>
          <w:rFonts w:ascii="Cambria" w:hAnsi="Cambria"/>
          <w:i/>
        </w:rPr>
        <w:t>Plant Pathology Bulletin</w:t>
      </w:r>
      <w:r>
        <w:rPr>
          <w:rFonts w:ascii="Cambria" w:hAnsi="Cambria"/>
        </w:rPr>
        <w:t>, 13: 317–328.</w:t>
      </w:r>
    </w:p>
    <w:p w:rsidR="00F61D3C" w:rsidRDefault="007037FB">
      <w:pPr>
        <w:spacing w:before="120" w:after="120"/>
        <w:rPr>
          <w:rFonts w:ascii="Cambria" w:hAnsi="Cambria"/>
        </w:rPr>
      </w:pPr>
      <w:r>
        <w:rPr>
          <w:rFonts w:ascii="Cambria" w:hAnsi="Cambria"/>
        </w:rPr>
        <w:t xml:space="preserve">Chen CC, Ko WF, Lin CY, Jan FJ, Hsu HT 2003, ‘First report of </w:t>
      </w:r>
      <w:r>
        <w:rPr>
          <w:rFonts w:ascii="Cambria" w:hAnsi="Cambria"/>
          <w:i/>
        </w:rPr>
        <w:t>Carnation mottle virus</w:t>
      </w:r>
      <w:r>
        <w:rPr>
          <w:rFonts w:ascii="Cambria" w:hAnsi="Cambria"/>
        </w:rPr>
        <w:t xml:space="preserve"> in Calla lily (</w:t>
      </w:r>
      <w:r>
        <w:rPr>
          <w:rFonts w:ascii="Cambria" w:hAnsi="Cambria"/>
          <w:i/>
        </w:rPr>
        <w:t>Zantedeschia</w:t>
      </w:r>
      <w:r>
        <w:rPr>
          <w:rFonts w:ascii="Cambria" w:hAnsi="Cambria"/>
        </w:rPr>
        <w:t xml:space="preserve"> species)’, </w:t>
      </w:r>
      <w:r>
        <w:rPr>
          <w:rFonts w:ascii="Cambria" w:hAnsi="Cambria"/>
          <w:i/>
        </w:rPr>
        <w:t>Plant Disease</w:t>
      </w:r>
      <w:r>
        <w:rPr>
          <w:rFonts w:ascii="Cambria" w:hAnsi="Cambria"/>
        </w:rPr>
        <w:t>, 87: 1539.</w:t>
      </w:r>
    </w:p>
    <w:p w:rsidR="00F61D3C" w:rsidRDefault="007037FB">
      <w:pPr>
        <w:spacing w:before="120" w:after="120"/>
        <w:rPr>
          <w:rFonts w:ascii="Cambria" w:hAnsi="Cambria"/>
        </w:rPr>
      </w:pPr>
      <w:r>
        <w:rPr>
          <w:rFonts w:ascii="Cambria" w:hAnsi="Cambria"/>
        </w:rPr>
        <w:t xml:space="preserve">Chen CC &amp; Hsu HT 2002, ‘Occurrence of a severe strain of </w:t>
      </w:r>
      <w:r>
        <w:rPr>
          <w:rFonts w:ascii="Cambria" w:hAnsi="Cambria"/>
          <w:i/>
        </w:rPr>
        <w:t>Lisianthus necrosis virus</w:t>
      </w:r>
      <w:r>
        <w:rPr>
          <w:rFonts w:ascii="Cambria" w:hAnsi="Cambria"/>
        </w:rPr>
        <w:t xml:space="preserve"> in imported carnation seedlings in Taiwan’, </w:t>
      </w:r>
      <w:r>
        <w:rPr>
          <w:rFonts w:ascii="Cambria" w:hAnsi="Cambria"/>
          <w:i/>
        </w:rPr>
        <w:t>Plant Disease</w:t>
      </w:r>
      <w:r>
        <w:rPr>
          <w:rFonts w:ascii="Cambria" w:hAnsi="Cambria"/>
        </w:rPr>
        <w:t>, 86: 444.</w:t>
      </w:r>
    </w:p>
    <w:p w:rsidR="00F61D3C" w:rsidRDefault="007037FB">
      <w:pPr>
        <w:spacing w:before="120" w:after="120"/>
        <w:rPr>
          <w:rFonts w:ascii="Cambria" w:hAnsi="Cambria"/>
        </w:rPr>
      </w:pPr>
      <w:r>
        <w:rPr>
          <w:rFonts w:ascii="Cambria" w:hAnsi="Cambria"/>
        </w:rPr>
        <w:t xml:space="preserve">Chiemsombat P, Gajanandana O, Warin N, Hongprayoon R, Bhunchoth A, Pongsapich P 2008, ‘Biological and molecular characterization of tospoviruses in Thailand’, </w:t>
      </w:r>
      <w:r>
        <w:rPr>
          <w:rFonts w:ascii="Cambria" w:hAnsi="Cambria"/>
          <w:i/>
        </w:rPr>
        <w:t>Archives of Virology</w:t>
      </w:r>
      <w:r>
        <w:rPr>
          <w:rFonts w:ascii="Cambria" w:hAnsi="Cambria"/>
        </w:rPr>
        <w:t>, 153: 571–577.</w:t>
      </w:r>
    </w:p>
    <w:p w:rsidR="00F61D3C" w:rsidRDefault="007037FB">
      <w:pPr>
        <w:spacing w:before="120" w:after="120"/>
        <w:rPr>
          <w:rFonts w:ascii="Cambria" w:hAnsi="Cambria"/>
        </w:rPr>
      </w:pPr>
      <w:r>
        <w:rPr>
          <w:rFonts w:ascii="Cambria" w:hAnsi="Cambria"/>
        </w:rPr>
        <w:t xml:space="preserve">Chu FH, Chao CH, Chung MH, Chen CC, Yeh SD 2001, ‘Completion of the genome sequence of </w:t>
      </w:r>
      <w:r>
        <w:rPr>
          <w:rFonts w:ascii="Cambria" w:hAnsi="Cambria"/>
          <w:i/>
        </w:rPr>
        <w:t>Watermelon silver mottle virus</w:t>
      </w:r>
      <w:r>
        <w:rPr>
          <w:rFonts w:ascii="Cambria" w:hAnsi="Cambria"/>
        </w:rPr>
        <w:t xml:space="preserve"> and utilization of degenerate primers for detecting tospoviruses in five serogroups’, </w:t>
      </w:r>
      <w:r>
        <w:rPr>
          <w:rFonts w:ascii="Cambria" w:hAnsi="Cambria"/>
          <w:i/>
        </w:rPr>
        <w:t>Phytopathology</w:t>
      </w:r>
      <w:r>
        <w:rPr>
          <w:rFonts w:ascii="Cambria" w:hAnsi="Cambria"/>
        </w:rPr>
        <w:t>, 91: 361–368.</w:t>
      </w:r>
    </w:p>
    <w:p w:rsidR="00F61D3C" w:rsidRDefault="007037FB">
      <w:pPr>
        <w:spacing w:before="120" w:after="120"/>
        <w:rPr>
          <w:rFonts w:ascii="Cambria" w:hAnsi="Cambria"/>
        </w:rPr>
      </w:pPr>
      <w:r>
        <w:rPr>
          <w:rFonts w:ascii="Cambria" w:hAnsi="Cambria"/>
        </w:rPr>
        <w:t xml:space="preserve">Clunie L 2004, ‘What is this bug?’, A guide to common invertebrates of New Zealand. </w:t>
      </w:r>
      <w:hyperlink r:id="rId45" w:history="1">
        <w:r>
          <w:rPr>
            <w:rFonts w:ascii="Cambria" w:hAnsi="Cambria"/>
          </w:rPr>
          <w:t>http://www.landcareresearch.co.nz/research/biosystematics/invertebrates/invertid/</w:t>
        </w:r>
      </w:hyperlink>
      <w:r>
        <w:rPr>
          <w:rFonts w:ascii="Cambria" w:hAnsi="Cambria"/>
        </w:rPr>
        <w:t xml:space="preserve"> Accessed July 2012.</w:t>
      </w:r>
    </w:p>
    <w:p w:rsidR="00F61D3C" w:rsidRDefault="007037FB">
      <w:pPr>
        <w:spacing w:before="120" w:after="120"/>
        <w:rPr>
          <w:rFonts w:ascii="Cambria" w:hAnsi="Cambria"/>
        </w:rPr>
      </w:pPr>
      <w:r>
        <w:rPr>
          <w:rFonts w:ascii="Cambria" w:hAnsi="Cambria"/>
        </w:rPr>
        <w:t xml:space="preserve">Colless DH 1982, ‘Australian Anthomyiidae (Diptera)’, </w:t>
      </w:r>
      <w:r>
        <w:rPr>
          <w:rFonts w:ascii="Cambria" w:hAnsi="Cambria"/>
          <w:i/>
        </w:rPr>
        <w:t>Australian Journal of Zoology</w:t>
      </w:r>
      <w:r>
        <w:rPr>
          <w:rFonts w:ascii="Cambria" w:hAnsi="Cambria"/>
        </w:rPr>
        <w:t>, 30: 81–91.</w:t>
      </w:r>
    </w:p>
    <w:p w:rsidR="00F61D3C" w:rsidRDefault="007037FB">
      <w:pPr>
        <w:spacing w:before="120" w:after="120"/>
        <w:rPr>
          <w:rFonts w:ascii="Cambria" w:hAnsi="Cambria"/>
        </w:rPr>
      </w:pPr>
      <w:r>
        <w:rPr>
          <w:rFonts w:ascii="Cambria" w:hAnsi="Cambria"/>
        </w:rPr>
        <w:t>Cook RP &amp; Dubé AJ 1989, ‘Host-pathogen index of plant diseases in South Australia’, South Australian Department of Agriculture, Adelaide.</w:t>
      </w:r>
    </w:p>
    <w:p w:rsidR="00F61D3C" w:rsidRDefault="007037FB">
      <w:pPr>
        <w:spacing w:before="120" w:after="120"/>
        <w:rPr>
          <w:rFonts w:ascii="Cambria" w:hAnsi="Cambria"/>
        </w:rPr>
      </w:pPr>
      <w:r>
        <w:rPr>
          <w:rFonts w:ascii="Cambria" w:hAnsi="Cambria"/>
        </w:rPr>
        <w:t xml:space="preserve">Cortopassi-Laurino M &amp; Ramalho M 1988, ‘Pollen harvest by Africanized </w:t>
      </w:r>
      <w:r>
        <w:rPr>
          <w:rFonts w:ascii="Cambria" w:hAnsi="Cambria"/>
          <w:i/>
        </w:rPr>
        <w:t>Apis mellifera</w:t>
      </w:r>
      <w:r>
        <w:rPr>
          <w:rFonts w:ascii="Cambria" w:hAnsi="Cambria"/>
        </w:rPr>
        <w:t xml:space="preserve"> and </w:t>
      </w:r>
      <w:r>
        <w:rPr>
          <w:rFonts w:ascii="Cambria" w:hAnsi="Cambria"/>
          <w:i/>
        </w:rPr>
        <w:t>Trigona spinipes</w:t>
      </w:r>
      <w:r>
        <w:rPr>
          <w:rFonts w:ascii="Cambria" w:hAnsi="Cambria"/>
        </w:rPr>
        <w:t xml:space="preserve"> in Sao Paulo botanical and ecological views’, </w:t>
      </w:r>
      <w:r>
        <w:rPr>
          <w:rFonts w:ascii="Cambria" w:hAnsi="Cambria"/>
          <w:i/>
        </w:rPr>
        <w:t>Apidologie</w:t>
      </w:r>
      <w:r>
        <w:rPr>
          <w:rFonts w:ascii="Cambria" w:hAnsi="Cambria"/>
        </w:rPr>
        <w:t xml:space="preserve">, 19: 1–24. </w:t>
      </w:r>
    </w:p>
    <w:p w:rsidR="00F61D3C" w:rsidRDefault="007037FB">
      <w:pPr>
        <w:spacing w:before="120" w:after="120"/>
        <w:rPr>
          <w:rFonts w:ascii="Cambria" w:hAnsi="Cambria"/>
        </w:rPr>
      </w:pPr>
      <w:r>
        <w:rPr>
          <w:rFonts w:ascii="Cambria" w:hAnsi="Cambria"/>
        </w:rPr>
        <w:t xml:space="preserve">Cother EJ, Stodart B, Noble D, Reinke R, Van De Ven RJ 2009, ‘Polyphasic identification of Pseudomonas fuscovaginae causing sheath and glume lesions on rice in Australia’, </w:t>
      </w:r>
      <w:r>
        <w:rPr>
          <w:rFonts w:ascii="Cambria" w:hAnsi="Cambria"/>
          <w:i/>
        </w:rPr>
        <w:t>Australian Plant Pathology</w:t>
      </w:r>
      <w:r>
        <w:rPr>
          <w:rFonts w:ascii="Cambria" w:hAnsi="Cambria"/>
        </w:rPr>
        <w:t>, 38: 247–261.</w:t>
      </w:r>
    </w:p>
    <w:p w:rsidR="00F61D3C" w:rsidRDefault="007037FB">
      <w:pPr>
        <w:spacing w:before="120" w:after="120"/>
        <w:rPr>
          <w:rFonts w:ascii="Cambria" w:hAnsi="Cambria"/>
        </w:rPr>
      </w:pPr>
      <w:r>
        <w:rPr>
          <w:rFonts w:ascii="Cambria" w:hAnsi="Cambria"/>
        </w:rPr>
        <w:t>Cranshaw W 2004, ‘Garden insects of North America: the ultimate guide to backyard bugs’, Princeton University Press, New Jersey.</w:t>
      </w:r>
    </w:p>
    <w:p w:rsidR="00F61D3C" w:rsidRDefault="007037FB">
      <w:pPr>
        <w:spacing w:before="120" w:after="120"/>
        <w:rPr>
          <w:rFonts w:ascii="Cambria" w:hAnsi="Cambria"/>
        </w:rPr>
      </w:pPr>
      <w:r>
        <w:rPr>
          <w:rFonts w:ascii="Cambria" w:hAnsi="Cambria"/>
        </w:rPr>
        <w:lastRenderedPageBreak/>
        <w:t>Cranshaw W &amp; Kondratieff BC 2006, ‘Field guide to Colorado insects’, Westcliffe Publishers, Eaglewood CO.</w:t>
      </w:r>
    </w:p>
    <w:p w:rsidR="00F61D3C" w:rsidRDefault="007037FB">
      <w:pPr>
        <w:spacing w:before="120" w:after="120"/>
        <w:rPr>
          <w:rFonts w:ascii="Cambria" w:hAnsi="Cambria"/>
        </w:rPr>
      </w:pPr>
      <w:r>
        <w:rPr>
          <w:rFonts w:ascii="Cambria" w:hAnsi="Cambria"/>
        </w:rPr>
        <w:t xml:space="preserve">CRC 2012, ‘Thrips’, Cotton Catchment Communities CRC. </w:t>
      </w:r>
      <w:hyperlink r:id="rId46" w:history="1">
        <w:r>
          <w:rPr>
            <w:rFonts w:ascii="Cambria" w:hAnsi="Cambria"/>
          </w:rPr>
          <w:t>http://www.cottoncrc.org.au/industry/Publications/Pests_and_Beneficials/Cotton_Insect_Pest_and_Beneficial_Guide/Pests_by_common_name/Thrips</w:t>
        </w:r>
      </w:hyperlink>
      <w:r>
        <w:rPr>
          <w:rFonts w:ascii="Cambria" w:hAnsi="Cambria"/>
        </w:rPr>
        <w:t xml:space="preserve"> Accessed August 2012.</w:t>
      </w:r>
    </w:p>
    <w:p w:rsidR="00F61D3C" w:rsidRDefault="007037FB">
      <w:pPr>
        <w:spacing w:before="120" w:after="120"/>
        <w:rPr>
          <w:rFonts w:ascii="Cambria" w:hAnsi="Cambria"/>
        </w:rPr>
      </w:pPr>
      <w:r>
        <w:rPr>
          <w:rFonts w:ascii="Cambria" w:hAnsi="Cambria"/>
        </w:rPr>
        <w:t xml:space="preserve">CSIRO 2004, ‘Australian National Insect Collection Taxon Database’. </w:t>
      </w:r>
      <w:hyperlink r:id="rId47" w:history="1">
        <w:r>
          <w:rPr>
            <w:rFonts w:ascii="Cambria" w:hAnsi="Cambria"/>
          </w:rPr>
          <w:t>http://anic.ento.csiro.au/database/</w:t>
        </w:r>
      </w:hyperlink>
      <w:r>
        <w:rPr>
          <w:rFonts w:ascii="Cambria" w:hAnsi="Cambria"/>
        </w:rPr>
        <w:t xml:space="preserve"> Accessed July 2012.</w:t>
      </w:r>
    </w:p>
    <w:p w:rsidR="00F61D3C" w:rsidRDefault="007037FB">
      <w:pPr>
        <w:spacing w:before="120" w:after="120"/>
        <w:rPr>
          <w:rFonts w:ascii="Cambria" w:hAnsi="Cambria"/>
        </w:rPr>
      </w:pPr>
      <w:r>
        <w:rPr>
          <w:rFonts w:ascii="Cambria" w:hAnsi="Cambria"/>
        </w:rPr>
        <w:t xml:space="preserve">Cumber RA 1959, ‘The insect complex of sown pastures in the North Island’, </w:t>
      </w:r>
      <w:r>
        <w:rPr>
          <w:rFonts w:ascii="Cambria" w:hAnsi="Cambria"/>
          <w:i/>
        </w:rPr>
        <w:t>New Zealand Journal of Agricultural Research</w:t>
      </w:r>
      <w:r>
        <w:rPr>
          <w:rFonts w:ascii="Cambria" w:hAnsi="Cambria"/>
        </w:rPr>
        <w:t>, 2: 1–25.</w:t>
      </w:r>
    </w:p>
    <w:p w:rsidR="00F61D3C" w:rsidRDefault="007037FB">
      <w:pPr>
        <w:spacing w:before="120" w:after="120"/>
        <w:rPr>
          <w:rFonts w:ascii="Cambria" w:hAnsi="Cambria"/>
        </w:rPr>
      </w:pPr>
      <w:r>
        <w:rPr>
          <w:rFonts w:ascii="Cambria" w:hAnsi="Cambria"/>
        </w:rPr>
        <w:t xml:space="preserve">Daane KM, Middleton MC, Sforza R, Cooper ML, Walton VM, Walsch DB, Zaviezo T, Almeida RPP 2011, ‘Development of a multiplex PCR for identification of vineyard mealybugs’, </w:t>
      </w:r>
      <w:r>
        <w:rPr>
          <w:rFonts w:ascii="Cambria" w:hAnsi="Cambria"/>
          <w:i/>
        </w:rPr>
        <w:t>Environmental Entomology</w:t>
      </w:r>
      <w:r>
        <w:rPr>
          <w:rFonts w:ascii="Cambria" w:hAnsi="Cambria"/>
        </w:rPr>
        <w:t>, 40: 1595–1603.</w:t>
      </w:r>
    </w:p>
    <w:p w:rsidR="00F61D3C" w:rsidRDefault="007037FB">
      <w:pPr>
        <w:spacing w:before="120" w:after="120"/>
        <w:rPr>
          <w:rFonts w:ascii="Cambria" w:hAnsi="Cambria"/>
        </w:rPr>
      </w:pPr>
      <w:r>
        <w:rPr>
          <w:rFonts w:ascii="Cambria" w:hAnsi="Cambria"/>
        </w:rPr>
        <w:t>Daane KM, Malakar-Kuenen R, Guillén M, Bentley WJ, Bianchi M, González D 2003, ‘Abiotic and biotic pest refuges hamper biological control of mealybugs in California vineyards’, In Van Driesche RG (ed) Proceedings of the First International Symposium of Biological Control of Arthropods, Honolulu, Hawaii, 14–18 January 2002, 389–98.</w:t>
      </w:r>
    </w:p>
    <w:p w:rsidR="00F61D3C" w:rsidRDefault="007037FB">
      <w:pPr>
        <w:spacing w:before="120" w:after="120"/>
        <w:rPr>
          <w:rFonts w:ascii="Cambria" w:hAnsi="Cambria"/>
        </w:rPr>
      </w:pPr>
      <w:r>
        <w:rPr>
          <w:rFonts w:ascii="Cambria" w:hAnsi="Cambria"/>
        </w:rPr>
        <w:t xml:space="preserve">Daughtrey ML, Jones RK, Moyer JW, Daub ME, Baker JR 1997, ‘Tospoviruses strike the greenhouse industry: INSV has become a major pathogen on flower crops’, </w:t>
      </w:r>
      <w:r>
        <w:rPr>
          <w:rFonts w:ascii="Cambria" w:hAnsi="Cambria"/>
          <w:i/>
        </w:rPr>
        <w:t>Plant Disease</w:t>
      </w:r>
      <w:r>
        <w:rPr>
          <w:rFonts w:ascii="Cambria" w:hAnsi="Cambria"/>
        </w:rPr>
        <w:t>, 81: 1220–1230.</w:t>
      </w:r>
    </w:p>
    <w:p w:rsidR="00F61D3C" w:rsidRDefault="007037FB">
      <w:pPr>
        <w:spacing w:before="120" w:after="120"/>
        <w:rPr>
          <w:rFonts w:ascii="Cambria" w:hAnsi="Cambria"/>
        </w:rPr>
      </w:pPr>
      <w:r>
        <w:rPr>
          <w:rFonts w:ascii="Cambria" w:hAnsi="Cambria"/>
        </w:rPr>
        <w:t xml:space="preserve">De Avila AC, Haan P, Kitajima EW, Kormelink R, Resende Rde O, Goldbach RW, Peters D 1992, ‘Characterization of a distinct isolate of </w:t>
      </w:r>
      <w:r>
        <w:rPr>
          <w:rFonts w:ascii="Cambria" w:hAnsi="Cambria"/>
          <w:i/>
        </w:rPr>
        <w:t>Tomato spotted wilt virus</w:t>
      </w:r>
      <w:r>
        <w:rPr>
          <w:rFonts w:ascii="Cambria" w:hAnsi="Cambria"/>
        </w:rPr>
        <w:t xml:space="preserve"> (TSWV) from Impatiens species in the Netherlands’, </w:t>
      </w:r>
      <w:r>
        <w:rPr>
          <w:rFonts w:ascii="Cambria" w:hAnsi="Cambria"/>
          <w:i/>
        </w:rPr>
        <w:t>Journal of Phytopathology</w:t>
      </w:r>
      <w:r>
        <w:rPr>
          <w:rFonts w:ascii="Cambria" w:hAnsi="Cambria"/>
        </w:rPr>
        <w:t>, 134: 133–151.</w:t>
      </w:r>
    </w:p>
    <w:p w:rsidR="00F61D3C" w:rsidRDefault="007037FB">
      <w:pPr>
        <w:spacing w:before="120" w:after="120"/>
        <w:rPr>
          <w:rFonts w:ascii="Cambria" w:hAnsi="Cambria"/>
        </w:rPr>
      </w:pPr>
      <w:r>
        <w:rPr>
          <w:rFonts w:ascii="Cambria" w:hAnsi="Cambria"/>
        </w:rPr>
        <w:t xml:space="preserve">De Barro PJ &amp; Hart PJ 2000, ‘Mating interactions between two biotypes of the whitefly, </w:t>
      </w:r>
      <w:r>
        <w:rPr>
          <w:rFonts w:ascii="Cambria" w:hAnsi="Cambria"/>
          <w:i/>
        </w:rPr>
        <w:t>Bemisia tabaci</w:t>
      </w:r>
      <w:r>
        <w:rPr>
          <w:rFonts w:ascii="Cambria" w:hAnsi="Cambria"/>
        </w:rPr>
        <w:t xml:space="preserve">’, </w:t>
      </w:r>
      <w:r>
        <w:rPr>
          <w:rFonts w:ascii="Cambria" w:hAnsi="Cambria"/>
          <w:i/>
        </w:rPr>
        <w:t>Bulletin of Entomological Research</w:t>
      </w:r>
      <w:r>
        <w:rPr>
          <w:rFonts w:ascii="Cambria" w:hAnsi="Cambria"/>
        </w:rPr>
        <w:t>, 90: 103–112.</w:t>
      </w:r>
    </w:p>
    <w:p w:rsidR="00F61D3C" w:rsidRDefault="007037FB">
      <w:pPr>
        <w:spacing w:before="120" w:after="120"/>
        <w:rPr>
          <w:rFonts w:ascii="Cambria" w:hAnsi="Cambria"/>
        </w:rPr>
      </w:pPr>
      <w:r>
        <w:rPr>
          <w:rFonts w:ascii="Cambria" w:hAnsi="Cambria"/>
        </w:rPr>
        <w:t xml:space="preserve">Decraemer W &amp; Robbins RT 2007, ‘The who, what and where of Longidoridae and Trichodoridae’, </w:t>
      </w:r>
      <w:r>
        <w:rPr>
          <w:rFonts w:ascii="Cambria" w:hAnsi="Cambria"/>
          <w:i/>
        </w:rPr>
        <w:t>Journal of Nematology</w:t>
      </w:r>
      <w:r>
        <w:rPr>
          <w:rFonts w:ascii="Cambria" w:hAnsi="Cambria"/>
        </w:rPr>
        <w:t>, 39: 295–297.</w:t>
      </w:r>
    </w:p>
    <w:p w:rsidR="00F61D3C" w:rsidRDefault="007037FB">
      <w:pPr>
        <w:spacing w:before="120" w:after="120"/>
        <w:rPr>
          <w:rFonts w:ascii="Cambria" w:hAnsi="Cambria"/>
        </w:rPr>
      </w:pPr>
      <w:r>
        <w:rPr>
          <w:rFonts w:ascii="Cambria" w:hAnsi="Cambria"/>
        </w:rPr>
        <w:t>Department of Agriculture 2006, ‘Advanced Nursery Stock Mature Trees – Singapore’, AQIS Horticulture Exports Program Industry Advice Notice no. 2006/19, Department of Agriculture website, http://www.agriculture.gov.au/export/plants-plantproducts</w:t>
      </w:r>
    </w:p>
    <w:p w:rsidR="00F61D3C" w:rsidRDefault="007037FB">
      <w:pPr>
        <w:spacing w:before="120" w:after="120"/>
        <w:rPr>
          <w:rFonts w:ascii="Cambria" w:hAnsi="Cambria"/>
        </w:rPr>
      </w:pPr>
      <w:r>
        <w:rPr>
          <w:rFonts w:ascii="Cambria" w:hAnsi="Cambria"/>
        </w:rPr>
        <w:t xml:space="preserve">Dietzgen RG, Twin J, Talty J, Selladural S, Carroll M, Coutts BA, Berryman DI, Jones RAC 2005, ‘Genetic variability of </w:t>
      </w:r>
      <w:r>
        <w:rPr>
          <w:rFonts w:ascii="Cambria" w:hAnsi="Cambria"/>
          <w:i/>
        </w:rPr>
        <w:t>Tomato spotted wilt virus</w:t>
      </w:r>
      <w:r>
        <w:rPr>
          <w:rFonts w:ascii="Cambria" w:hAnsi="Cambria"/>
        </w:rPr>
        <w:t xml:space="preserve"> in Australia and validation of real time RT-PCR for its detection in single and bulked leaf samples’, </w:t>
      </w:r>
      <w:r>
        <w:rPr>
          <w:rFonts w:ascii="Cambria" w:hAnsi="Cambria"/>
          <w:i/>
        </w:rPr>
        <w:t>Annals of Applied Biology</w:t>
      </w:r>
      <w:r>
        <w:rPr>
          <w:rFonts w:ascii="Cambria" w:hAnsi="Cambria"/>
        </w:rPr>
        <w:t>, 146: 517–530.</w:t>
      </w:r>
    </w:p>
    <w:p w:rsidR="00F61D3C" w:rsidRDefault="007037FB">
      <w:pPr>
        <w:spacing w:before="120" w:after="120"/>
        <w:rPr>
          <w:rFonts w:ascii="Cambria" w:hAnsi="Cambria"/>
        </w:rPr>
      </w:pPr>
      <w:r>
        <w:rPr>
          <w:rFonts w:ascii="Cambria" w:hAnsi="Cambria"/>
        </w:rPr>
        <w:t>Dreistadt SH 2001, ‘Integrated pest management for floriculture and nurseries’, University of California, Oakland, California.</w:t>
      </w:r>
    </w:p>
    <w:p w:rsidR="00F61D3C" w:rsidRDefault="007037FB">
      <w:pPr>
        <w:spacing w:before="120" w:after="120"/>
        <w:rPr>
          <w:rFonts w:ascii="Cambria" w:hAnsi="Cambria"/>
        </w:rPr>
      </w:pPr>
      <w:r>
        <w:rPr>
          <w:rFonts w:ascii="Cambria" w:hAnsi="Cambria"/>
        </w:rPr>
        <w:t xml:space="preserve">Drenth, A &amp; Guest, DI 2004, ‘Diversity and management of </w:t>
      </w:r>
      <w:r>
        <w:rPr>
          <w:rFonts w:ascii="Cambria" w:hAnsi="Cambria"/>
          <w:i/>
        </w:rPr>
        <w:t>Phytophthora</w:t>
      </w:r>
      <w:r>
        <w:rPr>
          <w:rFonts w:ascii="Cambria" w:hAnsi="Cambria"/>
        </w:rPr>
        <w:t xml:space="preserve"> in Southeast Asia’, Australian Centre for International Agricultural Research, Canberra.</w:t>
      </w:r>
    </w:p>
    <w:p w:rsidR="00F61D3C" w:rsidRDefault="007037FB">
      <w:pPr>
        <w:spacing w:before="120" w:after="120"/>
        <w:rPr>
          <w:rFonts w:ascii="Cambria" w:hAnsi="Cambria"/>
        </w:rPr>
      </w:pPr>
      <w:r>
        <w:rPr>
          <w:rFonts w:ascii="Cambria" w:hAnsi="Cambria"/>
        </w:rPr>
        <w:t xml:space="preserve">Drenth A &amp; Sendall B 2004, ‘Economic impact of </w:t>
      </w:r>
      <w:r>
        <w:rPr>
          <w:rFonts w:ascii="Cambria" w:hAnsi="Cambria"/>
          <w:i/>
        </w:rPr>
        <w:t>Phytophthora</w:t>
      </w:r>
      <w:r>
        <w:rPr>
          <w:rFonts w:ascii="Cambria" w:hAnsi="Cambria"/>
        </w:rPr>
        <w:t xml:space="preserve"> diseases in Southeast Asia’, In: Drenth A and Guest DI, ed. Diversity and management of </w:t>
      </w:r>
      <w:r>
        <w:rPr>
          <w:rFonts w:ascii="Cambria" w:hAnsi="Cambria"/>
          <w:i/>
        </w:rPr>
        <w:t>Phytophthora</w:t>
      </w:r>
      <w:r>
        <w:rPr>
          <w:rFonts w:ascii="Cambria" w:hAnsi="Cambria"/>
        </w:rPr>
        <w:t xml:space="preserve"> in Southeast Asia, ACIAR Monograph No. 114, 238.</w:t>
      </w:r>
    </w:p>
    <w:p w:rsidR="00F61D3C" w:rsidRDefault="007037FB">
      <w:pPr>
        <w:spacing w:before="120" w:after="120"/>
        <w:rPr>
          <w:rFonts w:ascii="Cambria" w:hAnsi="Cambria"/>
        </w:rPr>
      </w:pPr>
      <w:r>
        <w:rPr>
          <w:rFonts w:ascii="Cambria" w:hAnsi="Cambria"/>
        </w:rPr>
        <w:t xml:space="preserve">Dymock JJ &amp; Holder PW 1996, ‘Nationwide survey of arthropods and molluscs on cut flowers in New Zealand’, </w:t>
      </w:r>
      <w:r>
        <w:rPr>
          <w:rFonts w:ascii="Cambria" w:hAnsi="Cambria"/>
          <w:i/>
        </w:rPr>
        <w:t>New Zealand Journal of Crop and Horticultural Science</w:t>
      </w:r>
      <w:r>
        <w:rPr>
          <w:rFonts w:ascii="Cambria" w:hAnsi="Cambria"/>
        </w:rPr>
        <w:t>, 24: 249–257.</w:t>
      </w:r>
    </w:p>
    <w:p w:rsidR="00F61D3C" w:rsidRDefault="007037FB">
      <w:pPr>
        <w:spacing w:before="120" w:after="120"/>
        <w:rPr>
          <w:rFonts w:ascii="Cambria" w:hAnsi="Cambria"/>
        </w:rPr>
      </w:pPr>
      <w:r>
        <w:rPr>
          <w:rFonts w:ascii="Cambria" w:hAnsi="Cambria"/>
        </w:rPr>
        <w:lastRenderedPageBreak/>
        <w:t xml:space="preserve">Eastop VF 1966, ‘A taxonomic study of Australian Aphidoidea (Homoptera)’, </w:t>
      </w:r>
      <w:r>
        <w:rPr>
          <w:rFonts w:ascii="Cambria" w:hAnsi="Cambria"/>
          <w:i/>
        </w:rPr>
        <w:t>Australian Journal of Zoology</w:t>
      </w:r>
      <w:r>
        <w:rPr>
          <w:rFonts w:ascii="Cambria" w:hAnsi="Cambria"/>
        </w:rPr>
        <w:t>, 14: 399–592.</w:t>
      </w:r>
    </w:p>
    <w:p w:rsidR="00F61D3C" w:rsidRDefault="007037FB">
      <w:pPr>
        <w:spacing w:before="120" w:after="120"/>
        <w:rPr>
          <w:rFonts w:ascii="Cambria" w:hAnsi="Cambria"/>
        </w:rPr>
      </w:pPr>
      <w:r>
        <w:rPr>
          <w:rFonts w:ascii="Cambria" w:hAnsi="Cambria"/>
        </w:rPr>
        <w:t xml:space="preserve">Edwards M &amp; Taylor C 1998, ‘Dieback and canker in Australian Pistachios’, </w:t>
      </w:r>
      <w:r>
        <w:rPr>
          <w:rFonts w:ascii="Cambria" w:hAnsi="Cambria"/>
          <w:i/>
        </w:rPr>
        <w:t>ACTA Horticulture Issue</w:t>
      </w:r>
      <w:r>
        <w:rPr>
          <w:rFonts w:ascii="Cambria" w:hAnsi="Cambria"/>
        </w:rPr>
        <w:t>, 470: 596–603.</w:t>
      </w:r>
    </w:p>
    <w:p w:rsidR="00F61D3C" w:rsidRDefault="007037FB">
      <w:pPr>
        <w:spacing w:before="120" w:after="120"/>
        <w:rPr>
          <w:rFonts w:ascii="Cambria" w:hAnsi="Cambria"/>
        </w:rPr>
      </w:pPr>
      <w:r>
        <w:rPr>
          <w:rFonts w:ascii="Cambria" w:hAnsi="Cambria"/>
        </w:rPr>
        <w:t xml:space="preserve">Elliot DR, Lebas BSM, Ochoa-Corona FM, Tang J, Alexander BJR 2009, ‘Investigation of </w:t>
      </w:r>
      <w:r>
        <w:rPr>
          <w:rFonts w:ascii="Cambria" w:hAnsi="Cambria"/>
          <w:i/>
        </w:rPr>
        <w:t xml:space="preserve">Impatiens necrotic spot virus </w:t>
      </w:r>
      <w:r>
        <w:rPr>
          <w:rFonts w:ascii="Cambria" w:hAnsi="Cambria"/>
        </w:rPr>
        <w:t xml:space="preserve">outbreaks in New Zealand’, </w:t>
      </w:r>
      <w:r>
        <w:rPr>
          <w:rFonts w:ascii="Cambria" w:hAnsi="Cambria"/>
          <w:i/>
        </w:rPr>
        <w:t>Australasian Plant Pathology</w:t>
      </w:r>
      <w:r>
        <w:rPr>
          <w:rFonts w:ascii="Cambria" w:hAnsi="Cambria"/>
        </w:rPr>
        <w:t>, 38: 490–495.</w:t>
      </w:r>
    </w:p>
    <w:p w:rsidR="00F61D3C" w:rsidRDefault="007037FB">
      <w:pPr>
        <w:spacing w:before="120" w:after="120"/>
        <w:rPr>
          <w:rFonts w:ascii="Cambria" w:hAnsi="Cambria"/>
        </w:rPr>
      </w:pPr>
      <w:r>
        <w:rPr>
          <w:rFonts w:ascii="Cambria" w:hAnsi="Cambria"/>
        </w:rPr>
        <w:t xml:space="preserve">Elomari M, Coroler L, Hoste B, Gillis M, Izard D, Leclerc H 1996, ‘DNA relatedness amongst Pseudomonas strains isolated from natural mineral waters and proposal of </w:t>
      </w:r>
      <w:r>
        <w:rPr>
          <w:rFonts w:ascii="Cambria" w:hAnsi="Cambria"/>
          <w:i/>
        </w:rPr>
        <w:t xml:space="preserve">Pseudomonas veronii </w:t>
      </w:r>
      <w:r>
        <w:rPr>
          <w:rFonts w:ascii="Cambria" w:hAnsi="Cambria"/>
        </w:rPr>
        <w:t xml:space="preserve">species Nov’, </w:t>
      </w:r>
      <w:r>
        <w:rPr>
          <w:rFonts w:ascii="Cambria" w:hAnsi="Cambria"/>
          <w:i/>
        </w:rPr>
        <w:t>International Journal of Systematic Bacteriology</w:t>
      </w:r>
      <w:r>
        <w:rPr>
          <w:rFonts w:ascii="Cambria" w:hAnsi="Cambria"/>
        </w:rPr>
        <w:t>, 46: 1138–1144.</w:t>
      </w:r>
    </w:p>
    <w:p w:rsidR="00F61D3C" w:rsidRDefault="007037FB">
      <w:pPr>
        <w:spacing w:before="120" w:after="120"/>
        <w:rPr>
          <w:rFonts w:ascii="Cambria" w:hAnsi="Cambria"/>
        </w:rPr>
      </w:pPr>
      <w:r>
        <w:rPr>
          <w:rFonts w:ascii="Cambria" w:hAnsi="Cambria"/>
        </w:rPr>
        <w:t xml:space="preserve">El-Wahab ASEDA, El-Sheikh MABJ, Elnager S 2011, ‘First record of </w:t>
      </w:r>
      <w:r>
        <w:rPr>
          <w:rFonts w:ascii="Cambria" w:hAnsi="Cambria"/>
          <w:i/>
        </w:rPr>
        <w:t>Frankliniella occidentalis</w:t>
      </w:r>
      <w:r>
        <w:rPr>
          <w:rFonts w:ascii="Cambria" w:hAnsi="Cambria"/>
        </w:rPr>
        <w:t xml:space="preserve"> and </w:t>
      </w:r>
      <w:r>
        <w:rPr>
          <w:rFonts w:ascii="Cambria" w:hAnsi="Cambria"/>
          <w:i/>
        </w:rPr>
        <w:t>Impatiens necrotic spot virus</w:t>
      </w:r>
      <w:r>
        <w:rPr>
          <w:rFonts w:ascii="Cambria" w:hAnsi="Cambria"/>
        </w:rPr>
        <w:t xml:space="preserve"> in Egypt’, </w:t>
      </w:r>
      <w:r>
        <w:rPr>
          <w:rFonts w:ascii="Cambria" w:hAnsi="Cambria"/>
          <w:i/>
        </w:rPr>
        <w:t>Journal of Life Sciences</w:t>
      </w:r>
      <w:r>
        <w:rPr>
          <w:rFonts w:ascii="Cambria" w:hAnsi="Cambria"/>
        </w:rPr>
        <w:t>, 5: 690–696.</w:t>
      </w:r>
    </w:p>
    <w:p w:rsidR="00F61D3C" w:rsidRDefault="007037FB">
      <w:pPr>
        <w:spacing w:before="120" w:after="120"/>
        <w:rPr>
          <w:rFonts w:ascii="Cambria" w:hAnsi="Cambria"/>
        </w:rPr>
      </w:pPr>
      <w:r>
        <w:rPr>
          <w:rFonts w:ascii="Cambria" w:hAnsi="Cambria"/>
        </w:rPr>
        <w:t xml:space="preserve">EPPO 2004, ‘Diagnostic protocols for regulated pests: </w:t>
      </w:r>
      <w:r>
        <w:rPr>
          <w:rFonts w:ascii="Cambria" w:hAnsi="Cambria"/>
          <w:i/>
        </w:rPr>
        <w:t>Tomato spotted wilt tospovirus</w:t>
      </w:r>
      <w:r>
        <w:rPr>
          <w:rFonts w:ascii="Cambria" w:hAnsi="Cambria"/>
        </w:rPr>
        <w:t xml:space="preserve">, </w:t>
      </w:r>
      <w:r>
        <w:rPr>
          <w:rFonts w:ascii="Cambria" w:hAnsi="Cambria"/>
          <w:i/>
        </w:rPr>
        <w:t>Impatiens necrotic spot tospovirus</w:t>
      </w:r>
      <w:r>
        <w:rPr>
          <w:rFonts w:ascii="Cambria" w:hAnsi="Cambria"/>
        </w:rPr>
        <w:t xml:space="preserve"> and </w:t>
      </w:r>
      <w:r>
        <w:rPr>
          <w:rFonts w:ascii="Cambria" w:hAnsi="Cambria"/>
          <w:i/>
        </w:rPr>
        <w:t>Watermelon silver mottle tospovirus</w:t>
      </w:r>
      <w:r>
        <w:rPr>
          <w:rFonts w:ascii="Cambria" w:hAnsi="Cambria"/>
        </w:rPr>
        <w:t xml:space="preserve">’, </w:t>
      </w:r>
      <w:r>
        <w:rPr>
          <w:rFonts w:ascii="Cambria" w:hAnsi="Cambria"/>
          <w:i/>
        </w:rPr>
        <w:t>OEPP/EPPO Bulletin</w:t>
      </w:r>
      <w:r>
        <w:rPr>
          <w:rFonts w:ascii="Cambria" w:hAnsi="Cambria"/>
        </w:rPr>
        <w:t>, 34: 271–279.</w:t>
      </w:r>
    </w:p>
    <w:p w:rsidR="00F61D3C" w:rsidRDefault="007037FB">
      <w:pPr>
        <w:spacing w:before="120" w:after="120"/>
        <w:rPr>
          <w:rFonts w:ascii="Cambria" w:hAnsi="Cambria"/>
        </w:rPr>
      </w:pPr>
      <w:r>
        <w:rPr>
          <w:rFonts w:ascii="Cambria" w:hAnsi="Cambria"/>
        </w:rPr>
        <w:t>EPPO 1999, ‘</w:t>
      </w:r>
      <w:r>
        <w:rPr>
          <w:rFonts w:ascii="Cambria" w:hAnsi="Cambria"/>
          <w:i/>
        </w:rPr>
        <w:t>Impatiens necrotic spot tospovirus</w:t>
      </w:r>
      <w:r>
        <w:rPr>
          <w:rFonts w:ascii="Cambria" w:hAnsi="Cambria"/>
        </w:rPr>
        <w:t xml:space="preserve">’, </w:t>
      </w:r>
      <w:r>
        <w:rPr>
          <w:rFonts w:ascii="Cambria" w:hAnsi="Cambria"/>
          <w:i/>
        </w:rPr>
        <w:t>Bulletin OEPP/EPPO Bulletin</w:t>
      </w:r>
      <w:r>
        <w:rPr>
          <w:rFonts w:ascii="Cambria" w:hAnsi="Cambria"/>
        </w:rPr>
        <w:t>, 29: 473–476.</w:t>
      </w:r>
    </w:p>
    <w:p w:rsidR="00F61D3C" w:rsidRDefault="007037FB">
      <w:pPr>
        <w:spacing w:before="120" w:after="120"/>
        <w:rPr>
          <w:rFonts w:ascii="Cambria" w:hAnsi="Cambria"/>
        </w:rPr>
      </w:pPr>
      <w:r>
        <w:rPr>
          <w:rFonts w:ascii="Cambria" w:hAnsi="Cambria"/>
        </w:rPr>
        <w:t xml:space="preserve">EPPO 1997, ‘Datasheets on quarantine pests: </w:t>
      </w:r>
      <w:r>
        <w:rPr>
          <w:rFonts w:ascii="Cambria" w:hAnsi="Cambria"/>
          <w:i/>
        </w:rPr>
        <w:t>Watermelon silver mottle virus</w:t>
      </w:r>
      <w:r>
        <w:rPr>
          <w:rFonts w:ascii="Cambria" w:hAnsi="Cambria"/>
        </w:rPr>
        <w:t xml:space="preserve">’, European and Mediterranean Plant Protection Organisation </w:t>
      </w:r>
      <w:hyperlink r:id="rId48" w:history="1">
        <w:r>
          <w:rPr>
            <w:rFonts w:ascii="Cambria" w:hAnsi="Cambria"/>
          </w:rPr>
          <w:t>http://www.eppo.int/QUARANTINE/virus/Watermelon_silver_mottle_virus/WMSMOV_ds.pdf</w:t>
        </w:r>
      </w:hyperlink>
      <w:r>
        <w:rPr>
          <w:rFonts w:ascii="Cambria" w:hAnsi="Cambria"/>
        </w:rPr>
        <w:t xml:space="preserve"> Accessed April 2013.</w:t>
      </w:r>
    </w:p>
    <w:p w:rsidR="00F61D3C" w:rsidRDefault="007037FB">
      <w:pPr>
        <w:spacing w:before="120" w:after="120"/>
        <w:rPr>
          <w:rFonts w:ascii="Cambria" w:hAnsi="Cambria"/>
        </w:rPr>
      </w:pPr>
      <w:r>
        <w:rPr>
          <w:rFonts w:ascii="Cambria" w:hAnsi="Cambria"/>
        </w:rPr>
        <w:t>EPPO/CABI 1996, ‘</w:t>
      </w:r>
      <w:r>
        <w:rPr>
          <w:rFonts w:ascii="Cambria" w:hAnsi="Cambria"/>
          <w:i/>
        </w:rPr>
        <w:t>Frankliniella</w:t>
      </w:r>
      <w:r>
        <w:rPr>
          <w:rFonts w:ascii="Cambria" w:hAnsi="Cambria"/>
        </w:rPr>
        <w:t xml:space="preserve"> </w:t>
      </w:r>
      <w:r>
        <w:rPr>
          <w:rFonts w:ascii="Cambria" w:hAnsi="Cambria"/>
          <w:i/>
        </w:rPr>
        <w:t>occidentalis’</w:t>
      </w:r>
      <w:r>
        <w:rPr>
          <w:rFonts w:ascii="Cambria" w:hAnsi="Cambria"/>
        </w:rPr>
        <w:t>, In Smith IM, McNamara DG, Scott PR, Holderness M (eds) Quarantine pests for Europe. 2nd edition. CAB International, Wallingford, United Kingdom.</w:t>
      </w:r>
    </w:p>
    <w:p w:rsidR="00F61D3C" w:rsidRDefault="007037FB">
      <w:pPr>
        <w:spacing w:before="120" w:after="120"/>
        <w:rPr>
          <w:rFonts w:ascii="Cambria" w:hAnsi="Cambria"/>
        </w:rPr>
      </w:pPr>
      <w:r>
        <w:rPr>
          <w:rFonts w:ascii="Cambria" w:hAnsi="Cambria"/>
        </w:rPr>
        <w:t>Erwin DC &amp; Ribeiro OK 1996, ‘</w:t>
      </w:r>
      <w:r>
        <w:rPr>
          <w:rFonts w:ascii="Cambria" w:hAnsi="Cambria"/>
          <w:i/>
        </w:rPr>
        <w:t xml:space="preserve">Phytophthora </w:t>
      </w:r>
      <w:r>
        <w:rPr>
          <w:rFonts w:ascii="Cambria" w:hAnsi="Cambria"/>
        </w:rPr>
        <w:t>diseases worldwide’, APS Press, St. Paul, Minnesota.</w:t>
      </w:r>
    </w:p>
    <w:p w:rsidR="00F61D3C" w:rsidRDefault="007037FB">
      <w:pPr>
        <w:spacing w:before="120" w:after="120"/>
        <w:rPr>
          <w:rFonts w:ascii="Cambria" w:hAnsi="Cambria"/>
        </w:rPr>
      </w:pPr>
      <w:r>
        <w:rPr>
          <w:rFonts w:ascii="Cambria" w:hAnsi="Cambria"/>
        </w:rPr>
        <w:t xml:space="preserve">Evenhuis NL 2012, ‘Family Hybotidae’, In Evenhuis NL (ed) Catalogue of the Diptera of the Australasian and Oceanian Regions (online version). </w:t>
      </w:r>
      <w:hyperlink r:id="rId49" w:history="1">
        <w:r>
          <w:rPr>
            <w:rFonts w:ascii="Cambria" w:hAnsi="Cambria"/>
          </w:rPr>
          <w:t>http://hbs.bishopmuseum.org/aocat/hybotidae.html</w:t>
        </w:r>
      </w:hyperlink>
      <w:r>
        <w:rPr>
          <w:rFonts w:ascii="Cambria" w:hAnsi="Cambria"/>
        </w:rPr>
        <w:t xml:space="preserve"> Accessed July 2013.</w:t>
      </w:r>
    </w:p>
    <w:p w:rsidR="00F61D3C" w:rsidRDefault="007037FB">
      <w:pPr>
        <w:spacing w:before="120" w:after="120"/>
        <w:rPr>
          <w:rFonts w:ascii="Cambria" w:hAnsi="Cambria"/>
        </w:rPr>
      </w:pPr>
      <w:r>
        <w:rPr>
          <w:rFonts w:ascii="Cambria" w:hAnsi="Cambria"/>
        </w:rPr>
        <w:t xml:space="preserve">Falloon PG, Falloon LM, Andersen AM 2002, ‘Breeding asparagus varieties resistant to </w:t>
      </w:r>
      <w:r>
        <w:rPr>
          <w:rFonts w:ascii="Cambria" w:hAnsi="Cambria"/>
          <w:i/>
        </w:rPr>
        <w:t>Phytophthora</w:t>
      </w:r>
      <w:r>
        <w:rPr>
          <w:rFonts w:ascii="Cambria" w:hAnsi="Cambria"/>
        </w:rPr>
        <w:t xml:space="preserve">’, </w:t>
      </w:r>
      <w:r>
        <w:rPr>
          <w:rFonts w:ascii="Cambria" w:hAnsi="Cambria"/>
          <w:i/>
        </w:rPr>
        <w:t>ACTA Horticulture Issue</w:t>
      </w:r>
      <w:r>
        <w:rPr>
          <w:rFonts w:ascii="Cambria" w:hAnsi="Cambria"/>
        </w:rPr>
        <w:t xml:space="preserve">, 589: 185–191. </w:t>
      </w:r>
    </w:p>
    <w:p w:rsidR="00F61D3C" w:rsidRDefault="007037FB">
      <w:pPr>
        <w:spacing w:before="120" w:after="120"/>
        <w:rPr>
          <w:rFonts w:ascii="Cambria" w:hAnsi="Cambria"/>
        </w:rPr>
      </w:pPr>
      <w:r>
        <w:rPr>
          <w:rFonts w:ascii="Cambria" w:hAnsi="Cambria"/>
        </w:rPr>
        <w:t>Fan QH &amp; Zhang ZQ 2007, ‘Tyrophagus (Acari: Astigmata: Acaridae)’, Fauna of New Zealand Number 56. Landcare Research New Zealand, Lincoln, Canterbury, New Zealand.</w:t>
      </w:r>
    </w:p>
    <w:p w:rsidR="00F61D3C" w:rsidRDefault="007037FB">
      <w:pPr>
        <w:spacing w:before="120" w:after="120"/>
        <w:rPr>
          <w:rFonts w:ascii="Cambria" w:hAnsi="Cambria"/>
        </w:rPr>
      </w:pPr>
      <w:r>
        <w:rPr>
          <w:rFonts w:ascii="Cambria" w:hAnsi="Cambria"/>
        </w:rPr>
        <w:t>Fan QH &amp; Zhang ZQ 2003, ‘</w:t>
      </w:r>
      <w:r>
        <w:rPr>
          <w:rFonts w:ascii="Cambria" w:hAnsi="Cambria"/>
          <w:i/>
        </w:rPr>
        <w:t>Rhizoglyphus echinopus</w:t>
      </w:r>
      <w:r>
        <w:rPr>
          <w:rFonts w:ascii="Cambria" w:hAnsi="Cambria"/>
        </w:rPr>
        <w:t xml:space="preserve"> and </w:t>
      </w:r>
      <w:r>
        <w:rPr>
          <w:rFonts w:ascii="Cambria" w:hAnsi="Cambria"/>
          <w:i/>
        </w:rPr>
        <w:t>Rhizoglyphus robini</w:t>
      </w:r>
      <w:r>
        <w:rPr>
          <w:rFonts w:ascii="Cambria" w:hAnsi="Cambria"/>
        </w:rPr>
        <w:t xml:space="preserve"> (Acari: Acaridae) from Australia and New Zealand: identification, host plants and geographical distribution’, </w:t>
      </w:r>
      <w:r>
        <w:rPr>
          <w:rFonts w:ascii="Cambria" w:hAnsi="Cambria"/>
          <w:i/>
        </w:rPr>
        <w:t>Systematic and Applied Acarology</w:t>
      </w:r>
      <w:r>
        <w:rPr>
          <w:rFonts w:ascii="Cambria" w:hAnsi="Cambria"/>
        </w:rPr>
        <w:t xml:space="preserve"> Special Publication, 16: 1–16. </w:t>
      </w:r>
    </w:p>
    <w:p w:rsidR="00F61D3C" w:rsidRDefault="007037FB">
      <w:pPr>
        <w:spacing w:before="120" w:after="120"/>
        <w:rPr>
          <w:rFonts w:ascii="Cambria" w:hAnsi="Cambria"/>
        </w:rPr>
      </w:pPr>
      <w:r>
        <w:rPr>
          <w:rFonts w:ascii="Cambria" w:hAnsi="Cambria"/>
        </w:rPr>
        <w:t xml:space="preserve">Fang XL, Phillips D, Li H, Sivasithamparam K, Barbetti MJ 2011, ‘Severity of crown and root diseases of strawberry and associated fungal and oomycete pathogens in Western Australia’, </w:t>
      </w:r>
      <w:r>
        <w:rPr>
          <w:rFonts w:ascii="Cambria" w:hAnsi="Cambria"/>
          <w:i/>
        </w:rPr>
        <w:t>Australasian Plant Pathology</w:t>
      </w:r>
      <w:r>
        <w:rPr>
          <w:rFonts w:ascii="Cambria" w:hAnsi="Cambria"/>
        </w:rPr>
        <w:t>, 40: 109–119.</w:t>
      </w:r>
    </w:p>
    <w:p w:rsidR="00F61D3C" w:rsidRDefault="007037FB">
      <w:pPr>
        <w:spacing w:before="120" w:after="120"/>
        <w:rPr>
          <w:rFonts w:ascii="Cambria" w:hAnsi="Cambria"/>
        </w:rPr>
      </w:pPr>
      <w:r>
        <w:rPr>
          <w:rFonts w:ascii="Cambria" w:hAnsi="Cambria"/>
        </w:rPr>
        <w:t>FAO (Food and Agricultural Organization of the United Nations) 2013a, ‘International Standards for Phytosanitary Measures (ISPM) No. 11: Pest risk analysis for quarantine pests’, Secretariat of the International Plant Protection Convention, Rome, Italy.</w:t>
      </w:r>
    </w:p>
    <w:p w:rsidR="00F61D3C" w:rsidRDefault="007037FB">
      <w:pPr>
        <w:spacing w:before="120" w:after="120"/>
        <w:rPr>
          <w:rFonts w:ascii="Cambria" w:hAnsi="Cambria"/>
        </w:rPr>
      </w:pPr>
      <w:r>
        <w:rPr>
          <w:rFonts w:ascii="Cambria" w:hAnsi="Cambria"/>
        </w:rPr>
        <w:lastRenderedPageBreak/>
        <w:t xml:space="preserve">FAO (Food and Agricultural Organization of the United Nations) 2013b, ‘International Standards for Phytosanitary Measures (ISPM) No. 5: Glossary of phytosanitary terms’, Secretariat of the International Plant Protection Convention, Rome, Italy. </w:t>
      </w:r>
    </w:p>
    <w:p w:rsidR="00F61D3C" w:rsidRDefault="007037FB">
      <w:pPr>
        <w:spacing w:before="120" w:after="120"/>
        <w:rPr>
          <w:rFonts w:ascii="Cambria" w:hAnsi="Cambria"/>
        </w:rPr>
      </w:pPr>
      <w:r>
        <w:rPr>
          <w:rFonts w:ascii="Cambria" w:hAnsi="Cambria"/>
        </w:rPr>
        <w:t xml:space="preserve">FAO (Food and Agricultural Organization of the United Nations) 2007, ‘International Standards for Phytosanitary Measures (ISPM) No. 2: Framework for pest risk analysis’, Secretariat of the International Plant Protection Convention, Rome, Italy. </w:t>
      </w:r>
    </w:p>
    <w:p w:rsidR="00F61D3C" w:rsidRDefault="007037FB">
      <w:pPr>
        <w:spacing w:before="120" w:after="120"/>
        <w:rPr>
          <w:rFonts w:ascii="Cambria" w:hAnsi="Cambria"/>
        </w:rPr>
      </w:pPr>
      <w:r>
        <w:rPr>
          <w:rFonts w:ascii="Cambria" w:hAnsi="Cambria"/>
        </w:rPr>
        <w:t xml:space="preserve">FAO (Food and Agricultural Organization of the United Nations) 1999, ‘International Standards for Phytosanitary Measures (ISPM) No. 10: Requirements for the establishment of pest free places of production and pest free production sites’, Secretariat of the International Plant Protection Convention, Rome, Italy. </w:t>
      </w:r>
    </w:p>
    <w:p w:rsidR="00F61D3C" w:rsidRDefault="007037FB">
      <w:pPr>
        <w:spacing w:before="120" w:after="120"/>
        <w:rPr>
          <w:rFonts w:ascii="Cambria" w:hAnsi="Cambria"/>
        </w:rPr>
      </w:pPr>
      <w:r>
        <w:rPr>
          <w:rFonts w:ascii="Cambria" w:hAnsi="Cambria"/>
        </w:rPr>
        <w:t xml:space="preserve">FAO (Food and Agricultural Organization of the United Nations) 1995, ‘International Standards for Phytosanitary Measures (ISPM) No. 4: Requirements for the establishment of pest free areas’, Secretariat of the International Plant Protection Convention, Rome, Italy. </w:t>
      </w:r>
    </w:p>
    <w:p w:rsidR="00F61D3C" w:rsidRDefault="007037FB">
      <w:pPr>
        <w:spacing w:before="120" w:after="120"/>
        <w:rPr>
          <w:rFonts w:ascii="Cambria" w:hAnsi="Cambria"/>
        </w:rPr>
      </w:pPr>
      <w:r>
        <w:rPr>
          <w:rFonts w:ascii="Cambria" w:hAnsi="Cambria"/>
        </w:rPr>
        <w:t xml:space="preserve">Farr DF &amp; Rossman AY 2014, ‘Fungal Databases, Systematic Mycology and Microbiology Laboratory, ARS, USDA’, </w:t>
      </w:r>
      <w:hyperlink r:id="rId50" w:history="1">
        <w:r>
          <w:rPr>
            <w:rFonts w:ascii="Cambria" w:hAnsi="Cambria"/>
          </w:rPr>
          <w:t>http://nt.ars-grin.gov/fungaldatabases/</w:t>
        </w:r>
      </w:hyperlink>
      <w:r>
        <w:rPr>
          <w:rFonts w:ascii="Cambria" w:hAnsi="Cambria"/>
        </w:rPr>
        <w:t xml:space="preserve"> Accessed July 2013.</w:t>
      </w:r>
    </w:p>
    <w:p w:rsidR="00F61D3C" w:rsidRDefault="007037FB">
      <w:pPr>
        <w:spacing w:before="120" w:after="120"/>
        <w:rPr>
          <w:rFonts w:ascii="Cambria" w:hAnsi="Cambria"/>
        </w:rPr>
      </w:pPr>
      <w:r>
        <w:rPr>
          <w:rFonts w:ascii="Cambria" w:hAnsi="Cambria"/>
        </w:rPr>
        <w:t>Farr DF, Bills GF, Chamuris GP, Rossman AY 1989, ‘Fungi on plants and plant products in the United States’, APS Press, St. Paul, Minnesota USA.</w:t>
      </w:r>
    </w:p>
    <w:p w:rsidR="00F61D3C" w:rsidRDefault="007037FB">
      <w:pPr>
        <w:spacing w:before="120" w:after="120"/>
        <w:rPr>
          <w:rFonts w:ascii="Cambria" w:hAnsi="Cambria"/>
        </w:rPr>
      </w:pPr>
      <w:r>
        <w:rPr>
          <w:rFonts w:ascii="Cambria" w:hAnsi="Cambria"/>
        </w:rPr>
        <w:t xml:space="preserve">Fennemore PG 1984, ‘HortFACT: Grass grub life cycle, </w:t>
      </w:r>
      <w:r>
        <w:rPr>
          <w:rFonts w:ascii="Cambria" w:hAnsi="Cambria"/>
          <w:i/>
        </w:rPr>
        <w:t>Costelytra zealandica</w:t>
      </w:r>
      <w:r>
        <w:rPr>
          <w:rFonts w:ascii="Cambria" w:hAnsi="Cambria"/>
        </w:rPr>
        <w:t xml:space="preserve"> (White)’, NZ Department of Scientific and Industrial Research. </w:t>
      </w:r>
      <w:hyperlink r:id="rId51" w:history="1">
        <w:r>
          <w:rPr>
            <w:rFonts w:ascii="Cambria" w:hAnsi="Cambria"/>
          </w:rPr>
          <w:t>http://www.hortnet.co.nz/publications/hortfacts/hf401004.htm</w:t>
        </w:r>
      </w:hyperlink>
      <w:r>
        <w:rPr>
          <w:rFonts w:ascii="Cambria" w:hAnsi="Cambria"/>
        </w:rPr>
        <w:t xml:space="preserve"> Accessed July 2013.</w:t>
      </w:r>
    </w:p>
    <w:p w:rsidR="00F61D3C" w:rsidRDefault="007037FB">
      <w:pPr>
        <w:spacing w:before="120" w:after="120"/>
        <w:rPr>
          <w:rFonts w:ascii="Cambria" w:hAnsi="Cambria"/>
        </w:rPr>
      </w:pPr>
      <w:r>
        <w:rPr>
          <w:rFonts w:ascii="Cambria" w:hAnsi="Cambria"/>
        </w:rPr>
        <w:t xml:space="preserve">FERA 2008, ‘Rapid assessment of the need for a detailed Pest Risk Analysis for </w:t>
      </w:r>
      <w:r>
        <w:rPr>
          <w:rFonts w:ascii="Cambria" w:hAnsi="Cambria"/>
          <w:i/>
        </w:rPr>
        <w:t>Crenidorsum</w:t>
      </w:r>
      <w:r>
        <w:rPr>
          <w:rFonts w:ascii="Cambria" w:hAnsi="Cambria"/>
        </w:rPr>
        <w:t xml:space="preserve"> </w:t>
      </w:r>
      <w:r>
        <w:rPr>
          <w:rFonts w:ascii="Cambria" w:hAnsi="Cambria"/>
          <w:i/>
        </w:rPr>
        <w:t>aroidephagus’</w:t>
      </w:r>
      <w:r>
        <w:rPr>
          <w:rFonts w:ascii="Cambria" w:hAnsi="Cambria"/>
        </w:rPr>
        <w:t xml:space="preserve">, The Food and Environment Research Agency. </w:t>
      </w:r>
      <w:hyperlink r:id="rId52" w:history="1">
        <w:r>
          <w:rPr>
            <w:rFonts w:ascii="Cambria" w:hAnsi="Cambria"/>
          </w:rPr>
          <w:t>http://www.fera.defra.gov.uk</w:t>
        </w:r>
      </w:hyperlink>
      <w:r>
        <w:rPr>
          <w:rFonts w:ascii="Cambria" w:hAnsi="Cambria"/>
        </w:rPr>
        <w:t xml:space="preserve"> Accessed March 2013.</w:t>
      </w:r>
    </w:p>
    <w:p w:rsidR="00F61D3C" w:rsidRDefault="007037FB">
      <w:pPr>
        <w:spacing w:before="120" w:after="120"/>
        <w:rPr>
          <w:rFonts w:ascii="Cambria" w:hAnsi="Cambria"/>
        </w:rPr>
      </w:pPr>
      <w:r>
        <w:rPr>
          <w:rFonts w:ascii="Cambria" w:hAnsi="Cambria"/>
        </w:rPr>
        <w:t xml:space="preserve">Fields PG &amp; White NDG 2002, ‘Alternatives to methyl bromide treatments for stored-product and quarantine insects’, </w:t>
      </w:r>
      <w:r>
        <w:rPr>
          <w:rFonts w:ascii="Cambria" w:hAnsi="Cambria"/>
          <w:i/>
        </w:rPr>
        <w:t>Annual Review of Entomology</w:t>
      </w:r>
      <w:r>
        <w:rPr>
          <w:rFonts w:ascii="Cambria" w:hAnsi="Cambria"/>
        </w:rPr>
        <w:t>, 47: 1–39.</w:t>
      </w:r>
    </w:p>
    <w:p w:rsidR="00F61D3C" w:rsidRDefault="007037FB">
      <w:pPr>
        <w:spacing w:before="120" w:after="120"/>
        <w:rPr>
          <w:rFonts w:ascii="Cambria" w:hAnsi="Cambria"/>
        </w:rPr>
      </w:pPr>
      <w:r>
        <w:rPr>
          <w:rFonts w:ascii="Cambria" w:hAnsi="Cambria"/>
        </w:rPr>
        <w:t xml:space="preserve">Fitt GP, Gregg PC, Zalucki MP, Murray DAH 1995, ‘New records of </w:t>
      </w:r>
      <w:r>
        <w:rPr>
          <w:rFonts w:ascii="Cambria" w:hAnsi="Cambria"/>
          <w:i/>
        </w:rPr>
        <w:t>Helicoverpa</w:t>
      </w:r>
      <w:r>
        <w:rPr>
          <w:rFonts w:ascii="Cambria" w:hAnsi="Cambria"/>
        </w:rPr>
        <w:t xml:space="preserve"> </w:t>
      </w:r>
      <w:r>
        <w:rPr>
          <w:rFonts w:ascii="Cambria" w:hAnsi="Cambria"/>
          <w:i/>
        </w:rPr>
        <w:t>armigera</w:t>
      </w:r>
      <w:r>
        <w:rPr>
          <w:rFonts w:ascii="Cambria" w:hAnsi="Cambria"/>
        </w:rPr>
        <w:t xml:space="preserve"> (Hübner) (Lepidoptera: Noctuidae) from South Australia and Western Australia’, </w:t>
      </w:r>
      <w:r>
        <w:rPr>
          <w:rFonts w:ascii="Cambria" w:hAnsi="Cambria"/>
          <w:i/>
        </w:rPr>
        <w:t>Journal of Australian Entomological Society</w:t>
      </w:r>
      <w:r>
        <w:rPr>
          <w:rFonts w:ascii="Cambria" w:hAnsi="Cambria"/>
        </w:rPr>
        <w:t>, 34: 65–67.</w:t>
      </w:r>
    </w:p>
    <w:p w:rsidR="00F61D3C" w:rsidRDefault="007037FB">
      <w:pPr>
        <w:spacing w:before="120" w:after="120"/>
        <w:rPr>
          <w:rFonts w:ascii="Cambria" w:hAnsi="Cambria"/>
        </w:rPr>
      </w:pPr>
      <w:r>
        <w:rPr>
          <w:rFonts w:ascii="Cambria" w:hAnsi="Cambria"/>
        </w:rPr>
        <w:t xml:space="preserve">Flechtmann HW &amp; Knihinicki DK 2002, ‘New species and new record of Tetranychus Dufour from Australia, with a key to the major groups in this genus based on females (Acari: Prostogmata: Tetranychidae)’, </w:t>
      </w:r>
      <w:r>
        <w:rPr>
          <w:rFonts w:ascii="Cambria" w:hAnsi="Cambria"/>
          <w:i/>
        </w:rPr>
        <w:t>Australian Journal of Entomology</w:t>
      </w:r>
      <w:r>
        <w:rPr>
          <w:rFonts w:ascii="Cambria" w:hAnsi="Cambria"/>
        </w:rPr>
        <w:t>, 41: 118–127.</w:t>
      </w:r>
    </w:p>
    <w:p w:rsidR="00F61D3C" w:rsidRDefault="007037FB">
      <w:pPr>
        <w:spacing w:before="120" w:after="120"/>
        <w:rPr>
          <w:rFonts w:ascii="Cambria" w:hAnsi="Cambria"/>
        </w:rPr>
      </w:pPr>
      <w:r>
        <w:rPr>
          <w:rFonts w:ascii="Cambria" w:hAnsi="Cambria"/>
        </w:rPr>
        <w:t xml:space="preserve">Fletcher MJ &amp; Eastop V 2005, ‘Illustrated key to the aphids (Hemiptera: Aphididae) found on lettuce in Australia’, </w:t>
      </w:r>
      <w:hyperlink r:id="rId53" w:history="1">
        <w:r>
          <w:rPr>
            <w:rFonts w:ascii="Cambria" w:hAnsi="Cambria"/>
          </w:rPr>
          <w:t>http://www1.dpi.nsw.gov.au/keys/aphid/index.html</w:t>
        </w:r>
      </w:hyperlink>
      <w:r>
        <w:rPr>
          <w:rFonts w:ascii="Cambria" w:hAnsi="Cambria"/>
        </w:rPr>
        <w:t xml:space="preserve"> Accessed March 2013.</w:t>
      </w:r>
    </w:p>
    <w:p w:rsidR="00F61D3C" w:rsidRDefault="007037FB">
      <w:pPr>
        <w:spacing w:before="120" w:after="120"/>
        <w:rPr>
          <w:rFonts w:ascii="Cambria" w:hAnsi="Cambria"/>
        </w:rPr>
      </w:pPr>
      <w:r>
        <w:rPr>
          <w:rFonts w:ascii="Cambria" w:hAnsi="Cambria"/>
        </w:rPr>
        <w:t xml:space="preserve">Frolov AN 2009, ‘Interactive agricultural ecological atlas of Russia and neighbouring countries – </w:t>
      </w:r>
      <w:r>
        <w:rPr>
          <w:rFonts w:ascii="Cambria" w:hAnsi="Cambria"/>
          <w:i/>
        </w:rPr>
        <w:t>Agriotes lineatus</w:t>
      </w:r>
      <w:r>
        <w:rPr>
          <w:rFonts w:ascii="Cambria" w:hAnsi="Cambria"/>
        </w:rPr>
        <w:t xml:space="preserve"> (L.) – Common click beetle’, </w:t>
      </w:r>
      <w:hyperlink r:id="rId54" w:history="1">
        <w:r>
          <w:rPr>
            <w:rFonts w:ascii="Cambria" w:hAnsi="Cambria"/>
          </w:rPr>
          <w:t>http://www.agroatlas.ru/en/content/pests/Agriotes_lineatus/</w:t>
        </w:r>
      </w:hyperlink>
      <w:r>
        <w:rPr>
          <w:rFonts w:ascii="Cambria" w:hAnsi="Cambria"/>
        </w:rPr>
        <w:t xml:space="preserve"> Accessed May 2013.</w:t>
      </w:r>
    </w:p>
    <w:p w:rsidR="00F61D3C" w:rsidRDefault="007037FB">
      <w:pPr>
        <w:spacing w:before="120" w:after="120"/>
        <w:rPr>
          <w:rFonts w:ascii="Cambria" w:hAnsi="Cambria"/>
        </w:rPr>
      </w:pPr>
      <w:r>
        <w:rPr>
          <w:rFonts w:ascii="Cambria" w:hAnsi="Cambria"/>
        </w:rPr>
        <w:t>García HA 2012, ‘</w:t>
      </w:r>
      <w:r>
        <w:rPr>
          <w:rFonts w:ascii="Cambria" w:hAnsi="Cambria"/>
          <w:i/>
        </w:rPr>
        <w:t>Euphoria basilis’</w:t>
      </w:r>
      <w:r>
        <w:rPr>
          <w:rFonts w:ascii="Cambria" w:hAnsi="Cambria"/>
        </w:rPr>
        <w:t xml:space="preserve">, La Ruta Del Bichologo. </w:t>
      </w:r>
      <w:hyperlink r:id="rId55" w:history="1">
        <w:r>
          <w:rPr>
            <w:rFonts w:ascii="Cambria" w:hAnsi="Cambria"/>
          </w:rPr>
          <w:t>http://www.rutadelbichologo.org/2012/12/24/euphoria-basalis/</w:t>
        </w:r>
      </w:hyperlink>
      <w:r>
        <w:rPr>
          <w:rFonts w:ascii="Cambria" w:hAnsi="Cambria"/>
        </w:rPr>
        <w:t xml:space="preserve"> Accessed June 2013.</w:t>
      </w:r>
    </w:p>
    <w:p w:rsidR="00F61D3C" w:rsidRDefault="007037FB">
      <w:pPr>
        <w:spacing w:before="120" w:after="120"/>
        <w:rPr>
          <w:rFonts w:ascii="Cambria" w:hAnsi="Cambria"/>
        </w:rPr>
      </w:pPr>
      <w:r>
        <w:rPr>
          <w:rFonts w:ascii="Cambria" w:hAnsi="Cambria"/>
        </w:rPr>
        <w:t xml:space="preserve">Garran J &amp; Gibbs A 1982, ‘Studies on Alfalfa mosaic virus and alfalfa aphids’, </w:t>
      </w:r>
      <w:r>
        <w:rPr>
          <w:rFonts w:ascii="Cambria" w:hAnsi="Cambria"/>
          <w:i/>
        </w:rPr>
        <w:t>Australian Journal of Agricultural Research</w:t>
      </w:r>
      <w:r>
        <w:rPr>
          <w:rFonts w:ascii="Cambria" w:hAnsi="Cambria"/>
        </w:rPr>
        <w:t>, 33: 657–664.</w:t>
      </w:r>
    </w:p>
    <w:p w:rsidR="00F61D3C" w:rsidRDefault="007037FB">
      <w:pPr>
        <w:spacing w:before="120" w:after="120"/>
        <w:rPr>
          <w:rFonts w:ascii="Cambria" w:hAnsi="Cambria"/>
        </w:rPr>
      </w:pPr>
      <w:r>
        <w:rPr>
          <w:rFonts w:ascii="Cambria" w:hAnsi="Cambria"/>
        </w:rPr>
        <w:lastRenderedPageBreak/>
        <w:t xml:space="preserve">GBIF (2014) </w:t>
      </w:r>
      <w:r>
        <w:rPr>
          <w:rFonts w:ascii="Cambria" w:hAnsi="Cambria"/>
          <w:i/>
        </w:rPr>
        <w:t>Eumerus strigatus</w:t>
      </w:r>
      <w:r>
        <w:rPr>
          <w:rFonts w:ascii="Cambria" w:hAnsi="Cambria"/>
        </w:rPr>
        <w:t xml:space="preserve"> (Fallen, 1817). GBIF Portal. http://data.gbif.org/ Accessed October 2014.</w:t>
      </w:r>
    </w:p>
    <w:p w:rsidR="00F61D3C" w:rsidRDefault="007037FB">
      <w:pPr>
        <w:spacing w:before="120" w:after="120"/>
        <w:rPr>
          <w:rFonts w:ascii="Cambria" w:hAnsi="Cambria"/>
        </w:rPr>
      </w:pPr>
      <w:r>
        <w:rPr>
          <w:rFonts w:ascii="Cambria" w:hAnsi="Cambria"/>
        </w:rPr>
        <w:t>Gerding M, Cisternas E, Aguilera A, Apablaza J 1999, ‘</w:t>
      </w:r>
      <w:r>
        <w:rPr>
          <w:rFonts w:ascii="Cambria" w:hAnsi="Cambria"/>
          <w:i/>
        </w:rPr>
        <w:t>Eumerus strigatus</w:t>
      </w:r>
      <w:r>
        <w:rPr>
          <w:rFonts w:ascii="Cambria" w:hAnsi="Cambria"/>
        </w:rPr>
        <w:t xml:space="preserve"> (Fallen) (Diptera: Syrphidae) infestando Alliaceae en Chile’, </w:t>
      </w:r>
      <w:r>
        <w:rPr>
          <w:rFonts w:ascii="Cambria" w:hAnsi="Cambria"/>
          <w:i/>
        </w:rPr>
        <w:t>Agricultura Tecnica</w:t>
      </w:r>
      <w:r>
        <w:rPr>
          <w:rFonts w:ascii="Cambria" w:hAnsi="Cambria"/>
        </w:rPr>
        <w:t xml:space="preserve">, (Santiago) 59: 133 –135. </w:t>
      </w:r>
    </w:p>
    <w:p w:rsidR="00F61D3C" w:rsidRDefault="007037FB">
      <w:pPr>
        <w:spacing w:before="120" w:after="120"/>
        <w:rPr>
          <w:rFonts w:ascii="Cambria" w:hAnsi="Cambria"/>
        </w:rPr>
      </w:pPr>
      <w:r>
        <w:rPr>
          <w:rFonts w:ascii="Cambria" w:hAnsi="Cambria"/>
        </w:rPr>
        <w:t xml:space="preserve">Gerlach J 2011, ‘Attempts to establish a new population of the threatened plant Impatiens gordonii on Silhouette island, Seychelles’, </w:t>
      </w:r>
      <w:r>
        <w:rPr>
          <w:rFonts w:ascii="Cambria" w:hAnsi="Cambria"/>
          <w:i/>
        </w:rPr>
        <w:t>Conservation Evidence</w:t>
      </w:r>
      <w:r>
        <w:rPr>
          <w:rFonts w:ascii="Cambria" w:hAnsi="Cambria"/>
        </w:rPr>
        <w:t xml:space="preserve">, 8: 87–92 </w:t>
      </w:r>
    </w:p>
    <w:p w:rsidR="00F61D3C" w:rsidRDefault="007037FB">
      <w:pPr>
        <w:spacing w:before="120" w:after="120"/>
        <w:rPr>
          <w:rFonts w:ascii="Cambria" w:hAnsi="Cambria"/>
        </w:rPr>
      </w:pPr>
      <w:r>
        <w:rPr>
          <w:rFonts w:ascii="Cambria" w:hAnsi="Cambria"/>
        </w:rPr>
        <w:t xml:space="preserve">Gherasim, V 1973, ‘The bulb fly – </w:t>
      </w:r>
      <w:r>
        <w:rPr>
          <w:rFonts w:ascii="Cambria" w:hAnsi="Cambria"/>
          <w:i/>
        </w:rPr>
        <w:t>Eumerus strigatus</w:t>
      </w:r>
      <w:r>
        <w:rPr>
          <w:rFonts w:ascii="Cambria" w:hAnsi="Cambria"/>
        </w:rPr>
        <w:t xml:space="preserve"> Fall. (Diptera – Syrphidae) a pest new to onion crops in the Republic of Romania’, </w:t>
      </w:r>
      <w:r>
        <w:rPr>
          <w:rFonts w:ascii="Cambria" w:hAnsi="Cambria"/>
          <w:i/>
        </w:rPr>
        <w:t>Analele Institutului de Cercetari centru Protectia Plantelor</w:t>
      </w:r>
      <w:r>
        <w:rPr>
          <w:rFonts w:ascii="Cambria" w:hAnsi="Cambria"/>
        </w:rPr>
        <w:t>, 11: 141–146.</w:t>
      </w:r>
    </w:p>
    <w:p w:rsidR="00F61D3C" w:rsidRDefault="007037FB">
      <w:pPr>
        <w:spacing w:before="120" w:after="120"/>
        <w:rPr>
          <w:rFonts w:ascii="Cambria" w:hAnsi="Cambria"/>
        </w:rPr>
      </w:pPr>
      <w:r>
        <w:rPr>
          <w:rFonts w:ascii="Cambria" w:hAnsi="Cambria"/>
        </w:rPr>
        <w:t xml:space="preserve">Ghotbi T, Shahraeen N, Winter S 2005, ‘Occurrence of tospoviruses in ornamental and weed species in Markazi and Tehran Provinces in Iran’, </w:t>
      </w:r>
      <w:r>
        <w:rPr>
          <w:rFonts w:ascii="Cambria" w:hAnsi="Cambria"/>
          <w:i/>
        </w:rPr>
        <w:t>Plant Disease</w:t>
      </w:r>
      <w:r>
        <w:rPr>
          <w:rFonts w:ascii="Cambria" w:hAnsi="Cambria"/>
        </w:rPr>
        <w:t>, 89: 425–429.</w:t>
      </w:r>
    </w:p>
    <w:p w:rsidR="00F61D3C" w:rsidRDefault="007037FB">
      <w:pPr>
        <w:spacing w:before="120" w:after="120"/>
        <w:rPr>
          <w:rFonts w:ascii="Cambria" w:hAnsi="Cambria"/>
        </w:rPr>
      </w:pPr>
      <w:r>
        <w:rPr>
          <w:rFonts w:ascii="Cambria" w:hAnsi="Cambria"/>
        </w:rPr>
        <w:t xml:space="preserve">Gibbs AJ, Mackenzie AM, Wei KJ, Gibbs MJ 2008, ‘The potyviruses of Australia’, </w:t>
      </w:r>
      <w:r>
        <w:rPr>
          <w:rFonts w:ascii="Cambria" w:hAnsi="Cambria"/>
          <w:i/>
        </w:rPr>
        <w:t>Archives of Virology</w:t>
      </w:r>
      <w:r>
        <w:rPr>
          <w:rFonts w:ascii="Cambria" w:hAnsi="Cambria"/>
        </w:rPr>
        <w:t>, 153: 1411–1420.</w:t>
      </w:r>
    </w:p>
    <w:p w:rsidR="00F61D3C" w:rsidRDefault="007037FB">
      <w:pPr>
        <w:spacing w:before="120" w:after="120"/>
        <w:rPr>
          <w:rFonts w:ascii="Cambria" w:hAnsi="Cambria"/>
        </w:rPr>
      </w:pPr>
      <w:r>
        <w:rPr>
          <w:rFonts w:ascii="Cambria" w:hAnsi="Cambria"/>
        </w:rPr>
        <w:t xml:space="preserve">Global Biodiversity Information Facility (GBIF), </w:t>
      </w:r>
      <w:hyperlink r:id="rId56" w:history="1">
        <w:r>
          <w:rPr>
            <w:rFonts w:ascii="Cambria" w:hAnsi="Cambria"/>
          </w:rPr>
          <w:t>http://data.gbif.org/welcome.htm</w:t>
        </w:r>
      </w:hyperlink>
      <w:r>
        <w:rPr>
          <w:rFonts w:ascii="Cambria" w:hAnsi="Cambria"/>
        </w:rPr>
        <w:t xml:space="preserve"> Accessed February 2014.</w:t>
      </w:r>
    </w:p>
    <w:p w:rsidR="00F61D3C" w:rsidRDefault="007037FB">
      <w:pPr>
        <w:spacing w:before="120" w:after="120"/>
        <w:rPr>
          <w:rFonts w:ascii="Cambria" w:hAnsi="Cambria"/>
        </w:rPr>
      </w:pPr>
      <w:r>
        <w:rPr>
          <w:rFonts w:ascii="Cambria" w:hAnsi="Cambria"/>
        </w:rPr>
        <w:t xml:space="preserve">Golding FD 1927, ‘Notes of the food-plants and habits of some southern Nigerian insects’, </w:t>
      </w:r>
      <w:r>
        <w:rPr>
          <w:rFonts w:ascii="Cambria" w:hAnsi="Cambria"/>
          <w:i/>
        </w:rPr>
        <w:t>Bulletin of Entomological Research</w:t>
      </w:r>
      <w:r>
        <w:rPr>
          <w:rFonts w:ascii="Cambria" w:hAnsi="Cambria"/>
        </w:rPr>
        <w:t xml:space="preserve">, 18: 95–99. </w:t>
      </w:r>
    </w:p>
    <w:p w:rsidR="00F61D3C" w:rsidRDefault="007037FB">
      <w:pPr>
        <w:spacing w:before="120" w:after="120"/>
        <w:rPr>
          <w:rFonts w:ascii="Cambria" w:hAnsi="Cambria"/>
        </w:rPr>
      </w:pPr>
      <w:r>
        <w:rPr>
          <w:rFonts w:ascii="Cambria" w:hAnsi="Cambria"/>
        </w:rPr>
        <w:t xml:space="preserve">Grandgirard J, Hoddle MS, Roderick GK, Petite JN, Percy D, Putoa R, Garnier C, Davies N 2006, ‘Invasion of French Polynesia by the glassy-winged sharpshooter, </w:t>
      </w:r>
      <w:r>
        <w:rPr>
          <w:rFonts w:ascii="Cambria" w:hAnsi="Cambria"/>
          <w:i/>
        </w:rPr>
        <w:t>Homalodisca coagulata</w:t>
      </w:r>
      <w:r>
        <w:rPr>
          <w:rFonts w:ascii="Cambria" w:hAnsi="Cambria"/>
        </w:rPr>
        <w:t xml:space="preserve"> (Hemiptera: Cicadellidae): a new threat to the South Pacific’, </w:t>
      </w:r>
      <w:r>
        <w:rPr>
          <w:rFonts w:ascii="Cambria" w:hAnsi="Cambria"/>
          <w:i/>
        </w:rPr>
        <w:t>Pacific Science</w:t>
      </w:r>
      <w:r>
        <w:rPr>
          <w:rFonts w:ascii="Cambria" w:hAnsi="Cambria"/>
        </w:rPr>
        <w:t>, 60: 429–438.</w:t>
      </w:r>
    </w:p>
    <w:p w:rsidR="00F61D3C" w:rsidRDefault="007037FB">
      <w:pPr>
        <w:spacing w:before="120" w:after="120"/>
        <w:rPr>
          <w:rFonts w:ascii="Cambria" w:hAnsi="Cambria"/>
        </w:rPr>
      </w:pPr>
      <w:r>
        <w:rPr>
          <w:rFonts w:ascii="Cambria" w:hAnsi="Cambria"/>
        </w:rPr>
        <w:t xml:space="preserve">Grasswitz TR &amp; James DG 2008, ‘Movement of grape mealybug, </w:t>
      </w:r>
      <w:r>
        <w:rPr>
          <w:rFonts w:ascii="Cambria" w:hAnsi="Cambria"/>
          <w:i/>
        </w:rPr>
        <w:t>Pseudococcus maritimus</w:t>
      </w:r>
      <w:r>
        <w:rPr>
          <w:rFonts w:ascii="Cambria" w:hAnsi="Cambria"/>
        </w:rPr>
        <w:t xml:space="preserve">, on and between host plants’, </w:t>
      </w:r>
      <w:r>
        <w:rPr>
          <w:rFonts w:ascii="Cambria" w:hAnsi="Cambria"/>
          <w:i/>
        </w:rPr>
        <w:t>Entomologia Experimentalis et Applicata</w:t>
      </w:r>
      <w:r>
        <w:rPr>
          <w:rFonts w:ascii="Cambria" w:hAnsi="Cambria"/>
        </w:rPr>
        <w:t>, 129: 268–275.</w:t>
      </w:r>
    </w:p>
    <w:p w:rsidR="00F61D3C" w:rsidRDefault="007037FB">
      <w:pPr>
        <w:spacing w:before="120" w:after="120"/>
        <w:rPr>
          <w:rFonts w:ascii="Cambria" w:hAnsi="Cambria"/>
        </w:rPr>
      </w:pPr>
      <w:r>
        <w:rPr>
          <w:rFonts w:ascii="Cambria" w:hAnsi="Cambria"/>
        </w:rPr>
        <w:t xml:space="preserve">Greber RS &amp; Shaw DE 1986, ‘Dasheen mosaic virus in Queensland’, </w:t>
      </w:r>
      <w:r>
        <w:rPr>
          <w:rFonts w:ascii="Cambria" w:hAnsi="Cambria"/>
          <w:i/>
        </w:rPr>
        <w:t>Australasian Plant Pathology</w:t>
      </w:r>
      <w:r>
        <w:rPr>
          <w:rFonts w:ascii="Cambria" w:hAnsi="Cambria"/>
        </w:rPr>
        <w:t>, 15: 29–33.</w:t>
      </w:r>
    </w:p>
    <w:p w:rsidR="00F61D3C" w:rsidRDefault="007037FB">
      <w:pPr>
        <w:spacing w:before="120" w:after="120"/>
        <w:rPr>
          <w:rFonts w:ascii="Cambria" w:hAnsi="Cambria"/>
        </w:rPr>
      </w:pPr>
      <w:r>
        <w:rPr>
          <w:rFonts w:ascii="Cambria" w:hAnsi="Cambria"/>
        </w:rPr>
        <w:t xml:space="preserve">Greenslade P 2007, ‘The potential of Collembola to act as indicators of landscape stress in Australia’, </w:t>
      </w:r>
      <w:r>
        <w:rPr>
          <w:rFonts w:ascii="Cambria" w:hAnsi="Cambria"/>
          <w:i/>
        </w:rPr>
        <w:t>Australian Journal of Experimental Agriculture</w:t>
      </w:r>
      <w:r>
        <w:rPr>
          <w:rFonts w:ascii="Cambria" w:hAnsi="Cambria"/>
        </w:rPr>
        <w:t>, 47: 424–434.</w:t>
      </w:r>
    </w:p>
    <w:p w:rsidR="00F61D3C" w:rsidRDefault="007037FB">
      <w:pPr>
        <w:spacing w:before="120" w:after="120"/>
        <w:rPr>
          <w:rFonts w:ascii="Cambria" w:hAnsi="Cambria"/>
        </w:rPr>
      </w:pPr>
      <w:r>
        <w:rPr>
          <w:rFonts w:ascii="Cambria" w:hAnsi="Cambria"/>
        </w:rPr>
        <w:t>Grgurinovic CA &amp; Cayzer L 2003, ‘Fungi of Australia’, Volume 2B. ABRS/CSIRO Publishing, Melbourne.</w:t>
      </w:r>
    </w:p>
    <w:p w:rsidR="00F61D3C" w:rsidRDefault="007037FB">
      <w:pPr>
        <w:spacing w:before="120" w:after="120"/>
        <w:rPr>
          <w:rFonts w:ascii="Cambria" w:hAnsi="Cambria"/>
        </w:rPr>
      </w:pPr>
      <w:r>
        <w:rPr>
          <w:rFonts w:ascii="Cambria" w:hAnsi="Cambria"/>
        </w:rPr>
        <w:t xml:space="preserve">Gu, H, Fitt, GP &amp; Baker, GH 2007, ‘Invertebrate pests of canola and their management in Australia: a review’, </w:t>
      </w:r>
      <w:r>
        <w:rPr>
          <w:rFonts w:ascii="Cambria" w:hAnsi="Cambria"/>
          <w:i/>
          <w:iCs/>
        </w:rPr>
        <w:t>Australian Journal of Entomology</w:t>
      </w:r>
      <w:r>
        <w:rPr>
          <w:rFonts w:ascii="Cambria" w:hAnsi="Cambria"/>
        </w:rPr>
        <w:t>, 46: 3: 231–243.</w:t>
      </w:r>
    </w:p>
    <w:p w:rsidR="00F61D3C" w:rsidRDefault="007037FB">
      <w:pPr>
        <w:spacing w:before="120" w:after="120"/>
        <w:rPr>
          <w:rFonts w:ascii="Cambria" w:hAnsi="Cambria"/>
        </w:rPr>
      </w:pPr>
      <w:r>
        <w:rPr>
          <w:rFonts w:ascii="Cambria" w:hAnsi="Cambria"/>
        </w:rPr>
        <w:t xml:space="preserve">Gullan PJ 2000, ‘Identification of the immature instars of mealybugs (Hemiptera: Pseudococcidae) found on citrus in Australia’, </w:t>
      </w:r>
      <w:r>
        <w:rPr>
          <w:rFonts w:ascii="Cambria" w:hAnsi="Cambria"/>
          <w:i/>
        </w:rPr>
        <w:t>Australian Journal of Entomology</w:t>
      </w:r>
      <w:r>
        <w:rPr>
          <w:rFonts w:ascii="Cambria" w:hAnsi="Cambria"/>
        </w:rPr>
        <w:t xml:space="preserve">, 39: 160–166. </w:t>
      </w:r>
    </w:p>
    <w:p w:rsidR="00F61D3C" w:rsidRDefault="007037FB">
      <w:pPr>
        <w:spacing w:before="120" w:after="120"/>
        <w:rPr>
          <w:rFonts w:ascii="Cambria" w:hAnsi="Cambria"/>
        </w:rPr>
      </w:pPr>
      <w:r>
        <w:rPr>
          <w:rFonts w:ascii="Cambria" w:hAnsi="Cambria"/>
        </w:rPr>
        <w:t xml:space="preserve">Gutierrez AP, Nix HA, Havestein DE, Moore PA 1974, ‘The ecology of Aphis craccivora Koch and Subterranean clover stunt virus in south-east Australia’, </w:t>
      </w:r>
      <w:r>
        <w:rPr>
          <w:rFonts w:ascii="Cambria" w:hAnsi="Cambria"/>
          <w:i/>
        </w:rPr>
        <w:t>Journal of Applied Ecology</w:t>
      </w:r>
      <w:r>
        <w:rPr>
          <w:rFonts w:ascii="Cambria" w:hAnsi="Cambria"/>
        </w:rPr>
        <w:t>, 11: 21–35.</w:t>
      </w:r>
    </w:p>
    <w:p w:rsidR="00F61D3C" w:rsidRDefault="007037FB">
      <w:pPr>
        <w:spacing w:before="120" w:after="120"/>
        <w:rPr>
          <w:rFonts w:ascii="Cambria" w:hAnsi="Cambria"/>
        </w:rPr>
      </w:pPr>
      <w:r>
        <w:rPr>
          <w:rFonts w:ascii="Cambria" w:hAnsi="Cambria"/>
        </w:rPr>
        <w:t xml:space="preserve">Gutierrez J &amp; Schichta E 1983, ‘The spider mite family Tetranychidae (Acari) in New South Wales’, </w:t>
      </w:r>
      <w:r>
        <w:rPr>
          <w:rFonts w:ascii="Cambria" w:hAnsi="Cambria"/>
          <w:i/>
        </w:rPr>
        <w:t>International Journal of Acarology</w:t>
      </w:r>
      <w:r>
        <w:rPr>
          <w:rFonts w:ascii="Cambria" w:hAnsi="Cambria"/>
        </w:rPr>
        <w:t>, 9: 99–116.</w:t>
      </w:r>
    </w:p>
    <w:p w:rsidR="00F61D3C" w:rsidRDefault="007037FB">
      <w:pPr>
        <w:spacing w:before="120" w:after="120"/>
        <w:rPr>
          <w:rFonts w:ascii="Cambria" w:hAnsi="Cambria"/>
        </w:rPr>
      </w:pPr>
      <w:r>
        <w:rPr>
          <w:rFonts w:ascii="Cambria" w:hAnsi="Cambria"/>
        </w:rPr>
        <w:t xml:space="preserve">Gyulai P 1980, ‘A holdfoltos hagymalegy (Eumerus strigatus Meig.) mint a sargarepa kartevoje’, </w:t>
      </w:r>
      <w:r>
        <w:rPr>
          <w:rFonts w:ascii="Cambria" w:hAnsi="Cambria"/>
          <w:i/>
        </w:rPr>
        <w:t>Növényvédelem</w:t>
      </w:r>
      <w:r>
        <w:rPr>
          <w:rFonts w:ascii="Cambria" w:hAnsi="Cambria"/>
        </w:rPr>
        <w:t>, 16: 58–61.</w:t>
      </w:r>
    </w:p>
    <w:p w:rsidR="00F61D3C" w:rsidRDefault="007037FB">
      <w:pPr>
        <w:spacing w:before="120" w:after="120"/>
        <w:rPr>
          <w:rFonts w:ascii="Cambria" w:hAnsi="Cambria"/>
        </w:rPr>
      </w:pPr>
      <w:r>
        <w:rPr>
          <w:rFonts w:ascii="Cambria" w:hAnsi="Cambria"/>
        </w:rPr>
        <w:t xml:space="preserve">Hall BH, Hitch CJ, Oxspring EA, Wicks TJ 2007, ‘Leek diseases in Australia’, </w:t>
      </w:r>
      <w:r>
        <w:rPr>
          <w:rFonts w:ascii="Cambria" w:hAnsi="Cambria"/>
          <w:i/>
        </w:rPr>
        <w:t>Australasian Plant Pathology</w:t>
      </w:r>
      <w:r>
        <w:rPr>
          <w:rFonts w:ascii="Cambria" w:hAnsi="Cambria"/>
        </w:rPr>
        <w:t>, 36: 383–388.</w:t>
      </w:r>
    </w:p>
    <w:p w:rsidR="00F61D3C" w:rsidRDefault="007037FB">
      <w:pPr>
        <w:spacing w:before="120" w:after="120"/>
        <w:rPr>
          <w:rFonts w:ascii="Cambria" w:hAnsi="Cambria"/>
        </w:rPr>
      </w:pPr>
      <w:r>
        <w:rPr>
          <w:rFonts w:ascii="Cambria" w:hAnsi="Cambria"/>
        </w:rPr>
        <w:lastRenderedPageBreak/>
        <w:t xml:space="preserve">Hall G 1991, ‘IMI Descriptions of Fungi and Bacteria No. 1066 </w:t>
      </w:r>
      <w:r>
        <w:rPr>
          <w:rFonts w:ascii="Cambria" w:hAnsi="Cambria"/>
          <w:i/>
        </w:rPr>
        <w:t>Phytophthora</w:t>
      </w:r>
      <w:r>
        <w:rPr>
          <w:rFonts w:ascii="Cambria" w:hAnsi="Cambria"/>
        </w:rPr>
        <w:t xml:space="preserve"> </w:t>
      </w:r>
      <w:r>
        <w:rPr>
          <w:rFonts w:ascii="Cambria" w:hAnsi="Cambria"/>
          <w:i/>
        </w:rPr>
        <w:t>richardiae’</w:t>
      </w:r>
      <w:r>
        <w:rPr>
          <w:rFonts w:ascii="Cambria" w:hAnsi="Cambria"/>
        </w:rPr>
        <w:t xml:space="preserve">, </w:t>
      </w:r>
      <w:r>
        <w:rPr>
          <w:rFonts w:ascii="Cambria" w:hAnsi="Cambria"/>
          <w:i/>
        </w:rPr>
        <w:t>Mycopathologia</w:t>
      </w:r>
      <w:r>
        <w:rPr>
          <w:rFonts w:ascii="Cambria" w:hAnsi="Cambria"/>
        </w:rPr>
        <w:t>, 115: 231–232.</w:t>
      </w:r>
    </w:p>
    <w:p w:rsidR="00F61D3C" w:rsidRDefault="007037FB">
      <w:pPr>
        <w:spacing w:before="120" w:after="120"/>
        <w:rPr>
          <w:rFonts w:ascii="Cambria" w:hAnsi="Cambria"/>
        </w:rPr>
      </w:pPr>
      <w:r>
        <w:rPr>
          <w:rFonts w:ascii="Cambria" w:hAnsi="Cambria"/>
        </w:rPr>
        <w:t xml:space="preserve">Hall G 1989, ‘Unusual or interesting records of plant pathogenic Oomycetes’, </w:t>
      </w:r>
      <w:r>
        <w:rPr>
          <w:rFonts w:ascii="Cambria" w:hAnsi="Cambria"/>
          <w:i/>
        </w:rPr>
        <w:t>Plant</w:t>
      </w:r>
      <w:r>
        <w:rPr>
          <w:rFonts w:ascii="Cambria" w:hAnsi="Cambria"/>
        </w:rPr>
        <w:t xml:space="preserve"> </w:t>
      </w:r>
      <w:r>
        <w:rPr>
          <w:rFonts w:ascii="Cambria" w:hAnsi="Cambria"/>
          <w:i/>
        </w:rPr>
        <w:t>Pathology</w:t>
      </w:r>
      <w:r>
        <w:rPr>
          <w:rFonts w:ascii="Cambria" w:hAnsi="Cambria"/>
        </w:rPr>
        <w:t>, 38: 604–611.</w:t>
      </w:r>
    </w:p>
    <w:p w:rsidR="00F61D3C" w:rsidRDefault="007037FB">
      <w:pPr>
        <w:spacing w:before="120" w:after="120"/>
        <w:rPr>
          <w:rFonts w:ascii="Cambria" w:hAnsi="Cambria"/>
        </w:rPr>
      </w:pPr>
      <w:r>
        <w:rPr>
          <w:rFonts w:ascii="Cambria" w:hAnsi="Cambria"/>
        </w:rPr>
        <w:t>Halliday B 1998, ‘Mites of Australia: A checklist and bibliography’, Monographs on Invertebrate Taxonomy Vol 5. CSIRO Publishing, Australia.</w:t>
      </w:r>
    </w:p>
    <w:p w:rsidR="00F61D3C" w:rsidRDefault="007037FB">
      <w:pPr>
        <w:spacing w:before="120" w:after="120"/>
        <w:rPr>
          <w:rFonts w:ascii="Cambria" w:hAnsi="Cambria"/>
        </w:rPr>
      </w:pPr>
      <w:r>
        <w:rPr>
          <w:rFonts w:ascii="Cambria" w:hAnsi="Cambria"/>
        </w:rPr>
        <w:t xml:space="preserve">Hausbeck M 2007, ‘INSV remains a problem, even after all these years. The latest in pest and disease management’, </w:t>
      </w:r>
      <w:r>
        <w:rPr>
          <w:rFonts w:ascii="Cambria" w:hAnsi="Cambria"/>
          <w:i/>
        </w:rPr>
        <w:t>Greenhouse Management and Production</w:t>
      </w:r>
      <w:r>
        <w:rPr>
          <w:rFonts w:ascii="Cambria" w:hAnsi="Cambria"/>
        </w:rPr>
        <w:t>, 69: 1–4.</w:t>
      </w:r>
    </w:p>
    <w:p w:rsidR="00F61D3C" w:rsidRDefault="007037FB">
      <w:pPr>
        <w:spacing w:before="120" w:after="120"/>
        <w:rPr>
          <w:rFonts w:ascii="Cambria" w:hAnsi="Cambria"/>
        </w:rPr>
      </w:pPr>
      <w:r>
        <w:rPr>
          <w:rFonts w:ascii="Cambria" w:hAnsi="Cambria"/>
        </w:rPr>
        <w:t xml:space="preserve">Hausbeck MK, Welliver RA, Derr MA, Gildow FE 1992, ‘Tomato spotted wilt virus survey among greenhouse ornamentals in Pennsylvania’, </w:t>
      </w:r>
      <w:r>
        <w:rPr>
          <w:rFonts w:ascii="Cambria" w:hAnsi="Cambria"/>
          <w:i/>
        </w:rPr>
        <w:t>Plant</w:t>
      </w:r>
      <w:r>
        <w:rPr>
          <w:rFonts w:ascii="Cambria" w:hAnsi="Cambria"/>
        </w:rPr>
        <w:t xml:space="preserve"> </w:t>
      </w:r>
      <w:r>
        <w:rPr>
          <w:rFonts w:ascii="Cambria" w:hAnsi="Cambria"/>
          <w:i/>
        </w:rPr>
        <w:t>Disease</w:t>
      </w:r>
      <w:r>
        <w:rPr>
          <w:rFonts w:ascii="Cambria" w:hAnsi="Cambria"/>
        </w:rPr>
        <w:t>, 76: 795–800.</w:t>
      </w:r>
    </w:p>
    <w:p w:rsidR="00F61D3C" w:rsidRDefault="007037FB">
      <w:pPr>
        <w:spacing w:before="120" w:after="120"/>
        <w:rPr>
          <w:rFonts w:ascii="Cambria" w:hAnsi="Cambria"/>
        </w:rPr>
      </w:pPr>
      <w:r>
        <w:rPr>
          <w:rFonts w:ascii="Cambria" w:hAnsi="Cambria"/>
        </w:rPr>
        <w:t xml:space="preserve">Haye T, Van Achterberg C, Goulet H, Barratt BIP, Kuhlmann U 2006, ‘Potential for classical biological control of the potato bug </w:t>
      </w:r>
      <w:r>
        <w:rPr>
          <w:rFonts w:ascii="Cambria" w:hAnsi="Cambria"/>
          <w:i/>
        </w:rPr>
        <w:t>Closterotomus norvegicus</w:t>
      </w:r>
      <w:r>
        <w:rPr>
          <w:rFonts w:ascii="Cambria" w:hAnsi="Cambria"/>
        </w:rPr>
        <w:t xml:space="preserve"> (Hemiptera: Miridiae): description, parasitism and host specificity of </w:t>
      </w:r>
      <w:r>
        <w:rPr>
          <w:rFonts w:ascii="Cambria" w:hAnsi="Cambria"/>
          <w:i/>
        </w:rPr>
        <w:t>Peristenus closterotomae</w:t>
      </w:r>
      <w:r>
        <w:rPr>
          <w:rFonts w:ascii="Cambria" w:hAnsi="Cambria"/>
        </w:rPr>
        <w:t xml:space="preserve"> species N. (Hymenoptera: Braconidae)’, </w:t>
      </w:r>
      <w:r>
        <w:rPr>
          <w:rFonts w:ascii="Cambria" w:hAnsi="Cambria"/>
          <w:i/>
        </w:rPr>
        <w:t>Bulletin of Entomological Research</w:t>
      </w:r>
      <w:r>
        <w:rPr>
          <w:rFonts w:ascii="Cambria" w:hAnsi="Cambria"/>
        </w:rPr>
        <w:t>, 96: 421–431.</w:t>
      </w:r>
    </w:p>
    <w:p w:rsidR="00F61D3C" w:rsidRDefault="007037FB">
      <w:pPr>
        <w:spacing w:before="120" w:after="120"/>
        <w:rPr>
          <w:rFonts w:ascii="Cambria" w:hAnsi="Cambria"/>
        </w:rPr>
      </w:pPr>
      <w:r>
        <w:rPr>
          <w:rFonts w:ascii="Cambria" w:hAnsi="Cambria"/>
        </w:rPr>
        <w:t xml:space="preserve">Healy JM &amp; Jamieson BGM 1989, ‘An ultrastructural study of spermatozoa of </w:t>
      </w:r>
      <w:r>
        <w:rPr>
          <w:rFonts w:ascii="Cambria" w:hAnsi="Cambria"/>
          <w:i/>
        </w:rPr>
        <w:t>Helix aspersa</w:t>
      </w:r>
      <w:r>
        <w:rPr>
          <w:rFonts w:ascii="Cambria" w:hAnsi="Cambria"/>
        </w:rPr>
        <w:t xml:space="preserve"> and Helix pomatia (Gastropoda, Pulmonata)’</w:t>
      </w:r>
      <w:r>
        <w:rPr>
          <w:rFonts w:ascii="Cambria" w:hAnsi="Cambria"/>
          <w:i/>
        </w:rPr>
        <w:t>, Journal of Molluscan Studies</w:t>
      </w:r>
      <w:r>
        <w:rPr>
          <w:rFonts w:ascii="Cambria" w:hAnsi="Cambria"/>
        </w:rPr>
        <w:t>, 55: 389–404.</w:t>
      </w:r>
    </w:p>
    <w:p w:rsidR="00F61D3C" w:rsidRDefault="007037FB">
      <w:pPr>
        <w:spacing w:before="120" w:after="120"/>
        <w:rPr>
          <w:rFonts w:ascii="Cambria" w:hAnsi="Cambria"/>
        </w:rPr>
      </w:pPr>
      <w:r>
        <w:rPr>
          <w:rFonts w:ascii="Cambria" w:hAnsi="Cambria"/>
        </w:rPr>
        <w:t xml:space="preserve">Heppner JB 2000, ‘Spanish moth, </w:t>
      </w:r>
      <w:r>
        <w:rPr>
          <w:rFonts w:ascii="Cambria" w:hAnsi="Cambria"/>
          <w:i/>
        </w:rPr>
        <w:t>Xanthopastis timais</w:t>
      </w:r>
      <w:r>
        <w:rPr>
          <w:rFonts w:ascii="Cambria" w:hAnsi="Cambria"/>
        </w:rPr>
        <w:t xml:space="preserve"> (Lepidoptera: Noctuidae): a pest of amaryllis and other lilies’, Entomology Circular No. 401. Division of Plant Industry, Florida Department of Agriculture &amp; Consumer Services, Gainesville, Florida.</w:t>
      </w:r>
    </w:p>
    <w:p w:rsidR="00F61D3C" w:rsidRDefault="007037FB">
      <w:pPr>
        <w:spacing w:before="120" w:after="120"/>
        <w:rPr>
          <w:rFonts w:ascii="Cambria" w:hAnsi="Cambria"/>
        </w:rPr>
      </w:pPr>
      <w:r>
        <w:rPr>
          <w:rFonts w:ascii="Cambria" w:hAnsi="Cambria"/>
        </w:rPr>
        <w:t xml:space="preserve">Heppner JB, Barbara KA, Buss EA 2002, ‘Spanish moth or convict caterpillar, </w:t>
      </w:r>
      <w:r>
        <w:rPr>
          <w:rFonts w:ascii="Cambria" w:hAnsi="Cambria"/>
          <w:i/>
        </w:rPr>
        <w:t>Xanthopastis timais</w:t>
      </w:r>
      <w:r>
        <w:rPr>
          <w:rFonts w:ascii="Cambria" w:hAnsi="Cambria"/>
        </w:rPr>
        <w:t xml:space="preserve"> (Cramer) (Insecta: Lepidoptera: Noctuidae)’, Featured Creatures EENY-271. Entomology and Nematology Department, Florida Cooperative Extension Service, Institute of Food and Agricultural Sciences, University of Florida. </w:t>
      </w:r>
    </w:p>
    <w:p w:rsidR="00F61D3C" w:rsidRDefault="007037FB">
      <w:pPr>
        <w:spacing w:before="120" w:after="120"/>
        <w:rPr>
          <w:rFonts w:ascii="Cambria" w:hAnsi="Cambria"/>
        </w:rPr>
      </w:pPr>
      <w:r>
        <w:rPr>
          <w:rFonts w:ascii="Cambria" w:hAnsi="Cambria"/>
        </w:rPr>
        <w:t xml:space="preserve">Herron GA, Powis K, Rophail J 2001, ‘Insecticide resistance in </w:t>
      </w:r>
      <w:r>
        <w:rPr>
          <w:rFonts w:ascii="Cambria" w:hAnsi="Cambria"/>
          <w:i/>
        </w:rPr>
        <w:t>Aphis gossypii</w:t>
      </w:r>
      <w:r>
        <w:rPr>
          <w:rFonts w:ascii="Cambria" w:hAnsi="Cambria"/>
        </w:rPr>
        <w:t xml:space="preserve"> Glover (Hemiptera: Aphididae), a serious threat to Australian cotton’, </w:t>
      </w:r>
      <w:r>
        <w:rPr>
          <w:rFonts w:ascii="Cambria" w:hAnsi="Cambria"/>
          <w:i/>
        </w:rPr>
        <w:t>Australian Journal of Entomology</w:t>
      </w:r>
      <w:r>
        <w:rPr>
          <w:rFonts w:ascii="Cambria" w:hAnsi="Cambria"/>
        </w:rPr>
        <w:t>, 40: 85–91.</w:t>
      </w:r>
    </w:p>
    <w:p w:rsidR="00F61D3C" w:rsidRDefault="007037FB">
      <w:pPr>
        <w:spacing w:before="120" w:after="120"/>
        <w:rPr>
          <w:rFonts w:ascii="Cambria" w:hAnsi="Cambria"/>
        </w:rPr>
      </w:pPr>
      <w:r>
        <w:rPr>
          <w:rFonts w:ascii="Cambria" w:hAnsi="Cambria"/>
        </w:rPr>
        <w:t xml:space="preserve">Hoddle MS, Stosic CD, Mound LA 2006, ‘Populations of North American bean thrips, </w:t>
      </w:r>
      <w:r>
        <w:rPr>
          <w:rFonts w:ascii="Cambria" w:hAnsi="Cambria"/>
          <w:i/>
        </w:rPr>
        <w:t>Caliothrips</w:t>
      </w:r>
      <w:r>
        <w:rPr>
          <w:rFonts w:ascii="Cambria" w:hAnsi="Cambria"/>
        </w:rPr>
        <w:t xml:space="preserve"> </w:t>
      </w:r>
      <w:r>
        <w:rPr>
          <w:rFonts w:ascii="Cambria" w:hAnsi="Cambria"/>
          <w:i/>
        </w:rPr>
        <w:t>fasciatus</w:t>
      </w:r>
      <w:r>
        <w:rPr>
          <w:rFonts w:ascii="Cambria" w:hAnsi="Cambria"/>
        </w:rPr>
        <w:t xml:space="preserve"> (Pergande) (Thysanoptera: Thripidae: Panchaetothripinae) not detected in Australia’, </w:t>
      </w:r>
      <w:r>
        <w:rPr>
          <w:rFonts w:ascii="Cambria" w:hAnsi="Cambria"/>
          <w:i/>
        </w:rPr>
        <w:t>Australian Journal of Entomology</w:t>
      </w:r>
      <w:r>
        <w:rPr>
          <w:rFonts w:ascii="Cambria" w:hAnsi="Cambria"/>
        </w:rPr>
        <w:t>, 45: 122–129.</w:t>
      </w:r>
    </w:p>
    <w:p w:rsidR="00F61D3C" w:rsidRDefault="007037FB">
      <w:pPr>
        <w:spacing w:before="120" w:after="120"/>
        <w:rPr>
          <w:rFonts w:ascii="Cambria" w:hAnsi="Cambria"/>
        </w:rPr>
      </w:pPr>
      <w:r>
        <w:rPr>
          <w:rFonts w:ascii="Cambria" w:hAnsi="Cambria"/>
        </w:rPr>
        <w:t xml:space="preserve">Hodson WEH 1927, ‘The bionomics of the lesser bulb flies, </w:t>
      </w:r>
      <w:r>
        <w:rPr>
          <w:rFonts w:ascii="Cambria" w:hAnsi="Cambria"/>
          <w:i/>
        </w:rPr>
        <w:t>Eumerus strigatus</w:t>
      </w:r>
      <w:r>
        <w:rPr>
          <w:rFonts w:ascii="Cambria" w:hAnsi="Cambria"/>
        </w:rPr>
        <w:t xml:space="preserve"> Flyn., and </w:t>
      </w:r>
      <w:r>
        <w:rPr>
          <w:rFonts w:ascii="Cambria" w:hAnsi="Cambria"/>
          <w:i/>
        </w:rPr>
        <w:t>Eumerus</w:t>
      </w:r>
      <w:r>
        <w:rPr>
          <w:rFonts w:ascii="Cambria" w:hAnsi="Cambria"/>
        </w:rPr>
        <w:t xml:space="preserve"> </w:t>
      </w:r>
      <w:r>
        <w:rPr>
          <w:rFonts w:ascii="Cambria" w:hAnsi="Cambria"/>
          <w:i/>
        </w:rPr>
        <w:t>tuberculatus</w:t>
      </w:r>
      <w:r>
        <w:rPr>
          <w:rFonts w:ascii="Cambria" w:hAnsi="Cambria"/>
        </w:rPr>
        <w:t xml:space="preserve"> Rond., in south-west England’, </w:t>
      </w:r>
      <w:r>
        <w:rPr>
          <w:rFonts w:ascii="Cambria" w:hAnsi="Cambria"/>
          <w:i/>
        </w:rPr>
        <w:t>Bulletin of Entomological Research</w:t>
      </w:r>
      <w:r>
        <w:rPr>
          <w:rFonts w:ascii="Cambria" w:hAnsi="Cambria"/>
        </w:rPr>
        <w:t>, 17: 373–384.</w:t>
      </w:r>
    </w:p>
    <w:p w:rsidR="00F61D3C" w:rsidRDefault="007037FB">
      <w:pPr>
        <w:spacing w:before="120" w:after="120"/>
        <w:rPr>
          <w:rFonts w:ascii="Cambria" w:hAnsi="Cambria"/>
        </w:rPr>
      </w:pPr>
      <w:r>
        <w:rPr>
          <w:rFonts w:ascii="Cambria" w:hAnsi="Cambria"/>
        </w:rPr>
        <w:t xml:space="preserve">Holmes IR &amp; Teakle 1980, ‘Incidence of potato viruses S, X, and Y in potatoes in Queensland’, </w:t>
      </w:r>
      <w:r>
        <w:rPr>
          <w:rFonts w:ascii="Cambria" w:hAnsi="Cambria"/>
          <w:i/>
        </w:rPr>
        <w:t>Australasian Plant Pathology</w:t>
      </w:r>
      <w:r>
        <w:rPr>
          <w:rFonts w:ascii="Cambria" w:hAnsi="Cambria"/>
        </w:rPr>
        <w:t>, 9: 3–4.</w:t>
      </w:r>
    </w:p>
    <w:p w:rsidR="00F61D3C" w:rsidRDefault="007037FB">
      <w:pPr>
        <w:spacing w:before="120" w:after="120"/>
        <w:rPr>
          <w:rFonts w:ascii="Cambria" w:hAnsi="Cambria"/>
        </w:rPr>
      </w:pPr>
      <w:r>
        <w:rPr>
          <w:rFonts w:ascii="Cambria" w:hAnsi="Cambria"/>
        </w:rPr>
        <w:t xml:space="preserve">Houston KJ, Mound LA, Palmer JM 1991, ‘Two pest thrips (Thysanoptera) new to Australia, with notes on the distribution and structural variation of other species’, </w:t>
      </w:r>
      <w:r>
        <w:rPr>
          <w:rFonts w:ascii="Cambria" w:hAnsi="Cambria"/>
          <w:i/>
        </w:rPr>
        <w:t>Australian Journal of</w:t>
      </w:r>
      <w:r>
        <w:rPr>
          <w:rFonts w:ascii="Cambria" w:hAnsi="Cambria"/>
        </w:rPr>
        <w:t xml:space="preserve"> </w:t>
      </w:r>
      <w:r>
        <w:rPr>
          <w:rFonts w:ascii="Cambria" w:hAnsi="Cambria"/>
          <w:i/>
        </w:rPr>
        <w:t>Entomology</w:t>
      </w:r>
      <w:r>
        <w:rPr>
          <w:rFonts w:ascii="Cambria" w:hAnsi="Cambria"/>
        </w:rPr>
        <w:t>, 30: 231–232.</w:t>
      </w:r>
    </w:p>
    <w:p w:rsidR="00F61D3C" w:rsidRDefault="007037FB">
      <w:pPr>
        <w:spacing w:before="120" w:after="120"/>
        <w:rPr>
          <w:rFonts w:ascii="Cambria" w:hAnsi="Cambria"/>
        </w:rPr>
      </w:pPr>
      <w:r>
        <w:rPr>
          <w:rFonts w:ascii="Cambria" w:hAnsi="Cambria"/>
        </w:rPr>
        <w:t xml:space="preserve">Huang CH &amp; Chang YC 2005, ‘Identification and molecular characterization of </w:t>
      </w:r>
      <w:r>
        <w:rPr>
          <w:rFonts w:ascii="Cambria" w:hAnsi="Cambria"/>
          <w:i/>
        </w:rPr>
        <w:t>Zantedeschia mild mosaic virus</w:t>
      </w:r>
      <w:r>
        <w:rPr>
          <w:rFonts w:ascii="Cambria" w:hAnsi="Cambria"/>
        </w:rPr>
        <w:t xml:space="preserve">, a new calla lily-infecting potyvirus’, </w:t>
      </w:r>
      <w:r>
        <w:rPr>
          <w:rFonts w:ascii="Cambria" w:hAnsi="Cambria"/>
          <w:i/>
        </w:rPr>
        <w:t>Archives of Virology</w:t>
      </w:r>
      <w:r>
        <w:rPr>
          <w:rFonts w:ascii="Cambria" w:hAnsi="Cambria"/>
        </w:rPr>
        <w:t>, 150: 1221–1230.</w:t>
      </w:r>
    </w:p>
    <w:p w:rsidR="00F61D3C" w:rsidRDefault="007037FB">
      <w:pPr>
        <w:spacing w:before="120" w:after="120"/>
        <w:rPr>
          <w:rFonts w:ascii="Cambria" w:hAnsi="Cambria"/>
        </w:rPr>
      </w:pPr>
      <w:r>
        <w:rPr>
          <w:rFonts w:ascii="Cambria" w:hAnsi="Cambria"/>
        </w:rPr>
        <w:t>Huang CH, Hu WC, Yang TC, Chang YC 2007, ‘</w:t>
      </w:r>
      <w:r>
        <w:rPr>
          <w:rFonts w:ascii="Cambria" w:hAnsi="Cambria"/>
          <w:i/>
        </w:rPr>
        <w:t>Zantedeschia mild mosaic virus</w:t>
      </w:r>
      <w:r>
        <w:rPr>
          <w:rFonts w:ascii="Cambria" w:hAnsi="Cambria"/>
        </w:rPr>
        <w:t xml:space="preserve">, a new widespread virus in calla lily, detected by ELISA, dot-blot hybridization and IC-RT-PCR’, </w:t>
      </w:r>
      <w:r>
        <w:rPr>
          <w:rFonts w:ascii="Cambria" w:hAnsi="Cambria"/>
          <w:i/>
        </w:rPr>
        <w:t>Plant</w:t>
      </w:r>
      <w:r>
        <w:rPr>
          <w:rFonts w:ascii="Cambria" w:hAnsi="Cambria"/>
        </w:rPr>
        <w:t xml:space="preserve"> </w:t>
      </w:r>
      <w:r>
        <w:rPr>
          <w:rFonts w:ascii="Cambria" w:hAnsi="Cambria"/>
          <w:i/>
        </w:rPr>
        <w:t>Pathology</w:t>
      </w:r>
      <w:r>
        <w:rPr>
          <w:rFonts w:ascii="Cambria" w:hAnsi="Cambria"/>
        </w:rPr>
        <w:t>, 56: 183–189.</w:t>
      </w:r>
    </w:p>
    <w:p w:rsidR="00F61D3C" w:rsidRDefault="007037FB">
      <w:pPr>
        <w:spacing w:before="120" w:after="120"/>
        <w:rPr>
          <w:rFonts w:ascii="Cambria" w:hAnsi="Cambria"/>
        </w:rPr>
      </w:pPr>
      <w:r>
        <w:rPr>
          <w:rFonts w:ascii="Cambria" w:hAnsi="Cambria"/>
        </w:rPr>
        <w:lastRenderedPageBreak/>
        <w:t xml:space="preserve">Huang Y &amp; Wong PTW 1998, ‘Effect of </w:t>
      </w:r>
      <w:r>
        <w:rPr>
          <w:rFonts w:ascii="Cambria" w:hAnsi="Cambria"/>
          <w:i/>
        </w:rPr>
        <w:t>Burkholderia</w:t>
      </w:r>
      <w:r>
        <w:rPr>
          <w:rFonts w:ascii="Cambria" w:hAnsi="Cambria"/>
        </w:rPr>
        <w:t xml:space="preserve"> (Pseudomonas) </w:t>
      </w:r>
      <w:r>
        <w:rPr>
          <w:rFonts w:ascii="Cambria" w:hAnsi="Cambria"/>
          <w:i/>
        </w:rPr>
        <w:t>cepacia</w:t>
      </w:r>
      <w:r>
        <w:rPr>
          <w:rFonts w:ascii="Cambria" w:hAnsi="Cambria"/>
        </w:rPr>
        <w:t xml:space="preserve"> and soil type on the control of crown rot in wheat’, </w:t>
      </w:r>
      <w:r>
        <w:rPr>
          <w:rFonts w:ascii="Cambria" w:hAnsi="Cambria"/>
          <w:i/>
        </w:rPr>
        <w:t>Plant and Soil</w:t>
      </w:r>
      <w:r>
        <w:rPr>
          <w:rFonts w:ascii="Cambria" w:hAnsi="Cambria"/>
        </w:rPr>
        <w:t>, 203: 103–108.</w:t>
      </w:r>
    </w:p>
    <w:p w:rsidR="00F61D3C" w:rsidRDefault="007037FB">
      <w:pPr>
        <w:spacing w:before="120" w:after="120"/>
        <w:rPr>
          <w:rFonts w:ascii="Cambria" w:hAnsi="Cambria"/>
        </w:rPr>
      </w:pPr>
      <w:r>
        <w:rPr>
          <w:rFonts w:ascii="Cambria" w:hAnsi="Cambria"/>
        </w:rPr>
        <w:t xml:space="preserve">Hughes RD, Casimir M, O’Loughlin GT, Martyn EJ 1964, ‘A survey of aphids flying over eastern Australia in 1961’, </w:t>
      </w:r>
      <w:r>
        <w:rPr>
          <w:rFonts w:ascii="Cambria" w:hAnsi="Cambria"/>
          <w:i/>
        </w:rPr>
        <w:t>Australian Journal of Zoology</w:t>
      </w:r>
      <w:r>
        <w:rPr>
          <w:rFonts w:ascii="Cambria" w:hAnsi="Cambria"/>
        </w:rPr>
        <w:t>, 12: 174–200.</w:t>
      </w:r>
    </w:p>
    <w:p w:rsidR="00F61D3C" w:rsidRDefault="007037FB">
      <w:pPr>
        <w:spacing w:before="120" w:after="120"/>
        <w:rPr>
          <w:rFonts w:ascii="Cambria" w:hAnsi="Cambria"/>
        </w:rPr>
      </w:pPr>
      <w:r>
        <w:rPr>
          <w:rFonts w:ascii="Cambria" w:hAnsi="Cambria"/>
        </w:rPr>
        <w:t xml:space="preserve">Hughes SJ 1965, ‘New Zealand fungi’, </w:t>
      </w:r>
      <w:r>
        <w:rPr>
          <w:rFonts w:ascii="Cambria" w:hAnsi="Cambria"/>
          <w:i/>
        </w:rPr>
        <w:t>New Zealand Journal of Botany</w:t>
      </w:r>
      <w:r>
        <w:rPr>
          <w:rFonts w:ascii="Cambria" w:hAnsi="Cambria"/>
        </w:rPr>
        <w:t>, 3: 320–332.</w:t>
      </w:r>
    </w:p>
    <w:p w:rsidR="00F61D3C" w:rsidRDefault="007037FB">
      <w:pPr>
        <w:spacing w:before="120" w:after="120"/>
        <w:rPr>
          <w:rFonts w:ascii="Cambria" w:hAnsi="Cambria"/>
        </w:rPr>
      </w:pPr>
      <w:r>
        <w:rPr>
          <w:rFonts w:ascii="Cambria" w:hAnsi="Cambria"/>
        </w:rPr>
        <w:t xml:space="preserve">Hynes RK, Leung GC, Hirkala DL, Nelson LM 2008, ‘Isolation, selection, and characterization of beneficial rhizobacteria from pea, lentil, and </w:t>
      </w:r>
      <w:r w:rsidR="00942AC9">
        <w:rPr>
          <w:rFonts w:ascii="Cambria" w:hAnsi="Cambria"/>
        </w:rPr>
        <w:t>chickpea</w:t>
      </w:r>
      <w:r>
        <w:rPr>
          <w:rFonts w:ascii="Cambria" w:hAnsi="Cambria"/>
        </w:rPr>
        <w:t xml:space="preserve"> grown in western Canada’, </w:t>
      </w:r>
      <w:r>
        <w:rPr>
          <w:rFonts w:ascii="Cambria" w:hAnsi="Cambria"/>
          <w:i/>
        </w:rPr>
        <w:t>Canadian Journal of Microbiology</w:t>
      </w:r>
      <w:r>
        <w:rPr>
          <w:rFonts w:ascii="Cambria" w:hAnsi="Cambria"/>
        </w:rPr>
        <w:t>, 54: 248–258.</w:t>
      </w:r>
    </w:p>
    <w:p w:rsidR="00F61D3C" w:rsidRDefault="007037FB">
      <w:pPr>
        <w:spacing w:before="120" w:after="120"/>
        <w:rPr>
          <w:rFonts w:ascii="Cambria" w:hAnsi="Cambria"/>
        </w:rPr>
      </w:pPr>
      <w:r>
        <w:rPr>
          <w:rFonts w:ascii="Cambria" w:hAnsi="Cambria"/>
        </w:rPr>
        <w:t>ICTVdB Management 2006, ‘</w:t>
      </w:r>
      <w:r>
        <w:rPr>
          <w:rFonts w:ascii="Cambria" w:hAnsi="Cambria"/>
          <w:i/>
        </w:rPr>
        <w:t>Konjac mosaic virus</w:t>
      </w:r>
      <w:r>
        <w:rPr>
          <w:rFonts w:ascii="Cambria" w:hAnsi="Cambria"/>
        </w:rPr>
        <w:t>’, In: ICTVdB – The Universal Virus Database, version 4. Büchen-Osmond, C. (Ed), Columbia University, New York, USA</w:t>
      </w:r>
    </w:p>
    <w:p w:rsidR="00F61D3C" w:rsidRDefault="007037FB">
      <w:pPr>
        <w:spacing w:before="120" w:after="120"/>
        <w:rPr>
          <w:rFonts w:ascii="Cambria" w:hAnsi="Cambria"/>
        </w:rPr>
      </w:pPr>
      <w:r>
        <w:rPr>
          <w:rFonts w:ascii="Cambria" w:hAnsi="Cambria"/>
        </w:rPr>
        <w:t xml:space="preserve">Ireland KB, Haji Mohamad Noor NA, Aitken EAB, Schmidt S 2008, ‘First report of </w:t>
      </w:r>
      <w:r>
        <w:rPr>
          <w:rFonts w:ascii="Cambria" w:hAnsi="Cambria"/>
          <w:i/>
        </w:rPr>
        <w:t>Glomerella</w:t>
      </w:r>
      <w:r>
        <w:rPr>
          <w:rFonts w:ascii="Cambria" w:hAnsi="Cambria"/>
        </w:rPr>
        <w:t xml:space="preserve"> </w:t>
      </w:r>
      <w:r>
        <w:rPr>
          <w:rFonts w:ascii="Cambria" w:hAnsi="Cambria"/>
          <w:i/>
        </w:rPr>
        <w:t>cingulata</w:t>
      </w:r>
      <w:r>
        <w:rPr>
          <w:rFonts w:ascii="Cambria" w:hAnsi="Cambria"/>
        </w:rPr>
        <w:t xml:space="preserve"> (</w:t>
      </w:r>
      <w:r>
        <w:rPr>
          <w:rFonts w:ascii="Cambria" w:hAnsi="Cambria"/>
          <w:i/>
        </w:rPr>
        <w:t>Colletotrichum gloeosporioides</w:t>
      </w:r>
      <w:r>
        <w:rPr>
          <w:rFonts w:ascii="Cambria" w:hAnsi="Cambria"/>
        </w:rPr>
        <w:t xml:space="preserve">) causing anthracnose and tip dieback of </w:t>
      </w:r>
      <w:r>
        <w:rPr>
          <w:rFonts w:ascii="Cambria" w:hAnsi="Cambria"/>
          <w:i/>
        </w:rPr>
        <w:t>Lygodium</w:t>
      </w:r>
      <w:r>
        <w:rPr>
          <w:rFonts w:ascii="Cambria" w:hAnsi="Cambria"/>
        </w:rPr>
        <w:t xml:space="preserve"> </w:t>
      </w:r>
      <w:r>
        <w:rPr>
          <w:rFonts w:ascii="Cambria" w:hAnsi="Cambria"/>
          <w:i/>
        </w:rPr>
        <w:t>microphyllum</w:t>
      </w:r>
      <w:r>
        <w:rPr>
          <w:rFonts w:ascii="Cambria" w:hAnsi="Cambria"/>
        </w:rPr>
        <w:t xml:space="preserve"> and </w:t>
      </w:r>
      <w:r>
        <w:rPr>
          <w:rFonts w:ascii="Cambria" w:hAnsi="Cambria"/>
          <w:i/>
        </w:rPr>
        <w:t>L. japonicum</w:t>
      </w:r>
      <w:r>
        <w:rPr>
          <w:rFonts w:ascii="Cambria" w:hAnsi="Cambria"/>
        </w:rPr>
        <w:t xml:space="preserve"> in Australia’, </w:t>
      </w:r>
      <w:r>
        <w:rPr>
          <w:rFonts w:ascii="Cambria" w:hAnsi="Cambria"/>
          <w:i/>
        </w:rPr>
        <w:t>Plant Disease</w:t>
      </w:r>
      <w:r>
        <w:rPr>
          <w:rFonts w:ascii="Cambria" w:hAnsi="Cambria"/>
        </w:rPr>
        <w:t>, 92: 1369.</w:t>
      </w:r>
    </w:p>
    <w:p w:rsidR="00F61D3C" w:rsidRDefault="007037FB">
      <w:pPr>
        <w:spacing w:before="120" w:after="120"/>
        <w:rPr>
          <w:rFonts w:ascii="Cambria" w:hAnsi="Cambria"/>
        </w:rPr>
      </w:pPr>
      <w:r>
        <w:rPr>
          <w:rFonts w:ascii="Cambria" w:hAnsi="Cambria"/>
        </w:rPr>
        <w:t xml:space="preserve">Irwin JAG 1997, ‘Biology and management of </w:t>
      </w:r>
      <w:r>
        <w:rPr>
          <w:rFonts w:ascii="Cambria" w:hAnsi="Cambria"/>
          <w:i/>
        </w:rPr>
        <w:t xml:space="preserve">Phytophthora </w:t>
      </w:r>
      <w:r>
        <w:rPr>
          <w:rFonts w:ascii="Cambria" w:hAnsi="Cambria"/>
        </w:rPr>
        <w:t xml:space="preserve">species, attacking field crops in Australia’, </w:t>
      </w:r>
      <w:r>
        <w:rPr>
          <w:rFonts w:ascii="Cambria" w:hAnsi="Cambria"/>
          <w:i/>
        </w:rPr>
        <w:t>Australasian Plant Pathology</w:t>
      </w:r>
      <w:r>
        <w:rPr>
          <w:rFonts w:ascii="Cambria" w:hAnsi="Cambria"/>
        </w:rPr>
        <w:t>, 26: 207–216.</w:t>
      </w:r>
    </w:p>
    <w:p w:rsidR="00F61D3C" w:rsidRDefault="007037FB">
      <w:pPr>
        <w:spacing w:before="120" w:after="120"/>
        <w:rPr>
          <w:rFonts w:ascii="Cambria" w:hAnsi="Cambria"/>
        </w:rPr>
      </w:pPr>
      <w:r>
        <w:rPr>
          <w:rFonts w:ascii="Cambria" w:hAnsi="Cambria"/>
        </w:rPr>
        <w:t xml:space="preserve">Iwaki M, Hanada K, Maria ERA, Onogi S 1987, ‘Lisianthus necrosis virus, a new Necrovirus from </w:t>
      </w:r>
      <w:r>
        <w:rPr>
          <w:rFonts w:ascii="Cambria" w:hAnsi="Cambria"/>
          <w:i/>
        </w:rPr>
        <w:t>Eustoma</w:t>
      </w:r>
      <w:r>
        <w:rPr>
          <w:rFonts w:ascii="Cambria" w:hAnsi="Cambria"/>
        </w:rPr>
        <w:t xml:space="preserve"> </w:t>
      </w:r>
      <w:r>
        <w:rPr>
          <w:rFonts w:ascii="Cambria" w:hAnsi="Cambria"/>
          <w:i/>
        </w:rPr>
        <w:t>russellianum’</w:t>
      </w:r>
      <w:r>
        <w:rPr>
          <w:rFonts w:ascii="Cambria" w:hAnsi="Cambria"/>
        </w:rPr>
        <w:t xml:space="preserve">, </w:t>
      </w:r>
      <w:r w:rsidR="00942AC9">
        <w:rPr>
          <w:rFonts w:ascii="Cambria" w:hAnsi="Cambria"/>
          <w:i/>
        </w:rPr>
        <w:t>Phytopathology</w:t>
      </w:r>
      <w:r>
        <w:rPr>
          <w:rFonts w:ascii="Cambria" w:hAnsi="Cambria"/>
        </w:rPr>
        <w:t>, 77: 867–870.</w:t>
      </w:r>
    </w:p>
    <w:p w:rsidR="00F61D3C" w:rsidRDefault="007037FB">
      <w:pPr>
        <w:spacing w:before="120" w:after="120"/>
        <w:rPr>
          <w:rFonts w:ascii="Cambria" w:hAnsi="Cambria"/>
        </w:rPr>
      </w:pPr>
      <w:r>
        <w:rPr>
          <w:rFonts w:ascii="Cambria" w:hAnsi="Cambria"/>
        </w:rPr>
        <w:t xml:space="preserve">Jones RAC, Smith LJ, Smith TN, Latham LJ 2006, ‘Relative abilities of different aphid species to act as vectors of Carrot virus Y’, </w:t>
      </w:r>
      <w:r>
        <w:rPr>
          <w:rFonts w:ascii="Cambria" w:hAnsi="Cambria"/>
          <w:i/>
        </w:rPr>
        <w:t>Australasian Plant Pathology</w:t>
      </w:r>
      <w:r>
        <w:rPr>
          <w:rFonts w:ascii="Cambria" w:hAnsi="Cambria"/>
        </w:rPr>
        <w:t>, 35: 23–27.</w:t>
      </w:r>
    </w:p>
    <w:p w:rsidR="00F61D3C" w:rsidRDefault="007037FB">
      <w:pPr>
        <w:spacing w:before="120" w:after="120"/>
        <w:rPr>
          <w:rFonts w:ascii="Cambria" w:hAnsi="Cambria"/>
        </w:rPr>
      </w:pPr>
      <w:r>
        <w:rPr>
          <w:rFonts w:ascii="Cambria" w:hAnsi="Cambria"/>
        </w:rPr>
        <w:t>Keane, PJ 2000, ‘</w:t>
      </w:r>
      <w:r>
        <w:rPr>
          <w:rFonts w:ascii="Cambria" w:hAnsi="Cambria"/>
          <w:i/>
        </w:rPr>
        <w:t>Diseases and pathogens of eucalypts</w:t>
      </w:r>
      <w:r>
        <w:rPr>
          <w:rFonts w:ascii="Cambria" w:hAnsi="Cambria"/>
        </w:rPr>
        <w:t>’, CSIRO Publishing, Collingwood, Victoria.</w:t>
      </w:r>
    </w:p>
    <w:p w:rsidR="00F61D3C" w:rsidRDefault="007037FB">
      <w:pPr>
        <w:spacing w:before="120" w:after="120"/>
        <w:rPr>
          <w:rFonts w:ascii="Cambria" w:hAnsi="Cambria"/>
        </w:rPr>
      </w:pPr>
      <w:r>
        <w:rPr>
          <w:rFonts w:ascii="Cambria" w:hAnsi="Cambria"/>
        </w:rPr>
        <w:t>Kimber I 2012, ‘</w:t>
      </w:r>
      <w:r>
        <w:rPr>
          <w:rFonts w:ascii="Cambria" w:hAnsi="Cambria"/>
          <w:i/>
        </w:rPr>
        <w:t>Coleophora</w:t>
      </w:r>
      <w:r>
        <w:rPr>
          <w:rFonts w:ascii="Cambria" w:hAnsi="Cambria"/>
        </w:rPr>
        <w:t xml:space="preserve"> </w:t>
      </w:r>
      <w:r>
        <w:rPr>
          <w:rFonts w:ascii="Cambria" w:hAnsi="Cambria"/>
          <w:i/>
        </w:rPr>
        <w:t>versurella</w:t>
      </w:r>
      <w:r>
        <w:rPr>
          <w:rFonts w:ascii="Cambria" w:hAnsi="Cambria"/>
        </w:rPr>
        <w:t xml:space="preserve">, your guide to the moths of Great Britain and Ireland’, </w:t>
      </w:r>
      <w:hyperlink r:id="rId57" w:history="1">
        <w:r>
          <w:rPr>
            <w:rFonts w:ascii="Cambria" w:hAnsi="Cambria"/>
          </w:rPr>
          <w:t>http://ukmoths.org.uk/show.php?bf=568</w:t>
        </w:r>
      </w:hyperlink>
      <w:r>
        <w:rPr>
          <w:rFonts w:ascii="Cambria" w:hAnsi="Cambria"/>
        </w:rPr>
        <w:t xml:space="preserve"> Accessed August 2013.</w:t>
      </w:r>
    </w:p>
    <w:p w:rsidR="00F61D3C" w:rsidRDefault="007037FB">
      <w:pPr>
        <w:spacing w:before="120" w:after="120"/>
        <w:rPr>
          <w:rFonts w:ascii="Cambria" w:hAnsi="Cambria"/>
        </w:rPr>
      </w:pPr>
      <w:r>
        <w:rPr>
          <w:rFonts w:ascii="Cambria" w:hAnsi="Cambria"/>
        </w:rPr>
        <w:t xml:space="preserve">Kizil S, Arslan N, Ölmez-Bayhan S, Khawar KM 2008, ‘Effects of different planting dates on improving yield of </w:t>
      </w:r>
      <w:r>
        <w:rPr>
          <w:rFonts w:ascii="Cambria" w:hAnsi="Cambria"/>
          <w:i/>
        </w:rPr>
        <w:t>Fritillaria imperialis</w:t>
      </w:r>
      <w:r>
        <w:rPr>
          <w:rFonts w:ascii="Cambria" w:hAnsi="Cambria"/>
        </w:rPr>
        <w:t xml:space="preserve"> L. and </w:t>
      </w:r>
      <w:r>
        <w:rPr>
          <w:rFonts w:ascii="Cambria" w:hAnsi="Cambria"/>
          <w:i/>
        </w:rPr>
        <w:t>Fritillaria persica</w:t>
      </w:r>
      <w:r>
        <w:rPr>
          <w:rFonts w:ascii="Cambria" w:hAnsi="Cambria"/>
        </w:rPr>
        <w:t xml:space="preserve"> L. bulbs damaged by small narcissus fly (</w:t>
      </w:r>
      <w:r>
        <w:rPr>
          <w:rFonts w:ascii="Cambria" w:hAnsi="Cambria"/>
          <w:i/>
        </w:rPr>
        <w:t>Eumerus strigatus</w:t>
      </w:r>
      <w:r>
        <w:rPr>
          <w:rFonts w:ascii="Cambria" w:hAnsi="Cambria"/>
        </w:rPr>
        <w:t xml:space="preserve"> Fallen)’, </w:t>
      </w:r>
      <w:r>
        <w:rPr>
          <w:rFonts w:ascii="Cambria" w:hAnsi="Cambria"/>
          <w:i/>
        </w:rPr>
        <w:t>African Journal of Biotechnology</w:t>
      </w:r>
      <w:r>
        <w:rPr>
          <w:rFonts w:ascii="Cambria" w:hAnsi="Cambria"/>
        </w:rPr>
        <w:t>, 7: 4454–4458.</w:t>
      </w:r>
    </w:p>
    <w:p w:rsidR="00F61D3C" w:rsidRDefault="007037FB">
      <w:pPr>
        <w:spacing w:before="120" w:after="120"/>
        <w:rPr>
          <w:rFonts w:ascii="Cambria" w:hAnsi="Cambria"/>
        </w:rPr>
      </w:pPr>
      <w:r>
        <w:rPr>
          <w:rFonts w:ascii="Cambria" w:hAnsi="Cambria"/>
        </w:rPr>
        <w:t xml:space="preserve">Klass JR, Peters DPC, Trojan JM, Thomas SH 2012, ‘Nematodes as an indicator of plant–soil interactions associated with desertification’, </w:t>
      </w:r>
      <w:r>
        <w:rPr>
          <w:rFonts w:ascii="Cambria" w:hAnsi="Cambria"/>
          <w:i/>
        </w:rPr>
        <w:t>Applied Soil Ecology</w:t>
      </w:r>
      <w:r>
        <w:rPr>
          <w:rFonts w:ascii="Cambria" w:hAnsi="Cambria"/>
        </w:rPr>
        <w:t>, 58: 66–77.</w:t>
      </w:r>
    </w:p>
    <w:p w:rsidR="00F61D3C" w:rsidRDefault="007037FB">
      <w:pPr>
        <w:spacing w:before="120" w:after="120"/>
        <w:rPr>
          <w:rFonts w:ascii="Cambria" w:hAnsi="Cambria"/>
        </w:rPr>
      </w:pPr>
      <w:r>
        <w:rPr>
          <w:rFonts w:ascii="Cambria" w:hAnsi="Cambria"/>
        </w:rPr>
        <w:t xml:space="preserve">Knight KMM &amp; Gurr GM 2007, ‘Review of </w:t>
      </w:r>
      <w:r>
        <w:rPr>
          <w:rFonts w:ascii="Cambria" w:hAnsi="Cambria"/>
          <w:i/>
        </w:rPr>
        <w:t>Nezara</w:t>
      </w:r>
      <w:r>
        <w:rPr>
          <w:rFonts w:ascii="Cambria" w:hAnsi="Cambria"/>
        </w:rPr>
        <w:t xml:space="preserve"> </w:t>
      </w:r>
      <w:r>
        <w:rPr>
          <w:rFonts w:ascii="Cambria" w:hAnsi="Cambria"/>
          <w:i/>
        </w:rPr>
        <w:t>viridula</w:t>
      </w:r>
      <w:r>
        <w:rPr>
          <w:rFonts w:ascii="Cambria" w:hAnsi="Cambria"/>
        </w:rPr>
        <w:t xml:space="preserve"> (L.) management strategies and potential for IPM in field crops with emphasis on Australia’, </w:t>
      </w:r>
      <w:r>
        <w:rPr>
          <w:rFonts w:ascii="Cambria" w:hAnsi="Cambria"/>
          <w:i/>
        </w:rPr>
        <w:t>Crop</w:t>
      </w:r>
      <w:r>
        <w:rPr>
          <w:rFonts w:ascii="Cambria" w:hAnsi="Cambria"/>
        </w:rPr>
        <w:t xml:space="preserve"> </w:t>
      </w:r>
      <w:r>
        <w:rPr>
          <w:rFonts w:ascii="Cambria" w:hAnsi="Cambria"/>
          <w:i/>
        </w:rPr>
        <w:t>Protection</w:t>
      </w:r>
      <w:r>
        <w:rPr>
          <w:rFonts w:ascii="Cambria" w:hAnsi="Cambria"/>
        </w:rPr>
        <w:t>, 26: 1–10.</w:t>
      </w:r>
    </w:p>
    <w:p w:rsidR="00F61D3C" w:rsidRDefault="007037FB">
      <w:pPr>
        <w:spacing w:before="120" w:after="120"/>
        <w:rPr>
          <w:rFonts w:ascii="Cambria" w:hAnsi="Cambria"/>
        </w:rPr>
      </w:pPr>
      <w:r>
        <w:rPr>
          <w:rFonts w:ascii="Cambria" w:hAnsi="Cambria"/>
        </w:rPr>
        <w:t>Koike ST, Gladders P, Paulus AO 2007, ‘Vegetable diseases: A color handbook’, Manson Publishing, London.</w:t>
      </w:r>
    </w:p>
    <w:p w:rsidR="00F61D3C" w:rsidRDefault="007037FB">
      <w:pPr>
        <w:spacing w:before="120" w:after="120"/>
        <w:rPr>
          <w:rFonts w:ascii="Cambria" w:hAnsi="Cambria"/>
        </w:rPr>
      </w:pPr>
      <w:r>
        <w:rPr>
          <w:rFonts w:ascii="Cambria" w:hAnsi="Cambria"/>
        </w:rPr>
        <w:t>Koike ST &amp; Mayhew DE 2001, ‘</w:t>
      </w:r>
      <w:r>
        <w:rPr>
          <w:rFonts w:ascii="Cambria" w:hAnsi="Cambria"/>
          <w:i/>
        </w:rPr>
        <w:t>Impatiens necrotic spot virus</w:t>
      </w:r>
      <w:r>
        <w:rPr>
          <w:rFonts w:ascii="Cambria" w:hAnsi="Cambria"/>
        </w:rPr>
        <w:t xml:space="preserve"> found in </w:t>
      </w:r>
      <w:r>
        <w:rPr>
          <w:rFonts w:ascii="Cambria" w:hAnsi="Cambria"/>
          <w:i/>
        </w:rPr>
        <w:t>Oncidium</w:t>
      </w:r>
      <w:r>
        <w:rPr>
          <w:rFonts w:ascii="Cambria" w:hAnsi="Cambria"/>
        </w:rPr>
        <w:t xml:space="preserve">: reporting a new ailment for orchids’, </w:t>
      </w:r>
      <w:r>
        <w:rPr>
          <w:rFonts w:ascii="Cambria" w:hAnsi="Cambria"/>
          <w:i/>
        </w:rPr>
        <w:t>Orchids</w:t>
      </w:r>
      <w:r>
        <w:rPr>
          <w:rFonts w:ascii="Cambria" w:hAnsi="Cambria"/>
        </w:rPr>
        <w:t>, 70: 746–747.</w:t>
      </w:r>
    </w:p>
    <w:p w:rsidR="00F61D3C" w:rsidRDefault="007037FB">
      <w:pPr>
        <w:spacing w:before="120" w:after="120"/>
        <w:rPr>
          <w:rFonts w:ascii="Cambria" w:hAnsi="Cambria"/>
        </w:rPr>
      </w:pPr>
      <w:r>
        <w:rPr>
          <w:rFonts w:ascii="Cambria" w:hAnsi="Cambria"/>
        </w:rPr>
        <w:t xml:space="preserve">Kuwabara K, Yokoi N, Ohki T, Tsuda S 2010, ‘Improved multiplex reverse transcription-polymerase chain reaction to detect and identify five tospovirus species simultaneously’, </w:t>
      </w:r>
      <w:r>
        <w:rPr>
          <w:rFonts w:ascii="Cambria" w:hAnsi="Cambria"/>
          <w:i/>
        </w:rPr>
        <w:t>Journal</w:t>
      </w:r>
      <w:r>
        <w:rPr>
          <w:rFonts w:ascii="Cambria" w:hAnsi="Cambria"/>
        </w:rPr>
        <w:t xml:space="preserve"> </w:t>
      </w:r>
      <w:r>
        <w:rPr>
          <w:rFonts w:ascii="Cambria" w:hAnsi="Cambria"/>
          <w:i/>
        </w:rPr>
        <w:t>of General Plant</w:t>
      </w:r>
      <w:r>
        <w:rPr>
          <w:rFonts w:ascii="Cambria" w:hAnsi="Cambria"/>
        </w:rPr>
        <w:t xml:space="preserve"> </w:t>
      </w:r>
      <w:r>
        <w:rPr>
          <w:rFonts w:ascii="Cambria" w:hAnsi="Cambria"/>
          <w:i/>
        </w:rPr>
        <w:t>Pathology</w:t>
      </w:r>
      <w:r>
        <w:rPr>
          <w:rFonts w:ascii="Cambria" w:hAnsi="Cambria"/>
        </w:rPr>
        <w:t>, 76: 273–277.</w:t>
      </w:r>
    </w:p>
    <w:p w:rsidR="00F61D3C" w:rsidRDefault="007037FB">
      <w:pPr>
        <w:spacing w:before="120" w:after="120"/>
        <w:rPr>
          <w:rFonts w:ascii="Cambria" w:hAnsi="Cambria"/>
        </w:rPr>
      </w:pPr>
      <w:r>
        <w:rPr>
          <w:rFonts w:ascii="Cambria" w:hAnsi="Cambria"/>
        </w:rPr>
        <w:t xml:space="preserve">Larivière MC 1995, ‘Cydnidae, Acanthosomatidae and Pentatomidae (Insecta: Heteroptera): systematic, geographical distribution and bioecology’, Fauna of New Zealand 35. Obtained through Landcare Research New Zealand. </w:t>
      </w:r>
      <w:hyperlink r:id="rId58" w:history="1">
        <w:r>
          <w:rPr>
            <w:rFonts w:ascii="Cambria" w:hAnsi="Cambria"/>
          </w:rPr>
          <w:t>http://www.landcareresearch.co.nz/research/biosystematics/invertebrates/faunaofnz/Extracts/.asp</w:t>
        </w:r>
      </w:hyperlink>
      <w:r>
        <w:rPr>
          <w:rFonts w:ascii="Cambria" w:hAnsi="Cambria"/>
        </w:rPr>
        <w:t xml:space="preserve"> Accessed July 2013.</w:t>
      </w:r>
    </w:p>
    <w:p w:rsidR="00F61D3C" w:rsidRDefault="007037FB">
      <w:pPr>
        <w:spacing w:before="120" w:after="120"/>
        <w:rPr>
          <w:rFonts w:ascii="Cambria" w:hAnsi="Cambria"/>
        </w:rPr>
      </w:pPr>
      <w:r>
        <w:rPr>
          <w:rFonts w:ascii="Cambria" w:hAnsi="Cambria"/>
        </w:rPr>
        <w:t xml:space="preserve">Lee, DW, Choo, HY, Shin, OJ, Yun, JS &amp; Kim, YS 2002, ‘Damage of perennial ryegrass, </w:t>
      </w:r>
      <w:r>
        <w:rPr>
          <w:rFonts w:ascii="Cambria" w:hAnsi="Cambria"/>
          <w:i/>
          <w:iCs/>
        </w:rPr>
        <w:t>Lolium perenne</w:t>
      </w:r>
      <w:r>
        <w:rPr>
          <w:rFonts w:ascii="Cambria" w:hAnsi="Cambria"/>
        </w:rPr>
        <w:t xml:space="preserve"> by chestnut brown chafer, </w:t>
      </w:r>
      <w:r>
        <w:rPr>
          <w:rFonts w:ascii="Cambria" w:hAnsi="Cambria"/>
          <w:i/>
          <w:iCs/>
        </w:rPr>
        <w:t>Adoretus tenuimaculatus</w:t>
      </w:r>
      <w:r>
        <w:rPr>
          <w:rFonts w:ascii="Cambria" w:hAnsi="Cambria"/>
        </w:rPr>
        <w:t xml:space="preserve"> (Coleoptera: Scarabaeidae) and biological control with Korean isolate of entomopathogenic nematodes’, </w:t>
      </w:r>
      <w:r>
        <w:rPr>
          <w:rFonts w:ascii="Cambria" w:hAnsi="Cambria"/>
          <w:i/>
          <w:iCs/>
        </w:rPr>
        <w:t>Korean Journal of Applied Entomology</w:t>
      </w:r>
      <w:r>
        <w:rPr>
          <w:rFonts w:ascii="Cambria" w:hAnsi="Cambria"/>
        </w:rPr>
        <w:t>, 41: 3: 217–224.</w:t>
      </w:r>
    </w:p>
    <w:p w:rsidR="00F61D3C" w:rsidRDefault="007037FB">
      <w:pPr>
        <w:spacing w:before="120" w:after="120"/>
        <w:rPr>
          <w:rFonts w:ascii="Cambria" w:hAnsi="Cambria"/>
        </w:rPr>
      </w:pPr>
      <w:r>
        <w:rPr>
          <w:rFonts w:ascii="Cambria" w:hAnsi="Cambria"/>
        </w:rPr>
        <w:t xml:space="preserve">Lee YA, Chen KP, Chang YC 2005, ‘First report of bacterial leaf blight of white-flowered calla lily caused by </w:t>
      </w:r>
      <w:r>
        <w:rPr>
          <w:rFonts w:ascii="Cambria" w:hAnsi="Cambria"/>
          <w:i/>
        </w:rPr>
        <w:t>Xanthomonas campestris</w:t>
      </w:r>
      <w:r>
        <w:rPr>
          <w:rFonts w:ascii="Cambria" w:hAnsi="Cambria"/>
        </w:rPr>
        <w:t xml:space="preserve"> pv. </w:t>
      </w:r>
      <w:r>
        <w:rPr>
          <w:rFonts w:ascii="Cambria" w:hAnsi="Cambria"/>
          <w:i/>
        </w:rPr>
        <w:t>zantedeschiae</w:t>
      </w:r>
      <w:r>
        <w:rPr>
          <w:rFonts w:ascii="Cambria" w:hAnsi="Cambria"/>
        </w:rPr>
        <w:t xml:space="preserve"> in Taiwan’, </w:t>
      </w:r>
      <w:r>
        <w:rPr>
          <w:rFonts w:ascii="Cambria" w:hAnsi="Cambria"/>
          <w:i/>
        </w:rPr>
        <w:t>Plant</w:t>
      </w:r>
      <w:r>
        <w:rPr>
          <w:rFonts w:ascii="Cambria" w:hAnsi="Cambria"/>
        </w:rPr>
        <w:t xml:space="preserve"> </w:t>
      </w:r>
      <w:r>
        <w:rPr>
          <w:rFonts w:ascii="Cambria" w:hAnsi="Cambria"/>
          <w:i/>
        </w:rPr>
        <w:t>Pathology</w:t>
      </w:r>
      <w:r>
        <w:rPr>
          <w:rFonts w:ascii="Cambria" w:hAnsi="Cambria"/>
        </w:rPr>
        <w:t>, 54: 239.</w:t>
      </w:r>
    </w:p>
    <w:p w:rsidR="00F61D3C" w:rsidRDefault="007037FB">
      <w:pPr>
        <w:spacing w:before="120" w:after="120"/>
        <w:rPr>
          <w:rFonts w:ascii="Cambria" w:hAnsi="Cambria"/>
        </w:rPr>
      </w:pPr>
      <w:r>
        <w:rPr>
          <w:rFonts w:ascii="Cambria" w:hAnsi="Cambria"/>
        </w:rPr>
        <w:t xml:space="preserve">Leong SL, Hocking AD, Scott ES 2007, ‘Aspergillus species producing ochratoxin A: isolation from vineyard soils and infection of Semillon bunches in Australia’, </w:t>
      </w:r>
      <w:r>
        <w:rPr>
          <w:rFonts w:ascii="Cambria" w:hAnsi="Cambria"/>
          <w:i/>
        </w:rPr>
        <w:t>Journal of Applied</w:t>
      </w:r>
      <w:r>
        <w:rPr>
          <w:rFonts w:ascii="Cambria" w:hAnsi="Cambria"/>
        </w:rPr>
        <w:t xml:space="preserve"> </w:t>
      </w:r>
      <w:r>
        <w:rPr>
          <w:rFonts w:ascii="Cambria" w:hAnsi="Cambria"/>
          <w:i/>
        </w:rPr>
        <w:t>Microbiology</w:t>
      </w:r>
      <w:r>
        <w:rPr>
          <w:rFonts w:ascii="Cambria" w:hAnsi="Cambria"/>
        </w:rPr>
        <w:t>, 102: 124–133.</w:t>
      </w:r>
    </w:p>
    <w:p w:rsidR="00F61D3C" w:rsidRDefault="007037FB">
      <w:pPr>
        <w:spacing w:before="120" w:after="120"/>
        <w:rPr>
          <w:rFonts w:ascii="Cambria" w:hAnsi="Cambria"/>
        </w:rPr>
      </w:pPr>
      <w:r>
        <w:rPr>
          <w:rFonts w:ascii="Cambria" w:hAnsi="Cambria"/>
        </w:rPr>
        <w:t>Liberato JR &amp; Stephens PM 2006, ‘</w:t>
      </w:r>
      <w:r>
        <w:rPr>
          <w:rFonts w:ascii="Cambria" w:hAnsi="Cambria"/>
          <w:i/>
        </w:rPr>
        <w:t>Cercospora apii</w:t>
      </w:r>
      <w:r>
        <w:rPr>
          <w:rFonts w:ascii="Cambria" w:hAnsi="Cambria"/>
        </w:rPr>
        <w:t xml:space="preserve"> on lettuce in Australia’, </w:t>
      </w:r>
      <w:r>
        <w:rPr>
          <w:rFonts w:ascii="Cambria" w:hAnsi="Cambria"/>
          <w:i/>
        </w:rPr>
        <w:t>Australasian Plant Pathology</w:t>
      </w:r>
      <w:r>
        <w:rPr>
          <w:rFonts w:ascii="Cambria" w:hAnsi="Cambria"/>
        </w:rPr>
        <w:t>, 35: 379–381.</w:t>
      </w:r>
    </w:p>
    <w:p w:rsidR="00F61D3C" w:rsidRDefault="007037FB">
      <w:pPr>
        <w:spacing w:before="120" w:after="120"/>
        <w:rPr>
          <w:rFonts w:ascii="Cambria" w:hAnsi="Cambria"/>
        </w:rPr>
      </w:pPr>
      <w:r>
        <w:rPr>
          <w:rFonts w:ascii="Cambria" w:hAnsi="Cambria"/>
        </w:rPr>
        <w:t xml:space="preserve">Liburd O, Seferina G, Weihma S 2004, ‘Insect pests of grapes in Florida’, Entomology and Nematology Department, Institute of Food and Agricultural Sciences (IFAS), University of Florida. </w:t>
      </w:r>
      <w:hyperlink r:id="rId59" w:history="1">
        <w:r>
          <w:rPr>
            <w:rFonts w:ascii="Cambria" w:hAnsi="Cambria"/>
          </w:rPr>
          <w:t>http://edis.ifas.ufl.edu/pdffiles/IN/IN52700.pdf</w:t>
        </w:r>
      </w:hyperlink>
      <w:r>
        <w:rPr>
          <w:rFonts w:ascii="Cambria" w:hAnsi="Cambria"/>
        </w:rPr>
        <w:t xml:space="preserve"> Accessed February 2013.</w:t>
      </w:r>
    </w:p>
    <w:p w:rsidR="00F61D3C" w:rsidRDefault="007037FB">
      <w:pPr>
        <w:spacing w:before="120" w:after="120"/>
        <w:rPr>
          <w:rFonts w:ascii="Cambria" w:hAnsi="Cambria"/>
        </w:rPr>
      </w:pPr>
      <w:r>
        <w:rPr>
          <w:rFonts w:ascii="Cambria" w:hAnsi="Cambria"/>
        </w:rPr>
        <w:t xml:space="preserve">Liefting LW, Beever RE, Winks CJ, Pearson MN, Forster RLS 1997, ‘Planthopper transmission of Phormium yellow leaf phytoplasma’, </w:t>
      </w:r>
      <w:r>
        <w:rPr>
          <w:rFonts w:ascii="Cambria" w:hAnsi="Cambria"/>
          <w:i/>
        </w:rPr>
        <w:t>Australasian Plant</w:t>
      </w:r>
      <w:r>
        <w:rPr>
          <w:rFonts w:ascii="Cambria" w:hAnsi="Cambria"/>
        </w:rPr>
        <w:t xml:space="preserve"> </w:t>
      </w:r>
      <w:r>
        <w:rPr>
          <w:rFonts w:ascii="Cambria" w:hAnsi="Cambria"/>
          <w:i/>
        </w:rPr>
        <w:t>Pathology</w:t>
      </w:r>
      <w:r>
        <w:rPr>
          <w:rFonts w:ascii="Cambria" w:hAnsi="Cambria"/>
        </w:rPr>
        <w:t>, 26: 148-154.</w:t>
      </w:r>
    </w:p>
    <w:p w:rsidR="00F61D3C" w:rsidRDefault="007037FB">
      <w:pPr>
        <w:spacing w:before="120" w:after="120"/>
        <w:rPr>
          <w:rFonts w:ascii="Cambria" w:hAnsi="Cambria"/>
        </w:rPr>
      </w:pPr>
      <w:r>
        <w:rPr>
          <w:rFonts w:ascii="Cambria" w:hAnsi="Cambria"/>
        </w:rPr>
        <w:t>Lindquist EE, Sabelis MW, Bruin J 1996, ‘World crop pests: Eriophyoid Mites—Their biology natural enemies and control’, Volume 6. Elsevier, The Netherlands.</w:t>
      </w:r>
    </w:p>
    <w:p w:rsidR="00F61D3C" w:rsidRDefault="007037FB">
      <w:pPr>
        <w:spacing w:before="120" w:after="120"/>
        <w:rPr>
          <w:rFonts w:ascii="Cambria" w:hAnsi="Cambria"/>
        </w:rPr>
      </w:pPr>
      <w:r>
        <w:rPr>
          <w:rFonts w:ascii="Cambria" w:hAnsi="Cambria"/>
        </w:rPr>
        <w:t xml:space="preserve">Liou RF, Lee JT, Ann PJ 1999, ‘First report of </w:t>
      </w:r>
      <w:r>
        <w:rPr>
          <w:rFonts w:ascii="Cambria" w:hAnsi="Cambria"/>
          <w:i/>
        </w:rPr>
        <w:t>Phytophthora</w:t>
      </w:r>
      <w:r>
        <w:rPr>
          <w:rFonts w:ascii="Cambria" w:hAnsi="Cambria"/>
        </w:rPr>
        <w:t xml:space="preserve"> blight of White arum lily caused by </w:t>
      </w:r>
      <w:r>
        <w:rPr>
          <w:rFonts w:ascii="Cambria" w:hAnsi="Cambria"/>
          <w:i/>
        </w:rPr>
        <w:t>Phytophthora</w:t>
      </w:r>
      <w:r>
        <w:rPr>
          <w:rFonts w:ascii="Cambria" w:hAnsi="Cambria"/>
        </w:rPr>
        <w:t xml:space="preserve"> </w:t>
      </w:r>
      <w:r>
        <w:rPr>
          <w:rFonts w:ascii="Cambria" w:hAnsi="Cambria"/>
          <w:i/>
        </w:rPr>
        <w:t>meadii’</w:t>
      </w:r>
      <w:r>
        <w:rPr>
          <w:rFonts w:ascii="Cambria" w:hAnsi="Cambria"/>
        </w:rPr>
        <w:t xml:space="preserve">, </w:t>
      </w:r>
      <w:r>
        <w:rPr>
          <w:rFonts w:ascii="Cambria" w:hAnsi="Cambria"/>
          <w:i/>
        </w:rPr>
        <w:t>Plant Pathology Bulletin</w:t>
      </w:r>
      <w:r>
        <w:rPr>
          <w:rFonts w:ascii="Cambria" w:hAnsi="Cambria"/>
        </w:rPr>
        <w:t>, 8: 37–40.</w:t>
      </w:r>
    </w:p>
    <w:p w:rsidR="00F61D3C" w:rsidRDefault="007037FB">
      <w:pPr>
        <w:spacing w:before="120" w:after="120"/>
        <w:rPr>
          <w:rFonts w:ascii="Cambria" w:hAnsi="Cambria"/>
        </w:rPr>
      </w:pPr>
      <w:r>
        <w:rPr>
          <w:rFonts w:ascii="Cambria" w:hAnsi="Cambria"/>
        </w:rPr>
        <w:t>Lisa V, Vaira AM, Milne RG, Luisoni E, Rapetti S 1990, ‘</w:t>
      </w:r>
      <w:r>
        <w:rPr>
          <w:rFonts w:ascii="Cambria" w:hAnsi="Cambria"/>
          <w:i/>
        </w:rPr>
        <w:t>Tomato spotted wilt virus</w:t>
      </w:r>
      <w:r>
        <w:rPr>
          <w:rFonts w:ascii="Cambria" w:hAnsi="Cambria"/>
        </w:rPr>
        <w:t xml:space="preserve"> in five crops in Liguria’, </w:t>
      </w:r>
      <w:r>
        <w:rPr>
          <w:rFonts w:ascii="Cambria" w:hAnsi="Cambria"/>
          <w:i/>
        </w:rPr>
        <w:t>Informatore Fitopatologico</w:t>
      </w:r>
      <w:r>
        <w:rPr>
          <w:rFonts w:ascii="Cambria" w:hAnsi="Cambria"/>
        </w:rPr>
        <w:t>, 40: 34–41.</w:t>
      </w:r>
    </w:p>
    <w:p w:rsidR="00F61D3C" w:rsidRDefault="007037FB">
      <w:pPr>
        <w:spacing w:before="120" w:after="120"/>
        <w:rPr>
          <w:rFonts w:ascii="Cambria" w:hAnsi="Cambria"/>
        </w:rPr>
      </w:pPr>
      <w:r>
        <w:rPr>
          <w:rFonts w:ascii="Cambria" w:hAnsi="Cambria"/>
        </w:rPr>
        <w:t xml:space="preserve">Liu H, Sears JL, Mou B 2009, ‘Spinach: A new natural host of Impatiens necrotic spot virus in California’, </w:t>
      </w:r>
      <w:r>
        <w:rPr>
          <w:rFonts w:ascii="Cambria" w:hAnsi="Cambria"/>
          <w:i/>
        </w:rPr>
        <w:t>Plant</w:t>
      </w:r>
      <w:r>
        <w:rPr>
          <w:rFonts w:ascii="Cambria" w:hAnsi="Cambria"/>
        </w:rPr>
        <w:t xml:space="preserve"> </w:t>
      </w:r>
      <w:r>
        <w:rPr>
          <w:rFonts w:ascii="Cambria" w:hAnsi="Cambria"/>
          <w:i/>
        </w:rPr>
        <w:t>Disease</w:t>
      </w:r>
      <w:r>
        <w:rPr>
          <w:rFonts w:ascii="Cambria" w:hAnsi="Cambria"/>
        </w:rPr>
        <w:t>, 93: 673.</w:t>
      </w:r>
    </w:p>
    <w:p w:rsidR="00F61D3C" w:rsidRDefault="007037FB">
      <w:pPr>
        <w:spacing w:before="120" w:after="120"/>
        <w:rPr>
          <w:rFonts w:ascii="Cambria" w:hAnsi="Cambria"/>
        </w:rPr>
      </w:pPr>
      <w:r>
        <w:rPr>
          <w:rFonts w:ascii="Cambria" w:hAnsi="Cambria"/>
        </w:rPr>
        <w:t>Liu Y, Lu X, Zhi L, Zheng Y, Chen X, Xu Y, Wu F, Li Y 2012, ‘</w:t>
      </w:r>
      <w:r>
        <w:rPr>
          <w:rFonts w:ascii="Cambria" w:hAnsi="Cambria"/>
          <w:i/>
        </w:rPr>
        <w:t>Calla lily chlorotic spot virus</w:t>
      </w:r>
      <w:r>
        <w:rPr>
          <w:rFonts w:ascii="Cambria" w:hAnsi="Cambria"/>
        </w:rPr>
        <w:t xml:space="preserve"> from spider lily (</w:t>
      </w:r>
      <w:r>
        <w:rPr>
          <w:rFonts w:ascii="Cambria" w:hAnsi="Cambria"/>
          <w:i/>
        </w:rPr>
        <w:t>Hymenocallis littoralis</w:t>
      </w:r>
      <w:r>
        <w:rPr>
          <w:rFonts w:ascii="Cambria" w:hAnsi="Cambria"/>
        </w:rPr>
        <w:t>) and tobacco (</w:t>
      </w:r>
      <w:r>
        <w:rPr>
          <w:rFonts w:ascii="Cambria" w:hAnsi="Cambria"/>
          <w:i/>
        </w:rPr>
        <w:t>Nicotiana tabacum</w:t>
      </w:r>
      <w:r>
        <w:rPr>
          <w:rFonts w:ascii="Cambria" w:hAnsi="Cambria"/>
        </w:rPr>
        <w:t xml:space="preserve">) in the South-west of China’, </w:t>
      </w:r>
      <w:r>
        <w:rPr>
          <w:rFonts w:ascii="Cambria" w:hAnsi="Cambria"/>
          <w:i/>
        </w:rPr>
        <w:t>Journal of</w:t>
      </w:r>
      <w:r>
        <w:rPr>
          <w:rFonts w:ascii="Cambria" w:hAnsi="Cambria"/>
        </w:rPr>
        <w:t xml:space="preserve"> </w:t>
      </w:r>
      <w:r>
        <w:rPr>
          <w:rFonts w:ascii="Cambria" w:hAnsi="Cambria"/>
          <w:i/>
        </w:rPr>
        <w:t>Phytopathology</w:t>
      </w:r>
      <w:r>
        <w:rPr>
          <w:rFonts w:ascii="Cambria" w:hAnsi="Cambria"/>
        </w:rPr>
        <w:t>, 160: 201–205.</w:t>
      </w:r>
    </w:p>
    <w:p w:rsidR="00F61D3C" w:rsidRDefault="007037FB">
      <w:pPr>
        <w:spacing w:before="120" w:after="120"/>
        <w:rPr>
          <w:rFonts w:ascii="Cambria" w:hAnsi="Cambria"/>
        </w:rPr>
      </w:pPr>
      <w:r>
        <w:rPr>
          <w:rFonts w:ascii="Cambria" w:hAnsi="Cambria"/>
        </w:rPr>
        <w:t xml:space="preserve">Loch AD 1997, ‘Natural enemies of pink wax scale, </w:t>
      </w:r>
      <w:r>
        <w:rPr>
          <w:rFonts w:ascii="Cambria" w:hAnsi="Cambria"/>
          <w:i/>
        </w:rPr>
        <w:t>Ceroplastes rubens</w:t>
      </w:r>
      <w:r>
        <w:rPr>
          <w:rFonts w:ascii="Cambria" w:hAnsi="Cambria"/>
        </w:rPr>
        <w:t xml:space="preserve"> Maskell (Hemiptera: Coccidae), on umbrella trees in southeastern Queensland’, </w:t>
      </w:r>
      <w:r>
        <w:rPr>
          <w:rFonts w:ascii="Cambria" w:hAnsi="Cambria"/>
          <w:i/>
        </w:rPr>
        <w:t>Australian Journal of Entomology</w:t>
      </w:r>
      <w:r>
        <w:rPr>
          <w:rFonts w:ascii="Cambria" w:hAnsi="Cambria"/>
        </w:rPr>
        <w:t xml:space="preserve"> 36: 303–306.</w:t>
      </w:r>
    </w:p>
    <w:p w:rsidR="00F61D3C" w:rsidRDefault="007037FB">
      <w:pPr>
        <w:spacing w:before="120" w:after="120"/>
        <w:rPr>
          <w:rFonts w:ascii="Cambria" w:hAnsi="Cambria"/>
        </w:rPr>
      </w:pPr>
      <w:r>
        <w:rPr>
          <w:rFonts w:ascii="Cambria" w:hAnsi="Cambria"/>
        </w:rPr>
        <w:t xml:space="preserve">Lockhart BEL &amp; Currier S 1996, ‘Viruses occurring in Hosta species in the USA’, </w:t>
      </w:r>
      <w:r>
        <w:rPr>
          <w:rFonts w:ascii="Cambria" w:hAnsi="Cambria"/>
          <w:i/>
        </w:rPr>
        <w:t>Acta Horticulturae</w:t>
      </w:r>
      <w:r>
        <w:rPr>
          <w:rFonts w:ascii="Cambria" w:hAnsi="Cambria"/>
        </w:rPr>
        <w:t xml:space="preserve">, 432: 62–71. </w:t>
      </w:r>
    </w:p>
    <w:p w:rsidR="00F61D3C" w:rsidRDefault="007037FB">
      <w:pPr>
        <w:spacing w:before="120" w:after="120"/>
        <w:rPr>
          <w:rFonts w:ascii="Cambria" w:hAnsi="Cambria"/>
        </w:rPr>
      </w:pPr>
      <w:r>
        <w:rPr>
          <w:rFonts w:ascii="Cambria" w:hAnsi="Cambria"/>
        </w:rPr>
        <w:t>Loebenstein G, Lawson RH, Brunt AA 1995, ‘Virus and virus-like diseases of bulb and flower crops’, John Wiley &amp; Sons, UK.</w:t>
      </w:r>
    </w:p>
    <w:p w:rsidR="00F61D3C" w:rsidRDefault="007037FB">
      <w:pPr>
        <w:spacing w:before="120" w:after="120"/>
        <w:rPr>
          <w:rFonts w:ascii="Cambria" w:hAnsi="Cambria"/>
        </w:rPr>
      </w:pPr>
      <w:r>
        <w:rPr>
          <w:rFonts w:ascii="Cambria" w:hAnsi="Cambria"/>
        </w:rPr>
        <w:t xml:space="preserve">Louro D 1996, ‘Detection and identification of </w:t>
      </w:r>
      <w:r>
        <w:rPr>
          <w:rFonts w:ascii="Cambria" w:hAnsi="Cambria"/>
          <w:i/>
        </w:rPr>
        <w:t>Tomato spotted wilt virus</w:t>
      </w:r>
      <w:r>
        <w:rPr>
          <w:rFonts w:ascii="Cambria" w:hAnsi="Cambria"/>
        </w:rPr>
        <w:t xml:space="preserve"> and </w:t>
      </w:r>
      <w:r>
        <w:rPr>
          <w:rFonts w:ascii="Cambria" w:hAnsi="Cambria"/>
          <w:i/>
        </w:rPr>
        <w:t>Impatiens necrotic spot virus</w:t>
      </w:r>
      <w:r>
        <w:rPr>
          <w:rFonts w:ascii="Cambria" w:hAnsi="Cambria"/>
        </w:rPr>
        <w:t xml:space="preserve"> in Portugal’, </w:t>
      </w:r>
      <w:r>
        <w:rPr>
          <w:rFonts w:ascii="Cambria" w:hAnsi="Cambria"/>
          <w:i/>
        </w:rPr>
        <w:t>Acta</w:t>
      </w:r>
      <w:r>
        <w:rPr>
          <w:rFonts w:ascii="Cambria" w:hAnsi="Cambria"/>
        </w:rPr>
        <w:t xml:space="preserve"> </w:t>
      </w:r>
      <w:r>
        <w:rPr>
          <w:rFonts w:ascii="Cambria" w:hAnsi="Cambria"/>
          <w:i/>
        </w:rPr>
        <w:t>Horticulturae</w:t>
      </w:r>
      <w:r>
        <w:rPr>
          <w:rFonts w:ascii="Cambria" w:hAnsi="Cambria"/>
        </w:rPr>
        <w:t xml:space="preserve">, 431: 99–105. </w:t>
      </w:r>
    </w:p>
    <w:p w:rsidR="00F61D3C" w:rsidRDefault="007037FB">
      <w:pPr>
        <w:spacing w:before="120" w:after="120"/>
        <w:rPr>
          <w:rFonts w:ascii="Cambria" w:hAnsi="Cambria"/>
        </w:rPr>
      </w:pPr>
      <w:r>
        <w:rPr>
          <w:rFonts w:ascii="Cambria" w:hAnsi="Cambria"/>
        </w:rPr>
        <w:t xml:space="preserve">Mackenzie A 1996, ‘A trade-off for host plant utilization in the black bean aphid, </w:t>
      </w:r>
      <w:r>
        <w:rPr>
          <w:rFonts w:ascii="Cambria" w:hAnsi="Cambria"/>
          <w:i/>
        </w:rPr>
        <w:t>Aphis fabae</w:t>
      </w:r>
      <w:r>
        <w:rPr>
          <w:rFonts w:ascii="Cambria" w:hAnsi="Cambria"/>
        </w:rPr>
        <w:t>’, Evolution, 50: 155–162.</w:t>
      </w:r>
    </w:p>
    <w:p w:rsidR="00F61D3C" w:rsidRDefault="007037FB">
      <w:pPr>
        <w:spacing w:before="120" w:after="120"/>
        <w:rPr>
          <w:rFonts w:ascii="Cambria" w:hAnsi="Cambria"/>
        </w:rPr>
      </w:pPr>
      <w:r>
        <w:rPr>
          <w:rFonts w:ascii="Cambria" w:hAnsi="Cambria"/>
        </w:rPr>
        <w:lastRenderedPageBreak/>
        <w:t xml:space="preserve">Maddison PA 1993, ‘UNDP/FAO-SPEC Survey of agricultural pests and diseases in the South Pacific, Technical report. Vol. 3’, Pests and other fauna associated with plants, with botanical accounts of plants. Auckland: Manaaki Whenua – Landcare Reseach. </w:t>
      </w:r>
      <w:hyperlink r:id="rId60" w:history="1">
        <w:r>
          <w:rPr>
            <w:rFonts w:ascii="Cambria" w:hAnsi="Cambria"/>
          </w:rPr>
          <w:t>http://nzac.landcareresearch.co.nz</w:t>
        </w:r>
      </w:hyperlink>
      <w:r>
        <w:rPr>
          <w:rFonts w:ascii="Cambria" w:hAnsi="Cambria"/>
        </w:rPr>
        <w:t xml:space="preserve"> Accessed August 2013.</w:t>
      </w:r>
    </w:p>
    <w:p w:rsidR="00F61D3C" w:rsidRDefault="007037FB">
      <w:pPr>
        <w:spacing w:before="120" w:after="120"/>
        <w:rPr>
          <w:rFonts w:ascii="Cambria" w:hAnsi="Cambria"/>
        </w:rPr>
      </w:pPr>
      <w:r>
        <w:rPr>
          <w:rFonts w:ascii="Cambria" w:hAnsi="Cambria"/>
        </w:rPr>
        <w:t>Manikonda P, Srinivas KP, Reddy CVS, Ramesh B, Navodayam N, Krishnaprasadji J, Ratan PB, Sreenivasulu P 2011, ‘</w:t>
      </w:r>
      <w:r>
        <w:rPr>
          <w:rFonts w:ascii="Cambria" w:hAnsi="Cambria"/>
          <w:i/>
        </w:rPr>
        <w:t>Konjac mosaic virus</w:t>
      </w:r>
      <w:r>
        <w:rPr>
          <w:rFonts w:ascii="Cambria" w:hAnsi="Cambria"/>
        </w:rPr>
        <w:t xml:space="preserve"> naturally infecting three aroid plant species in Andhra, Pradesh, India’, </w:t>
      </w:r>
      <w:r>
        <w:rPr>
          <w:rFonts w:ascii="Cambria" w:hAnsi="Cambria"/>
          <w:i/>
        </w:rPr>
        <w:t>Journal of</w:t>
      </w:r>
      <w:r>
        <w:rPr>
          <w:rFonts w:ascii="Cambria" w:hAnsi="Cambria"/>
        </w:rPr>
        <w:t xml:space="preserve"> </w:t>
      </w:r>
      <w:r>
        <w:rPr>
          <w:rFonts w:ascii="Cambria" w:hAnsi="Cambria"/>
          <w:i/>
        </w:rPr>
        <w:t>Phytopathology</w:t>
      </w:r>
      <w:r>
        <w:rPr>
          <w:rFonts w:ascii="Cambria" w:hAnsi="Cambria"/>
        </w:rPr>
        <w:t>, 159: 133–135.</w:t>
      </w:r>
    </w:p>
    <w:p w:rsidR="00F61D3C" w:rsidRDefault="007037FB">
      <w:pPr>
        <w:spacing w:before="120" w:after="120"/>
        <w:rPr>
          <w:rFonts w:ascii="Cambria" w:hAnsi="Cambria"/>
        </w:rPr>
      </w:pPr>
      <w:r>
        <w:rPr>
          <w:rFonts w:ascii="Cambria" w:hAnsi="Cambria"/>
        </w:rPr>
        <w:t>Martin JH, Aguiar AMF, Baufeld P 2001, ‘</w:t>
      </w:r>
      <w:r>
        <w:rPr>
          <w:rFonts w:ascii="Cambria" w:hAnsi="Cambria"/>
          <w:i/>
        </w:rPr>
        <w:t>Crenidorsum aroidephagus</w:t>
      </w:r>
      <w:r>
        <w:rPr>
          <w:rFonts w:ascii="Cambria" w:hAnsi="Cambria"/>
        </w:rPr>
        <w:t xml:space="preserve"> Martin &amp; Aguiar species nov. (Sternorrhyncha: Aleyrodidae), a new world whitefly species now colonising cultivated Araceae in Europe, Macaronesia and The Pacific’, </w:t>
      </w:r>
      <w:r>
        <w:rPr>
          <w:rFonts w:ascii="Cambria" w:hAnsi="Cambria"/>
          <w:i/>
        </w:rPr>
        <w:t>Zootaxa</w:t>
      </w:r>
      <w:r>
        <w:rPr>
          <w:rFonts w:ascii="Cambria" w:hAnsi="Cambria"/>
        </w:rPr>
        <w:t>, 4: 1–8.</w:t>
      </w:r>
    </w:p>
    <w:p w:rsidR="00F61D3C" w:rsidRDefault="007037FB">
      <w:pPr>
        <w:spacing w:before="120" w:after="120"/>
        <w:rPr>
          <w:rFonts w:ascii="Cambria" w:hAnsi="Cambria"/>
        </w:rPr>
      </w:pPr>
      <w:r>
        <w:rPr>
          <w:rFonts w:ascii="Cambria" w:hAnsi="Cambria"/>
        </w:rPr>
        <w:t xml:space="preserve">Martyn EJ &amp; Miller LW 1963, ‘A check list of the aphids of Tasmania and their recorded host plants’, </w:t>
      </w:r>
      <w:r>
        <w:rPr>
          <w:rFonts w:ascii="Cambria" w:hAnsi="Cambria"/>
          <w:i/>
        </w:rPr>
        <w:t>Papers and Proceedings of the Royal Society of Tasmania</w:t>
      </w:r>
      <w:r>
        <w:rPr>
          <w:rFonts w:ascii="Cambria" w:hAnsi="Cambria"/>
        </w:rPr>
        <w:t>, 97: 53–62.</w:t>
      </w:r>
    </w:p>
    <w:p w:rsidR="00F61D3C" w:rsidRDefault="007037FB">
      <w:pPr>
        <w:spacing w:before="120" w:after="120"/>
        <w:rPr>
          <w:rFonts w:ascii="Cambria" w:hAnsi="Cambria"/>
        </w:rPr>
      </w:pPr>
      <w:r>
        <w:rPr>
          <w:rFonts w:ascii="Cambria" w:hAnsi="Cambria"/>
        </w:rPr>
        <w:t xml:space="preserve">Materazzi A &amp; Triolo E 2001, ‘Spathyphyllum species: a new natural host of Impatiens necrotic spot virus’, </w:t>
      </w:r>
      <w:r>
        <w:rPr>
          <w:rFonts w:ascii="Cambria" w:hAnsi="Cambria"/>
          <w:i/>
        </w:rPr>
        <w:t>Plant</w:t>
      </w:r>
      <w:r>
        <w:rPr>
          <w:rFonts w:ascii="Cambria" w:hAnsi="Cambria"/>
        </w:rPr>
        <w:t xml:space="preserve"> </w:t>
      </w:r>
      <w:r>
        <w:rPr>
          <w:rFonts w:ascii="Cambria" w:hAnsi="Cambria"/>
          <w:i/>
        </w:rPr>
        <w:t>Disease</w:t>
      </w:r>
      <w:r>
        <w:rPr>
          <w:rFonts w:ascii="Cambria" w:hAnsi="Cambria"/>
        </w:rPr>
        <w:t>, 85: 448.</w:t>
      </w:r>
    </w:p>
    <w:p w:rsidR="00F61D3C" w:rsidRDefault="007037FB">
      <w:pPr>
        <w:spacing w:before="120" w:after="120"/>
        <w:rPr>
          <w:rFonts w:ascii="Cambria" w:hAnsi="Cambria"/>
        </w:rPr>
      </w:pPr>
      <w:r>
        <w:rPr>
          <w:rFonts w:ascii="Cambria" w:hAnsi="Cambria"/>
        </w:rPr>
        <w:t xml:space="preserve">Maxwell A 1997, ‘The potential for biological control of Zantedeschia aethiopica: a survey of southwestern Australia for pathogens’, In Scott JK, Wykes BJ (eds) Proceedings of a workshop on Arum Lily (Zantedeschia aethiopica), HMAS Stirling, Garden Island, Western Australia, 7 August, 1997 59–60. CRC for Weed Management Systems, Adelaide, Australia. </w:t>
      </w:r>
    </w:p>
    <w:p w:rsidR="00F61D3C" w:rsidRDefault="007037FB">
      <w:pPr>
        <w:spacing w:before="120" w:after="120"/>
        <w:rPr>
          <w:rFonts w:ascii="Cambria" w:hAnsi="Cambria"/>
        </w:rPr>
      </w:pPr>
      <w:r>
        <w:rPr>
          <w:rFonts w:ascii="Cambria" w:hAnsi="Cambria"/>
        </w:rPr>
        <w:t xml:space="preserve">Maxwell A &amp; Scott JK 2008, ‘Pathogens on wild radish, </w:t>
      </w:r>
      <w:r>
        <w:rPr>
          <w:rFonts w:ascii="Cambria" w:hAnsi="Cambria"/>
          <w:i/>
        </w:rPr>
        <w:t>Raphanus</w:t>
      </w:r>
      <w:r>
        <w:rPr>
          <w:rFonts w:ascii="Cambria" w:hAnsi="Cambria"/>
        </w:rPr>
        <w:t xml:space="preserve"> </w:t>
      </w:r>
      <w:r>
        <w:rPr>
          <w:rFonts w:ascii="Cambria" w:hAnsi="Cambria"/>
          <w:i/>
        </w:rPr>
        <w:t>raphanistrum</w:t>
      </w:r>
      <w:r>
        <w:rPr>
          <w:rFonts w:ascii="Cambria" w:hAnsi="Cambria"/>
        </w:rPr>
        <w:t xml:space="preserve"> (Brassicaceae), in south-western Australia—implications for biological control’, </w:t>
      </w:r>
      <w:r>
        <w:rPr>
          <w:rFonts w:ascii="Cambria" w:hAnsi="Cambria"/>
          <w:i/>
        </w:rPr>
        <w:t>Australasian Plant</w:t>
      </w:r>
      <w:r>
        <w:rPr>
          <w:rFonts w:ascii="Cambria" w:hAnsi="Cambria"/>
        </w:rPr>
        <w:t xml:space="preserve"> </w:t>
      </w:r>
      <w:r>
        <w:rPr>
          <w:rFonts w:ascii="Cambria" w:hAnsi="Cambria"/>
          <w:i/>
        </w:rPr>
        <w:t>Pathology</w:t>
      </w:r>
      <w:r>
        <w:rPr>
          <w:rFonts w:ascii="Cambria" w:hAnsi="Cambria"/>
        </w:rPr>
        <w:t>, 37: 523–533.</w:t>
      </w:r>
    </w:p>
    <w:p w:rsidR="00F61D3C" w:rsidRDefault="007037FB">
      <w:pPr>
        <w:spacing w:before="120" w:after="120"/>
        <w:rPr>
          <w:rFonts w:ascii="Cambria" w:hAnsi="Cambria"/>
        </w:rPr>
      </w:pPr>
      <w:r>
        <w:rPr>
          <w:rFonts w:ascii="Cambria" w:hAnsi="Cambria"/>
        </w:rPr>
        <w:t xml:space="preserve">Maxwell A &amp; Scott JK 2004, ‘The potential for using mycoherbicides to control weeds from the family Brassicaceae in Australia’, In Sindel BM, Johnson SB (eds) Proceedings of the 14th Australian Weeds Conference, Wagga Wagga, 6–9 September, 2004 333–336. Weed Society of NSW, Sydney. </w:t>
      </w:r>
    </w:p>
    <w:p w:rsidR="00F61D3C" w:rsidRDefault="007037FB">
      <w:pPr>
        <w:spacing w:before="120" w:after="120"/>
        <w:rPr>
          <w:rFonts w:ascii="Cambria" w:hAnsi="Cambria"/>
        </w:rPr>
      </w:pPr>
      <w:r>
        <w:rPr>
          <w:rFonts w:ascii="Cambria" w:hAnsi="Cambria"/>
        </w:rPr>
        <w:t xml:space="preserve">McAlpine DK 1993, ‘Review of the upside-down flies (Diptera: Neurochaetidae) of Madagascar and Africa, and evolution of neurochaetid host plant associations’, </w:t>
      </w:r>
      <w:r>
        <w:rPr>
          <w:rFonts w:ascii="Cambria" w:hAnsi="Cambria"/>
          <w:i/>
        </w:rPr>
        <w:t>Records of the Australian Museum</w:t>
      </w:r>
      <w:r>
        <w:rPr>
          <w:rFonts w:ascii="Cambria" w:hAnsi="Cambria"/>
        </w:rPr>
        <w:t>, 45: 221–239.</w:t>
      </w:r>
    </w:p>
    <w:p w:rsidR="00F61D3C" w:rsidRDefault="007037FB">
      <w:pPr>
        <w:spacing w:before="120" w:after="120"/>
        <w:rPr>
          <w:rFonts w:ascii="Cambria" w:hAnsi="Cambria"/>
        </w:rPr>
      </w:pPr>
      <w:r>
        <w:rPr>
          <w:rFonts w:ascii="Cambria" w:hAnsi="Cambria"/>
        </w:rPr>
        <w:t xml:space="preserve">McDonough MJ, Gerace D, Ascerno ME 2011, ‘Western flower thrips feeding scars and tospovirus lesions on petunia indicator plants’, College of Agriculture, Food, and Environmental Science, University of Minnesota, Minnesota. </w:t>
      </w:r>
      <w:hyperlink r:id="rId61" w:history="1">
        <w:r>
          <w:rPr>
            <w:rFonts w:ascii="Cambria" w:hAnsi="Cambria"/>
          </w:rPr>
          <w:t>http://www.extension.umn.edu/distribution/horticulture/DG7375.html</w:t>
        </w:r>
      </w:hyperlink>
      <w:r>
        <w:rPr>
          <w:rFonts w:ascii="Cambria" w:hAnsi="Cambria"/>
        </w:rPr>
        <w:t xml:space="preserve"> Accessed August 2013.</w:t>
      </w:r>
    </w:p>
    <w:p w:rsidR="00F61D3C" w:rsidRDefault="007037FB">
      <w:pPr>
        <w:spacing w:before="120" w:after="120"/>
        <w:rPr>
          <w:rFonts w:ascii="Cambria" w:hAnsi="Cambria"/>
        </w:rPr>
      </w:pPr>
      <w:r>
        <w:rPr>
          <w:rFonts w:ascii="Cambria" w:hAnsi="Cambria"/>
        </w:rPr>
        <w:t>McKenzie HL 1967, ‘Mealybugs of California: with taxonomy, biology and control of North American species’, Cambridge University Press, London.</w:t>
      </w:r>
    </w:p>
    <w:p w:rsidR="00F61D3C" w:rsidRDefault="007037FB">
      <w:pPr>
        <w:spacing w:before="120" w:after="120"/>
        <w:rPr>
          <w:rFonts w:ascii="Cambria" w:hAnsi="Cambria"/>
        </w:rPr>
      </w:pPr>
      <w:r>
        <w:rPr>
          <w:rFonts w:ascii="Cambria" w:hAnsi="Cambria"/>
        </w:rPr>
        <w:t xml:space="preserve">McLaren GF &amp; Walker AK 2012, ‘HortFACT New Zealand flower thrips life cycle’, </w:t>
      </w:r>
      <w:hyperlink r:id="rId62" w:history="1">
        <w:r>
          <w:rPr>
            <w:rFonts w:ascii="Cambria" w:hAnsi="Cambria"/>
          </w:rPr>
          <w:t>http://www.hortnet.co.nz/publications/hortfacts/hf401053.htm</w:t>
        </w:r>
      </w:hyperlink>
      <w:r>
        <w:rPr>
          <w:rFonts w:ascii="Cambria" w:hAnsi="Cambria"/>
        </w:rPr>
        <w:t xml:space="preserve"> Accessed August 2012.</w:t>
      </w:r>
    </w:p>
    <w:p w:rsidR="00F61D3C" w:rsidRDefault="007037FB">
      <w:pPr>
        <w:spacing w:before="120" w:after="120"/>
        <w:rPr>
          <w:rFonts w:ascii="Cambria" w:hAnsi="Cambria"/>
        </w:rPr>
      </w:pPr>
      <w:r>
        <w:rPr>
          <w:rFonts w:ascii="Cambria" w:hAnsi="Cambria"/>
        </w:rPr>
        <w:t>McLaren GF, Reid S, Colhoun KM 2010, ‘Long-distance movement of New Zealand flower thrips (</w:t>
      </w:r>
      <w:r>
        <w:rPr>
          <w:rFonts w:ascii="Cambria" w:hAnsi="Cambria"/>
          <w:i/>
        </w:rPr>
        <w:t>Thrips obscuratus</w:t>
      </w:r>
      <w:r>
        <w:rPr>
          <w:rFonts w:ascii="Cambria" w:hAnsi="Cambria"/>
        </w:rPr>
        <w:t xml:space="preserve"> Crawford) (Thysanoptera: Thripidae) into Central Otago orchards’, </w:t>
      </w:r>
      <w:r>
        <w:rPr>
          <w:rFonts w:ascii="Cambria" w:hAnsi="Cambria"/>
          <w:i/>
        </w:rPr>
        <w:t>New Zealand Entomologist</w:t>
      </w:r>
      <w:r>
        <w:rPr>
          <w:rFonts w:ascii="Cambria" w:hAnsi="Cambria"/>
        </w:rPr>
        <w:t>, 33: 5–13.</w:t>
      </w:r>
    </w:p>
    <w:p w:rsidR="00F61D3C" w:rsidRDefault="007037FB">
      <w:pPr>
        <w:spacing w:before="120" w:after="120"/>
        <w:rPr>
          <w:rFonts w:ascii="Cambria" w:hAnsi="Cambria"/>
        </w:rPr>
      </w:pPr>
      <w:r>
        <w:rPr>
          <w:rFonts w:ascii="Cambria" w:hAnsi="Cambria"/>
        </w:rPr>
        <w:t>McLeod R, Reay F, Smyth J 1994, ‘Plant nematodes of Australia listed by plant and by genus’, NSW Agriculture.</w:t>
      </w:r>
    </w:p>
    <w:p w:rsidR="00F61D3C" w:rsidRDefault="007037FB">
      <w:pPr>
        <w:spacing w:before="120" w:after="120"/>
        <w:rPr>
          <w:rFonts w:ascii="Cambria" w:hAnsi="Cambria"/>
        </w:rPr>
      </w:pPr>
      <w:r>
        <w:rPr>
          <w:rFonts w:ascii="Cambria" w:hAnsi="Cambria"/>
        </w:rPr>
        <w:lastRenderedPageBreak/>
        <w:t xml:space="preserve">McMichael LA, Persley DM, Thomas JE 2002, ‘A new tospovirus serogroup IV species infecting capsicum and tomato in Queensland, Australia’, </w:t>
      </w:r>
      <w:r>
        <w:rPr>
          <w:rFonts w:ascii="Cambria" w:hAnsi="Cambria"/>
          <w:i/>
        </w:rPr>
        <w:t>Australasian Plant Pathology</w:t>
      </w:r>
      <w:r>
        <w:rPr>
          <w:rFonts w:ascii="Cambria" w:hAnsi="Cambria"/>
        </w:rPr>
        <w:t>, 31: 231–239.</w:t>
      </w:r>
    </w:p>
    <w:p w:rsidR="00F61D3C" w:rsidRDefault="007037FB">
      <w:pPr>
        <w:spacing w:before="120" w:after="120"/>
        <w:rPr>
          <w:rFonts w:ascii="Cambria" w:hAnsi="Cambria"/>
        </w:rPr>
      </w:pPr>
      <w:r>
        <w:rPr>
          <w:rFonts w:ascii="Cambria" w:hAnsi="Cambria"/>
        </w:rPr>
        <w:t xml:space="preserve">Mekuria TA, Smith TJ, Beers E, Watson GW, Eastwell KC 2013, ‘First report of transmission of Little cherry virus 2 to Sweet Cherry by </w:t>
      </w:r>
      <w:r>
        <w:rPr>
          <w:rFonts w:ascii="Cambria" w:hAnsi="Cambria"/>
          <w:i/>
        </w:rPr>
        <w:t>Pseudococcus maritimus</w:t>
      </w:r>
      <w:r>
        <w:rPr>
          <w:rFonts w:ascii="Cambria" w:hAnsi="Cambria"/>
        </w:rPr>
        <w:t xml:space="preserve"> (Ehrhorn) (Hemiptera: Pseudococcidae). </w:t>
      </w:r>
      <w:r>
        <w:rPr>
          <w:rFonts w:ascii="Cambria" w:hAnsi="Cambria"/>
          <w:i/>
        </w:rPr>
        <w:t>Plant</w:t>
      </w:r>
      <w:r>
        <w:rPr>
          <w:rFonts w:ascii="Cambria" w:hAnsi="Cambria"/>
        </w:rPr>
        <w:t xml:space="preserve"> </w:t>
      </w:r>
      <w:r>
        <w:rPr>
          <w:rFonts w:ascii="Cambria" w:hAnsi="Cambria"/>
          <w:i/>
        </w:rPr>
        <w:t>Disease</w:t>
      </w:r>
      <w:r>
        <w:rPr>
          <w:rFonts w:ascii="Cambria" w:hAnsi="Cambria"/>
        </w:rPr>
        <w:t>, 97: 851.</w:t>
      </w:r>
    </w:p>
    <w:p w:rsidR="00F61D3C" w:rsidRDefault="007037FB">
      <w:pPr>
        <w:spacing w:before="120" w:after="120"/>
        <w:rPr>
          <w:rFonts w:ascii="Cambria" w:hAnsi="Cambria"/>
        </w:rPr>
      </w:pPr>
      <w:r>
        <w:rPr>
          <w:rFonts w:ascii="Cambria" w:hAnsi="Cambria"/>
        </w:rPr>
        <w:t xml:space="preserve">Memmott J, Fowler SV, Paynter Q, Sheppard AW, Syrett P 2000, ‘The invertebrate fauna on broom, </w:t>
      </w:r>
      <w:r w:rsidRPr="00942AC9">
        <w:rPr>
          <w:rFonts w:ascii="Cambria" w:hAnsi="Cambria"/>
          <w:i/>
        </w:rPr>
        <w:t>Cystisus scoparius</w:t>
      </w:r>
      <w:r>
        <w:rPr>
          <w:rFonts w:ascii="Cambria" w:hAnsi="Cambria"/>
        </w:rPr>
        <w:t xml:space="preserve">, in two native and two exotic habitats’, </w:t>
      </w:r>
      <w:r>
        <w:rPr>
          <w:rFonts w:ascii="Cambria" w:hAnsi="Cambria"/>
          <w:i/>
        </w:rPr>
        <w:t>Acta</w:t>
      </w:r>
      <w:r>
        <w:rPr>
          <w:rFonts w:ascii="Cambria" w:hAnsi="Cambria"/>
        </w:rPr>
        <w:t xml:space="preserve"> </w:t>
      </w:r>
      <w:r>
        <w:rPr>
          <w:rFonts w:ascii="Cambria" w:hAnsi="Cambria"/>
          <w:i/>
        </w:rPr>
        <w:t>Oecologica</w:t>
      </w:r>
      <w:r>
        <w:rPr>
          <w:rFonts w:ascii="Cambria" w:hAnsi="Cambria"/>
        </w:rPr>
        <w:t>, 21: 213–222.</w:t>
      </w:r>
    </w:p>
    <w:p w:rsidR="00F61D3C" w:rsidRDefault="007037FB">
      <w:pPr>
        <w:spacing w:before="120" w:after="120"/>
        <w:rPr>
          <w:rFonts w:ascii="Cambria" w:hAnsi="Cambria"/>
        </w:rPr>
      </w:pPr>
      <w:r>
        <w:rPr>
          <w:rFonts w:ascii="Cambria" w:hAnsi="Cambria"/>
        </w:rPr>
        <w:t xml:space="preserve">Mikiciński A, Sobiczewski P, Sulikowska M, Pulawska J, Treder J 2010a, ‘Pectolytic bacteria associated with soft rot of calla lily (Zantedeschia species) tubers’, </w:t>
      </w:r>
      <w:r>
        <w:rPr>
          <w:rFonts w:ascii="Cambria" w:hAnsi="Cambria"/>
          <w:i/>
        </w:rPr>
        <w:t>Journal of Phytopathology</w:t>
      </w:r>
      <w:r>
        <w:rPr>
          <w:rFonts w:ascii="Cambria" w:hAnsi="Cambria"/>
        </w:rPr>
        <w:t>, 158: 201–209.</w:t>
      </w:r>
    </w:p>
    <w:p w:rsidR="00F61D3C" w:rsidRDefault="007037FB">
      <w:pPr>
        <w:spacing w:before="120" w:after="120"/>
        <w:rPr>
          <w:rFonts w:ascii="Cambria" w:hAnsi="Cambria"/>
        </w:rPr>
      </w:pPr>
      <w:r>
        <w:rPr>
          <w:rFonts w:ascii="Cambria" w:hAnsi="Cambria"/>
        </w:rPr>
        <w:t xml:space="preserve">Mikiciński, A, Sobiczewski, P, Pulawska, J, Treder, J 2010b, ‘Involvement of </w:t>
      </w:r>
      <w:r>
        <w:rPr>
          <w:rFonts w:ascii="Cambria" w:hAnsi="Cambria"/>
          <w:i/>
        </w:rPr>
        <w:t>Paenibacillus</w:t>
      </w:r>
      <w:r>
        <w:rPr>
          <w:rFonts w:ascii="Cambria" w:hAnsi="Cambria"/>
        </w:rPr>
        <w:t xml:space="preserve"> </w:t>
      </w:r>
      <w:r>
        <w:rPr>
          <w:rFonts w:ascii="Cambria" w:hAnsi="Cambria"/>
          <w:i/>
        </w:rPr>
        <w:t>polymyxa</w:t>
      </w:r>
      <w:r>
        <w:rPr>
          <w:rFonts w:ascii="Cambria" w:hAnsi="Cambria"/>
        </w:rPr>
        <w:t xml:space="preserve"> in the etiology of bacterial soft rot of calla lily’, </w:t>
      </w:r>
      <w:r>
        <w:rPr>
          <w:rFonts w:ascii="Cambria" w:hAnsi="Cambria"/>
          <w:i/>
        </w:rPr>
        <w:t>Journal of Plant Pathology</w:t>
      </w:r>
      <w:r>
        <w:rPr>
          <w:rFonts w:ascii="Cambria" w:hAnsi="Cambria"/>
        </w:rPr>
        <w:t>, 92: 375–380.</w:t>
      </w:r>
    </w:p>
    <w:p w:rsidR="00F61D3C" w:rsidRDefault="007037FB">
      <w:pPr>
        <w:spacing w:before="120" w:after="120"/>
        <w:rPr>
          <w:rFonts w:ascii="Cambria" w:hAnsi="Cambria"/>
        </w:rPr>
      </w:pPr>
      <w:r>
        <w:rPr>
          <w:rFonts w:ascii="Cambria" w:hAnsi="Cambria"/>
        </w:rPr>
        <w:t xml:space="preserve">Miller WB, Scott SW, Blake JH, Whitwell T 1998, ‘Host range of </w:t>
      </w:r>
      <w:r>
        <w:rPr>
          <w:rFonts w:ascii="Cambria" w:hAnsi="Cambria"/>
          <w:i/>
        </w:rPr>
        <w:t>Impatiens necrotic spot virus</w:t>
      </w:r>
      <w:r>
        <w:rPr>
          <w:rFonts w:ascii="Cambria" w:hAnsi="Cambria"/>
        </w:rPr>
        <w:t xml:space="preserve"> (INSV) and </w:t>
      </w:r>
      <w:r>
        <w:rPr>
          <w:rFonts w:ascii="Cambria" w:hAnsi="Cambria"/>
          <w:i/>
        </w:rPr>
        <w:t>Tomato spotted wilt virus</w:t>
      </w:r>
      <w:r>
        <w:rPr>
          <w:rFonts w:ascii="Cambria" w:hAnsi="Cambria"/>
        </w:rPr>
        <w:t xml:space="preserve"> (TSWV) on herbaceous perennials’, </w:t>
      </w:r>
      <w:hyperlink r:id="rId63" w:history="1">
        <w:r>
          <w:rPr>
            <w:rFonts w:ascii="Cambria" w:hAnsi="Cambria"/>
          </w:rPr>
          <w:t>http://www.clemson.edu/cafls/departments/horticulture/research/ornamental/landscape/pdf/insv_tswv.pdf</w:t>
        </w:r>
      </w:hyperlink>
      <w:r>
        <w:rPr>
          <w:rFonts w:ascii="Cambria" w:hAnsi="Cambria"/>
        </w:rPr>
        <w:t xml:space="preserve"> Accessed March 2014.</w:t>
      </w:r>
    </w:p>
    <w:p w:rsidR="00F61D3C" w:rsidRDefault="007037FB">
      <w:pPr>
        <w:spacing w:before="120" w:after="120"/>
        <w:rPr>
          <w:rFonts w:ascii="Cambria" w:hAnsi="Cambria"/>
        </w:rPr>
      </w:pPr>
      <w:r>
        <w:rPr>
          <w:rFonts w:ascii="Cambria" w:hAnsi="Cambria"/>
        </w:rPr>
        <w:t xml:space="preserve">Moran J, Wilson JM, Garrett RG, Smith PR 1985, ‘ELISA indexing of commercial carnations for Carnation mottle virus using a urease-antibody conjugate’, </w:t>
      </w:r>
      <w:r>
        <w:rPr>
          <w:rFonts w:ascii="Cambria" w:hAnsi="Cambria"/>
          <w:i/>
        </w:rPr>
        <w:t>Plant</w:t>
      </w:r>
      <w:r>
        <w:rPr>
          <w:rFonts w:ascii="Cambria" w:hAnsi="Cambria"/>
        </w:rPr>
        <w:t xml:space="preserve"> </w:t>
      </w:r>
      <w:r>
        <w:rPr>
          <w:rFonts w:ascii="Cambria" w:hAnsi="Cambria"/>
          <w:i/>
        </w:rPr>
        <w:t>Pathology</w:t>
      </w:r>
      <w:r>
        <w:rPr>
          <w:rFonts w:ascii="Cambria" w:hAnsi="Cambria"/>
        </w:rPr>
        <w:t>, 34: 467–471.</w:t>
      </w:r>
    </w:p>
    <w:p w:rsidR="00F61D3C" w:rsidRDefault="007037FB">
      <w:pPr>
        <w:spacing w:before="120" w:after="120"/>
        <w:rPr>
          <w:rFonts w:ascii="Cambria" w:hAnsi="Cambria"/>
        </w:rPr>
      </w:pPr>
      <w:r>
        <w:rPr>
          <w:rFonts w:ascii="Cambria" w:hAnsi="Cambria"/>
        </w:rPr>
        <w:t xml:space="preserve">Mound LA 2004, ‘Australian Thysanoptera—biological diversity and a diversity of studies’, </w:t>
      </w:r>
      <w:r>
        <w:rPr>
          <w:rFonts w:ascii="Cambria" w:hAnsi="Cambria"/>
          <w:i/>
        </w:rPr>
        <w:t>Australian Journal of Entomology</w:t>
      </w:r>
      <w:r>
        <w:rPr>
          <w:rFonts w:ascii="Cambria" w:hAnsi="Cambria"/>
        </w:rPr>
        <w:t>, 43: 248–257.</w:t>
      </w:r>
    </w:p>
    <w:p w:rsidR="00F61D3C" w:rsidRDefault="007037FB">
      <w:pPr>
        <w:spacing w:before="120" w:after="120"/>
        <w:rPr>
          <w:rFonts w:ascii="Cambria" w:hAnsi="Cambria"/>
        </w:rPr>
      </w:pPr>
      <w:r>
        <w:rPr>
          <w:rFonts w:ascii="Cambria" w:hAnsi="Cambria"/>
        </w:rPr>
        <w:t>Mound LA &amp; Gillespie P 1997, ‘Identification guide to thrips associated with crops in Australia’, NSW Agriculture, Orange, NSW.</w:t>
      </w:r>
    </w:p>
    <w:p w:rsidR="00F61D3C" w:rsidRDefault="007037FB">
      <w:pPr>
        <w:spacing w:before="120" w:after="120"/>
        <w:rPr>
          <w:rFonts w:ascii="Cambria" w:hAnsi="Cambria"/>
        </w:rPr>
      </w:pPr>
      <w:r>
        <w:rPr>
          <w:rFonts w:ascii="Cambria" w:hAnsi="Cambria"/>
        </w:rPr>
        <w:t xml:space="preserve">Mound LA &amp; Minaei K 2007, ‘Australian thrips of the Haplothrips lineage (Insecta: Thysanoptera)’, </w:t>
      </w:r>
      <w:r>
        <w:rPr>
          <w:rFonts w:ascii="Cambria" w:hAnsi="Cambria"/>
          <w:i/>
        </w:rPr>
        <w:t>Journal of Natural History</w:t>
      </w:r>
      <w:r>
        <w:rPr>
          <w:rFonts w:ascii="Cambria" w:hAnsi="Cambria"/>
        </w:rPr>
        <w:t>, 41: 2919–2978.</w:t>
      </w:r>
    </w:p>
    <w:p w:rsidR="00F61D3C" w:rsidRDefault="007037FB">
      <w:pPr>
        <w:spacing w:before="120" w:after="120"/>
        <w:rPr>
          <w:rFonts w:ascii="Cambria" w:hAnsi="Cambria"/>
        </w:rPr>
      </w:pPr>
      <w:r>
        <w:rPr>
          <w:rFonts w:ascii="Cambria" w:hAnsi="Cambria"/>
        </w:rPr>
        <w:t xml:space="preserve">Mulin, Y.I 1990, ‘A dangerous pest of onion’, </w:t>
      </w:r>
      <w:r>
        <w:rPr>
          <w:rFonts w:ascii="Cambria" w:hAnsi="Cambria"/>
          <w:i/>
        </w:rPr>
        <w:t>Zashchita Rastenii Moskva</w:t>
      </w:r>
      <w:r>
        <w:rPr>
          <w:rFonts w:ascii="Cambria" w:hAnsi="Cambria"/>
        </w:rPr>
        <w:t>, 3: 31–32.</w:t>
      </w:r>
    </w:p>
    <w:p w:rsidR="00F61D3C" w:rsidRDefault="007037FB">
      <w:pPr>
        <w:spacing w:before="120" w:after="120"/>
        <w:rPr>
          <w:rFonts w:ascii="Cambria" w:hAnsi="Cambria"/>
        </w:rPr>
      </w:pPr>
      <w:r>
        <w:rPr>
          <w:rFonts w:ascii="Cambria" w:hAnsi="Cambria"/>
        </w:rPr>
        <w:t xml:space="preserve">Nagel JH, Gryzenhout M, Slippers B, Wingfield MJ 2013, ‘The occurrence and impact of </w:t>
      </w:r>
      <w:r>
        <w:rPr>
          <w:rFonts w:ascii="Cambria" w:hAnsi="Cambria"/>
          <w:i/>
        </w:rPr>
        <w:t>Phytophthora</w:t>
      </w:r>
      <w:r>
        <w:rPr>
          <w:rFonts w:ascii="Cambria" w:hAnsi="Cambria"/>
        </w:rPr>
        <w:t xml:space="preserve"> on the African continent’, In: Lamour, K (ed) </w:t>
      </w:r>
      <w:r>
        <w:rPr>
          <w:rFonts w:ascii="Cambria" w:hAnsi="Cambria"/>
          <w:i/>
        </w:rPr>
        <w:t>Phytophthora</w:t>
      </w:r>
      <w:r>
        <w:rPr>
          <w:rFonts w:ascii="Cambria" w:hAnsi="Cambria"/>
        </w:rPr>
        <w:t>: a global perspective. CABI, Wallingford.</w:t>
      </w:r>
    </w:p>
    <w:p w:rsidR="00F61D3C" w:rsidRDefault="007037FB">
      <w:pPr>
        <w:spacing w:before="120" w:after="120"/>
        <w:rPr>
          <w:rFonts w:ascii="Cambria" w:hAnsi="Cambria"/>
        </w:rPr>
      </w:pPr>
      <w:r>
        <w:rPr>
          <w:rFonts w:ascii="Cambria" w:hAnsi="Cambria"/>
        </w:rPr>
        <w:t xml:space="preserve">Nakahara S 1988, ‘A new synonym and revised status in Apterothrips (Thysanoptera: Thripidae)’, </w:t>
      </w:r>
      <w:r>
        <w:rPr>
          <w:rFonts w:ascii="Cambria" w:hAnsi="Cambria"/>
          <w:i/>
        </w:rPr>
        <w:t>Proceedings of the Entomological Society of Washington</w:t>
      </w:r>
      <w:r>
        <w:rPr>
          <w:rFonts w:ascii="Cambria" w:hAnsi="Cambria"/>
        </w:rPr>
        <w:t>, 90: 508–509.</w:t>
      </w:r>
    </w:p>
    <w:p w:rsidR="00F61D3C" w:rsidRDefault="007037FB">
      <w:pPr>
        <w:spacing w:before="120" w:after="120"/>
        <w:rPr>
          <w:rFonts w:ascii="Cambria" w:hAnsi="Cambria"/>
        </w:rPr>
      </w:pPr>
      <w:r>
        <w:rPr>
          <w:rFonts w:ascii="Cambria" w:hAnsi="Cambria"/>
        </w:rPr>
        <w:t xml:space="preserve">Nakahara S 1981, ‘List of the Hawaiian Coccoidea (Homoptera: Sternorhyncha)’, </w:t>
      </w:r>
      <w:r>
        <w:rPr>
          <w:rFonts w:ascii="Cambria" w:hAnsi="Cambria"/>
          <w:i/>
        </w:rPr>
        <w:t>Proceedings Hawaiian Entomological Society</w:t>
      </w:r>
      <w:r>
        <w:rPr>
          <w:rFonts w:ascii="Cambria" w:hAnsi="Cambria"/>
        </w:rPr>
        <w:t>, 23: 387–424.</w:t>
      </w:r>
    </w:p>
    <w:p w:rsidR="00F61D3C" w:rsidRDefault="007037FB">
      <w:pPr>
        <w:spacing w:before="120" w:after="120"/>
        <w:rPr>
          <w:rFonts w:ascii="Cambria" w:hAnsi="Cambria"/>
        </w:rPr>
      </w:pPr>
      <w:r>
        <w:rPr>
          <w:rFonts w:ascii="Cambria" w:hAnsi="Cambria"/>
        </w:rPr>
        <w:t xml:space="preserve">Nam IH, Chang YS, Hong HB, Lee YE 2003, ‘A novel catabolic activity of </w:t>
      </w:r>
      <w:r>
        <w:rPr>
          <w:rFonts w:ascii="Cambria" w:hAnsi="Cambria"/>
          <w:i/>
        </w:rPr>
        <w:t>Pseudomonas</w:t>
      </w:r>
      <w:r>
        <w:rPr>
          <w:rFonts w:ascii="Cambria" w:hAnsi="Cambria"/>
        </w:rPr>
        <w:t xml:space="preserve"> </w:t>
      </w:r>
      <w:r>
        <w:rPr>
          <w:rFonts w:ascii="Cambria" w:hAnsi="Cambria"/>
          <w:i/>
        </w:rPr>
        <w:t>veronii</w:t>
      </w:r>
      <w:r>
        <w:rPr>
          <w:rFonts w:ascii="Cambria" w:hAnsi="Cambria"/>
        </w:rPr>
        <w:t xml:space="preserve"> in biotransformation of pentachlorophenol’, </w:t>
      </w:r>
      <w:r>
        <w:rPr>
          <w:rFonts w:ascii="Cambria" w:hAnsi="Cambria"/>
          <w:i/>
        </w:rPr>
        <w:t>Applied Microbiology and Biotechnology</w:t>
      </w:r>
      <w:r>
        <w:rPr>
          <w:rFonts w:ascii="Cambria" w:hAnsi="Cambria"/>
        </w:rPr>
        <w:t xml:space="preserve">, 62: 284–290. </w:t>
      </w:r>
    </w:p>
    <w:p w:rsidR="00F61D3C" w:rsidRDefault="007037FB">
      <w:pPr>
        <w:spacing w:before="120" w:after="120"/>
        <w:rPr>
          <w:rFonts w:ascii="Cambria" w:hAnsi="Cambria"/>
        </w:rPr>
      </w:pPr>
      <w:r>
        <w:rPr>
          <w:rFonts w:ascii="Cambria" w:hAnsi="Cambria"/>
        </w:rPr>
        <w:t>NAPPO (North American Plant Protection Organisation) 2003, ‘NAPPO position on soil movement’, accessed April 2015, http://www.nappo.org/en/data/files/download/Positions%20and%20Decisions/PNo.1-Soil%20Movement-e.pdf.</w:t>
      </w:r>
    </w:p>
    <w:p w:rsidR="00F61D3C" w:rsidRDefault="007037FB">
      <w:pPr>
        <w:spacing w:before="120" w:after="120"/>
        <w:rPr>
          <w:rFonts w:ascii="Cambria" w:hAnsi="Cambria"/>
        </w:rPr>
      </w:pPr>
      <w:r>
        <w:rPr>
          <w:rFonts w:ascii="Cambria" w:hAnsi="Cambria"/>
        </w:rPr>
        <w:lastRenderedPageBreak/>
        <w:t xml:space="preserve">Neate SM &amp; Warcup JH 1985, ‘Anastomosis groupings of some isolates of </w:t>
      </w:r>
      <w:r>
        <w:rPr>
          <w:rFonts w:ascii="Cambria" w:hAnsi="Cambria"/>
          <w:i/>
        </w:rPr>
        <w:t>Thanatephorus</w:t>
      </w:r>
      <w:r>
        <w:rPr>
          <w:rFonts w:ascii="Cambria" w:hAnsi="Cambria"/>
        </w:rPr>
        <w:t xml:space="preserve"> </w:t>
      </w:r>
      <w:r>
        <w:rPr>
          <w:rFonts w:ascii="Cambria" w:hAnsi="Cambria"/>
          <w:i/>
        </w:rPr>
        <w:t>cucumeris</w:t>
      </w:r>
      <w:r>
        <w:rPr>
          <w:rFonts w:ascii="Cambria" w:hAnsi="Cambria"/>
        </w:rPr>
        <w:t xml:space="preserve"> from agricultural soils in South Australia’, </w:t>
      </w:r>
      <w:r>
        <w:rPr>
          <w:rFonts w:ascii="Cambria" w:hAnsi="Cambria"/>
          <w:i/>
        </w:rPr>
        <w:t>Transactions of the British Mycological Society</w:t>
      </w:r>
      <w:r>
        <w:rPr>
          <w:rFonts w:ascii="Cambria" w:hAnsi="Cambria"/>
        </w:rPr>
        <w:t>, 85: 615–320.</w:t>
      </w:r>
    </w:p>
    <w:p w:rsidR="00F61D3C" w:rsidRDefault="007037FB">
      <w:pPr>
        <w:spacing w:before="120" w:after="120"/>
        <w:rPr>
          <w:rFonts w:ascii="Cambria" w:hAnsi="Cambria"/>
        </w:rPr>
      </w:pPr>
      <w:r>
        <w:rPr>
          <w:rFonts w:ascii="Cambria" w:hAnsi="Cambria"/>
        </w:rPr>
        <w:t xml:space="preserve">Nehl DB, Allen SJ, Mondal AH, Lonergan PA 2004, ‘Black root rot: a pandemic in Australian cotton’, </w:t>
      </w:r>
      <w:r>
        <w:rPr>
          <w:rFonts w:ascii="Cambria" w:hAnsi="Cambria"/>
          <w:i/>
        </w:rPr>
        <w:t>Australasian Plant Pathology</w:t>
      </w:r>
      <w:r>
        <w:rPr>
          <w:rFonts w:ascii="Cambria" w:hAnsi="Cambria"/>
        </w:rPr>
        <w:t>, 33: 87–95.</w:t>
      </w:r>
    </w:p>
    <w:p w:rsidR="00F61D3C" w:rsidRDefault="007037FB">
      <w:pPr>
        <w:spacing w:before="120" w:after="120"/>
        <w:rPr>
          <w:rFonts w:ascii="Cambria" w:hAnsi="Cambria"/>
        </w:rPr>
      </w:pPr>
      <w:r>
        <w:rPr>
          <w:rFonts w:ascii="Cambria" w:hAnsi="Cambria"/>
        </w:rPr>
        <w:t>Nielson ES, Edwards ED, Rangsi TV 1996, ‘Checklist of the Lepidoptera of Australia’, CSIRO Division of Entomology, Canberra, Australia.</w:t>
      </w:r>
    </w:p>
    <w:p w:rsidR="00F61D3C" w:rsidRDefault="007037FB">
      <w:pPr>
        <w:spacing w:before="120" w:after="120"/>
        <w:rPr>
          <w:rFonts w:ascii="Cambria" w:hAnsi="Cambria"/>
        </w:rPr>
      </w:pPr>
      <w:r>
        <w:rPr>
          <w:rFonts w:ascii="Cambria" w:hAnsi="Cambria"/>
        </w:rPr>
        <w:t>Nishiguchi M, Yamasaki S, Lu XZ, Shimoyama A, Hanada K, Sonoda S, Shimono M, Sakai J, Mikoshiba Y, Fujisawa I 2006, ‘</w:t>
      </w:r>
      <w:r>
        <w:rPr>
          <w:rFonts w:ascii="Cambria" w:hAnsi="Cambria"/>
          <w:i/>
        </w:rPr>
        <w:t>Konjak mosaic virus</w:t>
      </w:r>
      <w:r>
        <w:rPr>
          <w:rFonts w:ascii="Cambria" w:hAnsi="Cambria"/>
        </w:rPr>
        <w:t xml:space="preserve">: the complete nucleotide sequence of the genomic RNA and its comparison with other potyviruses’, </w:t>
      </w:r>
      <w:r>
        <w:rPr>
          <w:rFonts w:ascii="Cambria" w:hAnsi="Cambria"/>
          <w:i/>
        </w:rPr>
        <w:t>Archives of Virology</w:t>
      </w:r>
      <w:r>
        <w:rPr>
          <w:rFonts w:ascii="Cambria" w:hAnsi="Cambria"/>
        </w:rPr>
        <w:t>, 151: 1643–1650.</w:t>
      </w:r>
    </w:p>
    <w:p w:rsidR="00F61D3C" w:rsidRDefault="007037FB">
      <w:pPr>
        <w:spacing w:before="120" w:after="120"/>
        <w:rPr>
          <w:rFonts w:ascii="Cambria" w:hAnsi="Cambria"/>
        </w:rPr>
      </w:pPr>
      <w:r>
        <w:rPr>
          <w:rFonts w:ascii="Cambria" w:hAnsi="Cambria"/>
        </w:rPr>
        <w:t>O’Dowd DJ 1994, ‘Mite association with the leaf domatia of coffee (</w:t>
      </w:r>
      <w:r>
        <w:rPr>
          <w:rFonts w:ascii="Cambria" w:hAnsi="Cambria"/>
          <w:i/>
        </w:rPr>
        <w:t>Coffea arabica</w:t>
      </w:r>
      <w:r>
        <w:rPr>
          <w:rFonts w:ascii="Cambria" w:hAnsi="Cambria"/>
        </w:rPr>
        <w:t xml:space="preserve">) in north Queensland, Australia’, </w:t>
      </w:r>
      <w:r>
        <w:rPr>
          <w:rFonts w:ascii="Cambria" w:hAnsi="Cambria"/>
          <w:i/>
        </w:rPr>
        <w:t>Bulletin of Entomological Research</w:t>
      </w:r>
      <w:r>
        <w:rPr>
          <w:rFonts w:ascii="Cambria" w:hAnsi="Cambria"/>
        </w:rPr>
        <w:t>, 84: 361–366.</w:t>
      </w:r>
    </w:p>
    <w:p w:rsidR="00F61D3C" w:rsidRDefault="007037FB">
      <w:pPr>
        <w:spacing w:before="120" w:after="120"/>
        <w:rPr>
          <w:rFonts w:ascii="Cambria" w:hAnsi="Cambria"/>
        </w:rPr>
      </w:pPr>
      <w:r>
        <w:rPr>
          <w:rFonts w:ascii="Cambria" w:hAnsi="Cambria"/>
        </w:rPr>
        <w:t xml:space="preserve">Oxspring L, Wicks T, Hall B 2000, ‘Studies on pink rot’, South Australian Research and Development Institute </w:t>
      </w:r>
      <w:hyperlink r:id="rId64" w:history="1">
        <w:r>
          <w:rPr>
            <w:rFonts w:ascii="Cambria" w:hAnsi="Cambria"/>
          </w:rPr>
          <w:t>http://www.sardi.sa.gov.au/pestsdiseases/horticulture/horticultural_crops/potatoes/pink_rot_of_potatoes/studies_on_pink_rot</w:t>
        </w:r>
      </w:hyperlink>
      <w:r>
        <w:rPr>
          <w:rFonts w:ascii="Cambria" w:hAnsi="Cambria"/>
        </w:rPr>
        <w:t xml:space="preserve"> Accessed June 2013. </w:t>
      </w:r>
    </w:p>
    <w:p w:rsidR="00F61D3C" w:rsidRDefault="007037FB">
      <w:pPr>
        <w:spacing w:before="120" w:after="120"/>
        <w:rPr>
          <w:rFonts w:ascii="Cambria" w:hAnsi="Cambria"/>
        </w:rPr>
      </w:pPr>
      <w:r>
        <w:rPr>
          <w:rFonts w:ascii="Cambria" w:hAnsi="Cambria"/>
        </w:rPr>
        <w:t xml:space="preserve">Padaga M, Heard GM, Paton JE, Fleet GH 2000, ‘Microbial species associated with different sections of broccoli harvested from three regions in Australia’, </w:t>
      </w:r>
      <w:r>
        <w:rPr>
          <w:rFonts w:ascii="Cambria" w:hAnsi="Cambria"/>
          <w:i/>
        </w:rPr>
        <w:t>International Journal of Food Microbiology</w:t>
      </w:r>
      <w:r>
        <w:rPr>
          <w:rFonts w:ascii="Cambria" w:hAnsi="Cambria"/>
        </w:rPr>
        <w:t xml:space="preserve">, 60: 15–24. </w:t>
      </w:r>
    </w:p>
    <w:p w:rsidR="00F61D3C" w:rsidRDefault="007037FB">
      <w:pPr>
        <w:spacing w:before="120" w:after="120"/>
        <w:rPr>
          <w:rFonts w:ascii="Cambria" w:hAnsi="Cambria"/>
        </w:rPr>
      </w:pPr>
      <w:r>
        <w:rPr>
          <w:rFonts w:ascii="Cambria" w:hAnsi="Cambria"/>
        </w:rPr>
        <w:t xml:space="preserve">Padmavathi M, Srinivas KP, Hema M, Sreenivasulu P 2013, ‘First report of </w:t>
      </w:r>
      <w:r>
        <w:rPr>
          <w:rFonts w:ascii="Cambria" w:hAnsi="Cambria"/>
          <w:i/>
        </w:rPr>
        <w:t>Konjac mosaic virus</w:t>
      </w:r>
      <w:r>
        <w:rPr>
          <w:rFonts w:ascii="Cambria" w:hAnsi="Cambria"/>
        </w:rPr>
        <w:t xml:space="preserve"> in elephant foot yam (</w:t>
      </w:r>
      <w:r>
        <w:rPr>
          <w:rFonts w:ascii="Cambria" w:hAnsi="Cambria"/>
          <w:i/>
        </w:rPr>
        <w:t>Amorphophallus paeoniifolius</w:t>
      </w:r>
      <w:r>
        <w:rPr>
          <w:rFonts w:ascii="Cambria" w:hAnsi="Cambria"/>
        </w:rPr>
        <w:t xml:space="preserve">) from India’, </w:t>
      </w:r>
      <w:r>
        <w:rPr>
          <w:rFonts w:ascii="Cambria" w:hAnsi="Cambria"/>
          <w:i/>
        </w:rPr>
        <w:t>Australasian Plant Disease Notes</w:t>
      </w:r>
      <w:r>
        <w:rPr>
          <w:rFonts w:ascii="Cambria" w:hAnsi="Cambria"/>
        </w:rPr>
        <w:t>, 8: 27–29.</w:t>
      </w:r>
    </w:p>
    <w:p w:rsidR="00F61D3C" w:rsidRDefault="007037FB">
      <w:pPr>
        <w:spacing w:before="120" w:after="120"/>
        <w:rPr>
          <w:rFonts w:ascii="Cambria" w:hAnsi="Cambria"/>
        </w:rPr>
      </w:pPr>
      <w:r>
        <w:rPr>
          <w:rFonts w:ascii="Cambria" w:hAnsi="Cambria"/>
        </w:rPr>
        <w:t xml:space="preserve">Pearson WD 1991, ‘Effect of meadow spittlebug and Australian crop mired on white clover seed production in small cages’, </w:t>
      </w:r>
      <w:r>
        <w:rPr>
          <w:rFonts w:ascii="Cambria" w:hAnsi="Cambria"/>
          <w:i/>
        </w:rPr>
        <w:t>New Zealand Journal of Agricultural Research</w:t>
      </w:r>
      <w:r>
        <w:rPr>
          <w:rFonts w:ascii="Cambria" w:hAnsi="Cambria"/>
        </w:rPr>
        <w:t>, 34: 439–444.</w:t>
      </w:r>
    </w:p>
    <w:p w:rsidR="00F61D3C" w:rsidRDefault="007037FB">
      <w:pPr>
        <w:spacing w:before="120" w:after="120"/>
        <w:rPr>
          <w:rFonts w:ascii="Cambria" w:hAnsi="Cambria"/>
        </w:rPr>
      </w:pPr>
      <w:r>
        <w:rPr>
          <w:rFonts w:ascii="Cambria" w:hAnsi="Cambria"/>
        </w:rPr>
        <w:t xml:space="preserve">Pegg KG, Willingham SL, O’Brien RG, Cooke AW, Coates LM 2002, ‘Base rot of golden passionfruit caused by a homothallic strain of </w:t>
      </w:r>
      <w:r>
        <w:rPr>
          <w:rFonts w:ascii="Cambria" w:hAnsi="Cambria"/>
          <w:i/>
        </w:rPr>
        <w:t>Fusarium solani</w:t>
      </w:r>
      <w:r>
        <w:rPr>
          <w:rFonts w:ascii="Cambria" w:hAnsi="Cambria"/>
        </w:rPr>
        <w:t xml:space="preserve">’, </w:t>
      </w:r>
      <w:r>
        <w:rPr>
          <w:rFonts w:ascii="Cambria" w:hAnsi="Cambria"/>
          <w:i/>
        </w:rPr>
        <w:t>Australasian Plant Pathology</w:t>
      </w:r>
      <w:r>
        <w:rPr>
          <w:rFonts w:ascii="Cambria" w:hAnsi="Cambria"/>
        </w:rPr>
        <w:t>, 31: 305–306.</w:t>
      </w:r>
    </w:p>
    <w:p w:rsidR="00F61D3C" w:rsidRDefault="007037FB">
      <w:pPr>
        <w:spacing w:before="120" w:after="120"/>
        <w:rPr>
          <w:rFonts w:ascii="Cambria" w:hAnsi="Cambria"/>
        </w:rPr>
      </w:pPr>
      <w:r>
        <w:rPr>
          <w:rFonts w:ascii="Cambria" w:hAnsi="Cambria"/>
        </w:rPr>
        <w:t xml:space="preserve">Peltzer S &amp; Sivasithamparam K 1985, ‘Soft-rot erwinias and stem rots in potatoes’, </w:t>
      </w:r>
      <w:r>
        <w:rPr>
          <w:rFonts w:ascii="Cambria" w:hAnsi="Cambria"/>
          <w:i/>
        </w:rPr>
        <w:t>Australian Journal of Experimental Agriculture</w:t>
      </w:r>
      <w:r>
        <w:rPr>
          <w:rFonts w:ascii="Cambria" w:hAnsi="Cambria"/>
        </w:rPr>
        <w:t>, 25: 693–696.</w:t>
      </w:r>
    </w:p>
    <w:p w:rsidR="00F61D3C" w:rsidRDefault="007037FB">
      <w:pPr>
        <w:spacing w:before="120" w:after="120"/>
        <w:rPr>
          <w:rFonts w:ascii="Cambria" w:hAnsi="Cambria"/>
        </w:rPr>
      </w:pPr>
      <w:r>
        <w:rPr>
          <w:rFonts w:ascii="Cambria" w:hAnsi="Cambria"/>
        </w:rPr>
        <w:t>Pennycook SR 1989, ‘Plant diseases recorded in New Zealand’, Plant Diseases Division, D.S.I.R., Auckland.</w:t>
      </w:r>
    </w:p>
    <w:p w:rsidR="00F61D3C" w:rsidRDefault="007037FB">
      <w:pPr>
        <w:spacing w:before="120" w:after="120"/>
        <w:rPr>
          <w:rFonts w:ascii="Cambria" w:hAnsi="Cambria"/>
        </w:rPr>
      </w:pPr>
      <w:r>
        <w:rPr>
          <w:rFonts w:ascii="Cambria" w:hAnsi="Cambria"/>
        </w:rPr>
        <w:t>Perry S 2007, ‘Onion industry biosecurity plan: pest risk review’, Plant Health Australia.</w:t>
      </w:r>
    </w:p>
    <w:p w:rsidR="00F61D3C" w:rsidRDefault="007037FB">
      <w:pPr>
        <w:spacing w:before="120" w:after="120"/>
        <w:rPr>
          <w:rFonts w:ascii="Cambria" w:hAnsi="Cambria"/>
        </w:rPr>
      </w:pPr>
      <w:r>
        <w:rPr>
          <w:rFonts w:ascii="Cambria" w:hAnsi="Cambria"/>
        </w:rPr>
        <w:t>Persley D, Cooke T, House S 2010, ‘Diseases of Vegetable Crops in Australia’, CSIRO Publishing, Collingwood, Australia.</w:t>
      </w:r>
    </w:p>
    <w:p w:rsidR="00F61D3C" w:rsidRDefault="007037FB">
      <w:pPr>
        <w:spacing w:before="120" w:after="120"/>
        <w:rPr>
          <w:rFonts w:ascii="Cambria" w:hAnsi="Cambria"/>
        </w:rPr>
      </w:pPr>
      <w:r>
        <w:rPr>
          <w:rFonts w:ascii="Cambria" w:hAnsi="Cambria"/>
        </w:rPr>
        <w:t xml:space="preserve">Peterson RK, Higley LG, Buntin GD, Pedigo FP 1993, ‘Flight activity and ovarian dynamics of the Yellow woolybear, </w:t>
      </w:r>
      <w:r>
        <w:rPr>
          <w:rFonts w:ascii="Cambria" w:hAnsi="Cambria"/>
          <w:i/>
        </w:rPr>
        <w:t>Spilosoma virginica</w:t>
      </w:r>
      <w:r>
        <w:rPr>
          <w:rFonts w:ascii="Cambria" w:hAnsi="Cambria"/>
        </w:rPr>
        <w:t xml:space="preserve"> (F.) (Lepidoptera: Arctiidae), in Iowa’, </w:t>
      </w:r>
      <w:r>
        <w:rPr>
          <w:rFonts w:ascii="Cambria" w:hAnsi="Cambria"/>
          <w:i/>
        </w:rPr>
        <w:t>Journal of the Kansas Entomological Society</w:t>
      </w:r>
      <w:r>
        <w:rPr>
          <w:rFonts w:ascii="Cambria" w:hAnsi="Cambria"/>
        </w:rPr>
        <w:t>, 66: 97–103.</w:t>
      </w:r>
    </w:p>
    <w:p w:rsidR="00F61D3C" w:rsidRDefault="007037FB">
      <w:pPr>
        <w:spacing w:before="120" w:after="120"/>
        <w:rPr>
          <w:rFonts w:ascii="Cambria" w:hAnsi="Cambria"/>
        </w:rPr>
      </w:pPr>
      <w:r>
        <w:rPr>
          <w:rFonts w:ascii="Cambria" w:hAnsi="Cambria"/>
        </w:rPr>
        <w:t>PHA (Plant Health Australia) 2001, ‘Australian Plant Pest Database, online database’, www.planthealthaustralia.com.au/appd Accessed June 2012.</w:t>
      </w:r>
    </w:p>
    <w:p w:rsidR="00F61D3C" w:rsidRDefault="007037FB">
      <w:pPr>
        <w:spacing w:before="120" w:after="120"/>
        <w:rPr>
          <w:rFonts w:ascii="Cambria" w:hAnsi="Cambria"/>
        </w:rPr>
      </w:pPr>
      <w:r>
        <w:rPr>
          <w:rFonts w:ascii="Cambria" w:hAnsi="Cambria"/>
        </w:rPr>
        <w:t xml:space="preserve">Piper RG 1985, ‘The male genitalia of some Australian Rhyparochromini (Hemiptera: Lygaeidae)’, </w:t>
      </w:r>
      <w:r>
        <w:rPr>
          <w:rFonts w:ascii="Cambria" w:hAnsi="Cambria"/>
          <w:i/>
        </w:rPr>
        <w:t>Journal Australian Entomological Society</w:t>
      </w:r>
      <w:r>
        <w:rPr>
          <w:rFonts w:ascii="Cambria" w:hAnsi="Cambria"/>
        </w:rPr>
        <w:t>, 24: 45–56.</w:t>
      </w:r>
    </w:p>
    <w:p w:rsidR="00F61D3C" w:rsidRDefault="007037FB">
      <w:pPr>
        <w:spacing w:before="120" w:after="120"/>
        <w:rPr>
          <w:rFonts w:ascii="Cambria" w:hAnsi="Cambria"/>
        </w:rPr>
      </w:pPr>
      <w:r>
        <w:rPr>
          <w:rFonts w:ascii="Cambria" w:hAnsi="Cambria"/>
        </w:rPr>
        <w:lastRenderedPageBreak/>
        <w:t xml:space="preserve">Plantbook 2013, ‘Plantbook: Indigenous plants of Southern Africa’, </w:t>
      </w:r>
      <w:hyperlink r:id="rId65" w:history="1">
        <w:r>
          <w:rPr>
            <w:rFonts w:ascii="Cambria" w:hAnsi="Cambria"/>
          </w:rPr>
          <w:t>http://www.plantbook.co.za/</w:t>
        </w:r>
      </w:hyperlink>
      <w:r>
        <w:rPr>
          <w:rFonts w:ascii="Cambria" w:hAnsi="Cambria"/>
        </w:rPr>
        <w:t xml:space="preserve"> Accessed March 2013.</w:t>
      </w:r>
    </w:p>
    <w:p w:rsidR="00F61D3C" w:rsidRDefault="007037FB">
      <w:pPr>
        <w:spacing w:before="120" w:after="120"/>
        <w:rPr>
          <w:rFonts w:ascii="Cambria" w:hAnsi="Cambria"/>
        </w:rPr>
      </w:pPr>
      <w:r>
        <w:rPr>
          <w:rFonts w:ascii="Cambria" w:hAnsi="Cambria"/>
        </w:rPr>
        <w:t xml:space="preserve">Poltronieri LS, Trindade DR, Silva HM, Albuquerque FC 1997, ‘Pathogens associated with cassava soft root rot in the State of Para, Brazil’, </w:t>
      </w:r>
      <w:r>
        <w:rPr>
          <w:rFonts w:ascii="Cambria" w:hAnsi="Cambria"/>
          <w:i/>
        </w:rPr>
        <w:t>Fitopatologia</w:t>
      </w:r>
      <w:r>
        <w:rPr>
          <w:rFonts w:ascii="Cambria" w:hAnsi="Cambria"/>
        </w:rPr>
        <w:t xml:space="preserve"> </w:t>
      </w:r>
      <w:r>
        <w:rPr>
          <w:rFonts w:ascii="Cambria" w:hAnsi="Cambria"/>
          <w:i/>
        </w:rPr>
        <w:t>Brasileira</w:t>
      </w:r>
      <w:r>
        <w:rPr>
          <w:rFonts w:ascii="Cambria" w:hAnsi="Cambria"/>
        </w:rPr>
        <w:t>, 22: 111.</w:t>
      </w:r>
    </w:p>
    <w:p w:rsidR="00F61D3C" w:rsidRDefault="007037FB">
      <w:pPr>
        <w:spacing w:before="120" w:after="120"/>
        <w:rPr>
          <w:rFonts w:ascii="Cambria" w:hAnsi="Cambria"/>
        </w:rPr>
      </w:pPr>
      <w:r>
        <w:rPr>
          <w:rFonts w:ascii="Cambria" w:hAnsi="Cambria"/>
        </w:rPr>
        <w:t xml:space="preserve">Poos, FW, Weigel, CA 1927, ‘The bulb flies of Narcissus with special reference to the bulb industry in Virginia’, </w:t>
      </w:r>
      <w:r>
        <w:rPr>
          <w:rFonts w:ascii="Cambria" w:hAnsi="Cambria"/>
          <w:i/>
        </w:rPr>
        <w:t>Virginia Truck Experiment Station Bulletin</w:t>
      </w:r>
      <w:r>
        <w:rPr>
          <w:rFonts w:ascii="Cambria" w:hAnsi="Cambria"/>
        </w:rPr>
        <w:t>, 60.</w:t>
      </w:r>
    </w:p>
    <w:p w:rsidR="00F61D3C" w:rsidRDefault="007037FB">
      <w:pPr>
        <w:spacing w:before="120" w:after="120"/>
        <w:rPr>
          <w:rFonts w:ascii="Cambria" w:hAnsi="Cambria"/>
        </w:rPr>
      </w:pPr>
      <w:r>
        <w:rPr>
          <w:rFonts w:ascii="Cambria" w:hAnsi="Cambria"/>
        </w:rPr>
        <w:t>Portales LA 2004, ‘</w:t>
      </w:r>
      <w:r>
        <w:rPr>
          <w:rFonts w:ascii="Cambria" w:hAnsi="Cambria"/>
          <w:i/>
        </w:rPr>
        <w:t>Phytophthora</w:t>
      </w:r>
      <w:r>
        <w:rPr>
          <w:rFonts w:ascii="Cambria" w:hAnsi="Cambria"/>
        </w:rPr>
        <w:t xml:space="preserve"> diseases in the Philippines’, In: Drenth, A. and Guest, D.I., ed. Diversity and management of </w:t>
      </w:r>
      <w:r>
        <w:rPr>
          <w:rFonts w:ascii="Cambria" w:hAnsi="Cambria"/>
          <w:i/>
        </w:rPr>
        <w:t>Phytophthora</w:t>
      </w:r>
      <w:r>
        <w:rPr>
          <w:rFonts w:ascii="Cambria" w:hAnsi="Cambria"/>
        </w:rPr>
        <w:t xml:space="preserve"> in Southeast Asia, ACIAR Monograph No. 114, 238p</w:t>
      </w:r>
    </w:p>
    <w:p w:rsidR="00F61D3C" w:rsidRDefault="007037FB">
      <w:pPr>
        <w:spacing w:before="120" w:after="120"/>
        <w:rPr>
          <w:rFonts w:ascii="Cambria" w:hAnsi="Cambria"/>
        </w:rPr>
      </w:pPr>
      <w:r>
        <w:rPr>
          <w:rFonts w:ascii="Cambria" w:hAnsi="Cambria"/>
        </w:rPr>
        <w:t>Qin TK &amp; Gullan PJ 1992, ‘A revision of the Australian pulvinariine soft scales (Insecta: Hemiptera: Coccidae)’</w:t>
      </w:r>
      <w:r>
        <w:rPr>
          <w:rFonts w:ascii="Cambria" w:hAnsi="Cambria"/>
          <w:i/>
        </w:rPr>
        <w:t>, Journal of Natural History</w:t>
      </w:r>
      <w:r>
        <w:rPr>
          <w:rFonts w:ascii="Cambria" w:hAnsi="Cambria"/>
        </w:rPr>
        <w:t>, 26: 103–164.</w:t>
      </w:r>
    </w:p>
    <w:p w:rsidR="00F61D3C" w:rsidRDefault="00942AC9">
      <w:pPr>
        <w:spacing w:before="120" w:after="120"/>
        <w:rPr>
          <w:rFonts w:ascii="Cambria" w:hAnsi="Cambria"/>
        </w:rPr>
      </w:pPr>
      <w:r>
        <w:rPr>
          <w:rFonts w:ascii="Cambria" w:hAnsi="Cambria"/>
        </w:rPr>
        <w:t xml:space="preserve">Quazi SA, Burgess LW, Smith-White J 2009, ‘Sorghum is a suitable break crop to minimise </w:t>
      </w:r>
      <w:r w:rsidRPr="001C54D4">
        <w:rPr>
          <w:rFonts w:ascii="Cambria" w:hAnsi="Cambria"/>
          <w:i/>
        </w:rPr>
        <w:t>Fusarium pseudograminearum</w:t>
      </w:r>
      <w:r>
        <w:rPr>
          <w:rFonts w:ascii="Cambria" w:hAnsi="Cambria"/>
        </w:rPr>
        <w:t xml:space="preserve"> in any location regardless of climatic differences, whereas </w:t>
      </w:r>
      <w:r w:rsidRPr="001C54D4">
        <w:rPr>
          <w:rFonts w:ascii="Cambria" w:hAnsi="Cambria"/>
          <w:i/>
        </w:rPr>
        <w:t>Gibberella zeae</w:t>
      </w:r>
      <w:r>
        <w:rPr>
          <w:rFonts w:ascii="Cambria" w:hAnsi="Cambria"/>
        </w:rPr>
        <w:t xml:space="preserve"> is location and climate specific’, </w:t>
      </w:r>
      <w:r>
        <w:rPr>
          <w:rFonts w:ascii="Cambria" w:hAnsi="Cambria"/>
          <w:i/>
        </w:rPr>
        <w:t>Australasian Plant Pathology</w:t>
      </w:r>
      <w:r>
        <w:rPr>
          <w:rFonts w:ascii="Cambria" w:hAnsi="Cambria"/>
        </w:rPr>
        <w:t xml:space="preserve"> 38: 91–99.</w:t>
      </w:r>
    </w:p>
    <w:p w:rsidR="00F61D3C" w:rsidRDefault="007037FB">
      <w:pPr>
        <w:spacing w:before="120" w:after="120"/>
        <w:rPr>
          <w:rFonts w:ascii="Cambria" w:hAnsi="Cambria"/>
        </w:rPr>
      </w:pPr>
      <w:r>
        <w:rPr>
          <w:rFonts w:ascii="Cambria" w:hAnsi="Cambria"/>
        </w:rPr>
        <w:t xml:space="preserve">Queensland Museum 2013, ‘Hawk Moths (Family Sphingidae)’, Queensland Museum, Queensland Government. </w:t>
      </w:r>
      <w:hyperlink r:id="rId66" w:history="1">
        <w:r>
          <w:rPr>
            <w:rFonts w:ascii="Cambria" w:hAnsi="Cambria"/>
          </w:rPr>
          <w:t>http://www.qm.qld.gov.au/Find+out+about/Animals+of+Queensland/Insects/Butterflies+and+moths/Common+species/Hawk+Moths</w:t>
        </w:r>
      </w:hyperlink>
      <w:r>
        <w:rPr>
          <w:rFonts w:ascii="Cambria" w:hAnsi="Cambria"/>
        </w:rPr>
        <w:t xml:space="preserve"> Accessed March 2013.</w:t>
      </w:r>
    </w:p>
    <w:p w:rsidR="00F61D3C" w:rsidRDefault="007037FB">
      <w:pPr>
        <w:spacing w:before="120" w:after="120"/>
        <w:rPr>
          <w:rFonts w:ascii="Cambria" w:hAnsi="Cambria"/>
        </w:rPr>
      </w:pPr>
      <w:r>
        <w:rPr>
          <w:rFonts w:ascii="Cambria" w:hAnsi="Cambria"/>
        </w:rPr>
        <w:t xml:space="preserve">Rao X, Liu Y, Wu Z, Li Y 2011, ‘First report of natural infection of watermelon by </w:t>
      </w:r>
      <w:r>
        <w:rPr>
          <w:rFonts w:ascii="Cambria" w:hAnsi="Cambria"/>
          <w:i/>
        </w:rPr>
        <w:t>Watermelon silver mottle</w:t>
      </w:r>
      <w:r>
        <w:rPr>
          <w:rFonts w:ascii="Cambria" w:hAnsi="Cambria"/>
        </w:rPr>
        <w:t xml:space="preserve"> virus in China’, </w:t>
      </w:r>
      <w:r>
        <w:rPr>
          <w:rFonts w:ascii="Cambria" w:hAnsi="Cambria"/>
          <w:i/>
        </w:rPr>
        <w:t>New Disease</w:t>
      </w:r>
      <w:r>
        <w:rPr>
          <w:rFonts w:ascii="Cambria" w:hAnsi="Cambria"/>
        </w:rPr>
        <w:t xml:space="preserve"> </w:t>
      </w:r>
      <w:r>
        <w:rPr>
          <w:rFonts w:ascii="Cambria" w:hAnsi="Cambria"/>
          <w:i/>
        </w:rPr>
        <w:t>Reports</w:t>
      </w:r>
      <w:r>
        <w:rPr>
          <w:rFonts w:ascii="Cambria" w:hAnsi="Cambria"/>
        </w:rPr>
        <w:t xml:space="preserve">, 24: 12. </w:t>
      </w:r>
    </w:p>
    <w:p w:rsidR="00F61D3C" w:rsidRDefault="007037FB">
      <w:pPr>
        <w:spacing w:before="120" w:after="120"/>
        <w:rPr>
          <w:rFonts w:ascii="Cambria" w:hAnsi="Cambria"/>
        </w:rPr>
      </w:pPr>
      <w:r>
        <w:rPr>
          <w:rFonts w:ascii="Cambria" w:hAnsi="Cambria"/>
        </w:rPr>
        <w:t>Reid S &amp; Eyre D 2010, ‘FERA plant pest factsheet: wheat bug (</w:t>
      </w:r>
      <w:r>
        <w:rPr>
          <w:rFonts w:ascii="Cambria" w:hAnsi="Cambria"/>
          <w:i/>
        </w:rPr>
        <w:t>Nysius huttoni</w:t>
      </w:r>
      <w:r>
        <w:rPr>
          <w:rFonts w:ascii="Cambria" w:hAnsi="Cambria"/>
        </w:rPr>
        <w:t xml:space="preserve">) The Food and Environment Research Agency’, </w:t>
      </w:r>
      <w:hyperlink r:id="rId67" w:history="1">
        <w:r>
          <w:rPr>
            <w:rFonts w:ascii="Cambria" w:hAnsi="Cambria"/>
          </w:rPr>
          <w:t>http://www.hortweek.com/news/998099/fera-plant-pest-factsheet-wheat-bug-nysius-huttoni/</w:t>
        </w:r>
      </w:hyperlink>
      <w:r>
        <w:rPr>
          <w:rFonts w:ascii="Cambria" w:hAnsi="Cambria"/>
        </w:rPr>
        <w:t xml:space="preserve"> Accessed August 2012.</w:t>
      </w:r>
    </w:p>
    <w:p w:rsidR="00F61D3C" w:rsidRDefault="007037FB">
      <w:pPr>
        <w:spacing w:before="120" w:after="120"/>
        <w:rPr>
          <w:rFonts w:ascii="Cambria" w:hAnsi="Cambria"/>
        </w:rPr>
      </w:pPr>
      <w:r>
        <w:rPr>
          <w:rFonts w:ascii="Cambria" w:hAnsi="Cambria"/>
        </w:rPr>
        <w:t>Rizzo D, Lazzereschi S, Nesi B, Stefani L, Paoli M, Della Bartola M, Materazzi A, Grassotti A 2012, ‘</w:t>
      </w:r>
      <w:r>
        <w:rPr>
          <w:rFonts w:ascii="Cambria" w:hAnsi="Cambria"/>
          <w:i/>
        </w:rPr>
        <w:t>Zantedeschia aethiopica</w:t>
      </w:r>
      <w:r>
        <w:rPr>
          <w:rFonts w:ascii="Cambria" w:hAnsi="Cambria"/>
        </w:rPr>
        <w:t xml:space="preserve"> L.: serious damages by INSV’, </w:t>
      </w:r>
      <w:r>
        <w:rPr>
          <w:rFonts w:ascii="Cambria" w:hAnsi="Cambria"/>
          <w:i/>
        </w:rPr>
        <w:t>Colture Protette</w:t>
      </w:r>
      <w:r>
        <w:rPr>
          <w:rFonts w:ascii="Cambria" w:hAnsi="Cambria"/>
        </w:rPr>
        <w:t>, 41: 62–66.</w:t>
      </w:r>
    </w:p>
    <w:p w:rsidR="00F61D3C" w:rsidRDefault="007037FB">
      <w:pPr>
        <w:spacing w:before="120" w:after="120"/>
        <w:rPr>
          <w:rFonts w:ascii="Cambria" w:hAnsi="Cambria"/>
        </w:rPr>
      </w:pPr>
      <w:r>
        <w:rPr>
          <w:rFonts w:ascii="Cambria" w:hAnsi="Cambria"/>
        </w:rPr>
        <w:t xml:space="preserve">Robinson GS, Ackery PR, Kitching IJ, Beccaloni GW, Hernández LM 2010, ‘HOSTS – A Database of the world's Lepidopteran hostplants’, Natural History Museum, London. http://www.nhm.ac.uk/hosts Accessed March 2013. </w:t>
      </w:r>
    </w:p>
    <w:p w:rsidR="00F61D3C" w:rsidRDefault="007037FB">
      <w:pPr>
        <w:spacing w:before="120" w:after="120"/>
        <w:rPr>
          <w:rFonts w:ascii="Cambria" w:hAnsi="Cambria"/>
        </w:rPr>
      </w:pPr>
      <w:r>
        <w:rPr>
          <w:rFonts w:ascii="Cambria" w:hAnsi="Cambria"/>
        </w:rPr>
        <w:t xml:space="preserve">Roggero P, Ciuffo M, Dellavalle G, Gotta P, Gallo S, Peters D 1999, ‘Additional ornamental species as hosts of </w:t>
      </w:r>
      <w:r>
        <w:rPr>
          <w:rFonts w:ascii="Cambria" w:hAnsi="Cambria"/>
          <w:i/>
        </w:rPr>
        <w:t>Impatiens necrotic spot tospovirus</w:t>
      </w:r>
      <w:r>
        <w:rPr>
          <w:rFonts w:ascii="Cambria" w:hAnsi="Cambria"/>
        </w:rPr>
        <w:t xml:space="preserve"> in Italy’, </w:t>
      </w:r>
      <w:r>
        <w:rPr>
          <w:rFonts w:ascii="Cambria" w:hAnsi="Cambria"/>
          <w:i/>
        </w:rPr>
        <w:t>Plant</w:t>
      </w:r>
      <w:r>
        <w:rPr>
          <w:rFonts w:ascii="Cambria" w:hAnsi="Cambria"/>
        </w:rPr>
        <w:t xml:space="preserve"> </w:t>
      </w:r>
      <w:r>
        <w:rPr>
          <w:rFonts w:ascii="Cambria" w:hAnsi="Cambria"/>
          <w:i/>
        </w:rPr>
        <w:t>Disease</w:t>
      </w:r>
      <w:r>
        <w:rPr>
          <w:rFonts w:ascii="Cambria" w:hAnsi="Cambria"/>
        </w:rPr>
        <w:t>, 83: 967.</w:t>
      </w:r>
    </w:p>
    <w:p w:rsidR="00F61D3C" w:rsidRDefault="007037FB">
      <w:pPr>
        <w:spacing w:before="120" w:after="120"/>
        <w:rPr>
          <w:rFonts w:ascii="Cambria" w:hAnsi="Cambria"/>
        </w:rPr>
      </w:pPr>
      <w:r>
        <w:rPr>
          <w:rFonts w:ascii="Cambria" w:hAnsi="Cambria"/>
        </w:rPr>
        <w:t xml:space="preserve">Rojo S, Isidro PM, Perez-Bañon C, Marcos-García MA 1997, ‘Revision of the hoverflies (Diptera: Syrphidae) from the Azores Archipelago with notes on Macronesian syrphid fauna Arquipélago’, </w:t>
      </w:r>
      <w:r>
        <w:rPr>
          <w:rFonts w:ascii="Cambria" w:hAnsi="Cambria"/>
          <w:i/>
        </w:rPr>
        <w:t>Life and Marine Sciences</w:t>
      </w:r>
      <w:r>
        <w:rPr>
          <w:rFonts w:ascii="Cambria" w:hAnsi="Cambria"/>
        </w:rPr>
        <w:t>, 15A: 65–82.</w:t>
      </w:r>
    </w:p>
    <w:p w:rsidR="00F61D3C" w:rsidRDefault="007037FB">
      <w:pPr>
        <w:spacing w:before="120" w:after="120"/>
        <w:rPr>
          <w:rFonts w:ascii="Cambria" w:hAnsi="Cambria"/>
        </w:rPr>
      </w:pPr>
      <w:r>
        <w:rPr>
          <w:rFonts w:ascii="Cambria" w:hAnsi="Cambria"/>
        </w:rPr>
        <w:t xml:space="preserve">Rudzinska-Langwald A &amp; Kaminska M 1998, ‘Cytopathological changes in </w:t>
      </w:r>
      <w:r>
        <w:rPr>
          <w:rFonts w:ascii="Cambria" w:hAnsi="Cambria"/>
          <w:i/>
        </w:rPr>
        <w:t>Schefflera actinophylla</w:t>
      </w:r>
      <w:r>
        <w:rPr>
          <w:rFonts w:ascii="Cambria" w:hAnsi="Cambria"/>
        </w:rPr>
        <w:t xml:space="preserve"> Harms. naturally infected with </w:t>
      </w:r>
      <w:r>
        <w:rPr>
          <w:rFonts w:ascii="Cambria" w:hAnsi="Cambria"/>
          <w:i/>
        </w:rPr>
        <w:t>Impatiens necrotic spot virus</w:t>
      </w:r>
      <w:r>
        <w:rPr>
          <w:rFonts w:ascii="Cambria" w:hAnsi="Cambria"/>
        </w:rPr>
        <w:t xml:space="preserve"> (INSV)’, </w:t>
      </w:r>
      <w:r>
        <w:rPr>
          <w:rFonts w:ascii="Cambria" w:hAnsi="Cambria"/>
          <w:i/>
        </w:rPr>
        <w:t>Acta Societatis Botanicorum Poloniae</w:t>
      </w:r>
      <w:r>
        <w:rPr>
          <w:rFonts w:ascii="Cambria" w:hAnsi="Cambria"/>
        </w:rPr>
        <w:t>, 67: 229–234.</w:t>
      </w:r>
    </w:p>
    <w:p w:rsidR="00F61D3C" w:rsidRDefault="007037FB">
      <w:pPr>
        <w:spacing w:before="120" w:after="120"/>
        <w:rPr>
          <w:rFonts w:ascii="Cambria" w:hAnsi="Cambria"/>
        </w:rPr>
      </w:pPr>
      <w:r>
        <w:rPr>
          <w:rFonts w:ascii="Cambria" w:hAnsi="Cambria"/>
        </w:rPr>
        <w:t xml:space="preserve">Ruter JM &amp; Gitaitis RD 1993a, ‘ First report of </w:t>
      </w:r>
      <w:r>
        <w:rPr>
          <w:rFonts w:ascii="Cambria" w:hAnsi="Cambria"/>
          <w:i/>
        </w:rPr>
        <w:t>Tomato spotted wilt virus</w:t>
      </w:r>
      <w:r>
        <w:rPr>
          <w:rFonts w:ascii="Cambria" w:hAnsi="Cambria"/>
        </w:rPr>
        <w:t xml:space="preserve"> on bedding plants in Georgia’, </w:t>
      </w:r>
      <w:r>
        <w:rPr>
          <w:rFonts w:ascii="Cambria" w:hAnsi="Cambria"/>
          <w:i/>
        </w:rPr>
        <w:t>Plant</w:t>
      </w:r>
      <w:r>
        <w:rPr>
          <w:rFonts w:ascii="Cambria" w:hAnsi="Cambria"/>
        </w:rPr>
        <w:t xml:space="preserve"> </w:t>
      </w:r>
      <w:r>
        <w:rPr>
          <w:rFonts w:ascii="Cambria" w:hAnsi="Cambria"/>
          <w:i/>
        </w:rPr>
        <w:t>Disease</w:t>
      </w:r>
      <w:r>
        <w:rPr>
          <w:rFonts w:ascii="Cambria" w:hAnsi="Cambria"/>
        </w:rPr>
        <w:t>, 77: 101.</w:t>
      </w:r>
    </w:p>
    <w:p w:rsidR="00F61D3C" w:rsidRDefault="007037FB">
      <w:pPr>
        <w:spacing w:before="120" w:after="120"/>
        <w:rPr>
          <w:rFonts w:ascii="Cambria" w:hAnsi="Cambria"/>
        </w:rPr>
      </w:pPr>
      <w:r>
        <w:rPr>
          <w:rFonts w:ascii="Cambria" w:hAnsi="Cambria"/>
        </w:rPr>
        <w:t>Ruter JM &amp; Gitaitis RD 1993b, ‘</w:t>
      </w:r>
      <w:r>
        <w:rPr>
          <w:rFonts w:ascii="Cambria" w:hAnsi="Cambria"/>
          <w:i/>
        </w:rPr>
        <w:t>Impatiens necrotic spot virus</w:t>
      </w:r>
      <w:r>
        <w:rPr>
          <w:rFonts w:ascii="Cambria" w:hAnsi="Cambria"/>
        </w:rPr>
        <w:t xml:space="preserve"> in woody landscape plants in Georgia’, </w:t>
      </w:r>
      <w:r>
        <w:rPr>
          <w:rFonts w:ascii="Cambria" w:hAnsi="Cambria"/>
          <w:i/>
        </w:rPr>
        <w:t>Plant Disease</w:t>
      </w:r>
      <w:r>
        <w:rPr>
          <w:rFonts w:ascii="Cambria" w:hAnsi="Cambria"/>
        </w:rPr>
        <w:t>, 77: 318.</w:t>
      </w:r>
    </w:p>
    <w:p w:rsidR="00F61D3C" w:rsidRDefault="007037FB">
      <w:pPr>
        <w:spacing w:before="120" w:after="120"/>
        <w:rPr>
          <w:rFonts w:ascii="Cambria" w:hAnsi="Cambria"/>
        </w:rPr>
      </w:pPr>
      <w:r>
        <w:rPr>
          <w:rFonts w:ascii="Cambria" w:hAnsi="Cambria"/>
        </w:rPr>
        <w:lastRenderedPageBreak/>
        <w:t xml:space="preserve">Ryke PAJ &amp; Meyer MKP 1960, ‘South African gall mites, rust mites and bud mites (Acarina: Eriophyidae) of economic importance’, </w:t>
      </w:r>
      <w:r>
        <w:rPr>
          <w:rFonts w:ascii="Cambria" w:hAnsi="Cambria"/>
          <w:i/>
        </w:rPr>
        <w:t>South African Journal of Agricultural Science</w:t>
      </w:r>
      <w:r>
        <w:rPr>
          <w:rFonts w:ascii="Cambria" w:hAnsi="Cambria"/>
        </w:rPr>
        <w:t>, 3: 231–242.</w:t>
      </w:r>
    </w:p>
    <w:p w:rsidR="00F61D3C" w:rsidRDefault="007037FB">
      <w:pPr>
        <w:spacing w:before="120" w:after="120"/>
        <w:rPr>
          <w:rFonts w:ascii="Cambria" w:hAnsi="Cambria"/>
        </w:rPr>
      </w:pPr>
      <w:r>
        <w:rPr>
          <w:rFonts w:ascii="Cambria" w:hAnsi="Cambria"/>
        </w:rPr>
        <w:t>Sabrosky CW 1987, ‘Chloropidae’, In McAlpine JF, Peterson BV, Shewell GE, Teskey HJ, Vockeroth JR, Wood DM (eds) Manual of Nearctic Diptera. Volume 2 1049–1067. Agriculture Canada Monograph No. 28.</w:t>
      </w:r>
    </w:p>
    <w:p w:rsidR="00F61D3C" w:rsidRDefault="007037FB">
      <w:pPr>
        <w:spacing w:before="120" w:after="120"/>
        <w:rPr>
          <w:rFonts w:ascii="Cambria" w:hAnsi="Cambria"/>
        </w:rPr>
      </w:pPr>
      <w:r>
        <w:rPr>
          <w:rFonts w:ascii="Cambria" w:hAnsi="Cambria"/>
        </w:rPr>
        <w:t>Sacoto Bravo GF 2010, ‘Respuesta fitotécnia de tres variedades de Zantedeschia (</w:t>
      </w:r>
      <w:r>
        <w:rPr>
          <w:rFonts w:ascii="Cambria" w:hAnsi="Cambria"/>
          <w:i/>
        </w:rPr>
        <w:t>Zantedeschia</w:t>
      </w:r>
      <w:r>
        <w:rPr>
          <w:rFonts w:ascii="Cambria" w:hAnsi="Cambria"/>
        </w:rPr>
        <w:t xml:space="preserve"> </w:t>
      </w:r>
      <w:r>
        <w:rPr>
          <w:rFonts w:ascii="Cambria" w:hAnsi="Cambria"/>
          <w:i/>
        </w:rPr>
        <w:t>aethiopica</w:t>
      </w:r>
      <w:r>
        <w:rPr>
          <w:rFonts w:ascii="Cambria" w:hAnsi="Cambria"/>
        </w:rPr>
        <w:t xml:space="preserve"> L. Spreng), a la aplicación de ácido giberélico y fertilización orgánica, en el Quinche, Provincia de Pichincha’, </w:t>
      </w:r>
      <w:hyperlink r:id="rId68" w:history="1">
        <w:r>
          <w:rPr>
            <w:rFonts w:ascii="Cambria" w:hAnsi="Cambria"/>
          </w:rPr>
          <w:t>http://www.biblioteca.ueb.edu.ec/bitstream/15001/250/14/REVISION percent20DE percent20LITERATURA.pdf</w:t>
        </w:r>
      </w:hyperlink>
      <w:r>
        <w:rPr>
          <w:rFonts w:ascii="Cambria" w:hAnsi="Cambria"/>
        </w:rPr>
        <w:t xml:space="preserve"> Accessed March 2013.</w:t>
      </w:r>
    </w:p>
    <w:p w:rsidR="00F61D3C" w:rsidRDefault="007037FB">
      <w:pPr>
        <w:spacing w:before="120" w:after="120"/>
        <w:rPr>
          <w:rFonts w:ascii="Cambria" w:hAnsi="Cambria"/>
        </w:rPr>
      </w:pPr>
      <w:r>
        <w:rPr>
          <w:rFonts w:ascii="Cambria" w:hAnsi="Cambria"/>
        </w:rPr>
        <w:t xml:space="preserve">Salam MU, Davidson JA, Thomas GJ, Ford R, Jones RAC, Lindbeck KD, MacLeod WJ, Kimber RBE, Galloway J, Mantri N, van Leur JAG, Coutts BA, Freeman AJ, Richardson H, Aftab M, Moore KJ, Knights EJ, Nash P, Verrell A 2011, ‘Advances in winter pulse pathology research in Australia’, </w:t>
      </w:r>
      <w:r>
        <w:rPr>
          <w:rFonts w:ascii="Cambria" w:hAnsi="Cambria"/>
          <w:i/>
        </w:rPr>
        <w:t>Australasian Plant Pathology</w:t>
      </w:r>
      <w:r>
        <w:rPr>
          <w:rFonts w:ascii="Cambria" w:hAnsi="Cambria"/>
        </w:rPr>
        <w:t>, 40: 549–567.</w:t>
      </w:r>
    </w:p>
    <w:p w:rsidR="00F61D3C" w:rsidRDefault="007037FB">
      <w:pPr>
        <w:spacing w:before="120" w:after="120"/>
        <w:rPr>
          <w:rFonts w:ascii="Cambria" w:hAnsi="Cambria"/>
        </w:rPr>
      </w:pPr>
      <w:r>
        <w:rPr>
          <w:rFonts w:ascii="Cambria" w:hAnsi="Cambria"/>
        </w:rPr>
        <w:t xml:space="preserve">Sandrock C, Razmjou J, Vorburger C 2011, ‘Climate effects on life cycle variation and population genetic architecture of black bean aphid, </w:t>
      </w:r>
      <w:r>
        <w:rPr>
          <w:rFonts w:ascii="Cambria" w:hAnsi="Cambria"/>
          <w:i/>
        </w:rPr>
        <w:t>Aphis fabae</w:t>
      </w:r>
      <w:r>
        <w:rPr>
          <w:rFonts w:ascii="Cambria" w:hAnsi="Cambria"/>
        </w:rPr>
        <w:t xml:space="preserve">’, </w:t>
      </w:r>
      <w:r>
        <w:rPr>
          <w:rFonts w:ascii="Cambria" w:hAnsi="Cambria"/>
          <w:i/>
        </w:rPr>
        <w:t>Molecular Ecology</w:t>
      </w:r>
      <w:r>
        <w:rPr>
          <w:rFonts w:ascii="Cambria" w:hAnsi="Cambria"/>
        </w:rPr>
        <w:t>, 20: 4165–4181.</w:t>
      </w:r>
    </w:p>
    <w:p w:rsidR="00F61D3C" w:rsidRDefault="007037FB">
      <w:pPr>
        <w:spacing w:before="120" w:after="120"/>
        <w:rPr>
          <w:rFonts w:ascii="Cambria" w:hAnsi="Cambria"/>
        </w:rPr>
      </w:pPr>
      <w:r>
        <w:rPr>
          <w:rFonts w:ascii="Cambria" w:hAnsi="Cambria"/>
        </w:rPr>
        <w:t xml:space="preserve">Sasakawa M 2010, ‘Agromyzidae (Diptera) from Kermadec Islands, New Zealand’, </w:t>
      </w:r>
      <w:r>
        <w:rPr>
          <w:rFonts w:ascii="Cambria" w:hAnsi="Cambria"/>
          <w:i/>
        </w:rPr>
        <w:t>New Zealand Entomologist</w:t>
      </w:r>
      <w:r>
        <w:rPr>
          <w:rFonts w:ascii="Cambria" w:hAnsi="Cambria"/>
        </w:rPr>
        <w:t>, 33: 14–16.</w:t>
      </w:r>
    </w:p>
    <w:p w:rsidR="00F61D3C" w:rsidRDefault="007037FB">
      <w:pPr>
        <w:spacing w:before="120" w:after="120"/>
        <w:rPr>
          <w:rFonts w:ascii="Cambria" w:hAnsi="Cambria"/>
        </w:rPr>
      </w:pPr>
      <w:r>
        <w:rPr>
          <w:rFonts w:ascii="Cambria" w:hAnsi="Cambria"/>
        </w:rPr>
        <w:t>Sastry, KS 2013, ‘Seed-borne plant virus diseases’, Springer Science &amp; Business Media.</w:t>
      </w:r>
    </w:p>
    <w:p w:rsidR="00F61D3C" w:rsidRDefault="007037FB">
      <w:pPr>
        <w:spacing w:before="120" w:after="120"/>
        <w:rPr>
          <w:rFonts w:ascii="Cambria" w:hAnsi="Cambria"/>
        </w:rPr>
      </w:pPr>
      <w:r>
        <w:rPr>
          <w:rFonts w:ascii="Cambria" w:hAnsi="Cambria"/>
        </w:rPr>
        <w:t>Scott JK 1997, ‘The potential of classical biological control of Arum lily (</w:t>
      </w:r>
      <w:r>
        <w:rPr>
          <w:rFonts w:ascii="Cambria" w:hAnsi="Cambria"/>
          <w:i/>
        </w:rPr>
        <w:t>Zantedeschia aethiopica</w:t>
      </w:r>
      <w:r>
        <w:rPr>
          <w:rFonts w:ascii="Cambria" w:hAnsi="Cambria"/>
        </w:rPr>
        <w:t>) in Australia’, In Scott JK, Wykes BJ (eds) Proceedings of a workshop on Arum Lily (</w:t>
      </w:r>
      <w:r>
        <w:rPr>
          <w:rFonts w:ascii="Cambria" w:hAnsi="Cambria"/>
          <w:i/>
        </w:rPr>
        <w:t>Zantedeschia</w:t>
      </w:r>
      <w:r>
        <w:rPr>
          <w:rFonts w:ascii="Cambria" w:hAnsi="Cambria"/>
        </w:rPr>
        <w:t xml:space="preserve"> </w:t>
      </w:r>
      <w:r>
        <w:rPr>
          <w:rFonts w:ascii="Cambria" w:hAnsi="Cambria"/>
          <w:i/>
        </w:rPr>
        <w:t>aethiopica</w:t>
      </w:r>
      <w:r>
        <w:rPr>
          <w:rFonts w:ascii="Cambria" w:hAnsi="Cambria"/>
        </w:rPr>
        <w:t>), HMAS Stirling, Garden Island, Western Australia, 7 August, 1997 59–60. CRC for Weed Management Systems, Adelaide, Australia.</w:t>
      </w:r>
    </w:p>
    <w:p w:rsidR="00F61D3C" w:rsidRDefault="007037FB">
      <w:pPr>
        <w:spacing w:before="120" w:after="120"/>
        <w:rPr>
          <w:rFonts w:ascii="Cambria" w:hAnsi="Cambria"/>
        </w:rPr>
      </w:pPr>
      <w:r>
        <w:rPr>
          <w:rFonts w:ascii="Cambria" w:hAnsi="Cambria"/>
        </w:rPr>
        <w:t xml:space="preserve">Scott JK &amp; Neser S 1996, ‘Prospects for the biological control of the environmental weed, </w:t>
      </w:r>
      <w:r>
        <w:rPr>
          <w:rFonts w:ascii="Cambria" w:hAnsi="Cambria"/>
          <w:i/>
        </w:rPr>
        <w:t>Zantedeschia aethiopica</w:t>
      </w:r>
      <w:r>
        <w:rPr>
          <w:rFonts w:ascii="Cambria" w:hAnsi="Cambria"/>
        </w:rPr>
        <w:t xml:space="preserve"> (arum lily)’, In Shepherd RCH (ed) Proceedings of the 11th Australian Weeds Conference, Melbourne, Australia, 30 September–3 October, 1996 413–416. Weed Science Society of Victoria, Melbourne.</w:t>
      </w:r>
    </w:p>
    <w:p w:rsidR="00F61D3C" w:rsidRDefault="007037FB">
      <w:pPr>
        <w:spacing w:before="120" w:after="120"/>
        <w:rPr>
          <w:rFonts w:ascii="Cambria" w:hAnsi="Cambria"/>
        </w:rPr>
      </w:pPr>
      <w:r>
        <w:rPr>
          <w:rFonts w:ascii="Cambria" w:hAnsi="Cambria"/>
        </w:rPr>
        <w:t xml:space="preserve">Scudder GGE &amp; Eyles AC 2003, ‘Heterogaster urticae (Hemiptera: Heterogastridae), a new alien species and family to New Zealand’, </w:t>
      </w:r>
      <w:r>
        <w:rPr>
          <w:rFonts w:ascii="Cambria" w:hAnsi="Cambria"/>
          <w:i/>
        </w:rPr>
        <w:t>The</w:t>
      </w:r>
      <w:r>
        <w:rPr>
          <w:rFonts w:ascii="Cambria" w:hAnsi="Cambria"/>
        </w:rPr>
        <w:t xml:space="preserve"> </w:t>
      </w:r>
      <w:r>
        <w:rPr>
          <w:rFonts w:ascii="Cambria" w:hAnsi="Cambria"/>
          <w:i/>
        </w:rPr>
        <w:t>Weta</w:t>
      </w:r>
      <w:r>
        <w:rPr>
          <w:rFonts w:ascii="Cambria" w:hAnsi="Cambria"/>
        </w:rPr>
        <w:t>, 25: 8–13.</w:t>
      </w:r>
    </w:p>
    <w:p w:rsidR="00F61D3C" w:rsidRDefault="007037FB">
      <w:pPr>
        <w:spacing w:before="120" w:after="120"/>
        <w:rPr>
          <w:rFonts w:ascii="Cambria" w:hAnsi="Cambria"/>
        </w:rPr>
      </w:pPr>
      <w:r>
        <w:rPr>
          <w:rFonts w:ascii="Cambria" w:hAnsi="Cambria"/>
        </w:rPr>
        <w:t xml:space="preserve">Shahraeen N, Ghotbi T, Mehraban AH 2002, ‘Occurrence of </w:t>
      </w:r>
      <w:r>
        <w:rPr>
          <w:rFonts w:ascii="Cambria" w:hAnsi="Cambria"/>
          <w:i/>
        </w:rPr>
        <w:t>Impatiens necrotic spot virus</w:t>
      </w:r>
      <w:r>
        <w:rPr>
          <w:rFonts w:ascii="Cambria" w:hAnsi="Cambria"/>
        </w:rPr>
        <w:t xml:space="preserve"> in ornamentals in Mahallat and Tehran provinces in Iran’, </w:t>
      </w:r>
      <w:r>
        <w:rPr>
          <w:rFonts w:ascii="Cambria" w:hAnsi="Cambria"/>
          <w:i/>
        </w:rPr>
        <w:t>Plant</w:t>
      </w:r>
      <w:r>
        <w:rPr>
          <w:rFonts w:ascii="Cambria" w:hAnsi="Cambria"/>
        </w:rPr>
        <w:t xml:space="preserve"> </w:t>
      </w:r>
      <w:r>
        <w:rPr>
          <w:rFonts w:ascii="Cambria" w:hAnsi="Cambria"/>
          <w:i/>
        </w:rPr>
        <w:t>Disease</w:t>
      </w:r>
      <w:r>
        <w:rPr>
          <w:rFonts w:ascii="Cambria" w:hAnsi="Cambria"/>
        </w:rPr>
        <w:t>, 86: 694.</w:t>
      </w:r>
    </w:p>
    <w:p w:rsidR="00F61D3C" w:rsidRDefault="007037FB">
      <w:pPr>
        <w:spacing w:before="120" w:after="120"/>
        <w:rPr>
          <w:rFonts w:ascii="Cambria" w:hAnsi="Cambria"/>
        </w:rPr>
      </w:pPr>
      <w:r>
        <w:rPr>
          <w:rFonts w:ascii="Cambria" w:hAnsi="Cambria"/>
        </w:rPr>
        <w:t xml:space="preserve">Sharkey PJ, Hepworth G, Whattam MJ 1996, ‘A survey of Narcissus crops in Victoria for </w:t>
      </w:r>
      <w:r>
        <w:rPr>
          <w:rFonts w:ascii="Cambria" w:hAnsi="Cambria"/>
          <w:i/>
        </w:rPr>
        <w:t>Tobacco</w:t>
      </w:r>
      <w:r>
        <w:rPr>
          <w:rFonts w:ascii="Cambria" w:hAnsi="Cambria"/>
        </w:rPr>
        <w:t xml:space="preserve"> </w:t>
      </w:r>
      <w:r>
        <w:rPr>
          <w:rFonts w:ascii="Cambria" w:hAnsi="Cambria"/>
          <w:i/>
        </w:rPr>
        <w:t>rattle virus</w:t>
      </w:r>
      <w:r>
        <w:rPr>
          <w:rFonts w:ascii="Cambria" w:hAnsi="Cambria"/>
        </w:rPr>
        <w:t xml:space="preserve"> and </w:t>
      </w:r>
      <w:r>
        <w:rPr>
          <w:rFonts w:ascii="Cambria" w:hAnsi="Cambria"/>
          <w:i/>
        </w:rPr>
        <w:t>Arabis mosaic</w:t>
      </w:r>
      <w:r>
        <w:rPr>
          <w:rFonts w:ascii="Cambria" w:hAnsi="Cambria"/>
        </w:rPr>
        <w:t xml:space="preserve"> </w:t>
      </w:r>
      <w:r>
        <w:rPr>
          <w:rFonts w:ascii="Cambria" w:hAnsi="Cambria"/>
          <w:i/>
        </w:rPr>
        <w:t>virus’</w:t>
      </w:r>
      <w:r>
        <w:rPr>
          <w:rFonts w:ascii="Cambria" w:hAnsi="Cambria"/>
        </w:rPr>
        <w:t>, Agriculture Victoria, Australia.</w:t>
      </w:r>
    </w:p>
    <w:p w:rsidR="00F61D3C" w:rsidRDefault="007037FB">
      <w:pPr>
        <w:spacing w:before="120" w:after="120"/>
        <w:rPr>
          <w:rFonts w:ascii="Cambria" w:hAnsi="Cambria"/>
        </w:rPr>
      </w:pPr>
      <w:r>
        <w:rPr>
          <w:rFonts w:ascii="Cambria" w:hAnsi="Cambria"/>
        </w:rPr>
        <w:t xml:space="preserve">Shi YH, Hong XY, Chen J, Adams MJ, Zheng HY, Lin L, Qinm BX, Chen JP 2005, ‘Further molecular characterisation of potyviruses infecting aroid plants for medicinal use in China’, </w:t>
      </w:r>
      <w:r>
        <w:rPr>
          <w:rFonts w:ascii="Cambria" w:hAnsi="Cambria"/>
          <w:i/>
        </w:rPr>
        <w:t>Archives of</w:t>
      </w:r>
      <w:r>
        <w:rPr>
          <w:rFonts w:ascii="Cambria" w:hAnsi="Cambria"/>
        </w:rPr>
        <w:t xml:space="preserve"> </w:t>
      </w:r>
      <w:r>
        <w:rPr>
          <w:rFonts w:ascii="Cambria" w:hAnsi="Cambria"/>
          <w:i/>
        </w:rPr>
        <w:t>Virology</w:t>
      </w:r>
      <w:r>
        <w:rPr>
          <w:rFonts w:ascii="Cambria" w:hAnsi="Cambria"/>
        </w:rPr>
        <w:t>, 150: 125–135.</w:t>
      </w:r>
    </w:p>
    <w:p w:rsidR="00F61D3C" w:rsidRDefault="007037FB">
      <w:pPr>
        <w:spacing w:before="120" w:after="120"/>
        <w:rPr>
          <w:rFonts w:ascii="Cambria" w:hAnsi="Cambria"/>
        </w:rPr>
      </w:pPr>
      <w:r>
        <w:rPr>
          <w:rFonts w:ascii="Cambria" w:hAnsi="Cambria"/>
        </w:rPr>
        <w:t>Shimoyama J, Kameya-Iwaki M, Hanada K, Gunji T 1992, ‘</w:t>
      </w:r>
      <w:r>
        <w:rPr>
          <w:rFonts w:ascii="Cambria" w:hAnsi="Cambria"/>
          <w:i/>
        </w:rPr>
        <w:t>Konkaj mosaic virus</w:t>
      </w:r>
      <w:r>
        <w:rPr>
          <w:rFonts w:ascii="Cambria" w:hAnsi="Cambria"/>
        </w:rPr>
        <w:t xml:space="preserve">, a new potyvirus infecting konjak, </w:t>
      </w:r>
      <w:r>
        <w:rPr>
          <w:rFonts w:ascii="Cambria" w:hAnsi="Cambria"/>
          <w:i/>
        </w:rPr>
        <w:t>Amorphophallus konjac</w:t>
      </w:r>
      <w:r>
        <w:rPr>
          <w:rFonts w:ascii="Cambria" w:hAnsi="Cambria"/>
        </w:rPr>
        <w:t xml:space="preserve">. </w:t>
      </w:r>
      <w:r>
        <w:rPr>
          <w:rFonts w:ascii="Cambria" w:hAnsi="Cambria"/>
          <w:i/>
        </w:rPr>
        <w:t>Annals of the Phytopathological Society of Japan</w:t>
      </w:r>
      <w:r>
        <w:rPr>
          <w:rFonts w:ascii="Cambria" w:hAnsi="Cambria"/>
        </w:rPr>
        <w:t>, 58: 706–712.</w:t>
      </w:r>
    </w:p>
    <w:p w:rsidR="00F61D3C" w:rsidRDefault="007037FB">
      <w:pPr>
        <w:spacing w:before="120" w:after="120"/>
        <w:rPr>
          <w:rFonts w:ascii="Cambria" w:hAnsi="Cambria"/>
        </w:rPr>
      </w:pPr>
      <w:r>
        <w:rPr>
          <w:rFonts w:ascii="Cambria" w:hAnsi="Cambria"/>
        </w:rPr>
        <w:t xml:space="preserve">Shivas RG 1989, ‘Fungal and bacterial diseases of plants in Western Australia’, </w:t>
      </w:r>
      <w:r>
        <w:rPr>
          <w:rFonts w:ascii="Cambria" w:hAnsi="Cambria"/>
          <w:i/>
        </w:rPr>
        <w:t>Journal of the Royal Society of Western Australia</w:t>
      </w:r>
      <w:r>
        <w:rPr>
          <w:rFonts w:ascii="Cambria" w:hAnsi="Cambria"/>
        </w:rPr>
        <w:t>, 72: 1–62.</w:t>
      </w:r>
    </w:p>
    <w:p w:rsidR="00F61D3C" w:rsidRDefault="007037FB">
      <w:pPr>
        <w:spacing w:before="120" w:after="120"/>
        <w:rPr>
          <w:rFonts w:ascii="Cambria" w:hAnsi="Cambria"/>
        </w:rPr>
      </w:pPr>
      <w:r>
        <w:rPr>
          <w:rFonts w:ascii="Cambria" w:hAnsi="Cambria"/>
        </w:rPr>
        <w:lastRenderedPageBreak/>
        <w:t>Shurtleff &amp; MC &amp; Averre, CW 1997, ‘Glossary of Plant-Pathological Terms’, American Phytopathology Society Press, St. Paul, MN.</w:t>
      </w:r>
    </w:p>
    <w:p w:rsidR="00F61D3C" w:rsidRDefault="007037FB">
      <w:pPr>
        <w:spacing w:before="120" w:after="120"/>
        <w:rPr>
          <w:rFonts w:ascii="Cambria" w:hAnsi="Cambria"/>
        </w:rPr>
      </w:pPr>
      <w:r>
        <w:rPr>
          <w:rFonts w:ascii="Cambria" w:hAnsi="Cambria"/>
        </w:rPr>
        <w:t xml:space="preserve">Silva TBM, Siqueira HAA, Oliveira AC, Torres JB, Oliveira JV, Montarroyos PAV, Farias MJDC 2011, ‘Insecticide resistance in Brazilian populations of the cotton leaf worm, </w:t>
      </w:r>
      <w:r>
        <w:rPr>
          <w:rFonts w:ascii="Cambria" w:hAnsi="Cambria"/>
          <w:i/>
        </w:rPr>
        <w:t>Alabama</w:t>
      </w:r>
      <w:r>
        <w:rPr>
          <w:rFonts w:ascii="Cambria" w:hAnsi="Cambria"/>
        </w:rPr>
        <w:t xml:space="preserve"> </w:t>
      </w:r>
      <w:r>
        <w:rPr>
          <w:rFonts w:ascii="Cambria" w:hAnsi="Cambria"/>
          <w:i/>
        </w:rPr>
        <w:t>argillacea’</w:t>
      </w:r>
      <w:r>
        <w:rPr>
          <w:rFonts w:ascii="Cambria" w:hAnsi="Cambria"/>
        </w:rPr>
        <w:t xml:space="preserve">, </w:t>
      </w:r>
      <w:r>
        <w:rPr>
          <w:rFonts w:ascii="Cambria" w:hAnsi="Cambria"/>
          <w:i/>
        </w:rPr>
        <w:t>Crop Protection</w:t>
      </w:r>
      <w:r>
        <w:rPr>
          <w:rFonts w:ascii="Cambria" w:hAnsi="Cambria"/>
        </w:rPr>
        <w:t>, 30: 1156–1161.</w:t>
      </w:r>
    </w:p>
    <w:p w:rsidR="00F61D3C" w:rsidRDefault="007037FB">
      <w:pPr>
        <w:spacing w:before="120" w:after="120"/>
        <w:rPr>
          <w:rFonts w:ascii="Cambria" w:hAnsi="Cambria"/>
        </w:rPr>
      </w:pPr>
      <w:r>
        <w:rPr>
          <w:rFonts w:ascii="Cambria" w:hAnsi="Cambria"/>
        </w:rPr>
        <w:t xml:space="preserve">Sivanesan A 1990, ‘CMI Descriptions of Fungi and Bacteria No. 1009: </w:t>
      </w:r>
      <w:r>
        <w:rPr>
          <w:rFonts w:ascii="Cambria" w:hAnsi="Cambria"/>
          <w:i/>
        </w:rPr>
        <w:t>Drechslera</w:t>
      </w:r>
      <w:r>
        <w:rPr>
          <w:rFonts w:ascii="Cambria" w:hAnsi="Cambria"/>
        </w:rPr>
        <w:t xml:space="preserve"> </w:t>
      </w:r>
      <w:r>
        <w:rPr>
          <w:rFonts w:ascii="Cambria" w:hAnsi="Cambria"/>
          <w:i/>
        </w:rPr>
        <w:t>dematioidea’</w:t>
      </w:r>
      <w:r>
        <w:rPr>
          <w:rFonts w:ascii="Cambria" w:hAnsi="Cambria"/>
        </w:rPr>
        <w:t xml:space="preserve">, </w:t>
      </w:r>
      <w:r>
        <w:rPr>
          <w:rFonts w:ascii="Cambria" w:hAnsi="Cambria"/>
          <w:i/>
        </w:rPr>
        <w:t>Mycopathologia</w:t>
      </w:r>
      <w:r>
        <w:rPr>
          <w:rFonts w:ascii="Cambria" w:hAnsi="Cambria"/>
        </w:rPr>
        <w:t>, 111: 127–128.</w:t>
      </w:r>
    </w:p>
    <w:p w:rsidR="00F61D3C" w:rsidRDefault="007037FB">
      <w:pPr>
        <w:spacing w:before="120" w:after="120"/>
        <w:rPr>
          <w:rFonts w:ascii="Cambria" w:hAnsi="Cambria"/>
        </w:rPr>
      </w:pPr>
      <w:r>
        <w:rPr>
          <w:rFonts w:ascii="Cambria" w:hAnsi="Cambria"/>
        </w:rPr>
        <w:t xml:space="preserve">Skinkis PA, Dreves AJ, Walton VM, Martin RR 2009, ‘Field monitoring for Grapevine leafroll virus and mealybug in Pacific Northwest Vineyards’, Oregon State University Extension bulletin 9885. </w:t>
      </w:r>
      <w:hyperlink r:id="rId69" w:history="1">
        <w:r>
          <w:rPr>
            <w:rFonts w:ascii="Cambria" w:hAnsi="Cambria"/>
          </w:rPr>
          <w:t>http://library.state.or.us/repository/2010/201002191206395/index.pdf</w:t>
        </w:r>
      </w:hyperlink>
      <w:r>
        <w:rPr>
          <w:rFonts w:ascii="Cambria" w:hAnsi="Cambria"/>
        </w:rPr>
        <w:t xml:space="preserve"> Accessed March 2013.</w:t>
      </w:r>
    </w:p>
    <w:p w:rsidR="00F61D3C" w:rsidRDefault="007037FB">
      <w:pPr>
        <w:spacing w:before="120" w:after="120"/>
        <w:rPr>
          <w:rFonts w:ascii="Cambria" w:hAnsi="Cambria"/>
        </w:rPr>
      </w:pPr>
      <w:r>
        <w:rPr>
          <w:rFonts w:ascii="Cambria" w:hAnsi="Cambria"/>
        </w:rPr>
        <w:t xml:space="preserve">Smithers CN 1998, ‘A species list of the insects recorded from Norfolk Island’, </w:t>
      </w:r>
      <w:r>
        <w:rPr>
          <w:rFonts w:ascii="Cambria" w:hAnsi="Cambria"/>
          <w:i/>
        </w:rPr>
        <w:t>Technical reports of the Australian Museum</w:t>
      </w:r>
      <w:r>
        <w:rPr>
          <w:rFonts w:ascii="Cambria" w:hAnsi="Cambria"/>
        </w:rPr>
        <w:t>, 13: 1–55.</w:t>
      </w:r>
    </w:p>
    <w:p w:rsidR="00F61D3C" w:rsidRDefault="007037FB">
      <w:pPr>
        <w:spacing w:before="120" w:after="120"/>
        <w:rPr>
          <w:rFonts w:ascii="Cambria" w:hAnsi="Cambria"/>
        </w:rPr>
      </w:pPr>
      <w:r>
        <w:rPr>
          <w:rFonts w:ascii="Cambria" w:hAnsi="Cambria"/>
        </w:rPr>
        <w:t>Stamps DJ 1985, ‘</w:t>
      </w:r>
      <w:r>
        <w:rPr>
          <w:rFonts w:ascii="Cambria" w:hAnsi="Cambria"/>
          <w:i/>
        </w:rPr>
        <w:t>Phytophthora meadii’</w:t>
      </w:r>
      <w:r>
        <w:rPr>
          <w:rFonts w:ascii="Cambria" w:hAnsi="Cambria"/>
        </w:rPr>
        <w:t xml:space="preserve">, IMI Descriptions of Fungi and Bacteria, 84, Sheet 834. </w:t>
      </w:r>
      <w:hyperlink r:id="rId70" w:history="1">
        <w:r>
          <w:rPr>
            <w:rFonts w:ascii="Cambria" w:hAnsi="Cambria"/>
          </w:rPr>
          <w:t>http://www.cabi.org/dfb/?loadmodule=review&amp;page=4048&amp;reviewid=9943&amp;site=159</w:t>
        </w:r>
      </w:hyperlink>
      <w:r>
        <w:rPr>
          <w:rFonts w:ascii="Cambria" w:hAnsi="Cambria"/>
        </w:rPr>
        <w:t xml:space="preserve"> Accessed May 2013.</w:t>
      </w:r>
    </w:p>
    <w:p w:rsidR="00F61D3C" w:rsidRDefault="007037FB">
      <w:pPr>
        <w:spacing w:before="120" w:after="120"/>
        <w:rPr>
          <w:rFonts w:ascii="Cambria" w:hAnsi="Cambria"/>
        </w:rPr>
      </w:pPr>
      <w:r>
        <w:rPr>
          <w:rFonts w:ascii="Cambria" w:hAnsi="Cambria"/>
        </w:rPr>
        <w:t xml:space="preserve">Starr F (2005) Pathogens of plants in Hawaii. Hawaiian Ecosystems at Risk project (HEAR). </w:t>
      </w:r>
      <w:hyperlink r:id="rId71" w:history="1">
        <w:r>
          <w:rPr>
            <w:rFonts w:ascii="Cambria" w:hAnsi="Cambria"/>
          </w:rPr>
          <w:t>http://www.hear.org/pph/pathogens/1013.htm</w:t>
        </w:r>
      </w:hyperlink>
      <w:r>
        <w:rPr>
          <w:rFonts w:ascii="Cambria" w:hAnsi="Cambria"/>
        </w:rPr>
        <w:t xml:space="preserve"> Accessed March 2013.</w:t>
      </w:r>
    </w:p>
    <w:p w:rsidR="00F61D3C" w:rsidRDefault="007037FB">
      <w:pPr>
        <w:spacing w:before="120" w:after="120"/>
        <w:rPr>
          <w:rFonts w:ascii="Cambria" w:hAnsi="Cambria"/>
        </w:rPr>
      </w:pPr>
      <w:r>
        <w:rPr>
          <w:rFonts w:ascii="Cambria" w:hAnsi="Cambria"/>
        </w:rPr>
        <w:t xml:space="preserve">Starý P &amp; Carver M 1979, ‘Two new species of Aphidius Nees (Hymenoptera: Ichneumonoidea: Aphidiidae) from Australia’, </w:t>
      </w:r>
      <w:r>
        <w:rPr>
          <w:rFonts w:ascii="Cambria" w:hAnsi="Cambria"/>
          <w:i/>
        </w:rPr>
        <w:t>Journal of the Australian Entomological Society</w:t>
      </w:r>
      <w:r>
        <w:rPr>
          <w:rFonts w:ascii="Cambria" w:hAnsi="Cambria"/>
        </w:rPr>
        <w:t>, 18: 337–341.</w:t>
      </w:r>
    </w:p>
    <w:p w:rsidR="00F61D3C" w:rsidRDefault="007037FB">
      <w:pPr>
        <w:spacing w:before="120" w:after="120"/>
        <w:rPr>
          <w:rFonts w:ascii="Cambria" w:hAnsi="Cambria"/>
        </w:rPr>
      </w:pPr>
      <w:r>
        <w:rPr>
          <w:rFonts w:ascii="Cambria" w:hAnsi="Cambria"/>
        </w:rPr>
        <w:t>Stirling AM 2002, ‘</w:t>
      </w:r>
      <w:r>
        <w:rPr>
          <w:rFonts w:ascii="Cambria" w:hAnsi="Cambria"/>
          <w:i/>
        </w:rPr>
        <w:t>Erwinia chrysanthemi</w:t>
      </w:r>
      <w:r>
        <w:rPr>
          <w:rFonts w:ascii="Cambria" w:hAnsi="Cambria"/>
        </w:rPr>
        <w:t>, the cause of soft rot in ginger (</w:t>
      </w:r>
      <w:r>
        <w:rPr>
          <w:rFonts w:ascii="Cambria" w:hAnsi="Cambria"/>
          <w:i/>
        </w:rPr>
        <w:t>Zingiber officinale</w:t>
      </w:r>
      <w:r>
        <w:rPr>
          <w:rFonts w:ascii="Cambria" w:hAnsi="Cambria"/>
        </w:rPr>
        <w:t xml:space="preserve">) in Australia’, </w:t>
      </w:r>
      <w:r>
        <w:rPr>
          <w:rFonts w:ascii="Cambria" w:hAnsi="Cambria"/>
          <w:i/>
        </w:rPr>
        <w:t>Australasian Plant</w:t>
      </w:r>
      <w:r>
        <w:rPr>
          <w:rFonts w:ascii="Cambria" w:hAnsi="Cambria"/>
        </w:rPr>
        <w:t xml:space="preserve"> </w:t>
      </w:r>
      <w:r>
        <w:rPr>
          <w:rFonts w:ascii="Cambria" w:hAnsi="Cambria"/>
          <w:i/>
        </w:rPr>
        <w:t>Pathology</w:t>
      </w:r>
      <w:r>
        <w:rPr>
          <w:rFonts w:ascii="Cambria" w:hAnsi="Cambria"/>
        </w:rPr>
        <w:t>, 31: 419–420.</w:t>
      </w:r>
    </w:p>
    <w:p w:rsidR="00F61D3C" w:rsidRDefault="007037FB">
      <w:pPr>
        <w:spacing w:before="120" w:after="120"/>
        <w:rPr>
          <w:rFonts w:ascii="Cambria" w:hAnsi="Cambria"/>
        </w:rPr>
      </w:pPr>
      <w:r>
        <w:rPr>
          <w:rFonts w:ascii="Cambria" w:hAnsi="Cambria"/>
        </w:rPr>
        <w:t xml:space="preserve">Stirling GR &amp; Eden LM 2008, ‘The impact of organic amendments, mulching and tillage on plant nutrition, Pythium root rot, root-knot nematode and other pests and diseases of capsicum in a subtropical environment, and implications for the development of more sustainable vegetable farming systems’, </w:t>
      </w:r>
      <w:r>
        <w:rPr>
          <w:rFonts w:ascii="Cambria" w:hAnsi="Cambria"/>
          <w:i/>
        </w:rPr>
        <w:t>Australasian Plant Pathology</w:t>
      </w:r>
      <w:r>
        <w:rPr>
          <w:rFonts w:ascii="Cambria" w:hAnsi="Cambria"/>
        </w:rPr>
        <w:t>, 37: 123–131.</w:t>
      </w:r>
    </w:p>
    <w:p w:rsidR="00F61D3C" w:rsidRDefault="007037FB">
      <w:pPr>
        <w:spacing w:before="120" w:after="120"/>
        <w:rPr>
          <w:rFonts w:ascii="Cambria" w:hAnsi="Cambria"/>
        </w:rPr>
      </w:pPr>
      <w:r>
        <w:rPr>
          <w:rFonts w:ascii="Cambria" w:hAnsi="Cambria"/>
        </w:rPr>
        <w:t>Summerell BA, Leslie JF, Liew ECY, Laurence MH, Bullock S, Petrovic T, Bentley AR, Howard CG, Peterson SA, Walsh JL &amp; Burgess LW 2011, ‘</w:t>
      </w:r>
      <w:r>
        <w:rPr>
          <w:rFonts w:ascii="Cambria" w:hAnsi="Cambria"/>
          <w:i/>
        </w:rPr>
        <w:t>Fusarium</w:t>
      </w:r>
      <w:r>
        <w:rPr>
          <w:rFonts w:ascii="Cambria" w:hAnsi="Cambria"/>
        </w:rPr>
        <w:t xml:space="preserve"> species associated with plants in Australia’, </w:t>
      </w:r>
      <w:r>
        <w:rPr>
          <w:rFonts w:ascii="Cambria" w:hAnsi="Cambria"/>
          <w:i/>
        </w:rPr>
        <w:t>Fungal Diversity</w:t>
      </w:r>
      <w:r>
        <w:rPr>
          <w:rFonts w:ascii="Cambria" w:hAnsi="Cambria"/>
        </w:rPr>
        <w:t>, 46: 1–27.</w:t>
      </w:r>
    </w:p>
    <w:p w:rsidR="00F61D3C" w:rsidRDefault="007037FB">
      <w:pPr>
        <w:spacing w:before="120" w:after="120"/>
        <w:rPr>
          <w:rFonts w:ascii="Cambria" w:hAnsi="Cambria"/>
        </w:rPr>
      </w:pPr>
      <w:r>
        <w:rPr>
          <w:rFonts w:ascii="Cambria" w:hAnsi="Cambria"/>
        </w:rPr>
        <w:t xml:space="preserve">Summerell BA, Nixon PG, Burgess LW 1990, ‘Crown and stem canker of waratah caused by </w:t>
      </w:r>
      <w:r>
        <w:rPr>
          <w:rFonts w:ascii="Cambria" w:hAnsi="Cambria"/>
          <w:i/>
        </w:rPr>
        <w:t>Cylindrocarpon</w:t>
      </w:r>
      <w:r>
        <w:rPr>
          <w:rFonts w:ascii="Cambria" w:hAnsi="Cambria"/>
        </w:rPr>
        <w:t xml:space="preserve"> </w:t>
      </w:r>
      <w:r>
        <w:rPr>
          <w:rFonts w:ascii="Cambria" w:hAnsi="Cambria"/>
          <w:i/>
        </w:rPr>
        <w:t>destructans’</w:t>
      </w:r>
      <w:r>
        <w:rPr>
          <w:rFonts w:ascii="Cambria" w:hAnsi="Cambria"/>
        </w:rPr>
        <w:t xml:space="preserve">, </w:t>
      </w:r>
      <w:r>
        <w:rPr>
          <w:rFonts w:ascii="Cambria" w:hAnsi="Cambria"/>
          <w:i/>
        </w:rPr>
        <w:t>Australasian Plant Pathology</w:t>
      </w:r>
      <w:r>
        <w:rPr>
          <w:rFonts w:ascii="Cambria" w:hAnsi="Cambria"/>
        </w:rPr>
        <w:t xml:space="preserve">, 19: 13–15. </w:t>
      </w:r>
    </w:p>
    <w:p w:rsidR="00F61D3C" w:rsidRDefault="007037FB">
      <w:pPr>
        <w:spacing w:before="120" w:after="120"/>
        <w:rPr>
          <w:rFonts w:ascii="Cambria" w:hAnsi="Cambria"/>
        </w:rPr>
      </w:pPr>
      <w:r>
        <w:rPr>
          <w:rFonts w:ascii="Cambria" w:hAnsi="Cambria"/>
        </w:rPr>
        <w:t xml:space="preserve">Taylor JE, Hyde KD, Jones EBG 1999, ‘Endophytic fungi associated with the temperate palm, </w:t>
      </w:r>
      <w:r>
        <w:rPr>
          <w:rFonts w:ascii="Cambria" w:hAnsi="Cambria"/>
          <w:i/>
        </w:rPr>
        <w:t>Trachycarpus fortunei</w:t>
      </w:r>
      <w:r>
        <w:rPr>
          <w:rFonts w:ascii="Cambria" w:hAnsi="Cambria"/>
        </w:rPr>
        <w:t xml:space="preserve">, within and outside its natural geographic range’, </w:t>
      </w:r>
      <w:r>
        <w:rPr>
          <w:rFonts w:ascii="Cambria" w:hAnsi="Cambria"/>
          <w:i/>
        </w:rPr>
        <w:t>New Phytologist</w:t>
      </w:r>
      <w:r>
        <w:rPr>
          <w:rFonts w:ascii="Cambria" w:hAnsi="Cambria"/>
        </w:rPr>
        <w:t>, 142: 335–346.</w:t>
      </w:r>
    </w:p>
    <w:p w:rsidR="00F61D3C" w:rsidRDefault="007037FB">
      <w:pPr>
        <w:spacing w:before="120" w:after="120"/>
        <w:rPr>
          <w:rFonts w:ascii="Cambria" w:hAnsi="Cambria"/>
        </w:rPr>
      </w:pPr>
      <w:r>
        <w:rPr>
          <w:rFonts w:ascii="Cambria" w:hAnsi="Cambria"/>
        </w:rPr>
        <w:t>Taylor S &amp; Szot D 2000, ‘First record of damage to canola caused by the oat race of stem nematode (</w:t>
      </w:r>
      <w:r>
        <w:rPr>
          <w:rFonts w:ascii="Cambria" w:hAnsi="Cambria"/>
          <w:i/>
        </w:rPr>
        <w:t>Ditylenchus dipsaci</w:t>
      </w:r>
      <w:r>
        <w:rPr>
          <w:rFonts w:ascii="Cambria" w:hAnsi="Cambria"/>
        </w:rPr>
        <w:t xml:space="preserve">)’, </w:t>
      </w:r>
      <w:r>
        <w:rPr>
          <w:rFonts w:ascii="Cambria" w:hAnsi="Cambria"/>
          <w:i/>
        </w:rPr>
        <w:t>Australasian Plant Pathology</w:t>
      </w:r>
      <w:r>
        <w:rPr>
          <w:rFonts w:ascii="Cambria" w:hAnsi="Cambria"/>
        </w:rPr>
        <w:t>, 29: 153.</w:t>
      </w:r>
    </w:p>
    <w:p w:rsidR="00F61D3C" w:rsidRDefault="007037FB">
      <w:pPr>
        <w:spacing w:before="120" w:after="120"/>
        <w:rPr>
          <w:rFonts w:ascii="Cambria" w:hAnsi="Cambria"/>
        </w:rPr>
      </w:pPr>
      <w:r>
        <w:rPr>
          <w:rFonts w:ascii="Cambria" w:hAnsi="Cambria"/>
        </w:rPr>
        <w:t xml:space="preserve">Thompson FC 2008, ‘A conspectus of New Zealand flower flies (Diptera: Syrphidae) with the description of a new genus and species’, </w:t>
      </w:r>
      <w:r>
        <w:rPr>
          <w:rFonts w:ascii="Cambria" w:hAnsi="Cambria"/>
          <w:i/>
        </w:rPr>
        <w:t>Zootaxa</w:t>
      </w:r>
      <w:r>
        <w:rPr>
          <w:rFonts w:ascii="Cambria" w:hAnsi="Cambria"/>
        </w:rPr>
        <w:t>, 1716: 1–20.</w:t>
      </w:r>
    </w:p>
    <w:p w:rsidR="00F61D3C" w:rsidRDefault="007037FB">
      <w:pPr>
        <w:spacing w:before="120" w:after="120"/>
        <w:rPr>
          <w:rFonts w:ascii="Cambria" w:hAnsi="Cambria"/>
        </w:rPr>
      </w:pPr>
      <w:r>
        <w:rPr>
          <w:rFonts w:ascii="Cambria" w:hAnsi="Cambria"/>
        </w:rPr>
        <w:t xml:space="preserve">Tillekaratne K, Edirisinghe JP, Gunatilleke CVS, Karunaratne WAIP 2011, ‘Survey of thrips in Sri Lanka: a checklist of thrips species, their distribution and host plants’, </w:t>
      </w:r>
      <w:r>
        <w:rPr>
          <w:rFonts w:ascii="Cambria" w:hAnsi="Cambria"/>
          <w:i/>
        </w:rPr>
        <w:t>Ceylon Journal of Science</w:t>
      </w:r>
      <w:r>
        <w:rPr>
          <w:rFonts w:ascii="Cambria" w:hAnsi="Cambria"/>
        </w:rPr>
        <w:t xml:space="preserve"> (Biological Sciences), 40: 89–108.</w:t>
      </w:r>
    </w:p>
    <w:p w:rsidR="00F61D3C" w:rsidRDefault="007037FB">
      <w:pPr>
        <w:spacing w:before="120" w:after="120"/>
        <w:rPr>
          <w:rFonts w:ascii="Cambria" w:hAnsi="Cambria"/>
        </w:rPr>
      </w:pPr>
      <w:r>
        <w:rPr>
          <w:rFonts w:ascii="Cambria" w:hAnsi="Cambria"/>
        </w:rPr>
        <w:lastRenderedPageBreak/>
        <w:t xml:space="preserve">Tosh CR, Vamvatsikos PG, Hardie J 2004, ‘A highly viable cross between </w:t>
      </w:r>
      <w:r>
        <w:rPr>
          <w:rFonts w:ascii="Cambria" w:hAnsi="Cambria"/>
          <w:i/>
        </w:rPr>
        <w:t xml:space="preserve">Aphis fabae </w:t>
      </w:r>
      <w:r>
        <w:rPr>
          <w:rFonts w:ascii="Cambria" w:hAnsi="Cambria"/>
        </w:rPr>
        <w:t xml:space="preserve">(Homoptera: Aphididae) clones with different plant preference’, </w:t>
      </w:r>
      <w:r>
        <w:rPr>
          <w:rFonts w:ascii="Cambria" w:hAnsi="Cambria"/>
          <w:i/>
        </w:rPr>
        <w:t>Environmental Entomology</w:t>
      </w:r>
      <w:r>
        <w:rPr>
          <w:rFonts w:ascii="Cambria" w:hAnsi="Cambria"/>
        </w:rPr>
        <w:t>, 33: 1081–1087.</w:t>
      </w:r>
    </w:p>
    <w:p w:rsidR="00F61D3C" w:rsidRDefault="007037FB">
      <w:pPr>
        <w:spacing w:before="120" w:after="120"/>
        <w:rPr>
          <w:rFonts w:ascii="Cambria" w:hAnsi="Cambria"/>
        </w:rPr>
      </w:pPr>
      <w:r>
        <w:rPr>
          <w:rFonts w:ascii="Cambria" w:hAnsi="Cambria"/>
        </w:rPr>
        <w:t xml:space="preserve">Toth IK, Avrova AO, Hyman LJ 2001, ‘Rapid identification and differentiation of the soft rot Erwinias by 16S–23S intergenic transcribed spacer-PCR and restriction fragment length polymorphism analysis’, </w:t>
      </w:r>
      <w:r>
        <w:rPr>
          <w:rFonts w:ascii="Cambria" w:hAnsi="Cambria"/>
          <w:i/>
        </w:rPr>
        <w:t>Applied and Environmental Microbiology</w:t>
      </w:r>
      <w:r>
        <w:rPr>
          <w:rFonts w:ascii="Cambria" w:hAnsi="Cambria"/>
        </w:rPr>
        <w:t>, 67: 4070–4076.</w:t>
      </w:r>
    </w:p>
    <w:p w:rsidR="00F61D3C" w:rsidRDefault="007037FB">
      <w:pPr>
        <w:spacing w:before="120" w:after="120"/>
        <w:rPr>
          <w:rFonts w:ascii="Cambria" w:hAnsi="Cambria"/>
        </w:rPr>
      </w:pPr>
      <w:r>
        <w:rPr>
          <w:rFonts w:ascii="Cambria" w:hAnsi="Cambria"/>
        </w:rPr>
        <w:t xml:space="preserve">Tzanetakis IE, Guzmán-Baeny TL, Van Esbroeck ZP, Fernandez GE, Martin RR 2009, ‘First Report of </w:t>
      </w:r>
      <w:r>
        <w:rPr>
          <w:rFonts w:ascii="Cambria" w:hAnsi="Cambria"/>
          <w:i/>
        </w:rPr>
        <w:t>Impatiens necrotic spot virus</w:t>
      </w:r>
      <w:r>
        <w:rPr>
          <w:rFonts w:ascii="Cambria" w:hAnsi="Cambria"/>
        </w:rPr>
        <w:t xml:space="preserve"> in Blackberry in the Southeastern United States’, </w:t>
      </w:r>
      <w:r>
        <w:rPr>
          <w:rFonts w:ascii="Cambria" w:hAnsi="Cambria"/>
          <w:i/>
        </w:rPr>
        <w:t>Plant</w:t>
      </w:r>
      <w:r>
        <w:rPr>
          <w:rFonts w:ascii="Cambria" w:hAnsi="Cambria"/>
        </w:rPr>
        <w:t xml:space="preserve"> </w:t>
      </w:r>
      <w:r>
        <w:rPr>
          <w:rFonts w:ascii="Cambria" w:hAnsi="Cambria"/>
          <w:i/>
        </w:rPr>
        <w:t>Disease</w:t>
      </w:r>
      <w:r>
        <w:rPr>
          <w:rFonts w:ascii="Cambria" w:hAnsi="Cambria"/>
        </w:rPr>
        <w:t xml:space="preserve">, 93: 432. </w:t>
      </w:r>
    </w:p>
    <w:p w:rsidR="00F61D3C" w:rsidRDefault="007037FB">
      <w:pPr>
        <w:spacing w:before="120" w:after="120"/>
        <w:rPr>
          <w:rFonts w:ascii="Cambria" w:hAnsi="Cambria"/>
        </w:rPr>
      </w:pPr>
      <w:r>
        <w:rPr>
          <w:rFonts w:ascii="Cambria" w:hAnsi="Cambria"/>
        </w:rPr>
        <w:t xml:space="preserve">Uchida JY &amp; Kadooka CY 1999, ‘Three species of </w:t>
      </w:r>
      <w:r>
        <w:rPr>
          <w:rFonts w:ascii="Cambria" w:hAnsi="Cambria"/>
          <w:i/>
        </w:rPr>
        <w:t>Phytophthora</w:t>
      </w:r>
      <w:r>
        <w:rPr>
          <w:rFonts w:ascii="Cambria" w:hAnsi="Cambria"/>
        </w:rPr>
        <w:t xml:space="preserve"> causing Catharanthus blight in Hawaii’, </w:t>
      </w:r>
      <w:r>
        <w:rPr>
          <w:rFonts w:ascii="Cambria" w:hAnsi="Cambria"/>
          <w:i/>
        </w:rPr>
        <w:t>Phytopathology</w:t>
      </w:r>
      <w:r>
        <w:rPr>
          <w:rFonts w:ascii="Cambria" w:hAnsi="Cambria"/>
        </w:rPr>
        <w:t>, 89: S78.</w:t>
      </w:r>
    </w:p>
    <w:p w:rsidR="00F61D3C" w:rsidRDefault="007037FB">
      <w:pPr>
        <w:spacing w:before="120" w:after="120"/>
        <w:rPr>
          <w:rFonts w:ascii="Cambria" w:hAnsi="Cambria"/>
        </w:rPr>
      </w:pPr>
      <w:r>
        <w:rPr>
          <w:rFonts w:ascii="Cambria" w:hAnsi="Cambria"/>
        </w:rPr>
        <w:t>Upsher FJ &amp; Upsher CM 1995, ‘Catalogue of the Australian National Collection of Biodeterioration Microfungi’, Department of Defence, Defence Science and Technology Organisation, Melbourne.</w:t>
      </w:r>
    </w:p>
    <w:p w:rsidR="00F61D3C" w:rsidRDefault="007037FB">
      <w:pPr>
        <w:spacing w:before="120" w:after="120"/>
        <w:rPr>
          <w:rFonts w:ascii="Cambria" w:hAnsi="Cambria"/>
        </w:rPr>
      </w:pPr>
      <w:r>
        <w:rPr>
          <w:rFonts w:ascii="Cambria" w:hAnsi="Cambria"/>
        </w:rPr>
        <w:t xml:space="preserve">Van den Berg E 1992, ‘New Criconematinae (Nemata) from the Carolina area of the Eastern Transvaal, South Africa’, </w:t>
      </w:r>
      <w:r>
        <w:rPr>
          <w:rFonts w:ascii="Cambria" w:hAnsi="Cambria"/>
          <w:i/>
        </w:rPr>
        <w:t>Phytophylactica</w:t>
      </w:r>
      <w:r>
        <w:rPr>
          <w:rFonts w:ascii="Cambria" w:hAnsi="Cambria"/>
        </w:rPr>
        <w:t>, 24: 253–269.</w:t>
      </w:r>
    </w:p>
    <w:p w:rsidR="00F61D3C" w:rsidRDefault="007037FB">
      <w:pPr>
        <w:spacing w:before="120" w:after="120"/>
        <w:rPr>
          <w:rFonts w:ascii="Cambria" w:hAnsi="Cambria"/>
        </w:rPr>
      </w:pPr>
      <w:r>
        <w:rPr>
          <w:rFonts w:ascii="Cambria" w:hAnsi="Cambria"/>
        </w:rPr>
        <w:t>Van den Berg MA, Vermeulen JB, Braack HH, Braack AL 1975, ‘Pylstertmotte (Lepidoptera: Sphingidae) van die Nasionale Krugerwildtuin’, Koedoe – African Protected Area Conservation and Science, 18: 13–29.</w:t>
      </w:r>
    </w:p>
    <w:p w:rsidR="00F61D3C" w:rsidRDefault="007037FB">
      <w:pPr>
        <w:spacing w:before="120" w:after="120"/>
        <w:rPr>
          <w:rFonts w:asciiTheme="majorHAnsi" w:hAnsiTheme="majorHAnsi"/>
          <w:bCs/>
        </w:rPr>
      </w:pPr>
      <w:r>
        <w:rPr>
          <w:rFonts w:asciiTheme="majorHAnsi" w:hAnsiTheme="majorHAnsi"/>
          <w:bCs/>
        </w:rPr>
        <w:t>Van der Kamp BJ &amp; Hood IA 2002, ‘</w:t>
      </w:r>
      <w:r>
        <w:rPr>
          <w:rFonts w:asciiTheme="majorHAnsi" w:hAnsiTheme="majorHAnsi"/>
          <w:bCs/>
          <w:i/>
        </w:rPr>
        <w:t>Armillaria</w:t>
      </w:r>
      <w:r>
        <w:rPr>
          <w:rFonts w:asciiTheme="majorHAnsi" w:hAnsiTheme="majorHAnsi"/>
          <w:bCs/>
        </w:rPr>
        <w:t xml:space="preserve"> root disease of </w:t>
      </w:r>
      <w:r>
        <w:rPr>
          <w:rFonts w:asciiTheme="majorHAnsi" w:hAnsiTheme="majorHAnsi"/>
          <w:bCs/>
          <w:i/>
        </w:rPr>
        <w:t>Pinus radiata</w:t>
      </w:r>
      <w:r>
        <w:rPr>
          <w:rFonts w:asciiTheme="majorHAnsi" w:hAnsiTheme="majorHAnsi"/>
          <w:bCs/>
        </w:rPr>
        <w:t xml:space="preserve"> in New Zealand’, 2: Invasion and host reaction, </w:t>
      </w:r>
      <w:r>
        <w:rPr>
          <w:rFonts w:asciiTheme="majorHAnsi" w:hAnsiTheme="majorHAnsi"/>
          <w:bCs/>
          <w:i/>
        </w:rPr>
        <w:t>New Zealand</w:t>
      </w:r>
      <w:r>
        <w:rPr>
          <w:rFonts w:asciiTheme="majorHAnsi" w:hAnsiTheme="majorHAnsi"/>
          <w:bCs/>
        </w:rPr>
        <w:t xml:space="preserve"> </w:t>
      </w:r>
      <w:r>
        <w:rPr>
          <w:rFonts w:asciiTheme="majorHAnsi" w:hAnsiTheme="majorHAnsi"/>
          <w:bCs/>
          <w:i/>
        </w:rPr>
        <w:t>Journal of Forestry Science</w:t>
      </w:r>
      <w:r>
        <w:rPr>
          <w:rFonts w:asciiTheme="majorHAnsi" w:hAnsiTheme="majorHAnsi"/>
          <w:bCs/>
        </w:rPr>
        <w:t>, 32: 103–115.</w:t>
      </w:r>
    </w:p>
    <w:p w:rsidR="00F61D3C" w:rsidRDefault="007037FB">
      <w:pPr>
        <w:spacing w:before="120" w:after="120"/>
        <w:rPr>
          <w:rFonts w:ascii="Cambria" w:hAnsi="Cambria"/>
        </w:rPr>
      </w:pPr>
      <w:r>
        <w:rPr>
          <w:rFonts w:ascii="Cambria" w:hAnsi="Cambria"/>
        </w:rPr>
        <w:t xml:space="preserve">Vanneste, J 1996, ‘Biological control of soft rot on calla lily and potatoes. http:/ </w:t>
      </w:r>
      <w:hyperlink r:id="rId72" w:history="1">
        <w:r>
          <w:rPr>
            <w:rStyle w:val="Hyperlink"/>
            <w:rFonts w:ascii="Cambria" w:hAnsi="Cambria"/>
          </w:rPr>
          <w:t>www.hortnFet.co.nz/publications/science/jvann.2htm Accessed December 2013</w:t>
        </w:r>
      </w:hyperlink>
    </w:p>
    <w:p w:rsidR="00F61D3C" w:rsidRDefault="007037FB">
      <w:pPr>
        <w:spacing w:before="120" w:after="120"/>
        <w:rPr>
          <w:rFonts w:ascii="Cambria" w:hAnsi="Cambria"/>
        </w:rPr>
      </w:pPr>
      <w:r>
        <w:rPr>
          <w:rFonts w:ascii="Cambria" w:hAnsi="Cambria"/>
        </w:rPr>
        <w:t xml:space="preserve">Varga L, Fedor PJ, Suvák M, Kiseľák J, Atakan E 2010, ‘Larval and adult food preferences of the poinsettia thrips </w:t>
      </w:r>
      <w:r w:rsidRPr="008E0237">
        <w:rPr>
          <w:rFonts w:ascii="Cambria" w:hAnsi="Cambria"/>
          <w:i/>
        </w:rPr>
        <w:t>Echinothrips americanus</w:t>
      </w:r>
      <w:r>
        <w:rPr>
          <w:rFonts w:ascii="Cambria" w:hAnsi="Cambria"/>
        </w:rPr>
        <w:t xml:space="preserve"> Morgan, 1913 (Thysanoptera: Thripidae)’, </w:t>
      </w:r>
      <w:r>
        <w:rPr>
          <w:rFonts w:ascii="Cambria" w:hAnsi="Cambria"/>
          <w:i/>
        </w:rPr>
        <w:t>Journal of Pest Science</w:t>
      </w:r>
      <w:r>
        <w:rPr>
          <w:rFonts w:ascii="Cambria" w:hAnsi="Cambria"/>
        </w:rPr>
        <w:t xml:space="preserve">, 83: 319–327. </w:t>
      </w:r>
    </w:p>
    <w:p w:rsidR="00F61D3C" w:rsidRDefault="007037FB">
      <w:pPr>
        <w:spacing w:before="120" w:after="120"/>
        <w:rPr>
          <w:rFonts w:ascii="Cambria" w:hAnsi="Cambria"/>
        </w:rPr>
      </w:pPr>
      <w:r>
        <w:rPr>
          <w:rFonts w:ascii="Cambria" w:hAnsi="Cambria"/>
        </w:rPr>
        <w:t>Vawdrey LL, Grice KRE, Westerhuis D 2008, ‘Field and laboratory evaluations of fungicides for the control of brown spot (</w:t>
      </w:r>
      <w:r>
        <w:rPr>
          <w:rFonts w:ascii="Cambria" w:hAnsi="Cambria"/>
          <w:i/>
        </w:rPr>
        <w:t>Corynespora cassiicola</w:t>
      </w:r>
      <w:r>
        <w:rPr>
          <w:rFonts w:ascii="Cambria" w:hAnsi="Cambria"/>
        </w:rPr>
        <w:t>) and black spot (</w:t>
      </w:r>
      <w:r>
        <w:rPr>
          <w:rFonts w:ascii="Cambria" w:hAnsi="Cambria"/>
          <w:i/>
        </w:rPr>
        <w:t>Asperisporium caricae</w:t>
      </w:r>
      <w:r>
        <w:rPr>
          <w:rFonts w:ascii="Cambria" w:hAnsi="Cambria"/>
        </w:rPr>
        <w:t xml:space="preserve">) of papaya in far north Queensland, Australia’, </w:t>
      </w:r>
      <w:r>
        <w:rPr>
          <w:rFonts w:ascii="Cambria" w:hAnsi="Cambria"/>
          <w:i/>
        </w:rPr>
        <w:t>Australasian Plant Pathology</w:t>
      </w:r>
      <w:r>
        <w:rPr>
          <w:rFonts w:ascii="Cambria" w:hAnsi="Cambria"/>
        </w:rPr>
        <w:t>, 37: 552–558.</w:t>
      </w:r>
    </w:p>
    <w:p w:rsidR="00F61D3C" w:rsidRDefault="007037FB">
      <w:pPr>
        <w:spacing w:before="120" w:after="120"/>
        <w:rPr>
          <w:rFonts w:ascii="Cambria" w:hAnsi="Cambria"/>
        </w:rPr>
      </w:pPr>
      <w:r>
        <w:rPr>
          <w:rFonts w:ascii="Cambria" w:hAnsi="Cambria"/>
        </w:rPr>
        <w:t xml:space="preserve">Verhoeff K &amp; Weber L 1966, ‘Footrot of tomatoes caused by two </w:t>
      </w:r>
      <w:r>
        <w:rPr>
          <w:rFonts w:ascii="Cambria" w:hAnsi="Cambria"/>
          <w:i/>
        </w:rPr>
        <w:t>Phytophthora</w:t>
      </w:r>
      <w:r>
        <w:rPr>
          <w:rFonts w:ascii="Cambria" w:hAnsi="Cambria"/>
        </w:rPr>
        <w:t xml:space="preserve"> species’, </w:t>
      </w:r>
      <w:r>
        <w:rPr>
          <w:rFonts w:ascii="Cambria" w:hAnsi="Cambria"/>
          <w:i/>
        </w:rPr>
        <w:t>Netherlands Journal of Plant Pathology</w:t>
      </w:r>
      <w:r>
        <w:rPr>
          <w:rFonts w:ascii="Cambria" w:hAnsi="Cambria"/>
        </w:rPr>
        <w:t>, 72: 317–318.</w:t>
      </w:r>
    </w:p>
    <w:p w:rsidR="00F61D3C" w:rsidRDefault="007037FB">
      <w:pPr>
        <w:spacing w:before="120" w:after="120"/>
        <w:rPr>
          <w:rFonts w:ascii="Cambria" w:hAnsi="Cambria"/>
        </w:rPr>
      </w:pPr>
      <w:r>
        <w:rPr>
          <w:rFonts w:ascii="Cambria" w:hAnsi="Cambria"/>
        </w:rPr>
        <w:t>Verhoeven JTJ &amp; Roenhorst JW 1994, ‘</w:t>
      </w:r>
      <w:r>
        <w:rPr>
          <w:rFonts w:ascii="Cambria" w:hAnsi="Cambria"/>
          <w:i/>
        </w:rPr>
        <w:t>Tomato spotted wilt virus</w:t>
      </w:r>
      <w:r>
        <w:rPr>
          <w:rFonts w:ascii="Cambria" w:hAnsi="Cambria"/>
        </w:rPr>
        <w:t xml:space="preserve">: ecological aspects in ornamental crops in the Netherlands from 1989 up to 1991’, </w:t>
      </w:r>
      <w:r>
        <w:rPr>
          <w:rFonts w:ascii="Cambria" w:hAnsi="Cambria"/>
          <w:i/>
        </w:rPr>
        <w:t>Acta</w:t>
      </w:r>
      <w:r>
        <w:rPr>
          <w:rFonts w:ascii="Cambria" w:hAnsi="Cambria"/>
        </w:rPr>
        <w:t xml:space="preserve"> </w:t>
      </w:r>
      <w:r>
        <w:rPr>
          <w:rFonts w:ascii="Cambria" w:hAnsi="Cambria"/>
          <w:i/>
        </w:rPr>
        <w:t>Horticulturae</w:t>
      </w:r>
      <w:r>
        <w:rPr>
          <w:rFonts w:ascii="Cambria" w:hAnsi="Cambria"/>
        </w:rPr>
        <w:t>, 377: 175–182.</w:t>
      </w:r>
    </w:p>
    <w:p w:rsidR="00F61D3C" w:rsidRDefault="007037FB">
      <w:pPr>
        <w:spacing w:before="120" w:after="120"/>
        <w:rPr>
          <w:rFonts w:ascii="Cambria" w:hAnsi="Cambria"/>
        </w:rPr>
      </w:pPr>
      <w:r>
        <w:rPr>
          <w:rFonts w:ascii="Cambria" w:hAnsi="Cambria"/>
        </w:rPr>
        <w:t xml:space="preserve">Vieira V 2002, ‘New records and observations on Macrolepidoptera (Insecta: Lepidoptera) from Azores’, </w:t>
      </w:r>
      <w:r>
        <w:rPr>
          <w:rFonts w:ascii="Cambria" w:hAnsi="Cambria"/>
          <w:i/>
        </w:rPr>
        <w:t>Arquipélago Life and Marine Sciences</w:t>
      </w:r>
      <w:r>
        <w:rPr>
          <w:rFonts w:ascii="Cambria" w:hAnsi="Cambria"/>
        </w:rPr>
        <w:t>, 19A: 55–65.</w:t>
      </w:r>
    </w:p>
    <w:p w:rsidR="00F61D3C" w:rsidRDefault="007037FB">
      <w:pPr>
        <w:spacing w:before="120" w:after="120"/>
        <w:rPr>
          <w:rFonts w:ascii="Cambria" w:hAnsi="Cambria"/>
        </w:rPr>
      </w:pPr>
      <w:r>
        <w:rPr>
          <w:rFonts w:ascii="Cambria" w:hAnsi="Cambria"/>
        </w:rPr>
        <w:t>Walker K 2005, ‘Glassy-Winged Sharp Shooter (</w:t>
      </w:r>
      <w:r>
        <w:rPr>
          <w:rFonts w:ascii="Cambria" w:hAnsi="Cambria"/>
          <w:i/>
        </w:rPr>
        <w:t>Homalodisca vitripennis</w:t>
      </w:r>
      <w:r>
        <w:rPr>
          <w:rFonts w:ascii="Cambria" w:hAnsi="Cambria"/>
        </w:rPr>
        <w:t>)’, Pest and Diseases Image Library. http://www.padil.gov.au Accessed August 2012.</w:t>
      </w:r>
    </w:p>
    <w:p w:rsidR="00F61D3C" w:rsidRDefault="007037FB">
      <w:pPr>
        <w:spacing w:before="120" w:after="120"/>
        <w:rPr>
          <w:rFonts w:ascii="Cambria" w:hAnsi="Cambria"/>
        </w:rPr>
      </w:pPr>
      <w:r>
        <w:rPr>
          <w:rFonts w:ascii="Cambria" w:hAnsi="Cambria"/>
        </w:rPr>
        <w:t xml:space="preserve">Walker PL 1980, ‘Laboratory rearing of the garden weevil, </w:t>
      </w:r>
      <w:r>
        <w:rPr>
          <w:rFonts w:ascii="Cambria" w:hAnsi="Cambria"/>
          <w:i/>
        </w:rPr>
        <w:t>Phlyctinus callosus</w:t>
      </w:r>
      <w:r>
        <w:rPr>
          <w:rFonts w:ascii="Cambria" w:hAnsi="Cambria"/>
        </w:rPr>
        <w:t xml:space="preserve"> Boheman (Coleoptera: Curculionidae), and the effect of temperature on its growth and survival’, </w:t>
      </w:r>
      <w:r>
        <w:rPr>
          <w:rFonts w:ascii="Cambria" w:hAnsi="Cambria"/>
          <w:i/>
        </w:rPr>
        <w:t>Australian Journal of Zoology</w:t>
      </w:r>
      <w:r>
        <w:rPr>
          <w:rFonts w:ascii="Cambria" w:hAnsi="Cambria"/>
        </w:rPr>
        <w:t>, 29: 25–32.</w:t>
      </w:r>
    </w:p>
    <w:p w:rsidR="00F61D3C" w:rsidRDefault="007037FB">
      <w:pPr>
        <w:spacing w:before="120" w:after="120"/>
        <w:rPr>
          <w:rFonts w:ascii="Cambria" w:hAnsi="Cambria"/>
        </w:rPr>
      </w:pPr>
      <w:r>
        <w:rPr>
          <w:rFonts w:ascii="Cambria" w:hAnsi="Cambria"/>
        </w:rPr>
        <w:lastRenderedPageBreak/>
        <w:t xml:space="preserve">Warham J &amp; Johns PM 1975, ‘ The University of Canterbury antipodes island expedition’, </w:t>
      </w:r>
      <w:r>
        <w:rPr>
          <w:rFonts w:ascii="Cambria" w:hAnsi="Cambria"/>
          <w:i/>
        </w:rPr>
        <w:t>Journal of the Royal Society of New Zealand</w:t>
      </w:r>
      <w:r>
        <w:rPr>
          <w:rFonts w:ascii="Cambria" w:hAnsi="Cambria"/>
        </w:rPr>
        <w:t>, 5: 103–131.</w:t>
      </w:r>
    </w:p>
    <w:p w:rsidR="00F61D3C" w:rsidRDefault="007037FB">
      <w:pPr>
        <w:spacing w:before="120" w:after="120"/>
        <w:rPr>
          <w:rFonts w:ascii="Cambria" w:hAnsi="Cambria"/>
        </w:rPr>
      </w:pPr>
      <w:r>
        <w:rPr>
          <w:rFonts w:ascii="Cambria" w:hAnsi="Cambria"/>
        </w:rPr>
        <w:t xml:space="preserve">Warren A 2012, ‘Zantedeschia Production: Zantedeschia Technical Bulletin C01/12’, </w:t>
      </w:r>
      <w:hyperlink r:id="rId73" w:history="1">
        <w:r>
          <w:rPr>
            <w:rFonts w:ascii="Cambria" w:hAnsi="Cambria"/>
          </w:rPr>
          <w:t>http://www.bloomz.co.nz/files/file/795/BLOOMZ percent20Zantedeschia_12.pdf</w:t>
        </w:r>
      </w:hyperlink>
      <w:r>
        <w:rPr>
          <w:rFonts w:ascii="Cambria" w:hAnsi="Cambria"/>
        </w:rPr>
        <w:t xml:space="preserve"> Accessed May 2013.</w:t>
      </w:r>
    </w:p>
    <w:p w:rsidR="00F61D3C" w:rsidRDefault="007037FB">
      <w:pPr>
        <w:spacing w:before="120" w:after="120"/>
        <w:rPr>
          <w:rFonts w:ascii="Cambria" w:hAnsi="Cambria"/>
        </w:rPr>
      </w:pPr>
      <w:r>
        <w:rPr>
          <w:rFonts w:ascii="Cambria" w:hAnsi="Cambria"/>
        </w:rPr>
        <w:t xml:space="preserve">Washington WS, Sanmuganathan N, Forbes C 1992, ‘Fungicide control of strawberry fruit rots, and the field occurrence of resistance of </w:t>
      </w:r>
      <w:r>
        <w:rPr>
          <w:rFonts w:ascii="Cambria" w:hAnsi="Cambria"/>
          <w:i/>
        </w:rPr>
        <w:t>Botrytis</w:t>
      </w:r>
      <w:r>
        <w:rPr>
          <w:rFonts w:ascii="Cambria" w:hAnsi="Cambria"/>
        </w:rPr>
        <w:t xml:space="preserve"> </w:t>
      </w:r>
      <w:r>
        <w:rPr>
          <w:rFonts w:ascii="Cambria" w:hAnsi="Cambria"/>
          <w:i/>
        </w:rPr>
        <w:t>cinerea</w:t>
      </w:r>
      <w:r>
        <w:rPr>
          <w:rFonts w:ascii="Cambria" w:hAnsi="Cambria"/>
        </w:rPr>
        <w:t xml:space="preserve"> to iprodione, benomyl and dichlofluanid’, </w:t>
      </w:r>
      <w:r>
        <w:rPr>
          <w:rFonts w:ascii="Cambria" w:hAnsi="Cambria"/>
          <w:i/>
        </w:rPr>
        <w:t>Crop Protection</w:t>
      </w:r>
      <w:r>
        <w:rPr>
          <w:rFonts w:ascii="Cambria" w:hAnsi="Cambria"/>
        </w:rPr>
        <w:t>, 11: 355–360.</w:t>
      </w:r>
    </w:p>
    <w:p w:rsidR="00F61D3C" w:rsidRDefault="007037FB">
      <w:pPr>
        <w:spacing w:before="120" w:after="120"/>
        <w:rPr>
          <w:rFonts w:ascii="Cambria" w:hAnsi="Cambria"/>
        </w:rPr>
      </w:pPr>
      <w:r>
        <w:rPr>
          <w:rFonts w:ascii="Cambria" w:hAnsi="Cambria"/>
        </w:rPr>
        <w:t xml:space="preserve">Webley DJ, Jackson KL, Mullins JD, Hocking AD, Pitt JI 1997, ‘Alternaria toxins in weather-damaged wheat and sorghum in the 1995–1996 harvest’, </w:t>
      </w:r>
      <w:r>
        <w:rPr>
          <w:rFonts w:ascii="Cambria" w:hAnsi="Cambria"/>
          <w:i/>
        </w:rPr>
        <w:t>Australian Journal of Agricultural Research</w:t>
      </w:r>
      <w:r>
        <w:rPr>
          <w:rFonts w:ascii="Cambria" w:hAnsi="Cambria"/>
        </w:rPr>
        <w:t>, 48: 1249–1255.</w:t>
      </w:r>
    </w:p>
    <w:p w:rsidR="00F61D3C" w:rsidRDefault="007037FB">
      <w:pPr>
        <w:spacing w:before="120" w:after="120"/>
        <w:rPr>
          <w:rFonts w:ascii="Cambria" w:hAnsi="Cambria"/>
        </w:rPr>
      </w:pPr>
      <w:r>
        <w:rPr>
          <w:rFonts w:ascii="Cambria" w:hAnsi="Cambria"/>
        </w:rPr>
        <w:t xml:space="preserve">Webster KW, Cooper P, Mound LA 2006, ‘Studies on Kelly’s citrus thrips, </w:t>
      </w:r>
      <w:r>
        <w:rPr>
          <w:rFonts w:ascii="Cambria" w:hAnsi="Cambria"/>
          <w:i/>
        </w:rPr>
        <w:t>Pezothrips</w:t>
      </w:r>
      <w:r>
        <w:rPr>
          <w:rFonts w:ascii="Cambria" w:hAnsi="Cambria"/>
        </w:rPr>
        <w:t xml:space="preserve"> </w:t>
      </w:r>
      <w:r>
        <w:rPr>
          <w:rFonts w:ascii="Cambria" w:hAnsi="Cambria"/>
          <w:i/>
        </w:rPr>
        <w:t>kellyanus</w:t>
      </w:r>
      <w:r>
        <w:rPr>
          <w:rFonts w:ascii="Cambria" w:hAnsi="Cambria"/>
        </w:rPr>
        <w:t xml:space="preserve"> (Bagnall) (Thysanoptera: Thripidae): sex attractants, host associations and country of origin’, </w:t>
      </w:r>
      <w:r>
        <w:rPr>
          <w:rFonts w:ascii="Cambria" w:hAnsi="Cambria"/>
          <w:i/>
        </w:rPr>
        <w:t>Australian Journal of Entomology</w:t>
      </w:r>
      <w:r>
        <w:rPr>
          <w:rFonts w:ascii="Cambria" w:hAnsi="Cambria"/>
        </w:rPr>
        <w:t>, 45: 67–74.</w:t>
      </w:r>
    </w:p>
    <w:p w:rsidR="00F61D3C" w:rsidRDefault="007037FB">
      <w:pPr>
        <w:spacing w:before="120" w:after="120"/>
        <w:rPr>
          <w:rFonts w:ascii="Cambria" w:hAnsi="Cambria"/>
        </w:rPr>
      </w:pPr>
      <w:r>
        <w:rPr>
          <w:rFonts w:ascii="Cambria" w:hAnsi="Cambria"/>
        </w:rPr>
        <w:t xml:space="preserve">Wei T, Pearson MN, Cohen D, Tang JZ, Clover JRC 2008, ‘First report of </w:t>
      </w:r>
      <w:r>
        <w:rPr>
          <w:rFonts w:ascii="Cambria" w:hAnsi="Cambria"/>
          <w:i/>
        </w:rPr>
        <w:t>Zantedeschia mosaic virus</w:t>
      </w:r>
      <w:r>
        <w:rPr>
          <w:rFonts w:ascii="Cambria" w:hAnsi="Cambria"/>
        </w:rPr>
        <w:t xml:space="preserve"> infecting a Zantedeschia species in New Zealand’, </w:t>
      </w:r>
      <w:r>
        <w:rPr>
          <w:rFonts w:ascii="Cambria" w:hAnsi="Cambria"/>
          <w:i/>
        </w:rPr>
        <w:t>Plant Disease</w:t>
      </w:r>
      <w:r>
        <w:rPr>
          <w:rFonts w:ascii="Cambria" w:hAnsi="Cambria"/>
        </w:rPr>
        <w:t>, 82: 1253.</w:t>
      </w:r>
    </w:p>
    <w:p w:rsidR="00F61D3C" w:rsidRDefault="007037FB">
      <w:pPr>
        <w:spacing w:before="120" w:after="120"/>
        <w:rPr>
          <w:rFonts w:ascii="Cambria" w:hAnsi="Cambria"/>
        </w:rPr>
      </w:pPr>
      <w:r>
        <w:rPr>
          <w:rFonts w:ascii="Cambria" w:hAnsi="Cambria"/>
        </w:rPr>
        <w:t xml:space="preserve">Werkman AW, Verhoeven JThJ, Roenhorst JW 2010, ‘Plant species found infected by </w:t>
      </w:r>
      <w:r>
        <w:rPr>
          <w:rFonts w:ascii="Cambria" w:hAnsi="Cambria"/>
          <w:i/>
        </w:rPr>
        <w:t>Tomato spotted wilt virus</w:t>
      </w:r>
      <w:r>
        <w:rPr>
          <w:rFonts w:ascii="Cambria" w:hAnsi="Cambria"/>
        </w:rPr>
        <w:t xml:space="preserve"> and </w:t>
      </w:r>
      <w:r>
        <w:rPr>
          <w:rFonts w:ascii="Cambria" w:hAnsi="Cambria"/>
          <w:i/>
        </w:rPr>
        <w:t>Impatiens necrotic spot virus</w:t>
      </w:r>
      <w:r>
        <w:rPr>
          <w:rFonts w:ascii="Cambria" w:hAnsi="Cambria"/>
        </w:rPr>
        <w:t xml:space="preserve"> at the Dutch Plant Protection Service since 1989. </w:t>
      </w:r>
      <w:hyperlink r:id="rId74" w:history="1">
        <w:r>
          <w:rPr>
            <w:rFonts w:ascii="Cambria" w:hAnsi="Cambria"/>
          </w:rPr>
          <w:t>www.vwa.nl/txmpub/files/?p_file_id=2001083</w:t>
        </w:r>
      </w:hyperlink>
      <w:r>
        <w:rPr>
          <w:rFonts w:ascii="Cambria" w:hAnsi="Cambria"/>
        </w:rPr>
        <w:t xml:space="preserve"> Accessed November 2010.</w:t>
      </w:r>
    </w:p>
    <w:p w:rsidR="00F61D3C" w:rsidRDefault="007037FB">
      <w:pPr>
        <w:spacing w:before="120" w:after="120"/>
        <w:rPr>
          <w:rFonts w:ascii="Cambria" w:hAnsi="Cambria"/>
        </w:rPr>
      </w:pPr>
      <w:r>
        <w:rPr>
          <w:rFonts w:ascii="Cambria" w:hAnsi="Cambria"/>
        </w:rPr>
        <w:t xml:space="preserve">Wick RL 2009, ‘Pest Management: </w:t>
      </w:r>
      <w:r>
        <w:rPr>
          <w:rFonts w:ascii="Cambria" w:hAnsi="Cambria"/>
          <w:i/>
        </w:rPr>
        <w:t>Impatiens necrotic spot virus</w:t>
      </w:r>
      <w:r>
        <w:rPr>
          <w:rFonts w:ascii="Cambria" w:hAnsi="Cambria"/>
        </w:rPr>
        <w:t xml:space="preserve"> and </w:t>
      </w:r>
      <w:r>
        <w:rPr>
          <w:rFonts w:ascii="Cambria" w:hAnsi="Cambria"/>
          <w:i/>
        </w:rPr>
        <w:t>Tomato spotted wilt</w:t>
      </w:r>
      <w:r>
        <w:rPr>
          <w:rFonts w:ascii="Cambria" w:hAnsi="Cambria"/>
        </w:rPr>
        <w:t xml:space="preserve"> </w:t>
      </w:r>
      <w:r>
        <w:rPr>
          <w:rFonts w:ascii="Cambria" w:hAnsi="Cambria"/>
          <w:i/>
        </w:rPr>
        <w:t>virus’</w:t>
      </w:r>
      <w:r>
        <w:rPr>
          <w:rFonts w:ascii="Cambria" w:hAnsi="Cambria"/>
        </w:rPr>
        <w:t xml:space="preserve">, University of Massachusetts Amherst Extension. </w:t>
      </w:r>
      <w:hyperlink r:id="rId75" w:history="1">
        <w:r>
          <w:rPr>
            <w:rStyle w:val="Hyperlink"/>
            <w:rFonts w:ascii="Cambria" w:hAnsi="Cambria"/>
          </w:rPr>
          <w:t>http://extension.umass.edu/floriculture/fact-sheets/impatiens-necrotic-spot-virus-and-tomato-spotted-wilt-virus Accessed August 2013</w:t>
        </w:r>
      </w:hyperlink>
      <w:r>
        <w:rPr>
          <w:rFonts w:ascii="Cambria" w:hAnsi="Cambria"/>
        </w:rPr>
        <w:t>.</w:t>
      </w:r>
    </w:p>
    <w:p w:rsidR="00F61D3C" w:rsidRDefault="007037FB">
      <w:pPr>
        <w:spacing w:before="120" w:after="120"/>
        <w:rPr>
          <w:rFonts w:ascii="Cambria" w:hAnsi="Cambria"/>
        </w:rPr>
      </w:pPr>
      <w:r>
        <w:rPr>
          <w:rFonts w:ascii="Cambria" w:hAnsi="Cambria"/>
        </w:rPr>
        <w:t xml:space="preserve">Williams DJ, Watson GW 1990, </w:t>
      </w:r>
      <w:r>
        <w:rPr>
          <w:rFonts w:ascii="Cambria" w:hAnsi="Cambria"/>
          <w:i/>
        </w:rPr>
        <w:t>The scale insects of the tropical South Pacific region, Part 3, The soft scales (Coccidae) and other families</w:t>
      </w:r>
      <w:r>
        <w:rPr>
          <w:rFonts w:ascii="Cambria" w:hAnsi="Cambria"/>
        </w:rPr>
        <w:t xml:space="preserve">, CAB International, Wallingford, UK. </w:t>
      </w:r>
    </w:p>
    <w:p w:rsidR="00F61D3C" w:rsidRDefault="007037FB">
      <w:pPr>
        <w:spacing w:before="120" w:after="120"/>
        <w:rPr>
          <w:rFonts w:ascii="Cambria" w:hAnsi="Cambria"/>
        </w:rPr>
      </w:pPr>
      <w:r>
        <w:rPr>
          <w:rFonts w:ascii="Cambria" w:hAnsi="Cambria"/>
        </w:rPr>
        <w:t xml:space="preserve">Williams GA, Adam P, Mound LA 2001, ‘Thrips (Thysanoptera) pollination in Australian subtropical rainforests, with particular reference to pollination of Wilkiea huegeliana (Monimiaceae)’, </w:t>
      </w:r>
      <w:r>
        <w:rPr>
          <w:rFonts w:ascii="Cambria" w:hAnsi="Cambria"/>
          <w:i/>
        </w:rPr>
        <w:t>Journal of Natural History</w:t>
      </w:r>
      <w:r>
        <w:rPr>
          <w:rFonts w:ascii="Cambria" w:hAnsi="Cambria"/>
        </w:rPr>
        <w:t>, 35: 1–21.</w:t>
      </w:r>
    </w:p>
    <w:p w:rsidR="00F61D3C" w:rsidRDefault="007037FB">
      <w:pPr>
        <w:spacing w:before="120" w:after="120"/>
        <w:rPr>
          <w:rFonts w:ascii="Cambria" w:hAnsi="Cambria"/>
        </w:rPr>
      </w:pPr>
      <w:r>
        <w:rPr>
          <w:rFonts w:ascii="Cambria" w:hAnsi="Cambria"/>
        </w:rPr>
        <w:t xml:space="preserve">Wimalajeewa DLS, Hayward AC, Price TV 1985, ‘Head rot of broccoli in Victoria, Australia, caused by </w:t>
      </w:r>
      <w:r>
        <w:rPr>
          <w:rFonts w:ascii="Cambria" w:hAnsi="Cambria"/>
          <w:i/>
        </w:rPr>
        <w:t>Pseudomonas</w:t>
      </w:r>
      <w:r>
        <w:rPr>
          <w:rFonts w:ascii="Cambria" w:hAnsi="Cambria"/>
        </w:rPr>
        <w:t xml:space="preserve"> </w:t>
      </w:r>
      <w:r>
        <w:rPr>
          <w:rFonts w:ascii="Cambria" w:hAnsi="Cambria"/>
          <w:i/>
        </w:rPr>
        <w:t>marginalis’</w:t>
      </w:r>
      <w:r>
        <w:rPr>
          <w:rFonts w:ascii="Cambria" w:hAnsi="Cambria"/>
        </w:rPr>
        <w:t xml:space="preserve">, </w:t>
      </w:r>
      <w:r>
        <w:rPr>
          <w:rFonts w:ascii="Cambria" w:hAnsi="Cambria"/>
          <w:i/>
        </w:rPr>
        <w:t>Plant Disease</w:t>
      </w:r>
      <w:r>
        <w:rPr>
          <w:rFonts w:ascii="Cambria" w:hAnsi="Cambria"/>
        </w:rPr>
        <w:t>, 69: 177.</w:t>
      </w:r>
    </w:p>
    <w:p w:rsidR="00F61D3C" w:rsidRDefault="007037FB">
      <w:pPr>
        <w:spacing w:before="120" w:after="120"/>
        <w:rPr>
          <w:rFonts w:ascii="Cambria" w:hAnsi="Cambria"/>
        </w:rPr>
      </w:pPr>
      <w:r>
        <w:rPr>
          <w:rFonts w:ascii="Cambria" w:hAnsi="Cambria"/>
        </w:rPr>
        <w:t xml:space="preserve">Windham AS, Hale FA, Yanes Jr J 1998, ‘Impatiens necrotic spot virus – A serious pathogen of floral crops’, University of Tennessee, Agricultural Extension Service. </w:t>
      </w:r>
      <w:hyperlink r:id="rId76" w:history="1">
        <w:r>
          <w:rPr>
            <w:rFonts w:ascii="Cambria" w:hAnsi="Cambria"/>
          </w:rPr>
          <w:t>https://utextension.tennessee.edu/publications/documents/sp370a.pdf</w:t>
        </w:r>
      </w:hyperlink>
      <w:r>
        <w:rPr>
          <w:rFonts w:ascii="Cambria" w:hAnsi="Cambria"/>
        </w:rPr>
        <w:t xml:space="preserve"> Accessed January 2013.</w:t>
      </w:r>
    </w:p>
    <w:p w:rsidR="00F61D3C" w:rsidRDefault="007037FB">
      <w:pPr>
        <w:spacing w:before="120" w:after="120"/>
        <w:rPr>
          <w:rFonts w:ascii="Cambria" w:hAnsi="Cambria"/>
        </w:rPr>
      </w:pPr>
      <w:r>
        <w:rPr>
          <w:rFonts w:ascii="Cambria" w:hAnsi="Cambria"/>
        </w:rPr>
        <w:t xml:space="preserve">Withers TM 2001, ‘Colonization of eucalypts in New Zealand by Australian insects’, </w:t>
      </w:r>
      <w:r>
        <w:rPr>
          <w:rFonts w:ascii="Cambria" w:hAnsi="Cambria"/>
          <w:i/>
        </w:rPr>
        <w:t>Austral</w:t>
      </w:r>
      <w:r>
        <w:rPr>
          <w:rFonts w:ascii="Cambria" w:hAnsi="Cambria"/>
        </w:rPr>
        <w:t xml:space="preserve"> </w:t>
      </w:r>
      <w:r>
        <w:rPr>
          <w:rFonts w:ascii="Cambria" w:hAnsi="Cambria"/>
          <w:i/>
        </w:rPr>
        <w:t>Ecology</w:t>
      </w:r>
      <w:r>
        <w:rPr>
          <w:rFonts w:ascii="Cambria" w:hAnsi="Cambria"/>
        </w:rPr>
        <w:t>, 26: 467–476.</w:t>
      </w:r>
    </w:p>
    <w:p w:rsidR="00F61D3C" w:rsidRDefault="007037FB">
      <w:pPr>
        <w:spacing w:before="120" w:after="120"/>
        <w:rPr>
          <w:rFonts w:ascii="Cambria" w:hAnsi="Cambria"/>
        </w:rPr>
      </w:pPr>
      <w:r>
        <w:rPr>
          <w:rFonts w:ascii="Cambria" w:hAnsi="Cambria"/>
        </w:rPr>
        <w:t xml:space="preserve">Wool D, Hales D, Sunnucks P 1995, ‘Host plant relationships of </w:t>
      </w:r>
      <w:r>
        <w:rPr>
          <w:rFonts w:ascii="Cambria" w:hAnsi="Cambria"/>
          <w:i/>
        </w:rPr>
        <w:t>Aphis gossypii</w:t>
      </w:r>
      <w:r>
        <w:rPr>
          <w:rFonts w:ascii="Cambria" w:hAnsi="Cambria"/>
        </w:rPr>
        <w:t xml:space="preserve"> Glover (Hemiptera: Aphididae) in Australia’, </w:t>
      </w:r>
      <w:r>
        <w:rPr>
          <w:rFonts w:ascii="Cambria" w:hAnsi="Cambria"/>
          <w:i/>
        </w:rPr>
        <w:t>Australian Journal of Entomology</w:t>
      </w:r>
      <w:r>
        <w:rPr>
          <w:rFonts w:ascii="Cambria" w:hAnsi="Cambria"/>
        </w:rPr>
        <w:t>, 34: 265–271.</w:t>
      </w:r>
    </w:p>
    <w:p w:rsidR="00F61D3C" w:rsidRDefault="007037FB">
      <w:pPr>
        <w:spacing w:before="120" w:after="120"/>
        <w:rPr>
          <w:rFonts w:ascii="Cambria" w:hAnsi="Cambria"/>
        </w:rPr>
      </w:pPr>
      <w:r>
        <w:rPr>
          <w:rFonts w:ascii="Cambria" w:hAnsi="Cambria"/>
        </w:rPr>
        <w:t xml:space="preserve">Wright, PJ, Clarke, GE, Koolaard, J 2005, ‘Growing methods and chemical drenches control calla soft rot’. </w:t>
      </w:r>
      <w:r>
        <w:rPr>
          <w:rFonts w:ascii="Cambria" w:hAnsi="Cambria"/>
          <w:i/>
        </w:rPr>
        <w:t>Acta Horticulturae</w:t>
      </w:r>
      <w:r>
        <w:rPr>
          <w:rFonts w:ascii="Cambria" w:hAnsi="Cambria"/>
        </w:rPr>
        <w:t xml:space="preserve"> 673: 769–774. </w:t>
      </w:r>
    </w:p>
    <w:p w:rsidR="00F61D3C" w:rsidRDefault="007037FB">
      <w:pPr>
        <w:spacing w:before="120" w:after="120"/>
        <w:rPr>
          <w:rFonts w:ascii="Cambria" w:hAnsi="Cambria"/>
        </w:rPr>
      </w:pPr>
      <w:r>
        <w:rPr>
          <w:rFonts w:ascii="Cambria" w:hAnsi="Cambria"/>
        </w:rPr>
        <w:lastRenderedPageBreak/>
        <w:t>Wright PJ, Burge GK, Triggs CM 2002, ‘Effects of cessation of irrigation and time of lifting of tubers on bacterial soft rot of calla (</w:t>
      </w:r>
      <w:r w:rsidRPr="008E0237">
        <w:rPr>
          <w:rFonts w:ascii="Cambria" w:hAnsi="Cambria"/>
          <w:i/>
        </w:rPr>
        <w:t>Zantedeschia</w:t>
      </w:r>
      <w:r>
        <w:rPr>
          <w:rFonts w:ascii="Cambria" w:hAnsi="Cambria"/>
        </w:rPr>
        <w:t xml:space="preserve"> species) tubers’, </w:t>
      </w:r>
      <w:r>
        <w:rPr>
          <w:rFonts w:ascii="Cambria" w:hAnsi="Cambria"/>
          <w:i/>
        </w:rPr>
        <w:t>New Zealand Journal of Crop and Horticultural Science</w:t>
      </w:r>
      <w:r>
        <w:rPr>
          <w:rFonts w:ascii="Cambria" w:hAnsi="Cambria"/>
        </w:rPr>
        <w:t>, 30: 265–272.</w:t>
      </w:r>
    </w:p>
    <w:p w:rsidR="00F61D3C" w:rsidRDefault="007037FB">
      <w:pPr>
        <w:spacing w:before="120" w:after="120"/>
        <w:rPr>
          <w:rFonts w:ascii="Cambria" w:hAnsi="Cambria"/>
        </w:rPr>
      </w:pPr>
      <w:r>
        <w:rPr>
          <w:rFonts w:ascii="Cambria" w:hAnsi="Cambria"/>
        </w:rPr>
        <w:t xml:space="preserve">WTO (World Trade Organisation) 1995, ‘Agreement on the application of sanitary and phytosanitary measures'. World Trade Organisation, Geneva’, </w:t>
      </w:r>
      <w:hyperlink r:id="rId77" w:history="1">
        <w:r>
          <w:rPr>
            <w:rFonts w:ascii="Cambria" w:hAnsi="Cambria"/>
          </w:rPr>
          <w:t>http://www.wto.org/english/tratop_e/sps_e/spsagr_e.htm</w:t>
        </w:r>
      </w:hyperlink>
      <w:r>
        <w:rPr>
          <w:rFonts w:ascii="Cambria" w:hAnsi="Cambria"/>
        </w:rPr>
        <w:t xml:space="preserve"> Accessed August 2013.</w:t>
      </w:r>
    </w:p>
    <w:p w:rsidR="00F61D3C" w:rsidRDefault="007037FB">
      <w:pPr>
        <w:spacing w:before="120" w:after="120"/>
        <w:rPr>
          <w:rFonts w:ascii="Cambria" w:hAnsi="Cambria"/>
        </w:rPr>
      </w:pPr>
      <w:r>
        <w:rPr>
          <w:rFonts w:ascii="Cambria" w:hAnsi="Cambria"/>
        </w:rPr>
        <w:t xml:space="preserve">Xue XF, Sadeghi H, Hong XY 2009, ‘Eriophyoid mites (Acari: Eriophyoidea) from Iran, with descriptions of three new species, one new record and a checklist’, </w:t>
      </w:r>
      <w:r>
        <w:rPr>
          <w:rFonts w:ascii="Cambria" w:hAnsi="Cambria"/>
          <w:i/>
        </w:rPr>
        <w:t>International Journal of Acarology</w:t>
      </w:r>
      <w:r>
        <w:rPr>
          <w:rFonts w:ascii="Cambria" w:hAnsi="Cambria"/>
        </w:rPr>
        <w:t>, 35: 461–483.</w:t>
      </w:r>
    </w:p>
    <w:p w:rsidR="00F61D3C" w:rsidRDefault="007037FB">
      <w:pPr>
        <w:spacing w:before="120" w:after="120"/>
        <w:rPr>
          <w:rFonts w:ascii="Cambria" w:hAnsi="Cambria"/>
        </w:rPr>
      </w:pPr>
      <w:r>
        <w:rPr>
          <w:rFonts w:ascii="Cambria" w:hAnsi="Cambria"/>
        </w:rPr>
        <w:t xml:space="preserve">Zhang Q, Ding YM, Li M 2010, ‘First report of </w:t>
      </w:r>
      <w:r>
        <w:rPr>
          <w:rFonts w:ascii="Cambria" w:hAnsi="Cambria"/>
          <w:i/>
        </w:rPr>
        <w:t>Impatiens necrotic spot virus</w:t>
      </w:r>
      <w:r>
        <w:rPr>
          <w:rFonts w:ascii="Cambria" w:hAnsi="Cambria"/>
        </w:rPr>
        <w:t xml:space="preserve"> infecting Phalaenopsis and Dendrobium orchids in Yunnan Province, China’, </w:t>
      </w:r>
      <w:r>
        <w:rPr>
          <w:rFonts w:ascii="Cambria" w:hAnsi="Cambria"/>
          <w:i/>
        </w:rPr>
        <w:t>Plant Disease</w:t>
      </w:r>
      <w:r>
        <w:rPr>
          <w:rFonts w:ascii="Cambria" w:hAnsi="Cambria"/>
        </w:rPr>
        <w:t>, 94: 915.</w:t>
      </w:r>
    </w:p>
    <w:p w:rsidR="00F61D3C" w:rsidRDefault="007037FB">
      <w:pPr>
        <w:spacing w:before="120" w:after="120"/>
        <w:rPr>
          <w:rFonts w:ascii="Cambria" w:hAnsi="Cambria"/>
        </w:rPr>
      </w:pPr>
      <w:r>
        <w:rPr>
          <w:rFonts w:ascii="Cambria" w:hAnsi="Cambria"/>
        </w:rPr>
        <w:t xml:space="preserve">Zhang XG &amp; Zhang TY 2006, ‘Taxonomic studies of </w:t>
      </w:r>
      <w:r>
        <w:rPr>
          <w:rFonts w:ascii="Cambria" w:hAnsi="Cambria"/>
          <w:i/>
        </w:rPr>
        <w:t>Ulocladium</w:t>
      </w:r>
      <w:r>
        <w:rPr>
          <w:rFonts w:ascii="Cambria" w:hAnsi="Cambria"/>
        </w:rPr>
        <w:t xml:space="preserve"> from China II’, </w:t>
      </w:r>
      <w:r>
        <w:rPr>
          <w:rFonts w:ascii="Cambria" w:hAnsi="Cambria"/>
          <w:i/>
        </w:rPr>
        <w:t>Mycosystema</w:t>
      </w:r>
      <w:r>
        <w:rPr>
          <w:rFonts w:ascii="Cambria" w:hAnsi="Cambria"/>
        </w:rPr>
        <w:t>, 25: 516–520.</w:t>
      </w:r>
    </w:p>
    <w:sectPr w:rsidR="00F61D3C" w:rsidSect="00F61D3C">
      <w:headerReference w:type="default" r:id="rId78"/>
      <w:pgSz w:w="11906" w:h="16838"/>
      <w:pgMar w:top="1418" w:right="1418" w:bottom="1418" w:left="1418" w:header="567"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AC9" w:rsidRDefault="00942AC9">
      <w:r>
        <w:separator/>
      </w:r>
    </w:p>
  </w:endnote>
  <w:endnote w:type="continuationSeparator" w:id="0">
    <w:p w:rsidR="00942AC9" w:rsidRDefault="00942AC9">
      <w:r>
        <w:continuationSeparator/>
      </w:r>
    </w:p>
  </w:endnote>
  <w:endnote w:type="continuationNotice" w:id="1">
    <w:p w:rsidR="00942AC9" w:rsidRDefault="00942AC9">
      <w:pPr>
        <w:pStyle w:val="Footer"/>
        <w:jc w:val="lef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imesNewRoman">
    <w:altName w:val="Arial Unicode MS"/>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notTrueType/>
    <w:pitch w:val="variable"/>
    <w:sig w:usb0="00000001" w:usb1="080E0000" w:usb2="00000010" w:usb3="00000000" w:csb0="00040000" w:csb1="00000000"/>
  </w:font>
  <w:font w:name="arial sans-serif small">
    <w:altName w:val="Times New Roman"/>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swiss"/>
    <w:notTrueType/>
    <w:pitch w:val="variable"/>
    <w:sig w:usb0="00000003" w:usb1="00000000" w:usb2="00000000" w:usb3="00000000" w:csb0="00000001" w:csb1="00000000"/>
  </w:font>
  <w:font w:name="arial sans-serif">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PCL6)">
    <w:panose1 w:val="00000000000000000000"/>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MDJPP J+ Adv P 1964">
    <w:altName w:val="Times New Roman"/>
    <w:panose1 w:val="00000000000000000000"/>
    <w:charset w:val="A2"/>
    <w:family w:val="roman"/>
    <w:notTrueType/>
    <w:pitch w:val="default"/>
    <w:sig w:usb0="00000001" w:usb1="00000000" w:usb2="00000000" w:usb3="00000000" w:csb0="00000011" w:csb1="00000000"/>
  </w:font>
  <w:font w:name="MDJPO D+ Adv P 1968">
    <w:altName w:val="Adv P"/>
    <w:panose1 w:val="00000000000000000000"/>
    <w:charset w:val="00"/>
    <w:family w:val="roman"/>
    <w:notTrueType/>
    <w:pitch w:val="default"/>
    <w:sig w:usb0="00000003" w:usb1="00000000" w:usb2="00000000" w:usb3="00000000" w:csb0="00000001" w:csb1="00000000"/>
  </w:font>
  <w:font w:name="NewCenturySchlbk">
    <w:altName w:val="NewCenturySchlbk"/>
    <w:panose1 w:val="00000000000000000000"/>
    <w:charset w:val="00"/>
    <w:family w:val="roman"/>
    <w:notTrueType/>
    <w:pitch w:val="default"/>
    <w:sig w:usb0="00000003" w:usb1="00000000" w:usb2="00000000" w:usb3="00000000" w:csb0="00000001" w:csb1="00000000"/>
  </w:font>
  <w:font w:name="MiloPro-Light">
    <w:altName w:val="Times New Roman"/>
    <w:charset w:val="00"/>
    <w:family w:val="auto"/>
    <w:pitch w:val="variable"/>
    <w:sig w:usb0="00000001" w:usb1="4000205B" w:usb2="00000000" w:usb3="00000000" w:csb0="00000093" w:csb1="00000000"/>
  </w:font>
  <w:font w:name="Sabon">
    <w:altName w:val="Sabo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hruti">
    <w:panose1 w:val="020B0502040204020203"/>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C9" w:rsidRDefault="00942AC9">
    <w:pPr>
      <w:pStyle w:val="Footer"/>
      <w:tabs>
        <w:tab w:val="clear" w:pos="4536"/>
        <w:tab w:val="center" w:pos="9072"/>
      </w:tabs>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C9" w:rsidRDefault="00942AC9">
    <w:pPr>
      <w:pStyle w:val="Footer"/>
      <w:tabs>
        <w:tab w:val="clear" w:pos="4536"/>
        <w:tab w:val="center" w:pos="9072"/>
      </w:tabs>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C9" w:rsidRDefault="00942AC9">
    <w:pPr>
      <w:pStyle w:val="Footer"/>
      <w:tabs>
        <w:tab w:val="clear" w:pos="4536"/>
        <w:tab w:val="center" w:pos="9072"/>
      </w:tabs>
      <w:jc w:val="left"/>
    </w:pPr>
    <w:r>
      <w:t>Australian Government Department of Agriculture</w:t>
    </w:r>
    <w:r>
      <w:tab/>
    </w:r>
    <w:fldSimple w:instr=" PAGE   \* MERGEFORMAT ">
      <w:r w:rsidR="00E81E41">
        <w:rPr>
          <w:noProof/>
        </w:rPr>
        <w:t>5</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C9" w:rsidRDefault="00942AC9">
    <w:pPr>
      <w:pStyle w:val="Footer"/>
      <w:tabs>
        <w:tab w:val="clear" w:pos="4536"/>
        <w:tab w:val="center" w:pos="9072"/>
      </w:tabs>
      <w:jc w:val="left"/>
    </w:pPr>
    <w:r>
      <w:t xml:space="preserve">Australian Government Department of Agriculture </w:t>
    </w:r>
    <w:r>
      <w:tab/>
    </w:r>
    <w:fldSimple w:instr=" PAGE   \* MERGEFORMAT ">
      <w:r w:rsidR="00E81E41">
        <w:rPr>
          <w:noProof/>
        </w:rPr>
        <w:t>21</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C9" w:rsidRDefault="00942AC9">
    <w:pPr>
      <w:pStyle w:val="Footer"/>
      <w:tabs>
        <w:tab w:val="clear" w:pos="4536"/>
        <w:tab w:val="center" w:pos="9072"/>
      </w:tabs>
      <w:jc w:val="left"/>
    </w:pPr>
    <w:r>
      <w:t xml:space="preserve">Australian Government Department of Agriculture </w:t>
    </w:r>
    <w:r>
      <w:tab/>
    </w:r>
    <w:r>
      <w:tab/>
    </w:r>
    <w:r>
      <w:tab/>
    </w:r>
    <w:r>
      <w:tab/>
    </w:r>
    <w:r>
      <w:tab/>
    </w:r>
    <w:r>
      <w:tab/>
    </w:r>
    <w:r>
      <w:tab/>
    </w:r>
    <w:r>
      <w:tab/>
    </w:r>
    <w:fldSimple w:instr=" PAGE   \* MERGEFORMAT ">
      <w:r w:rsidR="00E81E41">
        <w:rPr>
          <w:noProof/>
        </w:rPr>
        <w:t>55</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C9" w:rsidRDefault="00942AC9">
    <w:pPr>
      <w:pStyle w:val="Footer"/>
      <w:tabs>
        <w:tab w:val="clear" w:pos="4536"/>
        <w:tab w:val="right" w:pos="9072"/>
        <w:tab w:val="left" w:pos="14034"/>
      </w:tabs>
      <w:spacing w:before="120"/>
      <w:jc w:val="left"/>
    </w:pPr>
    <w:r>
      <w:t xml:space="preserve">Australian Government Department of Agriculture </w:t>
    </w:r>
    <w:r>
      <w:tab/>
    </w:r>
    <w:fldSimple w:instr=" PAGE   \* MERGEFORMAT ">
      <w:r w:rsidR="00E81E41">
        <w:rPr>
          <w:noProof/>
        </w:rPr>
        <w:t>88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AC9" w:rsidRDefault="00942AC9">
      <w:r>
        <w:separator/>
      </w:r>
    </w:p>
  </w:footnote>
  <w:footnote w:type="continuationSeparator" w:id="0">
    <w:p w:rsidR="00942AC9" w:rsidRDefault="00942AC9">
      <w:r>
        <w:continuationSeparator/>
      </w:r>
    </w:p>
  </w:footnote>
  <w:footnote w:type="continuationNotice" w:id="1">
    <w:p w:rsidR="00942AC9" w:rsidRDefault="00942AC9">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C9" w:rsidRDefault="00942AC9">
    <w:pPr>
      <w:pStyle w:val="Header"/>
      <w:tabs>
        <w:tab w:val="clear" w:pos="4820"/>
        <w:tab w:val="center" w:pos="8505"/>
      </w:tabs>
      <w:jc w:val="left"/>
    </w:pPr>
    <w:r>
      <w:rPr>
        <w:noProof/>
      </w:rPr>
      <w:drawing>
        <wp:inline distT="0" distB="0" distL="0" distR="0">
          <wp:extent cx="2765425" cy="629285"/>
          <wp:effectExtent l="19050" t="0" r="0" b="0"/>
          <wp:docPr id="2" name="Picture 2" descr="The Australian Government Department of Agricul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Australian Government Department of Agriculture logo"/>
                  <pic:cNvPicPr>
                    <a:picLocks noChangeAspect="1" noChangeArrowheads="1"/>
                  </pic:cNvPicPr>
                </pic:nvPicPr>
                <pic:blipFill>
                  <a:blip r:embed="rId1"/>
                  <a:srcRect/>
                  <a:stretch>
                    <a:fillRect/>
                  </a:stretch>
                </pic:blipFill>
                <pic:spPr bwMode="auto">
                  <a:xfrm>
                    <a:off x="0" y="0"/>
                    <a:ext cx="2765425" cy="629285"/>
                  </a:xfrm>
                  <a:prstGeom prst="rect">
                    <a:avLst/>
                  </a:prstGeom>
                  <a:noFill/>
                  <a:ln w="9525">
                    <a:noFill/>
                    <a:miter lim="800000"/>
                    <a:headEnd/>
                    <a:tailEnd/>
                  </a:ln>
                </pic:spPr>
              </pic:pic>
            </a:graphicData>
          </a:graphic>
        </wp:inline>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C9" w:rsidRDefault="00942AC9">
    <w:pPr>
      <w:pStyle w:val="Header"/>
      <w:tabs>
        <w:tab w:val="clear" w:pos="4820"/>
        <w:tab w:val="center" w:pos="8505"/>
        <w:tab w:val="center" w:pos="13041"/>
      </w:tabs>
      <w:jc w:val="left"/>
    </w:pPr>
    <w:r>
      <w:t xml:space="preserve">Draft Review of policy: </w:t>
    </w:r>
    <w:r>
      <w:rPr>
        <w:i/>
      </w:rPr>
      <w:t>Zantedeschia</w:t>
    </w:r>
    <w:r>
      <w:t xml:space="preserve"> dormant tubers</w:t>
    </w:r>
    <w:r>
      <w:tab/>
      <w:t>Glossary</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C9" w:rsidRDefault="00942AC9">
    <w:pPr>
      <w:pStyle w:val="Header"/>
      <w:tabs>
        <w:tab w:val="clear" w:pos="4820"/>
        <w:tab w:val="center" w:pos="8505"/>
        <w:tab w:val="center" w:pos="13041"/>
      </w:tabs>
      <w:jc w:val="left"/>
    </w:pPr>
    <w:r>
      <w:t xml:space="preserve">Draft Review of policy: </w:t>
    </w:r>
    <w:r>
      <w:rPr>
        <w:i/>
      </w:rPr>
      <w:t>Zantedeschia</w:t>
    </w:r>
    <w:r>
      <w:t xml:space="preserve"> dormant tubers</w:t>
    </w:r>
    <w:r>
      <w:tab/>
      <w:t>References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C9" w:rsidRDefault="00942AC9">
    <w:pPr>
      <w:pStyle w:val="Header"/>
      <w:tabs>
        <w:tab w:val="clear" w:pos="4820"/>
        <w:tab w:val="center" w:pos="8505"/>
      </w:tabs>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C9" w:rsidRDefault="00942AC9">
    <w:pPr>
      <w:pStyle w:val="Header"/>
      <w:tabs>
        <w:tab w:val="clear" w:pos="4820"/>
        <w:tab w:val="center" w:pos="8505"/>
      </w:tabs>
      <w:jc w:val="left"/>
    </w:pPr>
    <w:r>
      <w:t xml:space="preserve">Draft Review of policy: </w:t>
    </w:r>
    <w:r>
      <w:rPr>
        <w:i/>
      </w:rPr>
      <w:t>Zantedeschia</w:t>
    </w:r>
    <w:r>
      <w:t xml:space="preserve"> dormant tubers</w:t>
    </w:r>
    <w:r>
      <w:tab/>
      <w:t>Table of contents</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C9" w:rsidRDefault="00942AC9">
    <w:pPr>
      <w:pStyle w:val="Header"/>
      <w:tabs>
        <w:tab w:val="clear" w:pos="4820"/>
        <w:tab w:val="center" w:pos="8505"/>
      </w:tabs>
      <w:jc w:val="left"/>
    </w:pPr>
    <w:r>
      <w:t xml:space="preserve">Draft Review of policy: </w:t>
    </w:r>
    <w:r>
      <w:rPr>
        <w:i/>
      </w:rPr>
      <w:t>Zantedeschia</w:t>
    </w:r>
    <w:r>
      <w:t xml:space="preserve"> dormant tubers</w:t>
    </w:r>
    <w:r>
      <w:tab/>
      <w:t>Acronyms and abbreviations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C9" w:rsidRDefault="00942AC9">
    <w:pPr>
      <w:pStyle w:val="Header"/>
      <w:tabs>
        <w:tab w:val="clear" w:pos="4820"/>
        <w:tab w:val="center" w:pos="8505"/>
      </w:tabs>
      <w:jc w:val="left"/>
    </w:pPr>
    <w:r>
      <w:t xml:space="preserve">Draft Review of policy: </w:t>
    </w:r>
    <w:r>
      <w:rPr>
        <w:i/>
      </w:rPr>
      <w:t>Zantedeschia</w:t>
    </w:r>
    <w:r>
      <w:t xml:space="preserve"> dormant tubers</w:t>
    </w:r>
    <w:r>
      <w:tab/>
      <w:t>Summary</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C9" w:rsidRDefault="00942AC9">
    <w:pPr>
      <w:pStyle w:val="Header"/>
      <w:tabs>
        <w:tab w:val="clear" w:pos="4820"/>
        <w:tab w:val="center" w:pos="8505"/>
      </w:tabs>
      <w:jc w:val="left"/>
    </w:pPr>
    <w:r>
      <w:t xml:space="preserve">Draft Review of policy: </w:t>
    </w:r>
    <w:r>
      <w:rPr>
        <w:i/>
      </w:rPr>
      <w:t>Zantedeschia</w:t>
    </w:r>
    <w:r>
      <w:t xml:space="preserve"> dormant tubers</w:t>
    </w:r>
    <w:r>
      <w:tab/>
      <w:t>Introduction</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C9" w:rsidRDefault="00942AC9">
    <w:pPr>
      <w:pStyle w:val="Header"/>
      <w:tabs>
        <w:tab w:val="clear" w:pos="4820"/>
        <w:tab w:val="center" w:pos="13041"/>
      </w:tabs>
      <w:jc w:val="left"/>
    </w:pPr>
    <w:r>
      <w:t xml:space="preserve">Draft Review of policy: </w:t>
    </w:r>
    <w:r>
      <w:rPr>
        <w:i/>
      </w:rPr>
      <w:t>Zantedeschia</w:t>
    </w:r>
    <w:r>
      <w:t xml:space="preserve"> dormant tubers</w:t>
    </w:r>
    <w:r>
      <w:tab/>
      <w:t>Appendix A</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C9" w:rsidRDefault="00942AC9">
    <w:pPr>
      <w:pStyle w:val="Header"/>
      <w:tabs>
        <w:tab w:val="clear" w:pos="4820"/>
        <w:tab w:val="center" w:pos="8505"/>
        <w:tab w:val="center" w:pos="13041"/>
      </w:tabs>
      <w:jc w:val="left"/>
    </w:pPr>
    <w:r>
      <w:t xml:space="preserve">Draft Review of policy: </w:t>
    </w:r>
    <w:r>
      <w:rPr>
        <w:i/>
      </w:rPr>
      <w:t>Zantedeschia</w:t>
    </w:r>
    <w:r>
      <w:t xml:space="preserve"> dormant tubers</w:t>
    </w:r>
    <w:r>
      <w:tab/>
      <w:t>Appendix B</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C9" w:rsidRDefault="00942AC9">
    <w:pPr>
      <w:pStyle w:val="Header"/>
      <w:tabs>
        <w:tab w:val="clear" w:pos="4820"/>
        <w:tab w:val="center" w:pos="8505"/>
        <w:tab w:val="center" w:pos="13041"/>
      </w:tabs>
      <w:jc w:val="left"/>
    </w:pPr>
    <w:r>
      <w:t xml:space="preserve">Draft Review of policy: </w:t>
    </w:r>
    <w:r>
      <w:rPr>
        <w:i/>
      </w:rPr>
      <w:t>Zantedeschia</w:t>
    </w:r>
    <w:r>
      <w:t xml:space="preserve"> dormant tubers</w:t>
    </w:r>
    <w:r>
      <w:tab/>
      <w:t>Appendix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C8060042"/>
    <w:lvl w:ilvl="0">
      <w:start w:val="1"/>
      <w:numFmt w:val="lowerRoman"/>
      <w:pStyle w:val="ListNumber3"/>
      <w:lvlText w:val="%1)"/>
      <w:lvlJc w:val="left"/>
      <w:pPr>
        <w:tabs>
          <w:tab w:val="num" w:pos="926"/>
        </w:tabs>
        <w:ind w:left="926" w:hanging="360"/>
      </w:pPr>
      <w:rPr>
        <w:rFonts w:hint="default"/>
      </w:rPr>
    </w:lvl>
  </w:abstractNum>
  <w:abstractNum w:abstractNumId="1">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9"/>
    <w:multiLevelType w:val="singleLevel"/>
    <w:tmpl w:val="AB3CBEAE"/>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3">
    <w:nsid w:val="005434FF"/>
    <w:multiLevelType w:val="multilevel"/>
    <w:tmpl w:val="B80AF110"/>
    <w:lvl w:ilvl="0">
      <w:start w:val="1"/>
      <w:numFmt w:val="decimal"/>
      <w:pStyle w:val="Heading1Egypt"/>
      <w:lvlText w:val="%1."/>
      <w:lvlJc w:val="left"/>
      <w:pPr>
        <w:tabs>
          <w:tab w:val="num" w:pos="360"/>
        </w:tabs>
        <w:ind w:left="360" w:hanging="360"/>
      </w:pPr>
      <w:rPr>
        <w:rFonts w:ascii="Arial" w:hAnsi="Arial" w:hint="default"/>
        <w:b/>
        <w:i w:val="0"/>
        <w:sz w:val="28"/>
      </w:rPr>
    </w:lvl>
    <w:lvl w:ilvl="1">
      <w:start w:val="1"/>
      <w:numFmt w:val="decimal"/>
      <w:pStyle w:val="Heading2Egypt"/>
      <w:lvlText w:val="%1.%2"/>
      <w:lvlJc w:val="left"/>
      <w:pPr>
        <w:tabs>
          <w:tab w:val="num" w:pos="720"/>
        </w:tabs>
        <w:ind w:left="357" w:hanging="357"/>
      </w:pPr>
    </w:lvl>
    <w:lvl w:ilvl="2">
      <w:start w:val="1"/>
      <w:numFmt w:val="decimal"/>
      <w:pStyle w:val="Heading3Egypt"/>
      <w:lvlText w:val="%1.%2.%3."/>
      <w:lvlJc w:val="left"/>
      <w:pPr>
        <w:tabs>
          <w:tab w:val="num" w:pos="1080"/>
        </w:tabs>
        <w:ind w:left="0" w:firstLine="0"/>
      </w:pPr>
    </w:lvl>
    <w:lvl w:ilvl="3">
      <w:start w:val="1"/>
      <w:numFmt w:val="none"/>
      <w:lvlText w:val="%1.%2.%3.%4."/>
      <w:lvlJc w:val="left"/>
      <w:pPr>
        <w:tabs>
          <w:tab w:val="num" w:pos="2880"/>
        </w:tabs>
        <w:ind w:left="1728" w:hanging="648"/>
      </w:pPr>
    </w:lvl>
    <w:lvl w:ilvl="4">
      <w:start w:val="1"/>
      <w:numFmt w:val="none"/>
      <w:lvlText w:val="%1.%2.%3.%4.%5."/>
      <w:lvlJc w:val="left"/>
      <w:pPr>
        <w:tabs>
          <w:tab w:val="num" w:pos="3960"/>
        </w:tabs>
        <w:ind w:left="2232" w:hanging="792"/>
      </w:pPr>
    </w:lvl>
    <w:lvl w:ilvl="5">
      <w:start w:val="1"/>
      <w:numFmt w:val="none"/>
      <w:lvlText w:val="%1.%2.%3.%4.%5.%6."/>
      <w:lvlJc w:val="left"/>
      <w:pPr>
        <w:tabs>
          <w:tab w:val="num" w:pos="4680"/>
        </w:tabs>
        <w:ind w:left="2736" w:hanging="936"/>
      </w:pPr>
    </w:lvl>
    <w:lvl w:ilvl="6">
      <w:start w:val="1"/>
      <w:numFmt w:val="none"/>
      <w:lvlText w:val="%1.%2.%3.%4.%5.%6.%7."/>
      <w:lvlJc w:val="left"/>
      <w:pPr>
        <w:tabs>
          <w:tab w:val="num" w:pos="5400"/>
        </w:tabs>
        <w:ind w:left="3240" w:hanging="1080"/>
      </w:pPr>
    </w:lvl>
    <w:lvl w:ilvl="7">
      <w:start w:val="1"/>
      <w:numFmt w:val="none"/>
      <w:lvlText w:val="%1.%2.%3.%4.%5.%6.%7.%8."/>
      <w:lvlJc w:val="left"/>
      <w:pPr>
        <w:tabs>
          <w:tab w:val="num" w:pos="6120"/>
        </w:tabs>
        <w:ind w:left="3744" w:hanging="1224"/>
      </w:pPr>
    </w:lvl>
    <w:lvl w:ilvl="8">
      <w:start w:val="1"/>
      <w:numFmt w:val="none"/>
      <w:lvlText w:val="%1.%2.%3.%4.%5.%6.%7.%8.%9."/>
      <w:lvlJc w:val="left"/>
      <w:pPr>
        <w:tabs>
          <w:tab w:val="num" w:pos="6840"/>
        </w:tabs>
        <w:ind w:left="4320" w:hanging="1440"/>
      </w:pPr>
    </w:lvl>
  </w:abstractNum>
  <w:abstractNum w:abstractNumId="4">
    <w:nsid w:val="01A54FCB"/>
    <w:multiLevelType w:val="multilevel"/>
    <w:tmpl w:val="259C4D5E"/>
    <w:lvl w:ilvl="0">
      <w:start w:val="1"/>
      <w:numFmt w:val="upperLetter"/>
      <w:lvlText w:val="Appendix %1."/>
      <w:lvlJc w:val="left"/>
      <w:pPr>
        <w:tabs>
          <w:tab w:val="num" w:pos="2134"/>
        </w:tabs>
        <w:ind w:left="2134" w:hanging="432"/>
      </w:pPr>
      <w:rPr>
        <w:rFonts w:hint="default"/>
      </w:rPr>
    </w:lvl>
    <w:lvl w:ilvl="1">
      <w:start w:val="1"/>
      <w:numFmt w:val="decimal"/>
      <w:pStyle w:val="BAAppend2"/>
      <w:lvlText w:val="%1.%2."/>
      <w:lvlJc w:val="left"/>
      <w:pPr>
        <w:tabs>
          <w:tab w:val="num" w:pos="1116"/>
        </w:tabs>
        <w:ind w:left="1116" w:hanging="576"/>
      </w:pPr>
      <w:rPr>
        <w:rFonts w:cs="Times New Roman"/>
        <w:b w:val="0"/>
        <w:bCs w:val="0"/>
        <w:i w:val="0"/>
        <w:iCs w:val="0"/>
        <w:caps w:val="0"/>
        <w:smallCaps w:val="0"/>
        <w:strike w:val="0"/>
        <w:dstrike w:val="0"/>
        <w:noProof w:val="0"/>
        <w:vanish w:val="0"/>
        <w:spacing w:val="0"/>
        <w:kern w:val="0"/>
        <w:position w:val="0"/>
        <w:u w:val="none"/>
        <w:vertAlign w:val="baseline"/>
        <w:em w:val="none"/>
      </w:rPr>
    </w:lvl>
    <w:lvl w:ilvl="2">
      <w:start w:val="1"/>
      <w:numFmt w:val="decimal"/>
      <w:pStyle w:val="BAAppend3"/>
      <w:lvlText w:val="%1.%2.%3."/>
      <w:lvlJc w:val="left"/>
      <w:pPr>
        <w:tabs>
          <w:tab w:val="num" w:pos="720"/>
        </w:tabs>
        <w:ind w:left="720" w:hanging="720"/>
      </w:pPr>
      <w:rPr>
        <w:rFonts w:hint="default"/>
      </w:rPr>
    </w:lvl>
    <w:lvl w:ilvl="3">
      <w:start w:val="1"/>
      <w:numFmt w:val="decimal"/>
      <w:lvlRestart w:val="0"/>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7E752D5"/>
    <w:multiLevelType w:val="singleLevel"/>
    <w:tmpl w:val="DE424BC0"/>
    <w:lvl w:ilvl="0">
      <w:start w:val="1"/>
      <w:numFmt w:val="bullet"/>
      <w:pStyle w:val="AQISNum"/>
      <w:lvlText w:val=""/>
      <w:lvlJc w:val="left"/>
      <w:pPr>
        <w:tabs>
          <w:tab w:val="num" w:pos="360"/>
        </w:tabs>
        <w:ind w:left="360" w:hanging="360"/>
      </w:pPr>
      <w:rPr>
        <w:rFonts w:ascii="Symbol" w:hAnsi="Symbol" w:hint="default"/>
        <w:sz w:val="16"/>
      </w:rPr>
    </w:lvl>
  </w:abstractNum>
  <w:abstractNum w:abstractNumId="6">
    <w:nsid w:val="090B13A5"/>
    <w:multiLevelType w:val="hybridMultilevel"/>
    <w:tmpl w:val="2E827DBA"/>
    <w:lvl w:ilvl="0" w:tplc="11F2F2E8">
      <w:start w:val="1"/>
      <w:numFmt w:val="bullet"/>
      <w:pStyle w:val="Style1dotpoints"/>
      <w:lvlText w:val=""/>
      <w:lvlJc w:val="left"/>
      <w:pPr>
        <w:tabs>
          <w:tab w:val="num" w:pos="720"/>
        </w:tabs>
        <w:ind w:left="720" w:hanging="360"/>
      </w:pPr>
      <w:rPr>
        <w:rFonts w:ascii="Symbol" w:hAnsi="Symbol" w:hint="default"/>
      </w:rPr>
    </w:lvl>
    <w:lvl w:ilvl="1" w:tplc="747A065E" w:tentative="1">
      <w:start w:val="1"/>
      <w:numFmt w:val="bullet"/>
      <w:lvlText w:val="o"/>
      <w:lvlJc w:val="left"/>
      <w:pPr>
        <w:tabs>
          <w:tab w:val="num" w:pos="1440"/>
        </w:tabs>
        <w:ind w:left="1440" w:hanging="360"/>
      </w:pPr>
      <w:rPr>
        <w:rFonts w:ascii="Courier New" w:hAnsi="Courier New" w:cs="Wingdings" w:hint="default"/>
      </w:rPr>
    </w:lvl>
    <w:lvl w:ilvl="2" w:tplc="C59208D4" w:tentative="1">
      <w:start w:val="1"/>
      <w:numFmt w:val="bullet"/>
      <w:lvlText w:val=""/>
      <w:lvlJc w:val="left"/>
      <w:pPr>
        <w:tabs>
          <w:tab w:val="num" w:pos="2160"/>
        </w:tabs>
        <w:ind w:left="2160" w:hanging="360"/>
      </w:pPr>
      <w:rPr>
        <w:rFonts w:ascii="Wingdings" w:hAnsi="Wingdings" w:hint="default"/>
      </w:rPr>
    </w:lvl>
    <w:lvl w:ilvl="3" w:tplc="1C0AF53A" w:tentative="1">
      <w:start w:val="1"/>
      <w:numFmt w:val="bullet"/>
      <w:lvlText w:val=""/>
      <w:lvlJc w:val="left"/>
      <w:pPr>
        <w:tabs>
          <w:tab w:val="num" w:pos="2880"/>
        </w:tabs>
        <w:ind w:left="2880" w:hanging="360"/>
      </w:pPr>
      <w:rPr>
        <w:rFonts w:ascii="Symbol" w:hAnsi="Symbol" w:hint="default"/>
      </w:rPr>
    </w:lvl>
    <w:lvl w:ilvl="4" w:tplc="60CC01A8" w:tentative="1">
      <w:start w:val="1"/>
      <w:numFmt w:val="bullet"/>
      <w:lvlText w:val="o"/>
      <w:lvlJc w:val="left"/>
      <w:pPr>
        <w:tabs>
          <w:tab w:val="num" w:pos="3600"/>
        </w:tabs>
        <w:ind w:left="3600" w:hanging="360"/>
      </w:pPr>
      <w:rPr>
        <w:rFonts w:ascii="Courier New" w:hAnsi="Courier New" w:cs="Wingdings" w:hint="default"/>
      </w:rPr>
    </w:lvl>
    <w:lvl w:ilvl="5" w:tplc="0B9228F8" w:tentative="1">
      <w:start w:val="1"/>
      <w:numFmt w:val="bullet"/>
      <w:lvlText w:val=""/>
      <w:lvlJc w:val="left"/>
      <w:pPr>
        <w:tabs>
          <w:tab w:val="num" w:pos="4320"/>
        </w:tabs>
        <w:ind w:left="4320" w:hanging="360"/>
      </w:pPr>
      <w:rPr>
        <w:rFonts w:ascii="Wingdings" w:hAnsi="Wingdings" w:hint="default"/>
      </w:rPr>
    </w:lvl>
    <w:lvl w:ilvl="6" w:tplc="29AC0AB6" w:tentative="1">
      <w:start w:val="1"/>
      <w:numFmt w:val="bullet"/>
      <w:lvlText w:val=""/>
      <w:lvlJc w:val="left"/>
      <w:pPr>
        <w:tabs>
          <w:tab w:val="num" w:pos="5040"/>
        </w:tabs>
        <w:ind w:left="5040" w:hanging="360"/>
      </w:pPr>
      <w:rPr>
        <w:rFonts w:ascii="Symbol" w:hAnsi="Symbol" w:hint="default"/>
      </w:rPr>
    </w:lvl>
    <w:lvl w:ilvl="7" w:tplc="61A2F294" w:tentative="1">
      <w:start w:val="1"/>
      <w:numFmt w:val="bullet"/>
      <w:lvlText w:val="o"/>
      <w:lvlJc w:val="left"/>
      <w:pPr>
        <w:tabs>
          <w:tab w:val="num" w:pos="5760"/>
        </w:tabs>
        <w:ind w:left="5760" w:hanging="360"/>
      </w:pPr>
      <w:rPr>
        <w:rFonts w:ascii="Courier New" w:hAnsi="Courier New" w:cs="Wingdings" w:hint="default"/>
      </w:rPr>
    </w:lvl>
    <w:lvl w:ilvl="8" w:tplc="C172CAB6" w:tentative="1">
      <w:start w:val="1"/>
      <w:numFmt w:val="bullet"/>
      <w:lvlText w:val=""/>
      <w:lvlJc w:val="left"/>
      <w:pPr>
        <w:tabs>
          <w:tab w:val="num" w:pos="6480"/>
        </w:tabs>
        <w:ind w:left="6480" w:hanging="360"/>
      </w:pPr>
      <w:rPr>
        <w:rFonts w:ascii="Wingdings" w:hAnsi="Wingdings" w:hint="default"/>
      </w:rPr>
    </w:lvl>
  </w:abstractNum>
  <w:abstractNum w:abstractNumId="7">
    <w:nsid w:val="0A5645C5"/>
    <w:multiLevelType w:val="singleLevel"/>
    <w:tmpl w:val="DE424BC0"/>
    <w:lvl w:ilvl="0">
      <w:start w:val="1"/>
      <w:numFmt w:val="bullet"/>
      <w:pStyle w:val="paraChar"/>
      <w:lvlText w:val=""/>
      <w:lvlJc w:val="left"/>
      <w:pPr>
        <w:tabs>
          <w:tab w:val="num" w:pos="360"/>
        </w:tabs>
        <w:ind w:left="360" w:hanging="360"/>
      </w:pPr>
      <w:rPr>
        <w:rFonts w:ascii="Symbol" w:hAnsi="Symbol" w:hint="default"/>
        <w:sz w:val="16"/>
      </w:rPr>
    </w:lvl>
  </w:abstractNum>
  <w:abstractNum w:abstractNumId="8">
    <w:nsid w:val="0D3E4203"/>
    <w:multiLevelType w:val="hybridMultilevel"/>
    <w:tmpl w:val="B7804F4E"/>
    <w:lvl w:ilvl="0" w:tplc="DCAEAB4A">
      <w:start w:val="1"/>
      <w:numFmt w:val="bullet"/>
      <w:pStyle w:val="Dot"/>
      <w:lvlText w:val=""/>
      <w:lvlJc w:val="left"/>
      <w:pPr>
        <w:tabs>
          <w:tab w:val="num" w:pos="360"/>
        </w:tabs>
        <w:ind w:left="284" w:hanging="284"/>
      </w:pPr>
      <w:rPr>
        <w:rFonts w:ascii="Wingdings" w:hAnsi="Wingdings" w:hint="default"/>
      </w:rPr>
    </w:lvl>
    <w:lvl w:ilvl="1" w:tplc="C6509A0E">
      <w:start w:val="1"/>
      <w:numFmt w:val="bullet"/>
      <w:lvlText w:val=""/>
      <w:lvlJc w:val="left"/>
      <w:pPr>
        <w:tabs>
          <w:tab w:val="num" w:pos="1440"/>
        </w:tabs>
        <w:ind w:left="1440" w:hanging="360"/>
      </w:pPr>
      <w:rPr>
        <w:rFonts w:ascii="Symbol" w:hAnsi="Symbol" w:hint="default"/>
        <w:sz w:val="16"/>
      </w:rPr>
    </w:lvl>
    <w:lvl w:ilvl="2" w:tplc="75C69CD2">
      <w:start w:val="1"/>
      <w:numFmt w:val="bullet"/>
      <w:lvlText w:val=""/>
      <w:lvlJc w:val="left"/>
      <w:pPr>
        <w:tabs>
          <w:tab w:val="num" w:pos="2160"/>
        </w:tabs>
        <w:ind w:left="2160" w:hanging="360"/>
      </w:pPr>
      <w:rPr>
        <w:rFonts w:ascii="Wingdings" w:hAnsi="Wingdings" w:hint="default"/>
      </w:rPr>
    </w:lvl>
    <w:lvl w:ilvl="3" w:tplc="B1B642E6">
      <w:start w:val="1"/>
      <w:numFmt w:val="bullet"/>
      <w:lvlText w:val=""/>
      <w:lvlJc w:val="left"/>
      <w:pPr>
        <w:tabs>
          <w:tab w:val="num" w:pos="2880"/>
        </w:tabs>
        <w:ind w:left="2880" w:hanging="360"/>
      </w:pPr>
      <w:rPr>
        <w:rFonts w:ascii="Symbol" w:hAnsi="Symbol" w:hint="default"/>
      </w:rPr>
    </w:lvl>
    <w:lvl w:ilvl="4" w:tplc="DB8288C6" w:tentative="1">
      <w:start w:val="1"/>
      <w:numFmt w:val="bullet"/>
      <w:lvlText w:val="o"/>
      <w:lvlJc w:val="left"/>
      <w:pPr>
        <w:tabs>
          <w:tab w:val="num" w:pos="3600"/>
        </w:tabs>
        <w:ind w:left="3600" w:hanging="360"/>
      </w:pPr>
      <w:rPr>
        <w:rFonts w:ascii="Courier New" w:hAnsi="Courier New" w:hint="default"/>
      </w:rPr>
    </w:lvl>
    <w:lvl w:ilvl="5" w:tplc="7464AD30" w:tentative="1">
      <w:start w:val="1"/>
      <w:numFmt w:val="bullet"/>
      <w:lvlText w:val=""/>
      <w:lvlJc w:val="left"/>
      <w:pPr>
        <w:tabs>
          <w:tab w:val="num" w:pos="4320"/>
        </w:tabs>
        <w:ind w:left="4320" w:hanging="360"/>
      </w:pPr>
      <w:rPr>
        <w:rFonts w:ascii="Wingdings" w:hAnsi="Wingdings" w:hint="default"/>
      </w:rPr>
    </w:lvl>
    <w:lvl w:ilvl="6" w:tplc="7F0697D2" w:tentative="1">
      <w:start w:val="1"/>
      <w:numFmt w:val="bullet"/>
      <w:lvlText w:val=""/>
      <w:lvlJc w:val="left"/>
      <w:pPr>
        <w:tabs>
          <w:tab w:val="num" w:pos="5040"/>
        </w:tabs>
        <w:ind w:left="5040" w:hanging="360"/>
      </w:pPr>
      <w:rPr>
        <w:rFonts w:ascii="Symbol" w:hAnsi="Symbol" w:hint="default"/>
      </w:rPr>
    </w:lvl>
    <w:lvl w:ilvl="7" w:tplc="F1C243AC" w:tentative="1">
      <w:start w:val="1"/>
      <w:numFmt w:val="bullet"/>
      <w:lvlText w:val="o"/>
      <w:lvlJc w:val="left"/>
      <w:pPr>
        <w:tabs>
          <w:tab w:val="num" w:pos="5760"/>
        </w:tabs>
        <w:ind w:left="5760" w:hanging="360"/>
      </w:pPr>
      <w:rPr>
        <w:rFonts w:ascii="Courier New" w:hAnsi="Courier New" w:hint="default"/>
      </w:rPr>
    </w:lvl>
    <w:lvl w:ilvl="8" w:tplc="7EEA365C" w:tentative="1">
      <w:start w:val="1"/>
      <w:numFmt w:val="bullet"/>
      <w:lvlText w:val=""/>
      <w:lvlJc w:val="left"/>
      <w:pPr>
        <w:tabs>
          <w:tab w:val="num" w:pos="6480"/>
        </w:tabs>
        <w:ind w:left="6480" w:hanging="360"/>
      </w:pPr>
      <w:rPr>
        <w:rFonts w:ascii="Wingdings" w:hAnsi="Wingdings" w:hint="default"/>
      </w:rPr>
    </w:lvl>
  </w:abstractNum>
  <w:abstractNum w:abstractNumId="9">
    <w:nsid w:val="0F3C1C70"/>
    <w:multiLevelType w:val="multilevel"/>
    <w:tmpl w:val="04F0B7D2"/>
    <w:styleLink w:val="Bullet"/>
    <w:lvl w:ilvl="0">
      <w:start w:val="1"/>
      <w:numFmt w:val="bullet"/>
      <w:pStyle w:val="Bulletlast"/>
      <w:lvlText w:val=""/>
      <w:lvlJc w:val="left"/>
      <w:pPr>
        <w:tabs>
          <w:tab w:val="num" w:pos="284"/>
        </w:tabs>
        <w:ind w:left="284" w:hanging="284"/>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8CA342D"/>
    <w:multiLevelType w:val="hybridMultilevel"/>
    <w:tmpl w:val="BBEA8326"/>
    <w:lvl w:ilvl="0" w:tplc="BD7CB826">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196B606F"/>
    <w:multiLevelType w:val="hybridMultilevel"/>
    <w:tmpl w:val="E0560262"/>
    <w:lvl w:ilvl="0" w:tplc="060094FA">
      <w:start w:val="1"/>
      <w:numFmt w:val="bullet"/>
      <w:pStyle w:val="TableBullet"/>
      <w:lvlText w:val=""/>
      <w:lvlJc w:val="left"/>
      <w:pPr>
        <w:ind w:left="720" w:hanging="360"/>
      </w:pPr>
      <w:rPr>
        <w:rFonts w:ascii="Symbol" w:hAnsi="Symbol" w:hint="default"/>
      </w:rPr>
    </w:lvl>
    <w:lvl w:ilvl="1" w:tplc="E1FAEFA0" w:tentative="1">
      <w:start w:val="1"/>
      <w:numFmt w:val="bullet"/>
      <w:lvlText w:val="o"/>
      <w:lvlJc w:val="left"/>
      <w:pPr>
        <w:ind w:left="1440" w:hanging="360"/>
      </w:pPr>
      <w:rPr>
        <w:rFonts w:ascii="Courier New" w:hAnsi="Courier New" w:cs="Courier New" w:hint="default"/>
      </w:rPr>
    </w:lvl>
    <w:lvl w:ilvl="2" w:tplc="4B78CB20" w:tentative="1">
      <w:start w:val="1"/>
      <w:numFmt w:val="bullet"/>
      <w:lvlText w:val=""/>
      <w:lvlJc w:val="left"/>
      <w:pPr>
        <w:ind w:left="2160" w:hanging="360"/>
      </w:pPr>
      <w:rPr>
        <w:rFonts w:ascii="Wingdings" w:hAnsi="Wingdings" w:hint="default"/>
      </w:rPr>
    </w:lvl>
    <w:lvl w:ilvl="3" w:tplc="24786A00" w:tentative="1">
      <w:start w:val="1"/>
      <w:numFmt w:val="bullet"/>
      <w:lvlText w:val=""/>
      <w:lvlJc w:val="left"/>
      <w:pPr>
        <w:ind w:left="2880" w:hanging="360"/>
      </w:pPr>
      <w:rPr>
        <w:rFonts w:ascii="Symbol" w:hAnsi="Symbol" w:hint="default"/>
      </w:rPr>
    </w:lvl>
    <w:lvl w:ilvl="4" w:tplc="0F7A008A" w:tentative="1">
      <w:start w:val="1"/>
      <w:numFmt w:val="bullet"/>
      <w:lvlText w:val="o"/>
      <w:lvlJc w:val="left"/>
      <w:pPr>
        <w:ind w:left="3600" w:hanging="360"/>
      </w:pPr>
      <w:rPr>
        <w:rFonts w:ascii="Courier New" w:hAnsi="Courier New" w:cs="Courier New" w:hint="default"/>
      </w:rPr>
    </w:lvl>
    <w:lvl w:ilvl="5" w:tplc="13808508" w:tentative="1">
      <w:start w:val="1"/>
      <w:numFmt w:val="bullet"/>
      <w:lvlText w:val=""/>
      <w:lvlJc w:val="left"/>
      <w:pPr>
        <w:ind w:left="4320" w:hanging="360"/>
      </w:pPr>
      <w:rPr>
        <w:rFonts w:ascii="Wingdings" w:hAnsi="Wingdings" w:hint="default"/>
      </w:rPr>
    </w:lvl>
    <w:lvl w:ilvl="6" w:tplc="EDBA9EFA" w:tentative="1">
      <w:start w:val="1"/>
      <w:numFmt w:val="bullet"/>
      <w:lvlText w:val=""/>
      <w:lvlJc w:val="left"/>
      <w:pPr>
        <w:ind w:left="5040" w:hanging="360"/>
      </w:pPr>
      <w:rPr>
        <w:rFonts w:ascii="Symbol" w:hAnsi="Symbol" w:hint="default"/>
      </w:rPr>
    </w:lvl>
    <w:lvl w:ilvl="7" w:tplc="60A2914A" w:tentative="1">
      <w:start w:val="1"/>
      <w:numFmt w:val="bullet"/>
      <w:lvlText w:val="o"/>
      <w:lvlJc w:val="left"/>
      <w:pPr>
        <w:ind w:left="5760" w:hanging="360"/>
      </w:pPr>
      <w:rPr>
        <w:rFonts w:ascii="Courier New" w:hAnsi="Courier New" w:cs="Courier New" w:hint="default"/>
      </w:rPr>
    </w:lvl>
    <w:lvl w:ilvl="8" w:tplc="69FEA6DE" w:tentative="1">
      <w:start w:val="1"/>
      <w:numFmt w:val="bullet"/>
      <w:lvlText w:val=""/>
      <w:lvlJc w:val="left"/>
      <w:pPr>
        <w:ind w:left="6480" w:hanging="360"/>
      </w:pPr>
      <w:rPr>
        <w:rFonts w:ascii="Wingdings" w:hAnsi="Wingdings" w:hint="default"/>
      </w:rPr>
    </w:lvl>
  </w:abstractNum>
  <w:abstractNum w:abstractNumId="12">
    <w:nsid w:val="1A5E4FE2"/>
    <w:multiLevelType w:val="hybridMultilevel"/>
    <w:tmpl w:val="BBF2B2BA"/>
    <w:lvl w:ilvl="0" w:tplc="A9884604">
      <w:start w:val="1"/>
      <w:numFmt w:val="bullet"/>
      <w:lvlText w:val=""/>
      <w:lvlJc w:val="right"/>
      <w:pPr>
        <w:ind w:left="1004" w:hanging="360"/>
      </w:pPr>
      <w:rPr>
        <w:rFonts w:ascii="Symbol" w:hAnsi="Symbol" w:hint="default"/>
        <w:i/>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nsid w:val="1E7D63AA"/>
    <w:multiLevelType w:val="multilevel"/>
    <w:tmpl w:val="04F0B7D2"/>
    <w:numStyleLink w:val="Bullet"/>
  </w:abstractNum>
  <w:abstractNum w:abstractNumId="14">
    <w:nsid w:val="218E7654"/>
    <w:multiLevelType w:val="hybridMultilevel"/>
    <w:tmpl w:val="13646918"/>
    <w:lvl w:ilvl="0" w:tplc="6BE6D606">
      <w:start w:val="1"/>
      <w:numFmt w:val="bullet"/>
      <w:lvlText w:val=""/>
      <w:lvlJc w:val="left"/>
      <w:pPr>
        <w:tabs>
          <w:tab w:val="num" w:pos="360"/>
        </w:tabs>
        <w:ind w:left="360" w:hanging="360"/>
      </w:pPr>
      <w:rPr>
        <w:rFonts w:ascii="Symbol" w:hAnsi="Symbol" w:hint="default"/>
        <w:sz w:val="16"/>
        <w:szCs w:val="16"/>
      </w:rPr>
    </w:lvl>
    <w:lvl w:ilvl="1" w:tplc="0C090003">
      <w:start w:val="1"/>
      <w:numFmt w:val="bullet"/>
      <w:lvlText w:val=""/>
      <w:lvlJc w:val="right"/>
      <w:pPr>
        <w:tabs>
          <w:tab w:val="num" w:pos="1440"/>
        </w:tabs>
        <w:ind w:left="1440" w:hanging="360"/>
      </w:pPr>
      <w:rPr>
        <w:rFonts w:ascii="Symbol" w:hAnsi="Symbol" w:hint="default"/>
        <w:i/>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15">
    <w:nsid w:val="23BC286B"/>
    <w:multiLevelType w:val="hybridMultilevel"/>
    <w:tmpl w:val="F1669370"/>
    <w:lvl w:ilvl="0" w:tplc="0F381804">
      <w:start w:val="1"/>
      <w:numFmt w:val="bullet"/>
      <w:pStyle w:val="List"/>
      <w:lvlText w:val=""/>
      <w:lvlJc w:val="left"/>
      <w:pPr>
        <w:tabs>
          <w:tab w:val="num" w:pos="1077"/>
        </w:tabs>
        <w:ind w:left="1077" w:hanging="360"/>
      </w:pPr>
      <w:rPr>
        <w:rFonts w:ascii="Symbol" w:hAnsi="Symbol" w:hint="default"/>
      </w:rPr>
    </w:lvl>
    <w:lvl w:ilvl="1" w:tplc="1C1CC42E">
      <w:start w:val="1"/>
      <w:numFmt w:val="bullet"/>
      <w:lvlText w:val="o"/>
      <w:lvlJc w:val="left"/>
      <w:pPr>
        <w:tabs>
          <w:tab w:val="num" w:pos="1797"/>
        </w:tabs>
        <w:ind w:left="1797" w:hanging="360"/>
      </w:pPr>
      <w:rPr>
        <w:rFonts w:ascii="Courier New" w:hAnsi="Courier New" w:cs="Courier New" w:hint="default"/>
      </w:rPr>
    </w:lvl>
    <w:lvl w:ilvl="2" w:tplc="1B6A0D50">
      <w:start w:val="1"/>
      <w:numFmt w:val="bullet"/>
      <w:lvlText w:val=""/>
      <w:lvlJc w:val="left"/>
      <w:pPr>
        <w:tabs>
          <w:tab w:val="num" w:pos="2517"/>
        </w:tabs>
        <w:ind w:left="2517" w:hanging="360"/>
      </w:pPr>
      <w:rPr>
        <w:rFonts w:ascii="Wingdings" w:hAnsi="Wingdings" w:hint="default"/>
      </w:rPr>
    </w:lvl>
    <w:lvl w:ilvl="3" w:tplc="FB08E4B6" w:tentative="1">
      <w:start w:val="1"/>
      <w:numFmt w:val="bullet"/>
      <w:lvlText w:val=""/>
      <w:lvlJc w:val="left"/>
      <w:pPr>
        <w:tabs>
          <w:tab w:val="num" w:pos="3237"/>
        </w:tabs>
        <w:ind w:left="3237" w:hanging="360"/>
      </w:pPr>
      <w:rPr>
        <w:rFonts w:ascii="Symbol" w:hAnsi="Symbol" w:hint="default"/>
      </w:rPr>
    </w:lvl>
    <w:lvl w:ilvl="4" w:tplc="DBB2FA38" w:tentative="1">
      <w:start w:val="1"/>
      <w:numFmt w:val="bullet"/>
      <w:lvlText w:val="o"/>
      <w:lvlJc w:val="left"/>
      <w:pPr>
        <w:tabs>
          <w:tab w:val="num" w:pos="3957"/>
        </w:tabs>
        <w:ind w:left="3957" w:hanging="360"/>
      </w:pPr>
      <w:rPr>
        <w:rFonts w:ascii="Courier New" w:hAnsi="Courier New" w:cs="Courier New" w:hint="default"/>
      </w:rPr>
    </w:lvl>
    <w:lvl w:ilvl="5" w:tplc="D3F04B42" w:tentative="1">
      <w:start w:val="1"/>
      <w:numFmt w:val="bullet"/>
      <w:lvlText w:val=""/>
      <w:lvlJc w:val="left"/>
      <w:pPr>
        <w:tabs>
          <w:tab w:val="num" w:pos="4677"/>
        </w:tabs>
        <w:ind w:left="4677" w:hanging="360"/>
      </w:pPr>
      <w:rPr>
        <w:rFonts w:ascii="Wingdings" w:hAnsi="Wingdings" w:hint="default"/>
      </w:rPr>
    </w:lvl>
    <w:lvl w:ilvl="6" w:tplc="8D00E142" w:tentative="1">
      <w:start w:val="1"/>
      <w:numFmt w:val="bullet"/>
      <w:lvlText w:val=""/>
      <w:lvlJc w:val="left"/>
      <w:pPr>
        <w:tabs>
          <w:tab w:val="num" w:pos="5397"/>
        </w:tabs>
        <w:ind w:left="5397" w:hanging="360"/>
      </w:pPr>
      <w:rPr>
        <w:rFonts w:ascii="Symbol" w:hAnsi="Symbol" w:hint="default"/>
      </w:rPr>
    </w:lvl>
    <w:lvl w:ilvl="7" w:tplc="3384AE76" w:tentative="1">
      <w:start w:val="1"/>
      <w:numFmt w:val="bullet"/>
      <w:lvlText w:val="o"/>
      <w:lvlJc w:val="left"/>
      <w:pPr>
        <w:tabs>
          <w:tab w:val="num" w:pos="6117"/>
        </w:tabs>
        <w:ind w:left="6117" w:hanging="360"/>
      </w:pPr>
      <w:rPr>
        <w:rFonts w:ascii="Courier New" w:hAnsi="Courier New" w:cs="Courier New" w:hint="default"/>
      </w:rPr>
    </w:lvl>
    <w:lvl w:ilvl="8" w:tplc="94284DE6" w:tentative="1">
      <w:start w:val="1"/>
      <w:numFmt w:val="bullet"/>
      <w:lvlText w:val=""/>
      <w:lvlJc w:val="left"/>
      <w:pPr>
        <w:tabs>
          <w:tab w:val="num" w:pos="6837"/>
        </w:tabs>
        <w:ind w:left="6837" w:hanging="360"/>
      </w:pPr>
      <w:rPr>
        <w:rFonts w:ascii="Wingdings" w:hAnsi="Wingdings" w:hint="default"/>
      </w:rPr>
    </w:lvl>
  </w:abstractNum>
  <w:abstractNum w:abstractNumId="16">
    <w:nsid w:val="249802CB"/>
    <w:multiLevelType w:val="hybridMultilevel"/>
    <w:tmpl w:val="55A869CE"/>
    <w:lvl w:ilvl="0" w:tplc="88767DD6">
      <w:start w:val="1"/>
      <w:numFmt w:val="decimal"/>
      <w:pStyle w:val="Heading1Numbered"/>
      <w:lvlText w:val="%1"/>
      <w:lvlJc w:val="left"/>
      <w:pPr>
        <w:ind w:left="360" w:hanging="360"/>
      </w:pPr>
      <w:rPr>
        <w:rFonts w:hint="default"/>
        <w:color w:val="auto"/>
      </w:rPr>
    </w:lvl>
    <w:lvl w:ilvl="1" w:tplc="F1BEBCC8" w:tentative="1">
      <w:start w:val="1"/>
      <w:numFmt w:val="lowerLetter"/>
      <w:lvlText w:val="%2."/>
      <w:lvlJc w:val="left"/>
      <w:pPr>
        <w:ind w:left="1080" w:hanging="360"/>
      </w:pPr>
    </w:lvl>
    <w:lvl w:ilvl="2" w:tplc="F774C5B0" w:tentative="1">
      <w:start w:val="1"/>
      <w:numFmt w:val="lowerRoman"/>
      <w:lvlText w:val="%3."/>
      <w:lvlJc w:val="right"/>
      <w:pPr>
        <w:ind w:left="1800" w:hanging="180"/>
      </w:pPr>
    </w:lvl>
    <w:lvl w:ilvl="3" w:tplc="6E2879E4" w:tentative="1">
      <w:start w:val="1"/>
      <w:numFmt w:val="decimal"/>
      <w:lvlText w:val="%4."/>
      <w:lvlJc w:val="left"/>
      <w:pPr>
        <w:ind w:left="2520" w:hanging="360"/>
      </w:pPr>
    </w:lvl>
    <w:lvl w:ilvl="4" w:tplc="A9E41C5C" w:tentative="1">
      <w:start w:val="1"/>
      <w:numFmt w:val="lowerLetter"/>
      <w:lvlText w:val="%5."/>
      <w:lvlJc w:val="left"/>
      <w:pPr>
        <w:ind w:left="3240" w:hanging="360"/>
      </w:pPr>
    </w:lvl>
    <w:lvl w:ilvl="5" w:tplc="36CA69E6" w:tentative="1">
      <w:start w:val="1"/>
      <w:numFmt w:val="lowerRoman"/>
      <w:lvlText w:val="%6."/>
      <w:lvlJc w:val="right"/>
      <w:pPr>
        <w:ind w:left="3960" w:hanging="180"/>
      </w:pPr>
    </w:lvl>
    <w:lvl w:ilvl="6" w:tplc="F2C4E688" w:tentative="1">
      <w:start w:val="1"/>
      <w:numFmt w:val="decimal"/>
      <w:lvlText w:val="%7."/>
      <w:lvlJc w:val="left"/>
      <w:pPr>
        <w:ind w:left="4680" w:hanging="360"/>
      </w:pPr>
    </w:lvl>
    <w:lvl w:ilvl="7" w:tplc="A7EA3D26" w:tentative="1">
      <w:start w:val="1"/>
      <w:numFmt w:val="lowerLetter"/>
      <w:lvlText w:val="%8."/>
      <w:lvlJc w:val="left"/>
      <w:pPr>
        <w:ind w:left="5400" w:hanging="360"/>
      </w:pPr>
    </w:lvl>
    <w:lvl w:ilvl="8" w:tplc="3FCCEE2C" w:tentative="1">
      <w:start w:val="1"/>
      <w:numFmt w:val="lowerRoman"/>
      <w:lvlText w:val="%9."/>
      <w:lvlJc w:val="right"/>
      <w:pPr>
        <w:ind w:left="6120" w:hanging="180"/>
      </w:pPr>
    </w:lvl>
  </w:abstractNum>
  <w:abstractNum w:abstractNumId="17">
    <w:nsid w:val="29636E79"/>
    <w:multiLevelType w:val="multilevel"/>
    <w:tmpl w:val="4344E3E6"/>
    <w:styleLink w:val="Headings"/>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8">
    <w:nsid w:val="2E221209"/>
    <w:multiLevelType w:val="multilevel"/>
    <w:tmpl w:val="40F69EB2"/>
    <w:styleLink w:val="StyleBulleted11pt"/>
    <w:lvl w:ilvl="0">
      <w:start w:val="1"/>
      <w:numFmt w:val="bullet"/>
      <w:lvlText w:val=""/>
      <w:lvlJc w:val="right"/>
      <w:pPr>
        <w:tabs>
          <w:tab w:val="num" w:pos="680"/>
        </w:tabs>
        <w:ind w:left="680" w:hanging="340"/>
      </w:pPr>
      <w:rPr>
        <w:rFonts w:ascii="Symbol" w:hAnsi="Symbol" w:hint="default"/>
        <w:i/>
        <w:sz w:val="16"/>
        <w:szCs w:val="16"/>
      </w:rPr>
    </w:lvl>
    <w:lvl w:ilvl="1">
      <w:start w:val="1"/>
      <w:numFmt w:val="bullet"/>
      <w:lvlText w:val=""/>
      <w:lvlJc w:val="left"/>
      <w:pPr>
        <w:tabs>
          <w:tab w:val="num" w:pos="2160"/>
        </w:tabs>
        <w:ind w:left="2520" w:hanging="360"/>
      </w:pPr>
      <w:rPr>
        <w:rFonts w:ascii="Symbol" w:hAnsi="Symbol" w:hint="default"/>
        <w:sz w:val="22"/>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Wingdings"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Wingdings"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nsid w:val="32E825F9"/>
    <w:multiLevelType w:val="multilevel"/>
    <w:tmpl w:val="311EB4D2"/>
    <w:styleLink w:val="captions"/>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0">
    <w:nsid w:val="38AE29D2"/>
    <w:multiLevelType w:val="multilevel"/>
    <w:tmpl w:val="2CDE8968"/>
    <w:lvl w:ilvl="0">
      <w:start w:val="1"/>
      <w:numFmt w:val="upperLetter"/>
      <w:pStyle w:val="AppendixHeading1"/>
      <w:lvlText w:val="Appendix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Restart w:val="0"/>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D2A3E94"/>
    <w:multiLevelType w:val="multilevel"/>
    <w:tmpl w:val="4344E3E6"/>
    <w:numStyleLink w:val="Headings"/>
  </w:abstractNum>
  <w:abstractNum w:abstractNumId="22">
    <w:nsid w:val="3FDD470D"/>
    <w:multiLevelType w:val="singleLevel"/>
    <w:tmpl w:val="B664CF16"/>
    <w:lvl w:ilvl="0">
      <w:start w:val="1"/>
      <w:numFmt w:val="decimal"/>
      <w:pStyle w:val="ListNumber"/>
      <w:lvlText w:val="%1)"/>
      <w:lvlJc w:val="left"/>
      <w:pPr>
        <w:ind w:left="360" w:hanging="360"/>
      </w:pPr>
      <w:rPr>
        <w:color w:val="auto"/>
      </w:rPr>
    </w:lvl>
  </w:abstractNum>
  <w:abstractNum w:abstractNumId="23">
    <w:nsid w:val="3FF00B1A"/>
    <w:multiLevelType w:val="multilevel"/>
    <w:tmpl w:val="1DA82612"/>
    <w:lvl w:ilvl="0">
      <w:start w:val="1"/>
      <w:numFmt w:val="decimal"/>
      <w:pStyle w:val="StyleBAHeader116ptLeft0cmFirstline0cm"/>
      <w:lvlText w:val="%1"/>
      <w:lvlJc w:val="left"/>
      <w:pPr>
        <w:tabs>
          <w:tab w:val="num" w:pos="432"/>
        </w:tabs>
        <w:ind w:left="432" w:hanging="432"/>
      </w:pPr>
      <w:rPr>
        <w:rFonts w:hint="default"/>
        <w:sz w:val="20"/>
      </w:rPr>
    </w:lvl>
    <w:lvl w:ilvl="1">
      <w:start w:val="1"/>
      <w:numFmt w:val="decimal"/>
      <w:lvlText w:val="%1.%2"/>
      <w:lvlJc w:val="left"/>
      <w:pPr>
        <w:tabs>
          <w:tab w:val="num" w:pos="576"/>
        </w:tabs>
        <w:ind w:left="576" w:hanging="576"/>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864"/>
        </w:tabs>
        <w:ind w:left="864" w:hanging="864"/>
      </w:pPr>
      <w:rPr>
        <w:rFonts w:hint="default"/>
        <w:sz w:val="20"/>
      </w:rPr>
    </w:lvl>
    <w:lvl w:ilvl="4">
      <w:start w:val="1"/>
      <w:numFmt w:val="decimal"/>
      <w:lvlText w:val="%1.%2.%3.%4.%5"/>
      <w:lvlJc w:val="left"/>
      <w:pPr>
        <w:tabs>
          <w:tab w:val="num" w:pos="1008"/>
        </w:tabs>
        <w:ind w:left="1008" w:hanging="1008"/>
      </w:pPr>
      <w:rPr>
        <w:rFonts w:hint="default"/>
        <w:sz w:val="20"/>
      </w:rPr>
    </w:lvl>
    <w:lvl w:ilvl="5">
      <w:start w:val="1"/>
      <w:numFmt w:val="decimal"/>
      <w:lvlText w:val="%1.%2.%3.%4.%5.%6"/>
      <w:lvlJc w:val="left"/>
      <w:pPr>
        <w:tabs>
          <w:tab w:val="num" w:pos="1152"/>
        </w:tabs>
        <w:ind w:left="1152" w:hanging="1152"/>
      </w:pPr>
      <w:rPr>
        <w:rFonts w:hint="default"/>
        <w:sz w:val="20"/>
      </w:rPr>
    </w:lvl>
    <w:lvl w:ilvl="6">
      <w:start w:val="1"/>
      <w:numFmt w:val="decimal"/>
      <w:lvlText w:val="%1.%2.%3.%4.%5.%6.%7"/>
      <w:lvlJc w:val="left"/>
      <w:pPr>
        <w:tabs>
          <w:tab w:val="num" w:pos="1296"/>
        </w:tabs>
        <w:ind w:left="1296" w:hanging="1296"/>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584"/>
        </w:tabs>
        <w:ind w:left="1584" w:hanging="1584"/>
      </w:pPr>
      <w:rPr>
        <w:rFonts w:hint="default"/>
        <w:sz w:val="20"/>
      </w:rPr>
    </w:lvl>
  </w:abstractNum>
  <w:abstractNum w:abstractNumId="24">
    <w:nsid w:val="427A7CD6"/>
    <w:multiLevelType w:val="hybridMultilevel"/>
    <w:tmpl w:val="E9C27EBC"/>
    <w:lvl w:ilvl="0" w:tplc="A942C28E">
      <w:start w:val="1"/>
      <w:numFmt w:val="bullet"/>
      <w:pStyle w:val="style1dotpoints0"/>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C02E10"/>
    <w:multiLevelType w:val="singleLevel"/>
    <w:tmpl w:val="1BFACB44"/>
    <w:lvl w:ilvl="0">
      <w:start w:val="1"/>
      <w:numFmt w:val="bullet"/>
      <w:pStyle w:val="Dash"/>
      <w:lvlText w:val="–"/>
      <w:lvlJc w:val="left"/>
      <w:pPr>
        <w:tabs>
          <w:tab w:val="num" w:pos="1440"/>
        </w:tabs>
        <w:ind w:left="1440" w:hanging="360"/>
      </w:pPr>
      <w:rPr>
        <w:rFonts w:ascii="Times New Roman" w:hAnsi="Times New Roman" w:hint="default"/>
      </w:rPr>
    </w:lvl>
  </w:abstractNum>
  <w:abstractNum w:abstractNumId="26">
    <w:nsid w:val="468D5CD5"/>
    <w:multiLevelType w:val="singleLevel"/>
    <w:tmpl w:val="CA444706"/>
    <w:lvl w:ilvl="0">
      <w:start w:val="1"/>
      <w:numFmt w:val="bullet"/>
      <w:pStyle w:val="BodyIndent"/>
      <w:lvlText w:val=""/>
      <w:lvlJc w:val="left"/>
      <w:pPr>
        <w:tabs>
          <w:tab w:val="num" w:pos="360"/>
        </w:tabs>
        <w:ind w:left="360" w:hanging="360"/>
      </w:pPr>
      <w:rPr>
        <w:rFonts w:ascii="Symbol" w:hAnsi="Symbol" w:hint="default"/>
      </w:rPr>
    </w:lvl>
  </w:abstractNum>
  <w:abstractNum w:abstractNumId="27">
    <w:nsid w:val="48DE2E4A"/>
    <w:multiLevelType w:val="hybridMultilevel"/>
    <w:tmpl w:val="B7086130"/>
    <w:lvl w:ilvl="0" w:tplc="B29EE31A">
      <w:start w:val="1"/>
      <w:numFmt w:val="bullet"/>
      <w:pStyle w:val="BoxTextBullet"/>
      <w:lvlText w:val=""/>
      <w:lvlJc w:val="left"/>
      <w:pPr>
        <w:ind w:left="720" w:hanging="360"/>
      </w:pPr>
      <w:rPr>
        <w:rFonts w:ascii="Symbol" w:hAnsi="Symbol" w:hint="default"/>
      </w:rPr>
    </w:lvl>
    <w:lvl w:ilvl="1" w:tplc="0836515A" w:tentative="1">
      <w:start w:val="1"/>
      <w:numFmt w:val="bullet"/>
      <w:lvlText w:val="o"/>
      <w:lvlJc w:val="left"/>
      <w:pPr>
        <w:ind w:left="1440" w:hanging="360"/>
      </w:pPr>
      <w:rPr>
        <w:rFonts w:ascii="Courier New" w:hAnsi="Courier New" w:cs="Courier New" w:hint="default"/>
      </w:rPr>
    </w:lvl>
    <w:lvl w:ilvl="2" w:tplc="6E82E09C" w:tentative="1">
      <w:start w:val="1"/>
      <w:numFmt w:val="bullet"/>
      <w:lvlText w:val=""/>
      <w:lvlJc w:val="left"/>
      <w:pPr>
        <w:ind w:left="2160" w:hanging="360"/>
      </w:pPr>
      <w:rPr>
        <w:rFonts w:ascii="Wingdings" w:hAnsi="Wingdings" w:hint="default"/>
      </w:rPr>
    </w:lvl>
    <w:lvl w:ilvl="3" w:tplc="5A3ADC84" w:tentative="1">
      <w:start w:val="1"/>
      <w:numFmt w:val="bullet"/>
      <w:lvlText w:val=""/>
      <w:lvlJc w:val="left"/>
      <w:pPr>
        <w:ind w:left="2880" w:hanging="360"/>
      </w:pPr>
      <w:rPr>
        <w:rFonts w:ascii="Symbol" w:hAnsi="Symbol" w:hint="default"/>
      </w:rPr>
    </w:lvl>
    <w:lvl w:ilvl="4" w:tplc="4E048818" w:tentative="1">
      <w:start w:val="1"/>
      <w:numFmt w:val="bullet"/>
      <w:lvlText w:val="o"/>
      <w:lvlJc w:val="left"/>
      <w:pPr>
        <w:ind w:left="3600" w:hanging="360"/>
      </w:pPr>
      <w:rPr>
        <w:rFonts w:ascii="Courier New" w:hAnsi="Courier New" w:cs="Courier New" w:hint="default"/>
      </w:rPr>
    </w:lvl>
    <w:lvl w:ilvl="5" w:tplc="7CC27F96" w:tentative="1">
      <w:start w:val="1"/>
      <w:numFmt w:val="bullet"/>
      <w:lvlText w:val=""/>
      <w:lvlJc w:val="left"/>
      <w:pPr>
        <w:ind w:left="4320" w:hanging="360"/>
      </w:pPr>
      <w:rPr>
        <w:rFonts w:ascii="Wingdings" w:hAnsi="Wingdings" w:hint="default"/>
      </w:rPr>
    </w:lvl>
    <w:lvl w:ilvl="6" w:tplc="0640047C" w:tentative="1">
      <w:start w:val="1"/>
      <w:numFmt w:val="bullet"/>
      <w:lvlText w:val=""/>
      <w:lvlJc w:val="left"/>
      <w:pPr>
        <w:ind w:left="5040" w:hanging="360"/>
      </w:pPr>
      <w:rPr>
        <w:rFonts w:ascii="Symbol" w:hAnsi="Symbol" w:hint="default"/>
      </w:rPr>
    </w:lvl>
    <w:lvl w:ilvl="7" w:tplc="866445D2" w:tentative="1">
      <w:start w:val="1"/>
      <w:numFmt w:val="bullet"/>
      <w:lvlText w:val="o"/>
      <w:lvlJc w:val="left"/>
      <w:pPr>
        <w:ind w:left="5760" w:hanging="360"/>
      </w:pPr>
      <w:rPr>
        <w:rFonts w:ascii="Courier New" w:hAnsi="Courier New" w:cs="Courier New" w:hint="default"/>
      </w:rPr>
    </w:lvl>
    <w:lvl w:ilvl="8" w:tplc="F4BED0FC" w:tentative="1">
      <w:start w:val="1"/>
      <w:numFmt w:val="bullet"/>
      <w:lvlText w:val=""/>
      <w:lvlJc w:val="left"/>
      <w:pPr>
        <w:ind w:left="6480" w:hanging="360"/>
      </w:pPr>
      <w:rPr>
        <w:rFonts w:ascii="Wingdings" w:hAnsi="Wingdings" w:hint="default"/>
      </w:rPr>
    </w:lvl>
  </w:abstractNum>
  <w:abstractNum w:abstractNumId="28">
    <w:nsid w:val="4C8376EC"/>
    <w:multiLevelType w:val="singleLevel"/>
    <w:tmpl w:val="72E408A2"/>
    <w:lvl w:ilvl="0">
      <w:start w:val="1"/>
      <w:numFmt w:val="bullet"/>
      <w:lvlText w:val=""/>
      <w:lvlJc w:val="left"/>
      <w:pPr>
        <w:tabs>
          <w:tab w:val="num" w:pos="360"/>
        </w:tabs>
        <w:ind w:left="360" w:hanging="360"/>
      </w:pPr>
      <w:rPr>
        <w:rFonts w:ascii="Symbol" w:hAnsi="Symbol" w:hint="default"/>
        <w:sz w:val="16"/>
      </w:rPr>
    </w:lvl>
  </w:abstractNum>
  <w:abstractNum w:abstractNumId="29">
    <w:nsid w:val="50CA1481"/>
    <w:multiLevelType w:val="multilevel"/>
    <w:tmpl w:val="143CB128"/>
    <w:lvl w:ilvl="0">
      <w:start w:val="1"/>
      <w:numFmt w:val="decimal"/>
      <w:pStyle w:val="A1Heading1"/>
      <w:lvlText w:val="%1"/>
      <w:lvlJc w:val="left"/>
      <w:pPr>
        <w:tabs>
          <w:tab w:val="num" w:pos="432"/>
        </w:tabs>
        <w:ind w:left="432" w:hanging="432"/>
      </w:pPr>
      <w:rPr>
        <w:rFonts w:hint="default"/>
      </w:rPr>
    </w:lvl>
    <w:lvl w:ilvl="1">
      <w:start w:val="1"/>
      <w:numFmt w:val="decimal"/>
      <w:pStyle w:val="A1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i w:val="0"/>
      </w:rPr>
    </w:lvl>
    <w:lvl w:ilvl="3">
      <w:start w:val="1"/>
      <w:numFmt w:val="none"/>
      <w:lvlText w:val=""/>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1">
    <w:nsid w:val="5BC964B7"/>
    <w:multiLevelType w:val="multilevel"/>
    <w:tmpl w:val="DFB0EE8A"/>
    <w:lvl w:ilvl="0">
      <w:start w:val="1"/>
      <w:numFmt w:val="upperLetter"/>
      <w:pStyle w:val="Append4"/>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Restart w:val="0"/>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DE9790E"/>
    <w:multiLevelType w:val="hybridMultilevel"/>
    <w:tmpl w:val="A63A8898"/>
    <w:lvl w:ilvl="0" w:tplc="AAB465F0">
      <w:start w:val="1"/>
      <w:numFmt w:val="bullet"/>
      <w:pStyle w:val="dot0"/>
      <w:lvlText w:val=""/>
      <w:lvlJc w:val="left"/>
      <w:pPr>
        <w:tabs>
          <w:tab w:val="num" w:pos="567"/>
        </w:tabs>
        <w:ind w:left="567" w:hanging="567"/>
      </w:pPr>
      <w:rPr>
        <w:rFonts w:ascii="Symbol" w:hAnsi="Symbol" w:hint="default"/>
        <w:sz w:val="16"/>
      </w:rPr>
    </w:lvl>
    <w:lvl w:ilvl="1" w:tplc="0C090003">
      <w:start w:val="1"/>
      <w:numFmt w:val="bullet"/>
      <w:lvlText w:val=""/>
      <w:lvlJc w:val="left"/>
      <w:pPr>
        <w:tabs>
          <w:tab w:val="num" w:pos="900"/>
        </w:tabs>
        <w:ind w:left="900" w:hanging="360"/>
      </w:pPr>
      <w:rPr>
        <w:rFonts w:ascii="Symbol" w:hAnsi="Symbol" w:hint="default"/>
        <w:sz w:val="16"/>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64D6314D"/>
    <w:multiLevelType w:val="singleLevel"/>
    <w:tmpl w:val="A0E87EC0"/>
    <w:lvl w:ilvl="0">
      <w:start w:val="1"/>
      <w:numFmt w:val="bullet"/>
      <w:pStyle w:val="Bulletsingle"/>
      <w:lvlText w:val=""/>
      <w:lvlJc w:val="left"/>
      <w:pPr>
        <w:tabs>
          <w:tab w:val="num" w:pos="1080"/>
        </w:tabs>
        <w:ind w:left="1080" w:hanging="360"/>
      </w:pPr>
      <w:rPr>
        <w:rFonts w:ascii="Symbol" w:hAnsi="Symbol" w:hint="default"/>
        <w:sz w:val="20"/>
      </w:rPr>
    </w:lvl>
  </w:abstractNum>
  <w:abstractNum w:abstractNumId="34">
    <w:nsid w:val="696F145B"/>
    <w:multiLevelType w:val="hybridMultilevel"/>
    <w:tmpl w:val="4C141EF2"/>
    <w:lvl w:ilvl="0" w:tplc="BD7CB826">
      <w:start w:val="1"/>
      <w:numFmt w:val="bullet"/>
      <w:lvlText w:val=""/>
      <w:lvlJc w:val="left"/>
      <w:pPr>
        <w:ind w:left="1077" w:hanging="360"/>
      </w:pPr>
      <w:rPr>
        <w:rFonts w:ascii="Symbol" w:hAnsi="Symbol" w:hint="default"/>
        <w:sz w:val="16"/>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5">
    <w:nsid w:val="6DA812E3"/>
    <w:multiLevelType w:val="hybridMultilevel"/>
    <w:tmpl w:val="64FCB1A4"/>
    <w:lvl w:ilvl="0" w:tplc="67BC0DE0">
      <w:start w:val="1"/>
      <w:numFmt w:val="bullet"/>
      <w:lvlText w:val=""/>
      <w:lvlJc w:val="left"/>
      <w:pPr>
        <w:ind w:left="360" w:hanging="360"/>
      </w:pPr>
      <w:rPr>
        <w:rFonts w:ascii="Symbol" w:hAnsi="Symbol" w:hint="default"/>
        <w:color w:val="auto"/>
        <w:sz w:val="16"/>
        <w:szCs w:val="16"/>
      </w:rPr>
    </w:lvl>
    <w:lvl w:ilvl="1" w:tplc="BA061250">
      <w:start w:val="1"/>
      <w:numFmt w:val="bullet"/>
      <w:lvlText w:val=""/>
      <w:lvlJc w:val="right"/>
      <w:pPr>
        <w:ind w:left="1080" w:hanging="360"/>
      </w:pPr>
      <w:rPr>
        <w:rFonts w:ascii="Symbol" w:hAnsi="Symbol" w:hint="default"/>
        <w:i/>
      </w:rPr>
    </w:lvl>
    <w:lvl w:ilvl="2" w:tplc="DE3A07EA">
      <w:start w:val="1"/>
      <w:numFmt w:val="bullet"/>
      <w:lvlText w:val=""/>
      <w:lvlJc w:val="left"/>
      <w:pPr>
        <w:ind w:left="1800" w:hanging="360"/>
      </w:pPr>
      <w:rPr>
        <w:rFonts w:ascii="Wingdings" w:hAnsi="Wingdings" w:hint="default"/>
      </w:rPr>
    </w:lvl>
    <w:lvl w:ilvl="3" w:tplc="1A2ED9E2" w:tentative="1">
      <w:start w:val="1"/>
      <w:numFmt w:val="bullet"/>
      <w:lvlText w:val=""/>
      <w:lvlJc w:val="left"/>
      <w:pPr>
        <w:ind w:left="2520" w:hanging="360"/>
      </w:pPr>
      <w:rPr>
        <w:rFonts w:ascii="Symbol" w:hAnsi="Symbol" w:hint="default"/>
      </w:rPr>
    </w:lvl>
    <w:lvl w:ilvl="4" w:tplc="61D217F0" w:tentative="1">
      <w:start w:val="1"/>
      <w:numFmt w:val="bullet"/>
      <w:lvlText w:val="o"/>
      <w:lvlJc w:val="left"/>
      <w:pPr>
        <w:ind w:left="3240" w:hanging="360"/>
      </w:pPr>
      <w:rPr>
        <w:rFonts w:ascii="Courier New" w:hAnsi="Courier New" w:cs="Courier New" w:hint="default"/>
      </w:rPr>
    </w:lvl>
    <w:lvl w:ilvl="5" w:tplc="BF78E11E" w:tentative="1">
      <w:start w:val="1"/>
      <w:numFmt w:val="bullet"/>
      <w:lvlText w:val=""/>
      <w:lvlJc w:val="left"/>
      <w:pPr>
        <w:ind w:left="3960" w:hanging="360"/>
      </w:pPr>
      <w:rPr>
        <w:rFonts w:ascii="Wingdings" w:hAnsi="Wingdings" w:hint="default"/>
      </w:rPr>
    </w:lvl>
    <w:lvl w:ilvl="6" w:tplc="C39A74BC" w:tentative="1">
      <w:start w:val="1"/>
      <w:numFmt w:val="bullet"/>
      <w:lvlText w:val=""/>
      <w:lvlJc w:val="left"/>
      <w:pPr>
        <w:ind w:left="4680" w:hanging="360"/>
      </w:pPr>
      <w:rPr>
        <w:rFonts w:ascii="Symbol" w:hAnsi="Symbol" w:hint="default"/>
      </w:rPr>
    </w:lvl>
    <w:lvl w:ilvl="7" w:tplc="ECCA802E" w:tentative="1">
      <w:start w:val="1"/>
      <w:numFmt w:val="bullet"/>
      <w:lvlText w:val="o"/>
      <w:lvlJc w:val="left"/>
      <w:pPr>
        <w:ind w:left="5400" w:hanging="360"/>
      </w:pPr>
      <w:rPr>
        <w:rFonts w:ascii="Courier New" w:hAnsi="Courier New" w:cs="Courier New" w:hint="default"/>
      </w:rPr>
    </w:lvl>
    <w:lvl w:ilvl="8" w:tplc="F7785782" w:tentative="1">
      <w:start w:val="1"/>
      <w:numFmt w:val="bullet"/>
      <w:lvlText w:val=""/>
      <w:lvlJc w:val="left"/>
      <w:pPr>
        <w:ind w:left="6120" w:hanging="360"/>
      </w:pPr>
      <w:rPr>
        <w:rFonts w:ascii="Wingdings" w:hAnsi="Wingdings" w:hint="default"/>
      </w:rPr>
    </w:lvl>
  </w:abstractNum>
  <w:abstractNum w:abstractNumId="36">
    <w:nsid w:val="6FC93C87"/>
    <w:multiLevelType w:val="multilevel"/>
    <w:tmpl w:val="8A12395E"/>
    <w:lvl w:ilvl="0">
      <w:start w:val="1"/>
      <w:numFmt w:val="decimal"/>
      <w:pStyle w:val="BAHeader1"/>
      <w:lvlText w:val="%1"/>
      <w:lvlJc w:val="left"/>
      <w:pPr>
        <w:tabs>
          <w:tab w:val="num" w:pos="432"/>
        </w:tabs>
        <w:ind w:left="432" w:hanging="432"/>
      </w:pPr>
      <w:rPr>
        <w:rFonts w:cs="Times New Roman" w:hint="default"/>
      </w:rPr>
    </w:lvl>
    <w:lvl w:ilvl="1">
      <w:start w:val="1"/>
      <w:numFmt w:val="decimal"/>
      <w:pStyle w:val="BAHeader2"/>
      <w:lvlText w:val="%1.%2"/>
      <w:lvlJc w:val="left"/>
      <w:pPr>
        <w:tabs>
          <w:tab w:val="num" w:pos="576"/>
        </w:tabs>
        <w:ind w:left="576" w:hanging="576"/>
      </w:pPr>
      <w:rPr>
        <w:rFonts w:cs="Times New Roman" w:hint="default"/>
      </w:rPr>
    </w:lvl>
    <w:lvl w:ilvl="2">
      <w:start w:val="1"/>
      <w:numFmt w:val="decimal"/>
      <w:pStyle w:val="BAHeader3"/>
      <w:lvlText w:val="%1.%2.%3"/>
      <w:lvlJc w:val="left"/>
      <w:pPr>
        <w:tabs>
          <w:tab w:val="num" w:pos="1145"/>
        </w:tabs>
        <w:ind w:left="1145" w:hanging="720"/>
      </w:pPr>
      <w:rPr>
        <w:rFonts w:cs="Times New Roman" w:hint="default"/>
      </w:rPr>
    </w:lvl>
    <w:lvl w:ilvl="3">
      <w:start w:val="1"/>
      <w:numFmt w:val="none"/>
      <w:lvlText w:val=""/>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nsid w:val="70D330FE"/>
    <w:multiLevelType w:val="singleLevel"/>
    <w:tmpl w:val="05420F66"/>
    <w:lvl w:ilvl="0">
      <w:start w:val="1"/>
      <w:numFmt w:val="lowerLetter"/>
      <w:pStyle w:val="ListNumber2"/>
      <w:lvlText w:val="%1)"/>
      <w:lvlJc w:val="left"/>
      <w:pPr>
        <w:ind w:left="709" w:hanging="426"/>
      </w:pPr>
      <w:rPr>
        <w:rFonts w:hint="default"/>
      </w:rPr>
    </w:lvl>
  </w:abstractNum>
  <w:abstractNum w:abstractNumId="38">
    <w:nsid w:val="73D80683"/>
    <w:multiLevelType w:val="hybridMultilevel"/>
    <w:tmpl w:val="D50CB452"/>
    <w:lvl w:ilvl="0" w:tplc="A044C0B0">
      <w:start w:val="1"/>
      <w:numFmt w:val="bullet"/>
      <w:lvlText w:val=""/>
      <w:lvlJc w:val="left"/>
      <w:pPr>
        <w:tabs>
          <w:tab w:val="num" w:pos="360"/>
        </w:tabs>
        <w:ind w:left="360" w:hanging="360"/>
      </w:pPr>
      <w:rPr>
        <w:rFonts w:ascii="Symbol" w:hAnsi="Symbol" w:hint="default"/>
        <w:sz w:val="16"/>
      </w:rPr>
    </w:lvl>
    <w:lvl w:ilvl="1" w:tplc="BD7CB826">
      <w:start w:val="1"/>
      <w:numFmt w:val="bullet"/>
      <w:lvlText w:val=""/>
      <w:lvlJc w:val="left"/>
      <w:pPr>
        <w:tabs>
          <w:tab w:val="num" w:pos="644"/>
        </w:tabs>
        <w:ind w:left="644" w:hanging="360"/>
      </w:pPr>
      <w:rPr>
        <w:rFonts w:ascii="Symbol" w:hAnsi="Symbol" w:hint="default"/>
        <w:sz w:val="16"/>
      </w:rPr>
    </w:lvl>
    <w:lvl w:ilvl="2" w:tplc="23F4A7DA">
      <w:start w:val="1"/>
      <w:numFmt w:val="bullet"/>
      <w:lvlText w:val=""/>
      <w:lvlJc w:val="left"/>
      <w:pPr>
        <w:tabs>
          <w:tab w:val="num" w:pos="2160"/>
        </w:tabs>
        <w:ind w:left="2160" w:hanging="360"/>
      </w:pPr>
      <w:rPr>
        <w:rFonts w:ascii="Wingdings" w:hAnsi="Wingdings" w:hint="default"/>
      </w:rPr>
    </w:lvl>
    <w:lvl w:ilvl="3" w:tplc="FB1CE464" w:tentative="1">
      <w:start w:val="1"/>
      <w:numFmt w:val="bullet"/>
      <w:lvlText w:val=""/>
      <w:lvlJc w:val="left"/>
      <w:pPr>
        <w:tabs>
          <w:tab w:val="num" w:pos="2880"/>
        </w:tabs>
        <w:ind w:left="2880" w:hanging="360"/>
      </w:pPr>
      <w:rPr>
        <w:rFonts w:ascii="Symbol" w:hAnsi="Symbol" w:hint="default"/>
      </w:rPr>
    </w:lvl>
    <w:lvl w:ilvl="4" w:tplc="52084ED4" w:tentative="1">
      <w:start w:val="1"/>
      <w:numFmt w:val="bullet"/>
      <w:lvlText w:val="o"/>
      <w:lvlJc w:val="left"/>
      <w:pPr>
        <w:tabs>
          <w:tab w:val="num" w:pos="3600"/>
        </w:tabs>
        <w:ind w:left="3600" w:hanging="360"/>
      </w:pPr>
      <w:rPr>
        <w:rFonts w:ascii="Courier New" w:hAnsi="Courier New" w:cs="Courier New" w:hint="default"/>
      </w:rPr>
    </w:lvl>
    <w:lvl w:ilvl="5" w:tplc="8D00A85C" w:tentative="1">
      <w:start w:val="1"/>
      <w:numFmt w:val="bullet"/>
      <w:lvlText w:val=""/>
      <w:lvlJc w:val="left"/>
      <w:pPr>
        <w:tabs>
          <w:tab w:val="num" w:pos="4320"/>
        </w:tabs>
        <w:ind w:left="4320" w:hanging="360"/>
      </w:pPr>
      <w:rPr>
        <w:rFonts w:ascii="Wingdings" w:hAnsi="Wingdings" w:hint="default"/>
      </w:rPr>
    </w:lvl>
    <w:lvl w:ilvl="6" w:tplc="50122B5C" w:tentative="1">
      <w:start w:val="1"/>
      <w:numFmt w:val="bullet"/>
      <w:lvlText w:val=""/>
      <w:lvlJc w:val="left"/>
      <w:pPr>
        <w:tabs>
          <w:tab w:val="num" w:pos="5040"/>
        </w:tabs>
        <w:ind w:left="5040" w:hanging="360"/>
      </w:pPr>
      <w:rPr>
        <w:rFonts w:ascii="Symbol" w:hAnsi="Symbol" w:hint="default"/>
      </w:rPr>
    </w:lvl>
    <w:lvl w:ilvl="7" w:tplc="EB92C066" w:tentative="1">
      <w:start w:val="1"/>
      <w:numFmt w:val="bullet"/>
      <w:lvlText w:val="o"/>
      <w:lvlJc w:val="left"/>
      <w:pPr>
        <w:tabs>
          <w:tab w:val="num" w:pos="5760"/>
        </w:tabs>
        <w:ind w:left="5760" w:hanging="360"/>
      </w:pPr>
      <w:rPr>
        <w:rFonts w:ascii="Courier New" w:hAnsi="Courier New" w:cs="Courier New" w:hint="default"/>
      </w:rPr>
    </w:lvl>
    <w:lvl w:ilvl="8" w:tplc="8FD2FE72" w:tentative="1">
      <w:start w:val="1"/>
      <w:numFmt w:val="bullet"/>
      <w:lvlText w:val=""/>
      <w:lvlJc w:val="left"/>
      <w:pPr>
        <w:tabs>
          <w:tab w:val="num" w:pos="6480"/>
        </w:tabs>
        <w:ind w:left="6480" w:hanging="360"/>
      </w:pPr>
      <w:rPr>
        <w:rFonts w:ascii="Wingdings" w:hAnsi="Wingdings" w:hint="default"/>
      </w:rPr>
    </w:lvl>
  </w:abstractNum>
  <w:abstractNum w:abstractNumId="39">
    <w:nsid w:val="74006CBB"/>
    <w:multiLevelType w:val="singleLevel"/>
    <w:tmpl w:val="63A2D460"/>
    <w:lvl w:ilvl="0">
      <w:start w:val="1"/>
      <w:numFmt w:val="decimal"/>
      <w:pStyle w:val="Table"/>
      <w:lvlText w:val="%1."/>
      <w:lvlJc w:val="left"/>
      <w:pPr>
        <w:tabs>
          <w:tab w:val="num" w:pos="360"/>
        </w:tabs>
        <w:ind w:left="360" w:hanging="360"/>
      </w:pPr>
      <w:rPr>
        <w:rFonts w:ascii="Arial" w:hAnsi="Arial" w:hint="default"/>
        <w:b/>
        <w:i w:val="0"/>
        <w:sz w:val="22"/>
      </w:rPr>
    </w:lvl>
  </w:abstractNum>
  <w:abstractNum w:abstractNumId="40">
    <w:nsid w:val="755049DD"/>
    <w:multiLevelType w:val="hybridMultilevel"/>
    <w:tmpl w:val="C4C8BB3C"/>
    <w:lvl w:ilvl="0" w:tplc="AA6EE798">
      <w:start w:val="1"/>
      <w:numFmt w:val="decimal"/>
      <w:pStyle w:val="Heading3Numbered"/>
      <w:lvlText w:val="1.%1.1"/>
      <w:lvlJc w:val="left"/>
      <w:pPr>
        <w:ind w:left="360" w:hanging="360"/>
      </w:pPr>
      <w:rPr>
        <w:rFonts w:hint="default"/>
      </w:rPr>
    </w:lvl>
    <w:lvl w:ilvl="1" w:tplc="3CD65296" w:tentative="1">
      <w:start w:val="1"/>
      <w:numFmt w:val="lowerLetter"/>
      <w:lvlText w:val="%2."/>
      <w:lvlJc w:val="left"/>
      <w:pPr>
        <w:ind w:left="1440" w:hanging="360"/>
      </w:pPr>
    </w:lvl>
    <w:lvl w:ilvl="2" w:tplc="AB42766C" w:tentative="1">
      <w:start w:val="1"/>
      <w:numFmt w:val="lowerRoman"/>
      <w:lvlText w:val="%3."/>
      <w:lvlJc w:val="right"/>
      <w:pPr>
        <w:ind w:left="2160" w:hanging="180"/>
      </w:pPr>
    </w:lvl>
    <w:lvl w:ilvl="3" w:tplc="AD6EE7F4" w:tentative="1">
      <w:start w:val="1"/>
      <w:numFmt w:val="decimal"/>
      <w:lvlText w:val="%4."/>
      <w:lvlJc w:val="left"/>
      <w:pPr>
        <w:ind w:left="2880" w:hanging="360"/>
      </w:pPr>
    </w:lvl>
    <w:lvl w:ilvl="4" w:tplc="2EEC93AC" w:tentative="1">
      <w:start w:val="1"/>
      <w:numFmt w:val="lowerLetter"/>
      <w:lvlText w:val="%5."/>
      <w:lvlJc w:val="left"/>
      <w:pPr>
        <w:ind w:left="3600" w:hanging="360"/>
      </w:pPr>
    </w:lvl>
    <w:lvl w:ilvl="5" w:tplc="BFF0E8C8" w:tentative="1">
      <w:start w:val="1"/>
      <w:numFmt w:val="lowerRoman"/>
      <w:lvlText w:val="%6."/>
      <w:lvlJc w:val="right"/>
      <w:pPr>
        <w:ind w:left="4320" w:hanging="180"/>
      </w:pPr>
    </w:lvl>
    <w:lvl w:ilvl="6" w:tplc="D72643C4" w:tentative="1">
      <w:start w:val="1"/>
      <w:numFmt w:val="decimal"/>
      <w:lvlText w:val="%7."/>
      <w:lvlJc w:val="left"/>
      <w:pPr>
        <w:ind w:left="5040" w:hanging="360"/>
      </w:pPr>
    </w:lvl>
    <w:lvl w:ilvl="7" w:tplc="48403526" w:tentative="1">
      <w:start w:val="1"/>
      <w:numFmt w:val="lowerLetter"/>
      <w:lvlText w:val="%8."/>
      <w:lvlJc w:val="left"/>
      <w:pPr>
        <w:ind w:left="5760" w:hanging="360"/>
      </w:pPr>
    </w:lvl>
    <w:lvl w:ilvl="8" w:tplc="70EC9B4A" w:tentative="1">
      <w:start w:val="1"/>
      <w:numFmt w:val="lowerRoman"/>
      <w:lvlText w:val="%9."/>
      <w:lvlJc w:val="right"/>
      <w:pPr>
        <w:ind w:left="6480" w:hanging="180"/>
      </w:pPr>
    </w:lvl>
  </w:abstractNum>
  <w:abstractNum w:abstractNumId="41">
    <w:nsid w:val="7B802132"/>
    <w:multiLevelType w:val="hybridMultilevel"/>
    <w:tmpl w:val="0D1656FE"/>
    <w:lvl w:ilvl="0" w:tplc="B388E7BA">
      <w:start w:val="1"/>
      <w:numFmt w:val="decimal"/>
      <w:pStyle w:val="DSUSubparaChar"/>
      <w:lvlText w:val="%1."/>
      <w:lvlJc w:val="left"/>
      <w:pPr>
        <w:tabs>
          <w:tab w:val="num" w:pos="936"/>
        </w:tabs>
        <w:ind w:left="0" w:firstLine="0"/>
      </w:pPr>
      <w:rPr>
        <w:rFonts w:hint="default"/>
      </w:rPr>
    </w:lvl>
    <w:lvl w:ilvl="1" w:tplc="6CD242C2">
      <w:start w:val="1"/>
      <w:numFmt w:val="bullet"/>
      <w:lvlText w:val="o"/>
      <w:lvlJc w:val="left"/>
      <w:pPr>
        <w:tabs>
          <w:tab w:val="num" w:pos="1440"/>
        </w:tabs>
        <w:ind w:left="1440" w:hanging="360"/>
      </w:pPr>
      <w:rPr>
        <w:rFonts w:ascii="Courier New" w:hAnsi="Courier New" w:cs="Courier New" w:hint="default"/>
      </w:rPr>
    </w:lvl>
    <w:lvl w:ilvl="2" w:tplc="5964C9E8" w:tentative="1">
      <w:start w:val="1"/>
      <w:numFmt w:val="lowerRoman"/>
      <w:lvlText w:val="%3."/>
      <w:lvlJc w:val="right"/>
      <w:pPr>
        <w:tabs>
          <w:tab w:val="num" w:pos="2160"/>
        </w:tabs>
        <w:ind w:left="2160" w:hanging="180"/>
      </w:pPr>
    </w:lvl>
    <w:lvl w:ilvl="3" w:tplc="65E0CA06" w:tentative="1">
      <w:start w:val="1"/>
      <w:numFmt w:val="decimal"/>
      <w:lvlText w:val="%4."/>
      <w:lvlJc w:val="left"/>
      <w:pPr>
        <w:tabs>
          <w:tab w:val="num" w:pos="2880"/>
        </w:tabs>
        <w:ind w:left="2880" w:hanging="360"/>
      </w:pPr>
    </w:lvl>
    <w:lvl w:ilvl="4" w:tplc="E39A2C06" w:tentative="1">
      <w:start w:val="1"/>
      <w:numFmt w:val="lowerLetter"/>
      <w:lvlText w:val="%5."/>
      <w:lvlJc w:val="left"/>
      <w:pPr>
        <w:tabs>
          <w:tab w:val="num" w:pos="3600"/>
        </w:tabs>
        <w:ind w:left="3600" w:hanging="360"/>
      </w:pPr>
    </w:lvl>
    <w:lvl w:ilvl="5" w:tplc="36D27C20" w:tentative="1">
      <w:start w:val="1"/>
      <w:numFmt w:val="lowerRoman"/>
      <w:lvlText w:val="%6."/>
      <w:lvlJc w:val="right"/>
      <w:pPr>
        <w:tabs>
          <w:tab w:val="num" w:pos="4320"/>
        </w:tabs>
        <w:ind w:left="4320" w:hanging="180"/>
      </w:pPr>
    </w:lvl>
    <w:lvl w:ilvl="6" w:tplc="50B83120" w:tentative="1">
      <w:start w:val="1"/>
      <w:numFmt w:val="decimal"/>
      <w:lvlText w:val="%7."/>
      <w:lvlJc w:val="left"/>
      <w:pPr>
        <w:tabs>
          <w:tab w:val="num" w:pos="5040"/>
        </w:tabs>
        <w:ind w:left="5040" w:hanging="360"/>
      </w:pPr>
    </w:lvl>
    <w:lvl w:ilvl="7" w:tplc="DF8CAAE2" w:tentative="1">
      <w:start w:val="1"/>
      <w:numFmt w:val="lowerLetter"/>
      <w:lvlText w:val="%8."/>
      <w:lvlJc w:val="left"/>
      <w:pPr>
        <w:tabs>
          <w:tab w:val="num" w:pos="5760"/>
        </w:tabs>
        <w:ind w:left="5760" w:hanging="360"/>
      </w:pPr>
    </w:lvl>
    <w:lvl w:ilvl="8" w:tplc="5274B604"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22"/>
  </w:num>
  <w:num w:numId="4">
    <w:abstractNumId w:val="37"/>
  </w:num>
  <w:num w:numId="5">
    <w:abstractNumId w:val="0"/>
    <w:lvlOverride w:ilvl="0">
      <w:startOverride w:val="1"/>
    </w:lvlOverride>
  </w:num>
  <w:num w:numId="6">
    <w:abstractNumId w:val="27"/>
  </w:num>
  <w:num w:numId="7">
    <w:abstractNumId w:val="11"/>
  </w:num>
  <w:num w:numId="8">
    <w:abstractNumId w:val="5"/>
  </w:num>
  <w:num w:numId="9">
    <w:abstractNumId w:val="30"/>
  </w:num>
  <w:num w:numId="10">
    <w:abstractNumId w:val="17"/>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1"/>
  </w:num>
  <w:num w:numId="14">
    <w:abstractNumId w:val="38"/>
  </w:num>
  <w:num w:numId="15">
    <w:abstractNumId w:val="32"/>
  </w:num>
  <w:num w:numId="16">
    <w:abstractNumId w:val="14"/>
  </w:num>
  <w:num w:numId="17">
    <w:abstractNumId w:val="26"/>
  </w:num>
  <w:num w:numId="18">
    <w:abstractNumId w:val="12"/>
  </w:num>
  <w:num w:numId="19">
    <w:abstractNumId w:val="39"/>
  </w:num>
  <w:num w:numId="20">
    <w:abstractNumId w:val="35"/>
  </w:num>
  <w:num w:numId="21">
    <w:abstractNumId w:val="16"/>
  </w:num>
  <w:num w:numId="22">
    <w:abstractNumId w:val="40"/>
  </w:num>
  <w:num w:numId="23">
    <w:abstractNumId w:val="36"/>
  </w:num>
  <w:num w:numId="24">
    <w:abstractNumId w:val="41"/>
  </w:num>
  <w:num w:numId="25">
    <w:abstractNumId w:val="3"/>
  </w:num>
  <w:num w:numId="26">
    <w:abstractNumId w:val="7"/>
  </w:num>
  <w:num w:numId="27">
    <w:abstractNumId w:val="33"/>
  </w:num>
  <w:num w:numId="28">
    <w:abstractNumId w:val="20"/>
  </w:num>
  <w:num w:numId="29">
    <w:abstractNumId w:val="9"/>
  </w:num>
  <w:num w:numId="30">
    <w:abstractNumId w:val="13"/>
  </w:num>
  <w:num w:numId="31">
    <w:abstractNumId w:val="29"/>
  </w:num>
  <w:num w:numId="32">
    <w:abstractNumId w:val="6"/>
  </w:num>
  <w:num w:numId="33">
    <w:abstractNumId w:val="23"/>
  </w:num>
  <w:num w:numId="34">
    <w:abstractNumId w:val="25"/>
  </w:num>
  <w:num w:numId="35">
    <w:abstractNumId w:val="31"/>
  </w:num>
  <w:num w:numId="36">
    <w:abstractNumId w:val="24"/>
  </w:num>
  <w:num w:numId="37">
    <w:abstractNumId w:val="18"/>
  </w:num>
  <w:num w:numId="38">
    <w:abstractNumId w:val="4"/>
  </w:num>
  <w:num w:numId="39">
    <w:abstractNumId w:val="8"/>
  </w:num>
  <w:num w:numId="40">
    <w:abstractNumId w:val="15"/>
  </w:num>
  <w:num w:numId="41">
    <w:abstractNumId w:val="28"/>
  </w:num>
  <w:num w:numId="42">
    <w:abstractNumId w:val="2"/>
  </w:num>
  <w:num w:numId="43">
    <w:abstractNumId w:val="2"/>
  </w:num>
  <w:num w:numId="44">
    <w:abstractNumId w:val="34"/>
  </w:num>
  <w:num w:numId="45">
    <w:abstractNumId w:val="2"/>
  </w:num>
  <w:num w:numId="46">
    <w:abstractNumId w:val="2"/>
  </w:num>
  <w:num w:numId="47">
    <w:abstractNumId w:val="2"/>
  </w:num>
  <w:num w:numId="48">
    <w:abstractNumId w:val="2"/>
  </w:num>
  <w:num w:numId="49">
    <w:abstractNumId w:val="21"/>
  </w:num>
  <w:num w:numId="50">
    <w:abstractNumId w:val="2"/>
  </w:num>
  <w:num w:numId="51">
    <w:abstractNumId w:val="2"/>
  </w:num>
  <w:num w:numId="52">
    <w:abstractNumId w:val="2"/>
  </w:num>
  <w:num w:numId="53">
    <w:abstractNumId w:val="32"/>
  </w:num>
  <w:num w:numId="54">
    <w:abstractNumId w:val="2"/>
  </w:num>
  <w:num w:numId="55">
    <w:abstractNumId w:val="2"/>
  </w:num>
  <w:num w:numId="56">
    <w:abstractNumId w:val="2"/>
  </w:num>
  <w:num w:numId="57">
    <w:abstractNumId w:val="2"/>
  </w:num>
  <w:num w:numId="58">
    <w:abstractNumId w:val="2"/>
  </w:num>
  <w:num w:numId="59">
    <w:abstractNumId w:val="2"/>
  </w:num>
  <w:num w:numId="60">
    <w:abstractNumId w:val="2"/>
  </w:num>
  <w:num w:numId="61">
    <w:abstractNumId w:val="2"/>
  </w:num>
  <w:num w:numId="62">
    <w:abstractNumId w:val="2"/>
  </w:num>
  <w:num w:numId="63">
    <w:abstractNumId w:val="10"/>
  </w:num>
  <w:num w:numId="64">
    <w:abstractNumId w:val="2"/>
  </w:num>
  <w:num w:numId="65">
    <w:abstractNumId w:val="2"/>
  </w:num>
  <w:num w:numId="66">
    <w:abstractNumId w:val="2"/>
  </w:num>
  <w:num w:numId="67">
    <w:abstractNumId w:val="21"/>
  </w:num>
  <w:num w:numId="68">
    <w:abstractNumId w:val="21"/>
  </w:num>
  <w:num w:numId="69">
    <w:abstractNumId w:val="21"/>
  </w:num>
  <w:num w:numId="70">
    <w:abstractNumId w:val="21"/>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hideSpellingErrors/>
  <w:proofState w:grammar="clean"/>
  <w:linkStyles/>
  <w:stylePaneFormatFilter w:val="1021"/>
  <w:stylePaneSortMethod w:val="0000"/>
  <w:defaultTabStop w:val="720"/>
  <w:drawingGridHorizontalSpacing w:val="110"/>
  <w:displayHorizontalDrawingGridEvery w:val="2"/>
  <w:characterSpacingControl w:val="doNotCompress"/>
  <w:hdrShapeDefaults>
    <o:shapedefaults v:ext="edit" spidmax="270337"/>
  </w:hdrShapeDefaults>
  <w:footnotePr>
    <w:footnote w:id="-1"/>
    <w:footnote w:id="0"/>
    <w:footnote w:id="1"/>
  </w:footnotePr>
  <w:endnotePr>
    <w:endnote w:id="-1"/>
    <w:endnote w:id="0"/>
    <w:endnote w:id="1"/>
  </w:endnotePr>
  <w:compat/>
  <w:docVars>
    <w:docVar w:name="REFMGR.InstantFormat" w:val="&lt;InstantFormat&gt;&lt;Enabled&gt;0&lt;/Enabled&gt;&lt;ScanUnformatted&gt;1&lt;/ScanUnformatted&gt;&lt;ScanChanges&gt;1&lt;/ScanChanges&gt;&lt;/InstantFormat&gt;"/>
    <w:docVar w:name="REFMGR.Layout" w:val="&lt;Layout&gt;&lt;StartingRefnum&gt;J:\Common\RefManager Catalogues\Styles\BA Output Style.os&lt;/StartingRefnum&gt;&lt;FontName&gt;Cambria&lt;/FontName&gt;&lt;FontSize&gt;11&lt;/FontSize&gt;&lt;ReflistTitle&gt;Reference List&lt;/ReflistTitle&gt;&lt;SpaceAfter&gt;1&lt;/SpaceAfter&gt;&lt;ReflistOrder&gt;1&lt;/ReflistOrder&gt;&lt;CitationOrder&gt;2&lt;/CitationOrder&gt;&lt;NumberReferences&gt;0&lt;/NumberReferences&gt;&lt;FirstLineIndent&gt;0&lt;/FirstLineIndent&gt;&lt;HangingIndent&gt;0&lt;/HangingIndent&gt;&lt;LineSpacing&gt;0&lt;/LineSpacing&gt;&lt;ShowReprint&gt;1&lt;/ShowReprint&gt;&lt;ShowNotes&gt;0&lt;/ShowNotes&gt;&lt;ShowKeywords&gt;0&lt;/ShowKeywords&gt;&lt;ShortFormFields&gt;0&lt;/ShortFormFields&gt;&lt;ShowRecordID&gt;0&lt;/ShowRecordID&gt;&lt;ShowAbstract&gt;0&lt;/ShowAbstract&gt;&lt;/Layout&gt;"/>
    <w:docVar w:name="REFMGR.Libraries" w:val="&lt;Databases&gt;&lt;Libraries&gt;&lt;item&gt;Clean Plant Database&lt;/item&gt;&lt;/Libraries&gt;&lt;/Databases&gt;"/>
  </w:docVars>
  <w:rsids>
    <w:rsidRoot w:val="00F61D3C"/>
    <w:rsid w:val="0044608D"/>
    <w:rsid w:val="005E0C10"/>
    <w:rsid w:val="00664468"/>
    <w:rsid w:val="006E4B1C"/>
    <w:rsid w:val="007037FB"/>
    <w:rsid w:val="00794B48"/>
    <w:rsid w:val="008C3612"/>
    <w:rsid w:val="008E0237"/>
    <w:rsid w:val="00942AC9"/>
    <w:rsid w:val="00AC0650"/>
    <w:rsid w:val="00C66EBC"/>
    <w:rsid w:val="00C8603B"/>
    <w:rsid w:val="00C97269"/>
    <w:rsid w:val="00D6315F"/>
    <w:rsid w:val="00E150EA"/>
    <w:rsid w:val="00E81E41"/>
    <w:rsid w:val="00F20B9A"/>
    <w:rsid w:val="00F61D3C"/>
    <w:rsid w:val="00FD7EE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70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qFormat="1"/>
    <w:lsdException w:name="heading 3" w:uiPriority="0" w:qFormat="1"/>
    <w:lsdException w:name="heading 4" w:uiPriority="5" w:qFormat="1"/>
    <w:lsdException w:name="heading 5" w:uiPriority="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toc 1" w:uiPriority="39" w:qFormat="1"/>
    <w:lsdException w:name="toc 2" w:uiPriority="39" w:qFormat="1"/>
    <w:lsdException w:name="toc 3" w:uiPriority="39" w:qFormat="1"/>
    <w:lsdException w:name="toc 4" w:uiPriority="0" w:unhideWhenUsed="0"/>
    <w:lsdException w:name="toc 5" w:uiPriority="0" w:unhideWhenUsed="0"/>
    <w:lsdException w:name="toc 6" w:uiPriority="0" w:unhideWhenUsed="0"/>
    <w:lsdException w:name="toc 7" w:uiPriority="0" w:unhideWhenUsed="0"/>
    <w:lsdException w:name="toc 8" w:uiPriority="0" w:unhideWhenUsed="0"/>
    <w:lsdException w:name="toc 9" w:uiPriority="0" w:unhideWhenUsed="0"/>
    <w:lsdException w:name="Normal Indent" w:uiPriority="0"/>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7" w:qFormat="1"/>
    <w:lsdException w:name="List Number" w:uiPriority="9" w:qFormat="1"/>
    <w:lsdException w:name="List Bullet 2" w:uiPriority="8" w:qFormat="1"/>
    <w:lsdException w:name="List Bullet 3" w:uiPriority="0" w:unhideWhenUsed="0"/>
    <w:lsdException w:name="List Bullet 4" w:unhideWhenUsed="0"/>
    <w:lsdException w:name="List Bullet 5" w:unhideWhenUsed="0"/>
    <w:lsdException w:name="List Number 2" w:uiPriority="10" w:qFormat="1"/>
    <w:lsdException w:name="List Number 3" w:uiPriority="11" w:qFormat="1"/>
    <w:lsdException w:name="List Number 4" w:unhideWhenUsed="0"/>
    <w:lsdException w:name="List Number 5" w:unhideWhenUsed="0"/>
    <w:lsdException w:name="Title" w:uiPriority="0" w:unhideWhenUsed="0" w:qFormat="1"/>
    <w:lsdException w:name="Default Paragraph Font" w:uiPriority="1"/>
    <w:lsdException w:name="Body Text" w:uiPriority="0"/>
    <w:lsdException w:name="Body Text Indent" w:uiPriority="0"/>
    <w:lsdException w:name="Subtitle" w:uiPriority="0" w:unhideWhenUsed="0" w:qFormat="1"/>
    <w:lsdException w:name="Body Text 2" w:uiPriority="0"/>
    <w:lsdException w:name="Body Text 3" w:uiPriority="0"/>
    <w:lsdException w:name="Body Text Indent 2" w:uiPriority="0"/>
    <w:lsdException w:name="Body Text Indent 3" w:uiPriority="0"/>
    <w:lsdException w:name="Hyperlink" w:uiPriority="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cronym" w:uiPriority="0"/>
    <w:lsdException w:name="annotation subject" w:uiPriority="0"/>
    <w:lsdException w:name="Table Simple 1" w:uiPriority="0"/>
    <w:lsdException w:name="Table List 3"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0"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81E41"/>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F61D3C"/>
    <w:pPr>
      <w:keepNext/>
      <w:keepLines/>
      <w:numPr>
        <w:numId w:val="13"/>
      </w:numPr>
      <w:spacing w:before="480" w:after="120"/>
      <w:outlineLvl w:val="0"/>
    </w:pPr>
    <w:rPr>
      <w:rFonts w:ascii="Calibri" w:eastAsiaTheme="majorEastAsia" w:hAnsi="Calibri" w:cstheme="majorBidi"/>
      <w:b/>
      <w:bCs/>
      <w:color w:val="D52B1E"/>
      <w:sz w:val="34"/>
      <w:szCs w:val="28"/>
    </w:rPr>
  </w:style>
  <w:style w:type="paragraph" w:styleId="Heading2">
    <w:name w:val="heading 2"/>
    <w:aliases w:val="p"/>
    <w:basedOn w:val="Normal"/>
    <w:next w:val="Normal"/>
    <w:link w:val="Heading2Char"/>
    <w:uiPriority w:val="9"/>
    <w:unhideWhenUsed/>
    <w:qFormat/>
    <w:rsid w:val="00F61D3C"/>
    <w:pPr>
      <w:keepNext/>
      <w:keepLines/>
      <w:numPr>
        <w:ilvl w:val="1"/>
        <w:numId w:val="13"/>
      </w:numPr>
      <w:spacing w:after="120"/>
      <w:outlineLvl w:val="1"/>
    </w:pPr>
    <w:rPr>
      <w:rFonts w:ascii="Calibri" w:eastAsiaTheme="majorEastAsia" w:hAnsi="Calibri" w:cstheme="majorBidi"/>
      <w:b/>
      <w:bCs/>
      <w:color w:val="773141"/>
      <w:sz w:val="28"/>
      <w:szCs w:val="26"/>
    </w:rPr>
  </w:style>
  <w:style w:type="paragraph" w:styleId="Heading3">
    <w:name w:val="heading 3"/>
    <w:basedOn w:val="Normal"/>
    <w:next w:val="Normal"/>
    <w:link w:val="Heading3Char"/>
    <w:qFormat/>
    <w:rsid w:val="00F61D3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5"/>
    <w:qFormat/>
    <w:rsid w:val="00F61D3C"/>
    <w:pPr>
      <w:keepNext/>
      <w:keepLines/>
      <w:spacing w:before="120"/>
      <w:outlineLvl w:val="3"/>
    </w:pPr>
    <w:rPr>
      <w:rFonts w:ascii="Calibri" w:hAnsi="Calibri"/>
      <w:b/>
      <w:bCs/>
      <w:iCs/>
    </w:rPr>
  </w:style>
  <w:style w:type="paragraph" w:styleId="Heading5">
    <w:name w:val="heading 5"/>
    <w:aliases w:val="s,s1,s2,s3,s4,s5"/>
    <w:basedOn w:val="Normal"/>
    <w:next w:val="Normal"/>
    <w:link w:val="Heading5Char"/>
    <w:qFormat/>
    <w:rsid w:val="00F61D3C"/>
    <w:pPr>
      <w:keepNext/>
      <w:keepLines/>
      <w:spacing w:before="120"/>
      <w:outlineLvl w:val="4"/>
    </w:pPr>
    <w:rPr>
      <w:rFonts w:ascii="Calibri" w:hAnsi="Calibri"/>
      <w:b/>
      <w:i/>
    </w:rPr>
  </w:style>
  <w:style w:type="paragraph" w:styleId="Heading6">
    <w:name w:val="heading 6"/>
    <w:basedOn w:val="Normal"/>
    <w:next w:val="Normal"/>
    <w:link w:val="Heading6Char"/>
    <w:qFormat/>
    <w:rsid w:val="00F61D3C"/>
    <w:pPr>
      <w:keepNext/>
      <w:tabs>
        <w:tab w:val="num" w:pos="1152"/>
      </w:tabs>
      <w:ind w:left="1152" w:hanging="1152"/>
      <w:outlineLvl w:val="5"/>
    </w:pPr>
    <w:rPr>
      <w:rFonts w:ascii="Arial" w:hAnsi="Arial"/>
      <w:b/>
      <w:szCs w:val="20"/>
    </w:rPr>
  </w:style>
  <w:style w:type="paragraph" w:styleId="Heading7">
    <w:name w:val="heading 7"/>
    <w:basedOn w:val="Normal"/>
    <w:next w:val="Normal"/>
    <w:link w:val="Heading7Char"/>
    <w:qFormat/>
    <w:rsid w:val="00F61D3C"/>
    <w:pPr>
      <w:keepNext/>
      <w:tabs>
        <w:tab w:val="num" w:pos="1296"/>
      </w:tabs>
      <w:spacing w:before="20" w:after="20" w:line="240" w:lineRule="atLeast"/>
      <w:ind w:left="1296" w:hanging="1296"/>
      <w:jc w:val="center"/>
      <w:outlineLvl w:val="6"/>
    </w:pPr>
    <w:rPr>
      <w:rFonts w:ascii="Arial" w:hAnsi="Arial" w:cs="Arial"/>
      <w:b/>
      <w:bCs/>
      <w:sz w:val="20"/>
    </w:rPr>
  </w:style>
  <w:style w:type="paragraph" w:styleId="Heading8">
    <w:name w:val="heading 8"/>
    <w:basedOn w:val="Normal"/>
    <w:next w:val="Normal"/>
    <w:link w:val="Heading8Char"/>
    <w:qFormat/>
    <w:rsid w:val="00F61D3C"/>
    <w:pPr>
      <w:keepNext/>
      <w:tabs>
        <w:tab w:val="num" w:pos="1440"/>
      </w:tabs>
      <w:ind w:left="1440" w:hanging="1440"/>
      <w:outlineLvl w:val="7"/>
    </w:pPr>
    <w:rPr>
      <w:rFonts w:ascii="Helvetica" w:hAnsi="Helvetica"/>
      <w:b/>
      <w:bCs/>
      <w:sz w:val="20"/>
    </w:rPr>
  </w:style>
  <w:style w:type="paragraph" w:styleId="Heading9">
    <w:name w:val="heading 9"/>
    <w:basedOn w:val="Normal"/>
    <w:next w:val="Normal"/>
    <w:link w:val="Heading9Char"/>
    <w:qFormat/>
    <w:rsid w:val="00F61D3C"/>
    <w:pPr>
      <w:tabs>
        <w:tab w:val="num" w:pos="1584"/>
      </w:tabs>
      <w:spacing w:before="240" w:after="60"/>
      <w:ind w:left="1584" w:hanging="1584"/>
      <w:outlineLvl w:val="8"/>
    </w:pPr>
    <w:rPr>
      <w:rFonts w:ascii="Arial" w:hAnsi="Arial" w:cs="Arial"/>
    </w:rPr>
  </w:style>
  <w:style w:type="character" w:default="1" w:styleId="DefaultParagraphFont">
    <w:name w:val="Default Paragraph Font"/>
    <w:uiPriority w:val="1"/>
    <w:semiHidden/>
    <w:unhideWhenUsed/>
    <w:rsid w:val="00E81E4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E81E41"/>
  </w:style>
  <w:style w:type="paragraph" w:styleId="CommentText">
    <w:name w:val="annotation text"/>
    <w:basedOn w:val="Normal"/>
    <w:link w:val="CommentTextChar"/>
    <w:uiPriority w:val="99"/>
    <w:unhideWhenUsed/>
    <w:rsid w:val="00F61D3C"/>
    <w:rPr>
      <w:sz w:val="20"/>
      <w:szCs w:val="20"/>
    </w:rPr>
  </w:style>
  <w:style w:type="character" w:customStyle="1" w:styleId="CommentTextChar">
    <w:name w:val="Comment Text Char"/>
    <w:basedOn w:val="DefaultParagraphFont"/>
    <w:link w:val="CommentText"/>
    <w:uiPriority w:val="99"/>
    <w:rsid w:val="00F61D3C"/>
    <w:rPr>
      <w:rFonts w:eastAsia="Times New Roman"/>
      <w:sz w:val="20"/>
      <w:szCs w:val="20"/>
    </w:rPr>
  </w:style>
  <w:style w:type="paragraph" w:styleId="Header">
    <w:name w:val="header"/>
    <w:basedOn w:val="Normal"/>
    <w:link w:val="HeaderChar"/>
    <w:rsid w:val="00F61D3C"/>
    <w:pPr>
      <w:tabs>
        <w:tab w:val="center" w:pos="4820"/>
      </w:tabs>
      <w:jc w:val="center"/>
    </w:pPr>
    <w:rPr>
      <w:rFonts w:ascii="Calibri" w:hAnsi="Calibri"/>
      <w:sz w:val="20"/>
    </w:rPr>
  </w:style>
  <w:style w:type="character" w:customStyle="1" w:styleId="HeaderChar">
    <w:name w:val="Header Char"/>
    <w:basedOn w:val="DefaultParagraphFont"/>
    <w:link w:val="Header"/>
    <w:rsid w:val="00F61D3C"/>
    <w:rPr>
      <w:rFonts w:ascii="Calibri" w:eastAsia="Times New Roman" w:hAnsi="Calibri"/>
      <w:sz w:val="20"/>
      <w:szCs w:val="24"/>
      <w:lang w:eastAsia="en-US"/>
    </w:rPr>
  </w:style>
  <w:style w:type="paragraph" w:styleId="Footer">
    <w:name w:val="footer"/>
    <w:basedOn w:val="Normal"/>
    <w:link w:val="FooterChar"/>
    <w:uiPriority w:val="99"/>
    <w:rsid w:val="00F61D3C"/>
    <w:pPr>
      <w:tabs>
        <w:tab w:val="center" w:pos="4536"/>
      </w:tabs>
      <w:spacing w:after="120"/>
      <w:jc w:val="center"/>
    </w:pPr>
    <w:rPr>
      <w:rFonts w:ascii="Calibri" w:hAnsi="Calibri"/>
      <w:sz w:val="20"/>
    </w:rPr>
  </w:style>
  <w:style w:type="character" w:customStyle="1" w:styleId="FooterChar">
    <w:name w:val="Footer Char"/>
    <w:basedOn w:val="DefaultParagraphFont"/>
    <w:link w:val="Footer"/>
    <w:uiPriority w:val="99"/>
    <w:rsid w:val="00F61D3C"/>
    <w:rPr>
      <w:rFonts w:ascii="Calibri" w:eastAsia="Times New Roman" w:hAnsi="Calibri"/>
      <w:sz w:val="20"/>
      <w:szCs w:val="24"/>
      <w:lang w:eastAsia="en-US"/>
    </w:rPr>
  </w:style>
  <w:style w:type="character" w:styleId="CommentReference">
    <w:name w:val="annotation reference"/>
    <w:basedOn w:val="DefaultParagraphFont"/>
    <w:uiPriority w:val="99"/>
    <w:unhideWhenUsed/>
    <w:rsid w:val="00F61D3C"/>
    <w:rPr>
      <w:sz w:val="16"/>
      <w:szCs w:val="16"/>
    </w:rPr>
  </w:style>
  <w:style w:type="paragraph" w:styleId="CommentSubject">
    <w:name w:val="annotation subject"/>
    <w:basedOn w:val="CommentText"/>
    <w:next w:val="CommentText"/>
    <w:link w:val="CommentSubjectChar"/>
    <w:unhideWhenUsed/>
    <w:rsid w:val="00F61D3C"/>
    <w:rPr>
      <w:b/>
      <w:bCs/>
    </w:rPr>
  </w:style>
  <w:style w:type="character" w:customStyle="1" w:styleId="CommentSubjectChar">
    <w:name w:val="Comment Subject Char"/>
    <w:basedOn w:val="CommentTextChar"/>
    <w:link w:val="CommentSubject"/>
    <w:rsid w:val="00F61D3C"/>
    <w:rPr>
      <w:b/>
      <w:bCs/>
    </w:rPr>
  </w:style>
  <w:style w:type="paragraph" w:styleId="BalloonText">
    <w:name w:val="Balloon Text"/>
    <w:basedOn w:val="Normal"/>
    <w:link w:val="BalloonTextChar"/>
    <w:unhideWhenUsed/>
    <w:rsid w:val="00F61D3C"/>
    <w:rPr>
      <w:rFonts w:ascii="Calibri" w:hAnsi="Calibri"/>
      <w:sz w:val="18"/>
      <w:szCs w:val="18"/>
    </w:rPr>
  </w:style>
  <w:style w:type="character" w:customStyle="1" w:styleId="BalloonTextChar">
    <w:name w:val="Balloon Text Char"/>
    <w:basedOn w:val="DefaultParagraphFont"/>
    <w:link w:val="BalloonText"/>
    <w:rsid w:val="00F61D3C"/>
    <w:rPr>
      <w:rFonts w:ascii="Calibri" w:eastAsia="Times New Roman" w:hAnsi="Calibri"/>
      <w:sz w:val="18"/>
      <w:szCs w:val="18"/>
      <w:lang w:eastAsia="en-US"/>
    </w:rPr>
  </w:style>
  <w:style w:type="table" w:styleId="TableGrid">
    <w:name w:val="Table Grid"/>
    <w:basedOn w:val="TableNormal"/>
    <w:rsid w:val="00F61D3C"/>
    <w:pPr>
      <w:spacing w:before="60" w:after="60"/>
    </w:pPr>
    <w:rPr>
      <w:rFonts w:eastAsia="Times New Roman"/>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address">
    <w:name w:val="Footer address"/>
    <w:basedOn w:val="Footer"/>
    <w:semiHidden/>
    <w:qFormat/>
    <w:rsid w:val="00F61D3C"/>
    <w:rPr>
      <w:sz w:val="16"/>
    </w:rPr>
  </w:style>
  <w:style w:type="numbering" w:customStyle="1" w:styleId="Headings">
    <w:name w:val="Headings"/>
    <w:uiPriority w:val="99"/>
    <w:rsid w:val="00F61D3C"/>
    <w:pPr>
      <w:numPr>
        <w:numId w:val="10"/>
      </w:numPr>
    </w:pPr>
  </w:style>
  <w:style w:type="character" w:customStyle="1" w:styleId="Heading1Char">
    <w:name w:val="Heading 1 Char"/>
    <w:basedOn w:val="DefaultParagraphFont"/>
    <w:link w:val="Heading1"/>
    <w:uiPriority w:val="9"/>
    <w:rsid w:val="00F61D3C"/>
    <w:rPr>
      <w:rFonts w:ascii="Calibri" w:eastAsiaTheme="majorEastAsia" w:hAnsi="Calibri" w:cstheme="majorBidi"/>
      <w:b/>
      <w:bCs/>
      <w:color w:val="D52B1E"/>
      <w:sz w:val="34"/>
      <w:szCs w:val="28"/>
    </w:rPr>
  </w:style>
  <w:style w:type="paragraph" w:styleId="ListParagraph">
    <w:name w:val="List Paragraph"/>
    <w:basedOn w:val="Normal"/>
    <w:uiPriority w:val="34"/>
    <w:qFormat/>
    <w:rsid w:val="00F61D3C"/>
    <w:pPr>
      <w:ind w:left="720"/>
    </w:pPr>
  </w:style>
  <w:style w:type="character" w:customStyle="1" w:styleId="Heading2Char">
    <w:name w:val="Heading 2 Char"/>
    <w:aliases w:val="p Char"/>
    <w:basedOn w:val="DefaultParagraphFont"/>
    <w:link w:val="Heading2"/>
    <w:uiPriority w:val="9"/>
    <w:rsid w:val="00F61D3C"/>
    <w:rPr>
      <w:rFonts w:ascii="Calibri" w:eastAsiaTheme="majorEastAsia" w:hAnsi="Calibri" w:cstheme="majorBidi"/>
      <w:b/>
      <w:bCs/>
      <w:color w:val="773141"/>
      <w:sz w:val="28"/>
      <w:szCs w:val="26"/>
    </w:rPr>
  </w:style>
  <w:style w:type="character" w:customStyle="1" w:styleId="Heading3Char">
    <w:name w:val="Heading 3 Char"/>
    <w:basedOn w:val="DefaultParagraphFont"/>
    <w:link w:val="Heading3"/>
    <w:rsid w:val="00F61D3C"/>
    <w:rPr>
      <w:rFonts w:ascii="Arial" w:eastAsia="Times New Roman" w:hAnsi="Arial" w:cs="Arial"/>
      <w:b/>
      <w:bCs/>
      <w:noProof/>
      <w:sz w:val="26"/>
      <w:szCs w:val="26"/>
    </w:rPr>
  </w:style>
  <w:style w:type="character" w:customStyle="1" w:styleId="Heading4Char">
    <w:name w:val="Heading 4 Char"/>
    <w:basedOn w:val="DefaultParagraphFont"/>
    <w:link w:val="Heading4"/>
    <w:rsid w:val="00F61D3C"/>
    <w:rPr>
      <w:rFonts w:ascii="Calibri" w:eastAsiaTheme="minorHAnsi" w:hAnsi="Calibri" w:cstheme="minorBidi"/>
      <w:b/>
      <w:bCs/>
      <w:iCs/>
      <w:sz w:val="22"/>
      <w:szCs w:val="22"/>
      <w:lang w:eastAsia="en-US"/>
    </w:rPr>
  </w:style>
  <w:style w:type="character" w:customStyle="1" w:styleId="Heading5Char">
    <w:name w:val="Heading 5 Char"/>
    <w:aliases w:val="s Char,s1 Char,s2 Char,s3 Char,s4 Char,s5 Char"/>
    <w:basedOn w:val="DefaultParagraphFont"/>
    <w:link w:val="Heading5"/>
    <w:rsid w:val="00F61D3C"/>
    <w:rPr>
      <w:rFonts w:ascii="Calibri" w:eastAsiaTheme="minorHAnsi" w:hAnsi="Calibri" w:cstheme="minorBidi"/>
      <w:b/>
      <w:i/>
      <w:sz w:val="22"/>
      <w:szCs w:val="22"/>
      <w:lang w:eastAsia="en-US"/>
    </w:rPr>
  </w:style>
  <w:style w:type="paragraph" w:styleId="Quote">
    <w:name w:val="Quote"/>
    <w:basedOn w:val="Normal"/>
    <w:next w:val="Normal"/>
    <w:link w:val="QuoteChar"/>
    <w:qFormat/>
    <w:rsid w:val="00F61D3C"/>
    <w:pPr>
      <w:ind w:left="709" w:right="567"/>
    </w:pPr>
    <w:rPr>
      <w:iCs/>
      <w:color w:val="000000"/>
    </w:rPr>
  </w:style>
  <w:style w:type="character" w:customStyle="1" w:styleId="QuoteChar">
    <w:name w:val="Quote Char"/>
    <w:basedOn w:val="DefaultParagraphFont"/>
    <w:link w:val="Quote"/>
    <w:rsid w:val="00F61D3C"/>
    <w:rPr>
      <w:rFonts w:eastAsia="Times New Roman"/>
      <w:iCs/>
      <w:color w:val="000000"/>
      <w:szCs w:val="24"/>
      <w:lang w:eastAsia="en-US"/>
    </w:rPr>
  </w:style>
  <w:style w:type="paragraph" w:customStyle="1" w:styleId="BoxText">
    <w:name w:val="Box Text"/>
    <w:basedOn w:val="Normal"/>
    <w:uiPriority w:val="19"/>
    <w:qFormat/>
    <w:rsid w:val="00F61D3C"/>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next w:val="Normal"/>
    <w:link w:val="CaptionChar"/>
    <w:qFormat/>
    <w:rsid w:val="00F61D3C"/>
    <w:pPr>
      <w:spacing w:after="120"/>
    </w:pPr>
    <w:rPr>
      <w:rFonts w:asciiTheme="majorHAnsi" w:eastAsiaTheme="majorEastAsia" w:hAnsiTheme="majorHAnsi" w:cstheme="majorBidi"/>
      <w:b/>
      <w:bCs/>
      <w:color w:val="595959" w:themeColor="text1" w:themeTint="A6"/>
      <w:szCs w:val="18"/>
      <w:lang w:eastAsia="en-US"/>
    </w:rPr>
  </w:style>
  <w:style w:type="paragraph" w:customStyle="1" w:styleId="FigureTableNoteSource">
    <w:name w:val="Figure/Table Note/Source"/>
    <w:basedOn w:val="Normal"/>
    <w:next w:val="Normal"/>
    <w:uiPriority w:val="16"/>
    <w:qFormat/>
    <w:rsid w:val="00F61D3C"/>
    <w:pPr>
      <w:spacing w:before="120" w:line="264" w:lineRule="auto"/>
      <w:contextualSpacing/>
    </w:pPr>
    <w:rPr>
      <w:rFonts w:ascii="Calibri" w:hAnsi="Calibri"/>
      <w:sz w:val="18"/>
    </w:rPr>
  </w:style>
  <w:style w:type="paragraph" w:styleId="Title">
    <w:name w:val="Title"/>
    <w:aliases w:val="Title 1"/>
    <w:basedOn w:val="Normal"/>
    <w:next w:val="Subtitle"/>
    <w:link w:val="TitleChar"/>
    <w:qFormat/>
    <w:rsid w:val="00F61D3C"/>
    <w:pPr>
      <w:spacing w:before="240" w:after="120"/>
    </w:pPr>
    <w:rPr>
      <w:rFonts w:ascii="Calibri" w:hAnsi="Calibri"/>
      <w:b/>
      <w:sz w:val="72"/>
      <w:szCs w:val="72"/>
    </w:rPr>
  </w:style>
  <w:style w:type="character" w:customStyle="1" w:styleId="TitleChar">
    <w:name w:val="Title Char"/>
    <w:aliases w:val="Title 1 Char"/>
    <w:basedOn w:val="DefaultParagraphFont"/>
    <w:link w:val="Title"/>
    <w:rsid w:val="00F61D3C"/>
    <w:rPr>
      <w:rFonts w:ascii="Calibri" w:eastAsia="Times New Roman" w:hAnsi="Calibri"/>
      <w:b/>
      <w:sz w:val="72"/>
      <w:szCs w:val="72"/>
      <w:lang w:eastAsia="en-US"/>
    </w:rPr>
  </w:style>
  <w:style w:type="paragraph" w:styleId="Subtitle">
    <w:name w:val="Subtitle"/>
    <w:basedOn w:val="Normal"/>
    <w:next w:val="Normal"/>
    <w:link w:val="SubtitleChar"/>
    <w:qFormat/>
    <w:rsid w:val="00F61D3C"/>
    <w:pPr>
      <w:spacing w:after="840"/>
    </w:pPr>
    <w:rPr>
      <w:rFonts w:ascii="Calibri" w:hAnsi="Calibri" w:cs="Calibri"/>
      <w:sz w:val="68"/>
      <w:szCs w:val="72"/>
    </w:rPr>
  </w:style>
  <w:style w:type="character" w:customStyle="1" w:styleId="SubtitleChar">
    <w:name w:val="Subtitle Char"/>
    <w:basedOn w:val="DefaultParagraphFont"/>
    <w:link w:val="Subtitle"/>
    <w:rsid w:val="00F61D3C"/>
    <w:rPr>
      <w:rFonts w:ascii="Calibri" w:eastAsia="Times New Roman" w:hAnsi="Calibri" w:cs="Calibri"/>
      <w:sz w:val="68"/>
      <w:szCs w:val="72"/>
      <w:lang w:eastAsia="en-US"/>
    </w:rPr>
  </w:style>
  <w:style w:type="paragraph" w:styleId="TOCHeading">
    <w:name w:val="TOC Heading"/>
    <w:basedOn w:val="Heading1"/>
    <w:next w:val="Normal"/>
    <w:uiPriority w:val="39"/>
    <w:qFormat/>
    <w:rsid w:val="00F61D3C"/>
    <w:pPr>
      <w:numPr>
        <w:numId w:val="0"/>
      </w:numPr>
      <w:outlineLvl w:val="9"/>
    </w:pPr>
    <w:rPr>
      <w:lang w:val="en-US"/>
    </w:rPr>
  </w:style>
  <w:style w:type="paragraph" w:styleId="TOC1">
    <w:name w:val="toc 1"/>
    <w:basedOn w:val="Normal"/>
    <w:next w:val="Normal"/>
    <w:uiPriority w:val="39"/>
    <w:unhideWhenUsed/>
    <w:qFormat/>
    <w:rsid w:val="00F61D3C"/>
    <w:pPr>
      <w:tabs>
        <w:tab w:val="left" w:pos="426"/>
        <w:tab w:val="right" w:leader="dot" w:pos="9072"/>
      </w:tabs>
      <w:spacing w:before="120" w:after="120"/>
    </w:pPr>
    <w:rPr>
      <w:b/>
    </w:rPr>
  </w:style>
  <w:style w:type="paragraph" w:styleId="TOC2">
    <w:name w:val="toc 2"/>
    <w:basedOn w:val="Normal"/>
    <w:next w:val="Normal"/>
    <w:uiPriority w:val="39"/>
    <w:unhideWhenUsed/>
    <w:qFormat/>
    <w:rsid w:val="00F61D3C"/>
    <w:pPr>
      <w:tabs>
        <w:tab w:val="right" w:leader="dot" w:pos="9060"/>
      </w:tabs>
      <w:spacing w:before="120" w:after="120"/>
      <w:ind w:firstLine="425"/>
    </w:pPr>
  </w:style>
  <w:style w:type="paragraph" w:styleId="TOC3">
    <w:name w:val="toc 3"/>
    <w:basedOn w:val="Normal"/>
    <w:next w:val="Normal"/>
    <w:uiPriority w:val="39"/>
    <w:unhideWhenUsed/>
    <w:qFormat/>
    <w:rsid w:val="00F61D3C"/>
    <w:pPr>
      <w:tabs>
        <w:tab w:val="right" w:leader="dot" w:pos="9072"/>
      </w:tabs>
      <w:spacing w:before="120" w:after="120"/>
      <w:ind w:firstLine="851"/>
    </w:pPr>
  </w:style>
  <w:style w:type="character" w:styleId="Hyperlink">
    <w:name w:val="Hyperlink"/>
    <w:basedOn w:val="DefaultParagraphFont"/>
    <w:qFormat/>
    <w:rsid w:val="00F61D3C"/>
    <w:rPr>
      <w:color w:val="165788"/>
      <w:u w:val="single"/>
    </w:rPr>
  </w:style>
  <w:style w:type="paragraph" w:styleId="ListBullet">
    <w:name w:val="List Bullet"/>
    <w:basedOn w:val="Normal"/>
    <w:uiPriority w:val="7"/>
    <w:qFormat/>
    <w:rsid w:val="00F61D3C"/>
    <w:pPr>
      <w:numPr>
        <w:numId w:val="1"/>
      </w:numPr>
      <w:spacing w:before="120" w:after="120"/>
    </w:pPr>
  </w:style>
  <w:style w:type="paragraph" w:styleId="TableofFigures">
    <w:name w:val="table of figures"/>
    <w:aliases w:val="Table of Tables,Tables and Figures"/>
    <w:basedOn w:val="Normal"/>
    <w:next w:val="Normal"/>
    <w:uiPriority w:val="99"/>
    <w:rsid w:val="00F61D3C"/>
    <w:pPr>
      <w:spacing w:before="120" w:after="120"/>
    </w:pPr>
  </w:style>
  <w:style w:type="paragraph" w:styleId="ListBullet2">
    <w:name w:val="List Bullet 2"/>
    <w:basedOn w:val="Normal"/>
    <w:uiPriority w:val="8"/>
    <w:qFormat/>
    <w:rsid w:val="00F61D3C"/>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rsid w:val="00F61D3C"/>
    <w:pPr>
      <w:numPr>
        <w:numId w:val="3"/>
      </w:numPr>
      <w:tabs>
        <w:tab w:val="left" w:pos="284"/>
      </w:tabs>
      <w:spacing w:before="120" w:after="120"/>
      <w:ind w:left="284" w:hanging="284"/>
    </w:pPr>
  </w:style>
  <w:style w:type="paragraph" w:styleId="ListNumber2">
    <w:name w:val="List Number 2"/>
    <w:uiPriority w:val="10"/>
    <w:qFormat/>
    <w:rsid w:val="00F61D3C"/>
    <w:pPr>
      <w:numPr>
        <w:numId w:val="4"/>
      </w:numPr>
      <w:tabs>
        <w:tab w:val="left" w:pos="567"/>
      </w:tabs>
      <w:spacing w:before="120" w:after="120" w:line="264" w:lineRule="auto"/>
      <w:ind w:left="568" w:hanging="284"/>
    </w:pPr>
    <w:rPr>
      <w:rFonts w:asciiTheme="minorHAnsi" w:eastAsia="Times New Roman" w:hAnsiTheme="minorHAnsi"/>
      <w:sz w:val="22"/>
      <w:szCs w:val="24"/>
      <w:lang w:eastAsia="en-US"/>
    </w:rPr>
  </w:style>
  <w:style w:type="paragraph" w:styleId="ListNumber3">
    <w:name w:val="List Number 3"/>
    <w:uiPriority w:val="11"/>
    <w:qFormat/>
    <w:rsid w:val="00F61D3C"/>
    <w:pPr>
      <w:numPr>
        <w:numId w:val="5"/>
      </w:numPr>
      <w:tabs>
        <w:tab w:val="clear" w:pos="926"/>
        <w:tab w:val="num" w:pos="851"/>
      </w:tabs>
      <w:spacing w:before="120" w:after="120" w:line="264" w:lineRule="auto"/>
      <w:ind w:left="851" w:hanging="28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F61D3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F61D3C"/>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link w:val="TableTextChar"/>
    <w:qFormat/>
    <w:rsid w:val="00F61D3C"/>
    <w:pPr>
      <w:spacing w:before="60" w:after="60"/>
    </w:pPr>
    <w:rPr>
      <w:sz w:val="18"/>
    </w:rPr>
  </w:style>
  <w:style w:type="table" w:styleId="TableGrid1">
    <w:name w:val="Table Grid 1"/>
    <w:basedOn w:val="TableNormal"/>
    <w:uiPriority w:val="99"/>
    <w:semiHidden/>
    <w:unhideWhenUsed/>
    <w:rsid w:val="00F61D3C"/>
    <w:pPr>
      <w:spacing w:after="200" w:line="28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F61D3C"/>
    <w:pPr>
      <w:keepNext/>
    </w:pPr>
    <w:rPr>
      <w:b/>
    </w:rPr>
  </w:style>
  <w:style w:type="character" w:styleId="PlaceholderText">
    <w:name w:val="Placeholder Text"/>
    <w:basedOn w:val="DefaultParagraphFont"/>
    <w:uiPriority w:val="99"/>
    <w:semiHidden/>
    <w:rsid w:val="00F61D3C"/>
    <w:rPr>
      <w:color w:val="808080"/>
    </w:rPr>
  </w:style>
  <w:style w:type="paragraph" w:customStyle="1" w:styleId="Author">
    <w:name w:val="Author"/>
    <w:basedOn w:val="Normal"/>
    <w:next w:val="Normal"/>
    <w:uiPriority w:val="24"/>
    <w:qFormat/>
    <w:rsid w:val="00F61D3C"/>
    <w:pPr>
      <w:spacing w:after="60"/>
    </w:pPr>
    <w:rPr>
      <w:b/>
      <w:sz w:val="28"/>
      <w:szCs w:val="28"/>
    </w:rPr>
  </w:style>
  <w:style w:type="paragraph" w:customStyle="1" w:styleId="AuthorOrganisationAffiliation">
    <w:name w:val="Author Organisation/Affiliation"/>
    <w:basedOn w:val="Normal"/>
    <w:next w:val="Normal"/>
    <w:uiPriority w:val="25"/>
    <w:qFormat/>
    <w:rsid w:val="00F61D3C"/>
    <w:pPr>
      <w:spacing w:after="720"/>
    </w:pPr>
  </w:style>
  <w:style w:type="character" w:styleId="Strong">
    <w:name w:val="Strong"/>
    <w:basedOn w:val="DefaultParagraphFont"/>
    <w:uiPriority w:val="22"/>
    <w:qFormat/>
    <w:rsid w:val="00F61D3C"/>
    <w:rPr>
      <w:b/>
      <w:bCs/>
    </w:rPr>
  </w:style>
  <w:style w:type="paragraph" w:customStyle="1" w:styleId="Glossary">
    <w:name w:val="Glossary"/>
    <w:basedOn w:val="Normal"/>
    <w:link w:val="GlossaryChar"/>
    <w:uiPriority w:val="28"/>
    <w:qFormat/>
    <w:rsid w:val="00F61D3C"/>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F61D3C"/>
    <w:rPr>
      <w:rFonts w:eastAsia="Calibri"/>
      <w:color w:val="000000"/>
      <w:lang w:eastAsia="en-US"/>
    </w:rPr>
  </w:style>
  <w:style w:type="character" w:styleId="Emphasis">
    <w:name w:val="Emphasis"/>
    <w:basedOn w:val="DefaultParagraphFont"/>
    <w:uiPriority w:val="20"/>
    <w:qFormat/>
    <w:rsid w:val="00F61D3C"/>
    <w:rPr>
      <w:i/>
      <w:iCs/>
    </w:rPr>
  </w:style>
  <w:style w:type="paragraph" w:styleId="TOAHeading">
    <w:name w:val="toa heading"/>
    <w:basedOn w:val="Heading1"/>
    <w:next w:val="Normal"/>
    <w:uiPriority w:val="99"/>
    <w:semiHidden/>
    <w:unhideWhenUsed/>
    <w:rsid w:val="00F61D3C"/>
    <w:pPr>
      <w:spacing w:before="120"/>
    </w:pPr>
    <w:rPr>
      <w:bCs w:val="0"/>
      <w:sz w:val="24"/>
    </w:rPr>
  </w:style>
  <w:style w:type="paragraph" w:styleId="NormalWeb">
    <w:name w:val="Normal (Web)"/>
    <w:basedOn w:val="Normal"/>
    <w:uiPriority w:val="99"/>
    <w:unhideWhenUsed/>
    <w:rsid w:val="00F61D3C"/>
    <w:pPr>
      <w:spacing w:after="168" w:line="168" w:lineRule="atLeast"/>
      <w:jc w:val="both"/>
    </w:pPr>
    <w:rPr>
      <w:sz w:val="13"/>
      <w:szCs w:val="13"/>
    </w:rPr>
  </w:style>
  <w:style w:type="paragraph" w:customStyle="1" w:styleId="BoxTextBullet">
    <w:name w:val="Box Text Bullet"/>
    <w:basedOn w:val="BoxText"/>
    <w:uiPriority w:val="21"/>
    <w:qFormat/>
    <w:rsid w:val="00F61D3C"/>
    <w:pPr>
      <w:numPr>
        <w:numId w:val="6"/>
      </w:numPr>
      <w:ind w:left="357" w:hanging="357"/>
    </w:pPr>
  </w:style>
  <w:style w:type="paragraph" w:customStyle="1" w:styleId="TableBullet">
    <w:name w:val="Table Bullet"/>
    <w:basedOn w:val="TableText"/>
    <w:uiPriority w:val="15"/>
    <w:qFormat/>
    <w:rsid w:val="00F61D3C"/>
    <w:pPr>
      <w:numPr>
        <w:numId w:val="7"/>
      </w:numPr>
      <w:ind w:left="284" w:hanging="284"/>
    </w:pPr>
  </w:style>
  <w:style w:type="paragraph" w:styleId="DocumentMap">
    <w:name w:val="Document Map"/>
    <w:basedOn w:val="Normal"/>
    <w:link w:val="DocumentMapChar"/>
    <w:unhideWhenUsed/>
    <w:rsid w:val="00F61D3C"/>
    <w:rPr>
      <w:rFonts w:ascii="Tahoma" w:hAnsi="Tahoma" w:cs="Tahoma"/>
      <w:sz w:val="16"/>
      <w:szCs w:val="16"/>
    </w:rPr>
  </w:style>
  <w:style w:type="character" w:customStyle="1" w:styleId="DocumentMapChar">
    <w:name w:val="Document Map Char"/>
    <w:basedOn w:val="DefaultParagraphFont"/>
    <w:link w:val="DocumentMap"/>
    <w:rsid w:val="00F61D3C"/>
    <w:rPr>
      <w:rFonts w:ascii="Tahoma" w:eastAsia="Times New Roman" w:hAnsi="Tahoma" w:cs="Tahoma"/>
      <w:sz w:val="16"/>
      <w:szCs w:val="16"/>
    </w:rPr>
  </w:style>
  <w:style w:type="paragraph" w:customStyle="1" w:styleId="TOCHeadingsamepage">
    <w:name w:val="TOC Heading (same page)"/>
    <w:basedOn w:val="TOCHeading"/>
    <w:next w:val="Normal"/>
    <w:uiPriority w:val="39"/>
    <w:rsid w:val="00F61D3C"/>
  </w:style>
  <w:style w:type="paragraph" w:customStyle="1" w:styleId="BoxHeading">
    <w:name w:val="Box Heading"/>
    <w:basedOn w:val="BoxText"/>
    <w:uiPriority w:val="20"/>
    <w:qFormat/>
    <w:rsid w:val="00F61D3C"/>
    <w:rPr>
      <w:b/>
    </w:rPr>
  </w:style>
  <w:style w:type="paragraph" w:customStyle="1" w:styleId="Picture">
    <w:name w:val="Picture"/>
    <w:basedOn w:val="Normal"/>
    <w:uiPriority w:val="17"/>
    <w:qFormat/>
    <w:rsid w:val="00F61D3C"/>
    <w:pPr>
      <w:spacing w:before="120" w:after="120"/>
    </w:pPr>
  </w:style>
  <w:style w:type="paragraph" w:customStyle="1" w:styleId="Securityclassification">
    <w:name w:val="Security classification"/>
    <w:basedOn w:val="Header"/>
    <w:next w:val="Header"/>
    <w:uiPriority w:val="26"/>
    <w:qFormat/>
    <w:rsid w:val="00F61D3C"/>
    <w:rPr>
      <w:b/>
      <w:caps/>
      <w:color w:val="FF0000"/>
      <w:sz w:val="36"/>
      <w:szCs w:val="36"/>
    </w:rPr>
  </w:style>
  <w:style w:type="paragraph" w:customStyle="1" w:styleId="DisseminationLimitingMarker">
    <w:name w:val="Dissemination Limiting Marker"/>
    <w:basedOn w:val="Header"/>
    <w:next w:val="Header"/>
    <w:uiPriority w:val="27"/>
    <w:qFormat/>
    <w:rsid w:val="00F61D3C"/>
    <w:rPr>
      <w:b/>
      <w:color w:val="FF0000"/>
      <w:sz w:val="36"/>
      <w:szCs w:val="36"/>
    </w:rPr>
  </w:style>
  <w:style w:type="paragraph" w:styleId="FootnoteText">
    <w:name w:val="footnote text"/>
    <w:basedOn w:val="Normal"/>
    <w:link w:val="FootnoteTextChar"/>
    <w:unhideWhenUsed/>
    <w:rsid w:val="00F61D3C"/>
    <w:pPr>
      <w:spacing w:after="60" w:line="264" w:lineRule="auto"/>
    </w:pPr>
    <w:rPr>
      <w:sz w:val="20"/>
      <w:szCs w:val="20"/>
    </w:rPr>
  </w:style>
  <w:style w:type="character" w:customStyle="1" w:styleId="FootnoteTextChar">
    <w:name w:val="Footnote Text Char"/>
    <w:basedOn w:val="DefaultParagraphFont"/>
    <w:link w:val="FootnoteText"/>
    <w:rsid w:val="00F61D3C"/>
    <w:rPr>
      <w:rFonts w:eastAsia="Times New Roman"/>
      <w:sz w:val="20"/>
      <w:szCs w:val="20"/>
    </w:rPr>
  </w:style>
  <w:style w:type="character" w:styleId="FootnoteReference">
    <w:name w:val="footnote reference"/>
    <w:basedOn w:val="DefaultParagraphFont"/>
    <w:unhideWhenUsed/>
    <w:rsid w:val="00F61D3C"/>
    <w:rPr>
      <w:vertAlign w:val="superscript"/>
    </w:rPr>
  </w:style>
  <w:style w:type="paragraph" w:styleId="EndnoteText">
    <w:name w:val="endnote text"/>
    <w:basedOn w:val="Normal"/>
    <w:link w:val="EndnoteTextChar"/>
    <w:unhideWhenUsed/>
    <w:rsid w:val="00F61D3C"/>
    <w:pPr>
      <w:spacing w:after="60" w:line="264" w:lineRule="auto"/>
    </w:pPr>
    <w:rPr>
      <w:sz w:val="20"/>
      <w:szCs w:val="20"/>
    </w:rPr>
  </w:style>
  <w:style w:type="character" w:customStyle="1" w:styleId="EndnoteTextChar">
    <w:name w:val="Endnote Text Char"/>
    <w:basedOn w:val="DefaultParagraphFont"/>
    <w:link w:val="EndnoteText"/>
    <w:rsid w:val="00F61D3C"/>
    <w:rPr>
      <w:rFonts w:eastAsia="Times New Roman"/>
      <w:sz w:val="20"/>
      <w:szCs w:val="20"/>
    </w:rPr>
  </w:style>
  <w:style w:type="character" w:styleId="EndnoteReference">
    <w:name w:val="endnote reference"/>
    <w:basedOn w:val="DefaultParagraphFont"/>
    <w:unhideWhenUsed/>
    <w:rsid w:val="00F61D3C"/>
    <w:rPr>
      <w:vertAlign w:val="superscript"/>
    </w:rPr>
  </w:style>
  <w:style w:type="character" w:styleId="FollowedHyperlink">
    <w:name w:val="FollowedHyperlink"/>
    <w:basedOn w:val="DefaultParagraphFont"/>
    <w:unhideWhenUsed/>
    <w:rsid w:val="00F61D3C"/>
    <w:rPr>
      <w:color w:val="800080"/>
      <w:u w:val="single"/>
    </w:rPr>
  </w:style>
  <w:style w:type="paragraph" w:customStyle="1" w:styleId="BoxSource">
    <w:name w:val="Box Source"/>
    <w:basedOn w:val="FigureTableNoteSource"/>
    <w:uiPriority w:val="22"/>
    <w:qFormat/>
    <w:rsid w:val="00F61D3C"/>
    <w:pPr>
      <w:pBdr>
        <w:top w:val="single" w:sz="4" w:space="10" w:color="auto"/>
        <w:left w:val="single" w:sz="4" w:space="10" w:color="auto"/>
        <w:bottom w:val="single" w:sz="4" w:space="10" w:color="auto"/>
        <w:right w:val="single" w:sz="4" w:space="10" w:color="auto"/>
      </w:pBdr>
    </w:pPr>
    <w:rPr>
      <w:lang w:val="en-US"/>
    </w:rPr>
  </w:style>
  <w:style w:type="paragraph" w:customStyle="1" w:styleId="Heading2Nonumber">
    <w:name w:val="Heading 2 No number"/>
    <w:basedOn w:val="Heading2"/>
    <w:next w:val="Normal"/>
    <w:qFormat/>
    <w:rsid w:val="00F61D3C"/>
    <w:pPr>
      <w:numPr>
        <w:ilvl w:val="0"/>
        <w:numId w:val="0"/>
      </w:numPr>
    </w:pPr>
  </w:style>
  <w:style w:type="paragraph" w:customStyle="1" w:styleId="Heading1nonumbers">
    <w:name w:val="Heading 1 (no numbers)"/>
    <w:basedOn w:val="Heading1"/>
    <w:qFormat/>
    <w:rsid w:val="00F61D3C"/>
    <w:pPr>
      <w:numPr>
        <w:numId w:val="0"/>
      </w:numPr>
    </w:pPr>
    <w:rPr>
      <w:lang w:val="en-US"/>
    </w:rPr>
  </w:style>
  <w:style w:type="numbering" w:customStyle="1" w:styleId="captions">
    <w:name w:val="captions"/>
    <w:uiPriority w:val="99"/>
    <w:rsid w:val="00F61D3C"/>
    <w:pPr>
      <w:numPr>
        <w:numId w:val="12"/>
      </w:numPr>
    </w:pPr>
  </w:style>
  <w:style w:type="paragraph" w:customStyle="1" w:styleId="TableText0">
    <w:name w:val="TableText"/>
    <w:basedOn w:val="Normal"/>
    <w:link w:val="TableTextChar0"/>
    <w:rsid w:val="00F61D3C"/>
    <w:pPr>
      <w:keepNext/>
      <w:spacing w:before="60" w:after="60"/>
    </w:pPr>
    <w:rPr>
      <w:color w:val="000000"/>
      <w:sz w:val="16"/>
      <w:szCs w:val="20"/>
    </w:rPr>
  </w:style>
  <w:style w:type="character" w:customStyle="1" w:styleId="TableTextChar0">
    <w:name w:val="TableText Char"/>
    <w:basedOn w:val="DefaultParagraphFont"/>
    <w:link w:val="TableText0"/>
    <w:rsid w:val="00F61D3C"/>
    <w:rPr>
      <w:rFonts w:ascii="Times New Roman" w:eastAsia="Times New Roman" w:hAnsi="Times New Roman"/>
      <w:color w:val="000000"/>
      <w:sz w:val="16"/>
      <w:lang w:eastAsia="en-US"/>
    </w:rPr>
  </w:style>
  <w:style w:type="paragraph" w:customStyle="1" w:styleId="TableNotes">
    <w:name w:val="TableNotes"/>
    <w:basedOn w:val="Normal"/>
    <w:link w:val="TableNotesChar"/>
    <w:rsid w:val="00F61D3C"/>
    <w:pPr>
      <w:spacing w:before="40" w:after="180"/>
    </w:pPr>
    <w:rPr>
      <w:rFonts w:ascii="Arial Narrow" w:hAnsi="Arial Narrow"/>
      <w:color w:val="000000"/>
      <w:sz w:val="16"/>
    </w:rPr>
  </w:style>
  <w:style w:type="character" w:customStyle="1" w:styleId="TableNotesChar">
    <w:name w:val="TableNotes Char"/>
    <w:basedOn w:val="DefaultParagraphFont"/>
    <w:link w:val="TableNotes"/>
    <w:rsid w:val="00F61D3C"/>
    <w:rPr>
      <w:rFonts w:ascii="Arial Narrow" w:eastAsia="Times New Roman" w:hAnsi="Arial Narrow"/>
      <w:color w:val="000000"/>
      <w:sz w:val="16"/>
      <w:szCs w:val="24"/>
      <w:lang w:eastAsia="en-US"/>
    </w:rPr>
  </w:style>
  <w:style w:type="paragraph" w:customStyle="1" w:styleId="AQISNum">
    <w:name w:val="AQIS Num"/>
    <w:basedOn w:val="Normal"/>
    <w:next w:val="Normal"/>
    <w:link w:val="AQISNumChar"/>
    <w:rsid w:val="00F61D3C"/>
    <w:pPr>
      <w:numPr>
        <w:numId w:val="8"/>
      </w:numPr>
      <w:spacing w:before="60" w:line="280" w:lineRule="atLeast"/>
    </w:pPr>
    <w:rPr>
      <w:szCs w:val="20"/>
    </w:rPr>
  </w:style>
  <w:style w:type="character" w:customStyle="1" w:styleId="TableTextChar">
    <w:name w:val="Table Text Char"/>
    <w:basedOn w:val="DefaultParagraphFont"/>
    <w:link w:val="TableText"/>
    <w:rsid w:val="00F61D3C"/>
    <w:rPr>
      <w:rFonts w:eastAsia="Times New Roman"/>
      <w:sz w:val="18"/>
      <w:szCs w:val="24"/>
      <w:lang w:eastAsia="en-US"/>
    </w:rPr>
  </w:style>
  <w:style w:type="character" w:customStyle="1" w:styleId="AQISNumChar">
    <w:name w:val="AQIS Num Char"/>
    <w:basedOn w:val="DefaultParagraphFont"/>
    <w:link w:val="AQISNum"/>
    <w:rsid w:val="00F61D3C"/>
    <w:rPr>
      <w:rFonts w:ascii="Times New Roman" w:eastAsia="Times New Roman" w:hAnsi="Times New Roman"/>
      <w:noProof/>
      <w:sz w:val="24"/>
    </w:rPr>
  </w:style>
  <w:style w:type="paragraph" w:customStyle="1" w:styleId="Heading6plain">
    <w:name w:val="Heading 6 plain"/>
    <w:basedOn w:val="Heading5"/>
    <w:link w:val="Heading6plainChar"/>
    <w:qFormat/>
    <w:rsid w:val="00F61D3C"/>
    <w:rPr>
      <w:b w:val="0"/>
    </w:rPr>
  </w:style>
  <w:style w:type="character" w:customStyle="1" w:styleId="Heading6plainChar">
    <w:name w:val="Heading 6 plain Char"/>
    <w:basedOn w:val="Heading5Char"/>
    <w:link w:val="Heading6plain"/>
    <w:rsid w:val="00F61D3C"/>
  </w:style>
  <w:style w:type="numbering" w:customStyle="1" w:styleId="List1">
    <w:name w:val="List1"/>
    <w:basedOn w:val="NoList"/>
    <w:uiPriority w:val="99"/>
    <w:rsid w:val="00F61D3C"/>
    <w:pPr>
      <w:numPr>
        <w:numId w:val="9"/>
      </w:numPr>
    </w:pPr>
  </w:style>
  <w:style w:type="character" w:customStyle="1" w:styleId="CaptionChar">
    <w:name w:val="Caption Char"/>
    <w:basedOn w:val="Heading1Char"/>
    <w:link w:val="Caption"/>
    <w:uiPriority w:val="12"/>
    <w:rsid w:val="00F61D3C"/>
    <w:rPr>
      <w:b/>
      <w:bCs/>
      <w:color w:val="595959" w:themeColor="text1" w:themeTint="A6"/>
      <w:szCs w:val="18"/>
    </w:rPr>
  </w:style>
  <w:style w:type="paragraph" w:customStyle="1" w:styleId="Style1">
    <w:name w:val="Style1"/>
    <w:basedOn w:val="Heading3"/>
    <w:rsid w:val="00F61D3C"/>
    <w:pPr>
      <w:tabs>
        <w:tab w:val="left" w:pos="1260"/>
      </w:tabs>
      <w:spacing w:before="180" w:after="120" w:line="280" w:lineRule="atLeast"/>
    </w:pPr>
    <w:rPr>
      <w:rFonts w:ascii="Verdana" w:hAnsi="Verdana"/>
      <w:bCs w:val="0"/>
      <w:i/>
    </w:rPr>
  </w:style>
  <w:style w:type="paragraph" w:customStyle="1" w:styleId="Heading3Nonumber">
    <w:name w:val="Heading 3 No number"/>
    <w:basedOn w:val="Heading3"/>
    <w:qFormat/>
    <w:rsid w:val="00F61D3C"/>
  </w:style>
  <w:style w:type="paragraph" w:customStyle="1" w:styleId="BAText1">
    <w:name w:val="BA Text 1"/>
    <w:basedOn w:val="Normal"/>
    <w:link w:val="BAText1Char"/>
    <w:rsid w:val="00F61D3C"/>
    <w:pPr>
      <w:spacing w:line="280" w:lineRule="atLeast"/>
      <w:jc w:val="both"/>
    </w:pPr>
    <w:rPr>
      <w:rFonts w:ascii="Times" w:hAnsi="Times"/>
    </w:rPr>
  </w:style>
  <w:style w:type="character" w:customStyle="1" w:styleId="BAText1Char">
    <w:name w:val="BA Text 1 Char"/>
    <w:basedOn w:val="DefaultParagraphFont"/>
    <w:link w:val="BAText1"/>
    <w:rsid w:val="00F61D3C"/>
    <w:rPr>
      <w:rFonts w:ascii="Times" w:eastAsia="Times New Roman" w:hAnsi="Times"/>
      <w:sz w:val="24"/>
      <w:szCs w:val="24"/>
      <w:lang w:eastAsia="en-US"/>
    </w:rPr>
  </w:style>
  <w:style w:type="paragraph" w:customStyle="1" w:styleId="dot0">
    <w:name w:val="dot"/>
    <w:basedOn w:val="Normal"/>
    <w:rsid w:val="00F61D3C"/>
    <w:pPr>
      <w:numPr>
        <w:numId w:val="15"/>
      </w:numPr>
    </w:pPr>
  </w:style>
  <w:style w:type="paragraph" w:customStyle="1" w:styleId="Heading2Numbered">
    <w:name w:val="Heading 2 Numbered"/>
    <w:basedOn w:val="Heading2"/>
    <w:next w:val="Normal"/>
    <w:qFormat/>
    <w:rsid w:val="00F61D3C"/>
    <w:pPr>
      <w:numPr>
        <w:ilvl w:val="0"/>
        <w:numId w:val="0"/>
      </w:numPr>
      <w:spacing w:after="200"/>
      <w:ind w:left="360" w:hanging="360"/>
    </w:pPr>
    <w:rPr>
      <w:rFonts w:eastAsia="Times New Roman" w:cs="Times New Roman"/>
      <w:color w:val="auto"/>
      <w:sz w:val="36"/>
    </w:rPr>
  </w:style>
  <w:style w:type="paragraph" w:customStyle="1" w:styleId="BodyIndent">
    <w:name w:val="BodyIndent"/>
    <w:basedOn w:val="Normal"/>
    <w:rsid w:val="00F61D3C"/>
    <w:pPr>
      <w:numPr>
        <w:numId w:val="17"/>
      </w:numPr>
      <w:tabs>
        <w:tab w:val="left" w:pos="567"/>
        <w:tab w:val="left" w:pos="1134"/>
        <w:tab w:val="left" w:pos="1701"/>
        <w:tab w:val="left" w:pos="2268"/>
        <w:tab w:val="left" w:pos="2835"/>
        <w:tab w:val="left" w:pos="3402"/>
        <w:tab w:val="left" w:pos="3969"/>
      </w:tabs>
      <w:spacing w:before="120" w:after="120"/>
      <w:jc w:val="both"/>
    </w:pPr>
    <w:rPr>
      <w:szCs w:val="20"/>
    </w:rPr>
  </w:style>
  <w:style w:type="paragraph" w:customStyle="1" w:styleId="Table">
    <w:name w:val="Table"/>
    <w:basedOn w:val="Normal"/>
    <w:qFormat/>
    <w:rsid w:val="00F61D3C"/>
    <w:pPr>
      <w:widowControl w:val="0"/>
      <w:numPr>
        <w:numId w:val="19"/>
      </w:numPr>
      <w:spacing w:line="340" w:lineRule="atLeast"/>
      <w:jc w:val="center"/>
    </w:pPr>
    <w:rPr>
      <w:rFonts w:ascii="Arial" w:hAnsi="Arial"/>
      <w:b/>
      <w:sz w:val="20"/>
      <w:szCs w:val="20"/>
    </w:rPr>
  </w:style>
  <w:style w:type="paragraph" w:customStyle="1" w:styleId="AQISText">
    <w:name w:val="AQIS Text"/>
    <w:basedOn w:val="Normal"/>
    <w:link w:val="AQISTextChar"/>
    <w:rsid w:val="00F61D3C"/>
    <w:pPr>
      <w:spacing w:before="160" w:line="280" w:lineRule="atLeast"/>
    </w:pPr>
    <w:rPr>
      <w:szCs w:val="20"/>
    </w:rPr>
  </w:style>
  <w:style w:type="character" w:customStyle="1" w:styleId="AQISTextChar">
    <w:name w:val="AQIS Text Char"/>
    <w:basedOn w:val="DefaultParagraphFont"/>
    <w:link w:val="AQISText"/>
    <w:rsid w:val="00F61D3C"/>
    <w:rPr>
      <w:rFonts w:ascii="Times New Roman" w:eastAsia="Times New Roman" w:hAnsi="Times New Roman"/>
      <w:sz w:val="22"/>
      <w:lang w:eastAsia="en-US"/>
    </w:rPr>
  </w:style>
  <w:style w:type="paragraph" w:customStyle="1" w:styleId="Default">
    <w:name w:val="Default"/>
    <w:rsid w:val="00F61D3C"/>
    <w:pPr>
      <w:autoSpaceDE w:val="0"/>
      <w:autoSpaceDN w:val="0"/>
      <w:adjustRightInd w:val="0"/>
    </w:pPr>
    <w:rPr>
      <w:rFonts w:ascii="Times New Roman" w:eastAsia="Times New Roman" w:hAnsi="Times New Roman"/>
      <w:color w:val="000000"/>
      <w:sz w:val="24"/>
      <w:szCs w:val="24"/>
    </w:rPr>
  </w:style>
  <w:style w:type="character" w:customStyle="1" w:styleId="Heading6Char">
    <w:name w:val="Heading 6 Char"/>
    <w:basedOn w:val="DefaultParagraphFont"/>
    <w:link w:val="Heading6"/>
    <w:rsid w:val="00F61D3C"/>
    <w:rPr>
      <w:rFonts w:ascii="Arial" w:eastAsia="Times New Roman" w:hAnsi="Arial"/>
      <w:b/>
      <w:sz w:val="22"/>
      <w:lang w:eastAsia="en-US"/>
    </w:rPr>
  </w:style>
  <w:style w:type="character" w:customStyle="1" w:styleId="Heading7Char">
    <w:name w:val="Heading 7 Char"/>
    <w:basedOn w:val="DefaultParagraphFont"/>
    <w:link w:val="Heading7"/>
    <w:rsid w:val="00F61D3C"/>
    <w:rPr>
      <w:rFonts w:ascii="Arial" w:eastAsia="Times New Roman" w:hAnsi="Arial" w:cs="Arial"/>
      <w:b/>
      <w:bCs/>
      <w:szCs w:val="24"/>
      <w:lang w:eastAsia="en-US"/>
    </w:rPr>
  </w:style>
  <w:style w:type="character" w:customStyle="1" w:styleId="Heading8Char">
    <w:name w:val="Heading 8 Char"/>
    <w:basedOn w:val="DefaultParagraphFont"/>
    <w:link w:val="Heading8"/>
    <w:rsid w:val="00F61D3C"/>
    <w:rPr>
      <w:rFonts w:ascii="Helvetica" w:eastAsia="Times New Roman" w:hAnsi="Helvetica"/>
      <w:b/>
      <w:bCs/>
      <w:szCs w:val="24"/>
      <w:lang w:eastAsia="en-US"/>
    </w:rPr>
  </w:style>
  <w:style w:type="character" w:customStyle="1" w:styleId="Heading9Char">
    <w:name w:val="Heading 9 Char"/>
    <w:basedOn w:val="DefaultParagraphFont"/>
    <w:link w:val="Heading9"/>
    <w:rsid w:val="00F61D3C"/>
    <w:rPr>
      <w:rFonts w:ascii="Arial" w:eastAsia="Times New Roman" w:hAnsi="Arial" w:cs="Arial"/>
      <w:sz w:val="22"/>
      <w:szCs w:val="22"/>
      <w:lang w:eastAsia="en-US"/>
    </w:rPr>
  </w:style>
  <w:style w:type="character" w:customStyle="1" w:styleId="Heading1NumberedChar">
    <w:name w:val="Heading 1 Numbered Char"/>
    <w:basedOn w:val="Heading1Char"/>
    <w:link w:val="Heading1Numbered"/>
    <w:uiPriority w:val="2"/>
    <w:rsid w:val="00F61D3C"/>
    <w:rPr>
      <w:rFonts w:eastAsia="Times New Roman"/>
      <w:color w:val="000000"/>
      <w:sz w:val="56"/>
    </w:rPr>
  </w:style>
  <w:style w:type="paragraph" w:customStyle="1" w:styleId="Heading1Numbered">
    <w:name w:val="Heading 1 Numbered"/>
    <w:basedOn w:val="Heading1"/>
    <w:next w:val="Normal"/>
    <w:link w:val="Heading1NumberedChar"/>
    <w:uiPriority w:val="2"/>
    <w:qFormat/>
    <w:rsid w:val="00F61D3C"/>
    <w:pPr>
      <w:pageBreakBefore/>
      <w:numPr>
        <w:numId w:val="21"/>
      </w:numPr>
      <w:spacing w:before="0" w:after="240"/>
    </w:pPr>
    <w:rPr>
      <w:rFonts w:eastAsia="Times New Roman" w:cs="Times New Roman"/>
      <w:b w:val="0"/>
      <w:color w:val="000000"/>
      <w:sz w:val="56"/>
    </w:rPr>
  </w:style>
  <w:style w:type="paragraph" w:customStyle="1" w:styleId="Heading3Numbered">
    <w:name w:val="Heading 3 Numbered"/>
    <w:basedOn w:val="Heading3"/>
    <w:next w:val="Normal"/>
    <w:link w:val="Heading3NumberedChar"/>
    <w:qFormat/>
    <w:rsid w:val="00F61D3C"/>
    <w:pPr>
      <w:numPr>
        <w:numId w:val="22"/>
      </w:numPr>
      <w:spacing w:before="200"/>
    </w:pPr>
    <w:rPr>
      <w:rFonts w:cs="Times New Roman"/>
      <w:sz w:val="28"/>
      <w:szCs w:val="24"/>
    </w:rPr>
  </w:style>
  <w:style w:type="character" w:customStyle="1" w:styleId="Heading3NumberedChar">
    <w:name w:val="Heading 3 Numbered Char"/>
    <w:basedOn w:val="Heading3Char"/>
    <w:link w:val="Heading3Numbered"/>
    <w:rsid w:val="00F61D3C"/>
    <w:rPr>
      <w:sz w:val="28"/>
      <w:szCs w:val="24"/>
    </w:rPr>
  </w:style>
  <w:style w:type="paragraph" w:customStyle="1" w:styleId="AQISBullet">
    <w:name w:val="AQIS Bullet"/>
    <w:basedOn w:val="Normal"/>
    <w:next w:val="Normal"/>
    <w:rsid w:val="00F61D3C"/>
    <w:pPr>
      <w:widowControl w:val="0"/>
      <w:tabs>
        <w:tab w:val="num" w:pos="360"/>
      </w:tabs>
      <w:adjustRightInd w:val="0"/>
      <w:spacing w:before="60" w:line="280" w:lineRule="atLeast"/>
      <w:ind w:left="360" w:hanging="360"/>
      <w:jc w:val="both"/>
      <w:textAlignment w:val="baseline"/>
    </w:pPr>
    <w:rPr>
      <w:szCs w:val="20"/>
    </w:rPr>
  </w:style>
  <w:style w:type="paragraph" w:customStyle="1" w:styleId="AQISTable">
    <w:name w:val="AQIS Table"/>
    <w:basedOn w:val="Normal"/>
    <w:next w:val="Normal"/>
    <w:rsid w:val="00F61D3C"/>
    <w:pPr>
      <w:widowControl w:val="0"/>
      <w:tabs>
        <w:tab w:val="num" w:pos="360"/>
      </w:tabs>
      <w:adjustRightInd w:val="0"/>
      <w:spacing w:before="360" w:after="360" w:line="280" w:lineRule="atLeast"/>
      <w:ind w:left="360" w:hanging="360"/>
      <w:jc w:val="center"/>
      <w:textAlignment w:val="baseline"/>
    </w:pPr>
    <w:rPr>
      <w:rFonts w:ascii="Arial" w:hAnsi="Arial"/>
      <w:b/>
      <w:szCs w:val="20"/>
    </w:rPr>
  </w:style>
  <w:style w:type="paragraph" w:customStyle="1" w:styleId="Bullets">
    <w:name w:val="Bullets"/>
    <w:basedOn w:val="Normal"/>
    <w:link w:val="BulletsChar"/>
    <w:qFormat/>
    <w:rsid w:val="00F61D3C"/>
    <w:pPr>
      <w:spacing w:after="60" w:line="280" w:lineRule="atLeast"/>
      <w:jc w:val="both"/>
    </w:pPr>
  </w:style>
  <w:style w:type="character" w:customStyle="1" w:styleId="BulletsChar">
    <w:name w:val="Bullets Char"/>
    <w:basedOn w:val="DefaultParagraphFont"/>
    <w:link w:val="Bullets"/>
    <w:locked/>
    <w:rsid w:val="00F61D3C"/>
    <w:rPr>
      <w:rFonts w:ascii="Times New Roman" w:eastAsia="Times New Roman" w:hAnsi="Times New Roman"/>
      <w:sz w:val="24"/>
      <w:szCs w:val="24"/>
      <w:lang w:eastAsia="en-US"/>
    </w:rPr>
  </w:style>
  <w:style w:type="paragraph" w:styleId="BodyText2">
    <w:name w:val="Body Text 2"/>
    <w:basedOn w:val="Normal"/>
    <w:link w:val="BodyText2Char"/>
    <w:rsid w:val="00F61D3C"/>
    <w:pPr>
      <w:spacing w:line="288" w:lineRule="auto"/>
      <w:jc w:val="both"/>
    </w:pPr>
    <w:rPr>
      <w:szCs w:val="20"/>
    </w:rPr>
  </w:style>
  <w:style w:type="character" w:customStyle="1" w:styleId="BodyText2Char">
    <w:name w:val="Body Text 2 Char"/>
    <w:basedOn w:val="DefaultParagraphFont"/>
    <w:link w:val="BodyText2"/>
    <w:rsid w:val="00F61D3C"/>
    <w:rPr>
      <w:rFonts w:ascii="Times New Roman" w:eastAsia="Times New Roman" w:hAnsi="Times New Roman"/>
      <w:sz w:val="24"/>
      <w:lang w:eastAsia="en-US"/>
    </w:rPr>
  </w:style>
  <w:style w:type="paragraph" w:customStyle="1" w:styleId="BAHeader3">
    <w:name w:val="BA Header 3"/>
    <w:basedOn w:val="Normal"/>
    <w:next w:val="Normal"/>
    <w:link w:val="BAHeader3CharChar"/>
    <w:rsid w:val="00F61D3C"/>
    <w:pPr>
      <w:keepNext/>
      <w:keepLines/>
      <w:numPr>
        <w:ilvl w:val="2"/>
        <w:numId w:val="23"/>
      </w:numPr>
      <w:spacing w:before="360" w:after="120" w:line="340" w:lineRule="atLeast"/>
      <w:outlineLvl w:val="2"/>
    </w:pPr>
    <w:rPr>
      <w:rFonts w:ascii="Arial" w:hAnsi="Arial"/>
      <w:b/>
    </w:rPr>
  </w:style>
  <w:style w:type="paragraph" w:customStyle="1" w:styleId="BAHeader1">
    <w:name w:val="BA Header 1"/>
    <w:basedOn w:val="Normal"/>
    <w:next w:val="Normal"/>
    <w:link w:val="BAHeader1CharChar"/>
    <w:rsid w:val="00F61D3C"/>
    <w:pPr>
      <w:pageBreakBefore/>
      <w:widowControl w:val="0"/>
      <w:numPr>
        <w:numId w:val="23"/>
      </w:numPr>
      <w:pBdr>
        <w:bottom w:val="single" w:sz="4" w:space="1" w:color="auto"/>
      </w:pBdr>
      <w:spacing w:before="120" w:after="360" w:line="340" w:lineRule="atLeast"/>
      <w:outlineLvl w:val="0"/>
    </w:pPr>
    <w:rPr>
      <w:rFonts w:ascii="Arial" w:hAnsi="Arial"/>
      <w:b/>
      <w:sz w:val="28"/>
      <w:szCs w:val="28"/>
    </w:rPr>
  </w:style>
  <w:style w:type="paragraph" w:customStyle="1" w:styleId="BAHeader2">
    <w:name w:val="BA Header 2"/>
    <w:basedOn w:val="Normal"/>
    <w:next w:val="Normal"/>
    <w:link w:val="BAHeader2CharChar"/>
    <w:rsid w:val="00F61D3C"/>
    <w:pPr>
      <w:keepNext/>
      <w:keepLines/>
      <w:widowControl w:val="0"/>
      <w:numPr>
        <w:ilvl w:val="1"/>
        <w:numId w:val="23"/>
      </w:numPr>
      <w:spacing w:before="360" w:after="120" w:line="340" w:lineRule="atLeast"/>
      <w:outlineLvl w:val="1"/>
    </w:pPr>
    <w:rPr>
      <w:rFonts w:ascii="Arial" w:hAnsi="Arial"/>
      <w:b/>
      <w:sz w:val="28"/>
      <w:szCs w:val="28"/>
    </w:rPr>
  </w:style>
  <w:style w:type="character" w:customStyle="1" w:styleId="BAHeader2CharChar">
    <w:name w:val="BA Header 2 Char Char"/>
    <w:basedOn w:val="DefaultParagraphFont"/>
    <w:link w:val="BAHeader2"/>
    <w:rsid w:val="00F61D3C"/>
    <w:rPr>
      <w:rFonts w:ascii="Arial" w:eastAsia="Times New Roman" w:hAnsi="Arial"/>
      <w:b/>
      <w:noProof/>
      <w:sz w:val="28"/>
      <w:szCs w:val="28"/>
    </w:rPr>
  </w:style>
  <w:style w:type="paragraph" w:styleId="BodyTextIndent">
    <w:name w:val="Body Text Indent"/>
    <w:basedOn w:val="Normal"/>
    <w:link w:val="BodyTextIndentChar"/>
    <w:unhideWhenUsed/>
    <w:rsid w:val="00F61D3C"/>
    <w:pPr>
      <w:spacing w:after="120"/>
      <w:ind w:left="283"/>
    </w:pPr>
  </w:style>
  <w:style w:type="character" w:customStyle="1" w:styleId="BodyTextIndentChar">
    <w:name w:val="Body Text Indent Char"/>
    <w:basedOn w:val="DefaultParagraphFont"/>
    <w:link w:val="BodyTextIndent"/>
    <w:rsid w:val="00F61D3C"/>
    <w:rPr>
      <w:rFonts w:eastAsia="Times New Roman"/>
      <w:sz w:val="22"/>
      <w:szCs w:val="24"/>
      <w:lang w:eastAsia="en-US"/>
    </w:rPr>
  </w:style>
  <w:style w:type="paragraph" w:styleId="ListBullet3">
    <w:name w:val="List Bullet 3"/>
    <w:basedOn w:val="Normal"/>
    <w:autoRedefine/>
    <w:rsid w:val="00F61D3C"/>
    <w:pPr>
      <w:widowControl w:val="0"/>
      <w:tabs>
        <w:tab w:val="num" w:pos="0"/>
      </w:tabs>
      <w:spacing w:before="40" w:after="40" w:line="240" w:lineRule="atLeast"/>
      <w:ind w:left="72"/>
    </w:pPr>
    <w:rPr>
      <w:rFonts w:ascii="Verdana" w:hAnsi="Verdana" w:cs="Arial"/>
      <w:b/>
      <w:sz w:val="18"/>
      <w:szCs w:val="18"/>
    </w:rPr>
  </w:style>
  <w:style w:type="paragraph" w:customStyle="1" w:styleId="AQISPlate">
    <w:name w:val="AQIS Plate"/>
    <w:basedOn w:val="Normal"/>
    <w:next w:val="Normal"/>
    <w:rsid w:val="00F61D3C"/>
    <w:pPr>
      <w:tabs>
        <w:tab w:val="num" w:pos="720"/>
      </w:tabs>
      <w:spacing w:before="240" w:after="120" w:line="340" w:lineRule="atLeast"/>
      <w:ind w:left="360" w:hanging="360"/>
      <w:jc w:val="center"/>
    </w:pPr>
    <w:rPr>
      <w:b/>
      <w:szCs w:val="20"/>
    </w:rPr>
  </w:style>
  <w:style w:type="paragraph" w:customStyle="1" w:styleId="DotPoint">
    <w:name w:val="DotPoint"/>
    <w:basedOn w:val="Normal"/>
    <w:rsid w:val="00F61D3C"/>
    <w:pPr>
      <w:tabs>
        <w:tab w:val="num" w:pos="1557"/>
      </w:tabs>
      <w:overflowPunct w:val="0"/>
      <w:autoSpaceDE w:val="0"/>
      <w:autoSpaceDN w:val="0"/>
      <w:adjustRightInd w:val="0"/>
      <w:ind w:left="1557" w:hanging="425"/>
      <w:textAlignment w:val="baseline"/>
    </w:pPr>
    <w:rPr>
      <w:szCs w:val="20"/>
    </w:rPr>
  </w:style>
  <w:style w:type="paragraph" w:styleId="BodyText3">
    <w:name w:val="Body Text 3"/>
    <w:basedOn w:val="Normal"/>
    <w:link w:val="BodyText3Char"/>
    <w:rsid w:val="00F61D3C"/>
    <w:pPr>
      <w:widowControl w:val="0"/>
      <w:spacing w:before="120" w:after="240" w:line="340" w:lineRule="atLeast"/>
    </w:pPr>
    <w:rPr>
      <w:rFonts w:ascii="Arial" w:hAnsi="Arial"/>
      <w:b/>
      <w:sz w:val="28"/>
      <w:szCs w:val="20"/>
    </w:rPr>
  </w:style>
  <w:style w:type="character" w:customStyle="1" w:styleId="BodyText3Char">
    <w:name w:val="Body Text 3 Char"/>
    <w:basedOn w:val="DefaultParagraphFont"/>
    <w:link w:val="BodyText3"/>
    <w:rsid w:val="00F61D3C"/>
    <w:rPr>
      <w:rFonts w:ascii="Arial" w:eastAsia="Times New Roman" w:hAnsi="Arial"/>
      <w:b/>
      <w:sz w:val="28"/>
      <w:lang w:eastAsia="en-US"/>
    </w:rPr>
  </w:style>
  <w:style w:type="paragraph" w:customStyle="1" w:styleId="AQIS3">
    <w:name w:val="AQIS3"/>
    <w:basedOn w:val="Normal"/>
    <w:next w:val="AQISText"/>
    <w:rsid w:val="00F61D3C"/>
    <w:pPr>
      <w:keepNext/>
      <w:keepLines/>
      <w:spacing w:before="600" w:after="120" w:line="340" w:lineRule="atLeast"/>
    </w:pPr>
    <w:rPr>
      <w:rFonts w:ascii="Arial" w:hAnsi="Arial"/>
      <w:b/>
      <w:caps/>
      <w:szCs w:val="20"/>
    </w:rPr>
  </w:style>
  <w:style w:type="paragraph" w:customStyle="1" w:styleId="AQISTextCharCharChar">
    <w:name w:val="AQIS Text Char Char Char"/>
    <w:basedOn w:val="Normal"/>
    <w:rsid w:val="00F61D3C"/>
    <w:pPr>
      <w:spacing w:before="160" w:line="280" w:lineRule="atLeast"/>
    </w:pPr>
  </w:style>
  <w:style w:type="paragraph" w:customStyle="1" w:styleId="AQISTableText">
    <w:name w:val="AQIS Table Text"/>
    <w:basedOn w:val="AQISText"/>
    <w:link w:val="AQISTableTextChar"/>
    <w:rsid w:val="00F61D3C"/>
    <w:pPr>
      <w:spacing w:before="60" w:after="60"/>
    </w:pPr>
    <w:rPr>
      <w:sz w:val="20"/>
    </w:rPr>
  </w:style>
  <w:style w:type="paragraph" w:customStyle="1" w:styleId="AQIS6">
    <w:name w:val="AQIS6"/>
    <w:basedOn w:val="AQISText"/>
    <w:next w:val="AQISText"/>
    <w:rsid w:val="00F61D3C"/>
    <w:pPr>
      <w:keepNext/>
      <w:keepLines/>
      <w:spacing w:before="360"/>
    </w:pPr>
    <w:rPr>
      <w:rFonts w:ascii="Arial" w:hAnsi="Arial"/>
      <w:b/>
    </w:rPr>
  </w:style>
  <w:style w:type="paragraph" w:styleId="BodyText">
    <w:name w:val="Body Text"/>
    <w:basedOn w:val="Normal"/>
    <w:link w:val="BodyTextChar"/>
    <w:rsid w:val="00F61D3C"/>
    <w:pPr>
      <w:widowControl w:val="0"/>
      <w:spacing w:before="240" w:after="120" w:line="340" w:lineRule="atLeast"/>
      <w:jc w:val="center"/>
    </w:pPr>
    <w:rPr>
      <w:b/>
      <w:sz w:val="28"/>
      <w:szCs w:val="20"/>
    </w:rPr>
  </w:style>
  <w:style w:type="character" w:customStyle="1" w:styleId="BodyTextChar">
    <w:name w:val="Body Text Char"/>
    <w:basedOn w:val="DefaultParagraphFont"/>
    <w:link w:val="BodyText"/>
    <w:rsid w:val="00F61D3C"/>
    <w:rPr>
      <w:rFonts w:ascii="Times New Roman" w:eastAsia="Times New Roman" w:hAnsi="Times New Roman"/>
      <w:b/>
      <w:sz w:val="28"/>
      <w:lang w:eastAsia="en-US"/>
    </w:rPr>
  </w:style>
  <w:style w:type="paragraph" w:customStyle="1" w:styleId="AQISsub2">
    <w:name w:val="AQISsub 2"/>
    <w:basedOn w:val="Normal"/>
    <w:next w:val="Normal"/>
    <w:rsid w:val="00F61D3C"/>
    <w:pPr>
      <w:keepNext/>
      <w:keepLines/>
      <w:widowControl w:val="0"/>
      <w:tabs>
        <w:tab w:val="num" w:pos="360"/>
      </w:tabs>
      <w:spacing w:before="120" w:after="60" w:line="340" w:lineRule="atLeast"/>
      <w:ind w:left="360" w:hanging="360"/>
    </w:pPr>
    <w:rPr>
      <w:rFonts w:ascii="Arial" w:hAnsi="Arial"/>
      <w:b/>
      <w:sz w:val="20"/>
      <w:szCs w:val="20"/>
    </w:rPr>
  </w:style>
  <w:style w:type="paragraph" w:customStyle="1" w:styleId="AQIS2">
    <w:name w:val="AQIS2"/>
    <w:basedOn w:val="AQIS1"/>
    <w:rsid w:val="00F61D3C"/>
    <w:pPr>
      <w:pBdr>
        <w:bottom w:val="single" w:sz="8" w:space="1" w:color="auto"/>
      </w:pBdr>
      <w:spacing w:after="480"/>
    </w:pPr>
    <w:rPr>
      <w:sz w:val="26"/>
    </w:rPr>
  </w:style>
  <w:style w:type="paragraph" w:customStyle="1" w:styleId="AQIS1">
    <w:name w:val="AQIS1"/>
    <w:basedOn w:val="Normal"/>
    <w:next w:val="AQISText"/>
    <w:rsid w:val="00F61D3C"/>
    <w:pPr>
      <w:widowControl w:val="0"/>
      <w:pBdr>
        <w:bottom w:val="single" w:sz="4" w:space="1" w:color="auto"/>
      </w:pBdr>
      <w:spacing w:before="120" w:after="360" w:line="340" w:lineRule="atLeast"/>
      <w:jc w:val="right"/>
    </w:pPr>
    <w:rPr>
      <w:rFonts w:ascii="Arial" w:hAnsi="Arial"/>
      <w:b/>
      <w:caps/>
      <w:sz w:val="28"/>
      <w:szCs w:val="20"/>
    </w:rPr>
  </w:style>
  <w:style w:type="paragraph" w:styleId="BodyTextIndent3">
    <w:name w:val="Body Text Indent 3"/>
    <w:basedOn w:val="Normal"/>
    <w:link w:val="BodyTextIndent3Char"/>
    <w:rsid w:val="00F61D3C"/>
    <w:pPr>
      <w:ind w:left="1440" w:hanging="1440"/>
      <w:jc w:val="both"/>
    </w:pPr>
  </w:style>
  <w:style w:type="character" w:customStyle="1" w:styleId="BodyTextIndent3Char">
    <w:name w:val="Body Text Indent 3 Char"/>
    <w:basedOn w:val="DefaultParagraphFont"/>
    <w:link w:val="BodyTextIndent3"/>
    <w:rsid w:val="00F61D3C"/>
    <w:rPr>
      <w:rFonts w:ascii="Times New Roman" w:eastAsia="Times New Roman" w:hAnsi="Times New Roman"/>
      <w:sz w:val="24"/>
      <w:szCs w:val="24"/>
      <w:lang w:eastAsia="en-US"/>
    </w:rPr>
  </w:style>
  <w:style w:type="paragraph" w:customStyle="1" w:styleId="References">
    <w:name w:val="References"/>
    <w:basedOn w:val="BodyText"/>
    <w:link w:val="ReferencesChar"/>
    <w:rsid w:val="00F61D3C"/>
    <w:pPr>
      <w:widowControl/>
      <w:tabs>
        <w:tab w:val="left" w:pos="567"/>
        <w:tab w:val="left" w:pos="1134"/>
        <w:tab w:val="left" w:pos="1701"/>
        <w:tab w:val="left" w:pos="2268"/>
        <w:tab w:val="left" w:pos="2835"/>
        <w:tab w:val="left" w:pos="3402"/>
        <w:tab w:val="left" w:pos="3969"/>
      </w:tabs>
      <w:spacing w:before="0" w:line="288" w:lineRule="auto"/>
      <w:ind w:left="284" w:hanging="284"/>
      <w:jc w:val="both"/>
    </w:pPr>
    <w:rPr>
      <w:rFonts w:ascii="Arial" w:hAnsi="Arial"/>
      <w:b w:val="0"/>
      <w:sz w:val="22"/>
    </w:rPr>
  </w:style>
  <w:style w:type="character" w:styleId="PageNumber">
    <w:name w:val="page number"/>
    <w:basedOn w:val="DefaultParagraphFont"/>
    <w:rsid w:val="00F61D3C"/>
  </w:style>
  <w:style w:type="paragraph" w:customStyle="1" w:styleId="para">
    <w:name w:val="para"/>
    <w:basedOn w:val="Normal"/>
    <w:next w:val="Normal"/>
    <w:rsid w:val="00F61D3C"/>
    <w:pPr>
      <w:spacing w:before="120" w:after="240"/>
    </w:pPr>
    <w:rPr>
      <w:szCs w:val="20"/>
    </w:rPr>
  </w:style>
  <w:style w:type="paragraph" w:styleId="BodyTextIndent2">
    <w:name w:val="Body Text Indent 2"/>
    <w:basedOn w:val="Normal"/>
    <w:link w:val="BodyTextIndent2Char"/>
    <w:rsid w:val="00F61D3C"/>
    <w:pPr>
      <w:spacing w:before="160" w:after="120" w:line="300" w:lineRule="atLeast"/>
      <w:ind w:left="1259" w:hanging="1259"/>
      <w:jc w:val="both"/>
    </w:pPr>
    <w:rPr>
      <w:rFonts w:ascii="Arial" w:hAnsi="Arial" w:cs="Arial"/>
      <w:b/>
      <w:bCs/>
    </w:rPr>
  </w:style>
  <w:style w:type="character" w:customStyle="1" w:styleId="BodyTextIndent2Char">
    <w:name w:val="Body Text Indent 2 Char"/>
    <w:basedOn w:val="DefaultParagraphFont"/>
    <w:link w:val="BodyTextIndent2"/>
    <w:rsid w:val="00F61D3C"/>
    <w:rPr>
      <w:rFonts w:ascii="Arial" w:eastAsia="Times New Roman" w:hAnsi="Arial" w:cs="Arial"/>
      <w:b/>
      <w:bCs/>
      <w:sz w:val="22"/>
      <w:szCs w:val="24"/>
      <w:lang w:eastAsia="en-US"/>
    </w:rPr>
  </w:style>
  <w:style w:type="paragraph" w:customStyle="1" w:styleId="AQIS5">
    <w:name w:val="AQIS5"/>
    <w:basedOn w:val="Normal"/>
    <w:next w:val="AQISText"/>
    <w:link w:val="AQIS5Char"/>
    <w:rsid w:val="00F61D3C"/>
    <w:pPr>
      <w:keepNext/>
      <w:keepLines/>
      <w:widowControl w:val="0"/>
      <w:spacing w:before="360" w:line="340" w:lineRule="atLeast"/>
    </w:pPr>
    <w:rPr>
      <w:rFonts w:ascii="Arial" w:hAnsi="Arial"/>
      <w:b/>
      <w:szCs w:val="20"/>
    </w:rPr>
  </w:style>
  <w:style w:type="paragraph" w:styleId="TOC4">
    <w:name w:val="toc 4"/>
    <w:basedOn w:val="Normal"/>
    <w:next w:val="Normal"/>
    <w:autoRedefine/>
    <w:rsid w:val="00F61D3C"/>
    <w:pPr>
      <w:tabs>
        <w:tab w:val="left" w:pos="1800"/>
        <w:tab w:val="right" w:leader="dot" w:pos="8755"/>
      </w:tabs>
      <w:spacing w:before="20" w:after="20" w:line="240" w:lineRule="atLeast"/>
      <w:ind w:left="1800" w:hanging="1080"/>
    </w:pPr>
    <w:rPr>
      <w:rFonts w:ascii="Helvetica" w:hAnsi="Helvetica"/>
      <w:i/>
      <w:sz w:val="20"/>
      <w:szCs w:val="20"/>
    </w:rPr>
  </w:style>
  <w:style w:type="paragraph" w:styleId="TOC5">
    <w:name w:val="toc 5"/>
    <w:basedOn w:val="Normal"/>
    <w:next w:val="Normal"/>
    <w:autoRedefine/>
    <w:semiHidden/>
    <w:rsid w:val="00F61D3C"/>
    <w:pPr>
      <w:tabs>
        <w:tab w:val="left" w:pos="2040"/>
        <w:tab w:val="right" w:leader="dot" w:pos="8755"/>
      </w:tabs>
      <w:ind w:left="960"/>
    </w:pPr>
    <w:rPr>
      <w:rFonts w:ascii="Arial" w:hAnsi="Arial" w:cs="Arial"/>
      <w:sz w:val="20"/>
      <w:szCs w:val="20"/>
    </w:rPr>
  </w:style>
  <w:style w:type="paragraph" w:styleId="TOC6">
    <w:name w:val="toc 6"/>
    <w:basedOn w:val="Normal"/>
    <w:next w:val="Normal"/>
    <w:autoRedefine/>
    <w:semiHidden/>
    <w:rsid w:val="00F61D3C"/>
    <w:pPr>
      <w:ind w:left="1200"/>
    </w:pPr>
  </w:style>
  <w:style w:type="paragraph" w:styleId="TOC7">
    <w:name w:val="toc 7"/>
    <w:basedOn w:val="Normal"/>
    <w:next w:val="Normal"/>
    <w:autoRedefine/>
    <w:semiHidden/>
    <w:rsid w:val="00F61D3C"/>
    <w:pPr>
      <w:ind w:left="1440"/>
    </w:pPr>
  </w:style>
  <w:style w:type="paragraph" w:styleId="TOC8">
    <w:name w:val="toc 8"/>
    <w:basedOn w:val="Normal"/>
    <w:next w:val="Normal"/>
    <w:autoRedefine/>
    <w:semiHidden/>
    <w:rsid w:val="00F61D3C"/>
    <w:pPr>
      <w:ind w:left="1680"/>
    </w:pPr>
  </w:style>
  <w:style w:type="paragraph" w:styleId="TOC9">
    <w:name w:val="toc 9"/>
    <w:basedOn w:val="Normal"/>
    <w:next w:val="Normal"/>
    <w:autoRedefine/>
    <w:semiHidden/>
    <w:rsid w:val="00F61D3C"/>
    <w:pPr>
      <w:ind w:left="1920"/>
    </w:pPr>
  </w:style>
  <w:style w:type="character" w:customStyle="1" w:styleId="goohl0">
    <w:name w:val="goohl0"/>
    <w:basedOn w:val="DefaultParagraphFont"/>
    <w:rsid w:val="00F61D3C"/>
  </w:style>
  <w:style w:type="character" w:customStyle="1" w:styleId="goohl1">
    <w:name w:val="goohl1"/>
    <w:basedOn w:val="DefaultParagraphFont"/>
    <w:rsid w:val="00F61D3C"/>
  </w:style>
  <w:style w:type="character" w:customStyle="1" w:styleId="goohl2">
    <w:name w:val="goohl2"/>
    <w:basedOn w:val="DefaultParagraphFont"/>
    <w:rsid w:val="00F61D3C"/>
  </w:style>
  <w:style w:type="character" w:customStyle="1" w:styleId="goohl3">
    <w:name w:val="goohl3"/>
    <w:basedOn w:val="DefaultParagraphFont"/>
    <w:rsid w:val="00F61D3C"/>
  </w:style>
  <w:style w:type="character" w:customStyle="1" w:styleId="homesmall">
    <w:name w:val="homesmall"/>
    <w:basedOn w:val="DefaultParagraphFont"/>
    <w:rsid w:val="00F61D3C"/>
  </w:style>
  <w:style w:type="paragraph" w:styleId="PlainText">
    <w:name w:val="Plain Text"/>
    <w:basedOn w:val="Normal"/>
    <w:link w:val="PlainTextChar"/>
    <w:rsid w:val="00F61D3C"/>
    <w:rPr>
      <w:rFonts w:ascii="Courier New" w:hAnsi="Courier New"/>
      <w:sz w:val="20"/>
      <w:szCs w:val="20"/>
    </w:rPr>
  </w:style>
  <w:style w:type="character" w:customStyle="1" w:styleId="PlainTextChar">
    <w:name w:val="Plain Text Char"/>
    <w:basedOn w:val="DefaultParagraphFont"/>
    <w:link w:val="PlainText"/>
    <w:rsid w:val="00F61D3C"/>
    <w:rPr>
      <w:rFonts w:ascii="Courier New" w:eastAsia="Times New Roman" w:hAnsi="Courier New"/>
      <w:lang w:eastAsia="en-US"/>
    </w:rPr>
  </w:style>
  <w:style w:type="paragraph" w:styleId="NormalIndent">
    <w:name w:val="Normal Indent"/>
    <w:basedOn w:val="Normal"/>
    <w:rsid w:val="00F61D3C"/>
    <w:pPr>
      <w:widowControl w:val="0"/>
      <w:spacing w:line="340" w:lineRule="atLeast"/>
      <w:ind w:left="720"/>
    </w:pPr>
    <w:rPr>
      <w:szCs w:val="20"/>
    </w:rPr>
  </w:style>
  <w:style w:type="paragraph" w:customStyle="1" w:styleId="DSUSubparaChar">
    <w:name w:val="DSU Sub para Char"/>
    <w:basedOn w:val="Normal"/>
    <w:rsid w:val="00F61D3C"/>
    <w:pPr>
      <w:numPr>
        <w:numId w:val="24"/>
      </w:numPr>
      <w:autoSpaceDE w:val="0"/>
      <w:autoSpaceDN w:val="0"/>
      <w:adjustRightInd w:val="0"/>
      <w:spacing w:before="240" w:after="240"/>
    </w:pPr>
    <w:rPr>
      <w:rFonts w:ascii="TimesNewRoman" w:eastAsia="SimSun" w:hAnsi="TimesNewRoman"/>
      <w:lang w:eastAsia="zh-CN"/>
    </w:rPr>
  </w:style>
  <w:style w:type="paragraph" w:customStyle="1" w:styleId="Heading1Egypt">
    <w:name w:val="Heading 1 Egypt"/>
    <w:basedOn w:val="Heading4"/>
    <w:next w:val="AQISText"/>
    <w:autoRedefine/>
    <w:rsid w:val="00F61D3C"/>
    <w:pPr>
      <w:keepLines w:val="0"/>
      <w:widowControl w:val="0"/>
      <w:numPr>
        <w:numId w:val="25"/>
      </w:numPr>
      <w:tabs>
        <w:tab w:val="clear" w:pos="360"/>
        <w:tab w:val="num" w:pos="432"/>
      </w:tabs>
      <w:spacing w:before="240" w:after="60" w:line="340" w:lineRule="atLeast"/>
      <w:ind w:left="432" w:hanging="432"/>
    </w:pPr>
    <w:rPr>
      <w:rFonts w:ascii="Arial" w:hAnsi="Arial"/>
      <w:bCs w:val="0"/>
      <w:iCs w:val="0"/>
      <w:caps/>
      <w:sz w:val="28"/>
      <w:szCs w:val="20"/>
    </w:rPr>
  </w:style>
  <w:style w:type="paragraph" w:customStyle="1" w:styleId="Heading3Egypt">
    <w:name w:val="Heading 3 Egypt"/>
    <w:basedOn w:val="Heading2"/>
    <w:autoRedefine/>
    <w:rsid w:val="00F61D3C"/>
    <w:pPr>
      <w:keepLines w:val="0"/>
      <w:numPr>
        <w:ilvl w:val="2"/>
        <w:numId w:val="25"/>
      </w:numPr>
      <w:tabs>
        <w:tab w:val="left" w:pos="1134"/>
      </w:tabs>
      <w:spacing w:before="240" w:after="60"/>
    </w:pPr>
    <w:rPr>
      <w:rFonts w:ascii="Arial" w:eastAsia="Times New Roman" w:hAnsi="Arial" w:cs="Times New Roman"/>
      <w:bCs w:val="0"/>
      <w:i/>
      <w:color w:val="auto"/>
      <w:sz w:val="24"/>
      <w:szCs w:val="20"/>
    </w:rPr>
  </w:style>
  <w:style w:type="paragraph" w:customStyle="1" w:styleId="Heading2Egypt">
    <w:name w:val="Heading 2 Egypt"/>
    <w:basedOn w:val="Heading1Egypt"/>
    <w:next w:val="AQISText"/>
    <w:autoRedefine/>
    <w:rsid w:val="00F61D3C"/>
    <w:pPr>
      <w:numPr>
        <w:ilvl w:val="1"/>
      </w:numPr>
      <w:tabs>
        <w:tab w:val="clear" w:pos="720"/>
        <w:tab w:val="num" w:pos="576"/>
      </w:tabs>
      <w:ind w:left="576" w:hanging="576"/>
      <w:outlineLvl w:val="1"/>
    </w:pPr>
    <w:rPr>
      <w:caps w:val="0"/>
      <w:sz w:val="24"/>
    </w:rPr>
  </w:style>
  <w:style w:type="paragraph" w:customStyle="1" w:styleId="AQIS4">
    <w:name w:val="AQIS4"/>
    <w:basedOn w:val="Normal"/>
    <w:next w:val="AQISText"/>
    <w:link w:val="AQIS4Char"/>
    <w:rsid w:val="00F61D3C"/>
    <w:pPr>
      <w:keepNext/>
      <w:keepLines/>
      <w:widowControl w:val="0"/>
      <w:spacing w:before="360" w:line="340" w:lineRule="atLeast"/>
    </w:pPr>
    <w:rPr>
      <w:rFonts w:ascii="Arial" w:hAnsi="Arial"/>
      <w:b/>
      <w:szCs w:val="20"/>
    </w:rPr>
  </w:style>
  <w:style w:type="paragraph" w:customStyle="1" w:styleId="BAText">
    <w:name w:val="BA Text"/>
    <w:basedOn w:val="Normal"/>
    <w:link w:val="BATextCharChar"/>
    <w:rsid w:val="00F61D3C"/>
    <w:pPr>
      <w:spacing w:after="120" w:line="260" w:lineRule="atLeast"/>
    </w:pPr>
    <w:rPr>
      <w:bCs/>
      <w:szCs w:val="20"/>
    </w:rPr>
  </w:style>
  <w:style w:type="character" w:customStyle="1" w:styleId="BATextCharChar">
    <w:name w:val="BA Text Char Char"/>
    <w:basedOn w:val="DefaultParagraphFont"/>
    <w:link w:val="BAText"/>
    <w:rsid w:val="00F61D3C"/>
    <w:rPr>
      <w:rFonts w:ascii="Times New Roman" w:eastAsia="Times New Roman" w:hAnsi="Times New Roman"/>
      <w:bCs/>
      <w:sz w:val="22"/>
      <w:lang w:eastAsia="en-US"/>
    </w:rPr>
  </w:style>
  <w:style w:type="paragraph" w:customStyle="1" w:styleId="BAText1bullet">
    <w:name w:val="BA Text 1 bullet"/>
    <w:basedOn w:val="BAText1"/>
    <w:link w:val="BAText1bulletChar"/>
    <w:rsid w:val="00F61D3C"/>
  </w:style>
  <w:style w:type="paragraph" w:customStyle="1" w:styleId="BAReftext1">
    <w:name w:val="BA Ref text 1"/>
    <w:basedOn w:val="Normal"/>
    <w:link w:val="BAReftext1Char"/>
    <w:rsid w:val="00F61D3C"/>
    <w:pPr>
      <w:tabs>
        <w:tab w:val="left" w:pos="360"/>
      </w:tabs>
      <w:spacing w:before="180" w:line="200" w:lineRule="atLeast"/>
      <w:ind w:left="357" w:hanging="357"/>
      <w:jc w:val="both"/>
    </w:pPr>
    <w:rPr>
      <w:rFonts w:ascii="Times" w:hAnsi="Times"/>
    </w:rPr>
  </w:style>
  <w:style w:type="character" w:customStyle="1" w:styleId="BAReftext1Char">
    <w:name w:val="BA Ref text 1 Char"/>
    <w:basedOn w:val="DefaultParagraphFont"/>
    <w:link w:val="BAReftext1"/>
    <w:rsid w:val="00F61D3C"/>
    <w:rPr>
      <w:rFonts w:ascii="Times" w:eastAsia="Times New Roman" w:hAnsi="Times"/>
      <w:sz w:val="24"/>
      <w:szCs w:val="22"/>
      <w:lang w:eastAsia="en-US"/>
    </w:rPr>
  </w:style>
  <w:style w:type="paragraph" w:customStyle="1" w:styleId="references0">
    <w:name w:val="references"/>
    <w:basedOn w:val="paraChar"/>
    <w:rsid w:val="00F61D3C"/>
    <w:pPr>
      <w:numPr>
        <w:numId w:val="0"/>
      </w:numPr>
      <w:tabs>
        <w:tab w:val="num" w:pos="567"/>
      </w:tabs>
      <w:ind w:left="851" w:hanging="851"/>
    </w:pPr>
  </w:style>
  <w:style w:type="paragraph" w:customStyle="1" w:styleId="paraChar">
    <w:name w:val="para Char"/>
    <w:basedOn w:val="Normal"/>
    <w:next w:val="Normal"/>
    <w:rsid w:val="00F61D3C"/>
    <w:pPr>
      <w:numPr>
        <w:numId w:val="26"/>
      </w:numPr>
      <w:tabs>
        <w:tab w:val="clear" w:pos="360"/>
      </w:tabs>
      <w:spacing w:before="120" w:after="240"/>
      <w:ind w:left="0" w:firstLine="0"/>
    </w:pPr>
    <w:rPr>
      <w:szCs w:val="20"/>
    </w:rPr>
  </w:style>
  <w:style w:type="character" w:customStyle="1" w:styleId="bigger1">
    <w:name w:val="bigger1"/>
    <w:basedOn w:val="DefaultParagraphFont"/>
    <w:rsid w:val="00F61D3C"/>
    <w:rPr>
      <w:sz w:val="27"/>
      <w:szCs w:val="27"/>
    </w:rPr>
  </w:style>
  <w:style w:type="paragraph" w:customStyle="1" w:styleId="fieldvalue">
    <w:name w:val="fieldvalue"/>
    <w:basedOn w:val="Normal"/>
    <w:rsid w:val="00F61D3C"/>
    <w:pPr>
      <w:spacing w:before="15" w:after="45"/>
      <w:ind w:right="90"/>
    </w:pPr>
    <w:rPr>
      <w:rFonts w:ascii="Verdana" w:hAnsi="Verdana"/>
      <w:color w:val="000000"/>
      <w:sz w:val="17"/>
      <w:szCs w:val="17"/>
    </w:rPr>
  </w:style>
  <w:style w:type="paragraph" w:customStyle="1" w:styleId="hangingnoindent">
    <w:name w:val="hangingnoindent"/>
    <w:basedOn w:val="Normal"/>
    <w:rsid w:val="00F61D3C"/>
    <w:pPr>
      <w:spacing w:after="120"/>
      <w:ind w:left="480" w:hanging="480"/>
    </w:pPr>
    <w:rPr>
      <w:sz w:val="19"/>
      <w:szCs w:val="19"/>
    </w:rPr>
  </w:style>
  <w:style w:type="paragraph" w:customStyle="1" w:styleId="AQISReferences">
    <w:name w:val="AQIS References"/>
    <w:basedOn w:val="Normal"/>
    <w:link w:val="AQISReferencesCharChar"/>
    <w:rsid w:val="00F61D3C"/>
    <w:pPr>
      <w:tabs>
        <w:tab w:val="left" w:pos="567"/>
        <w:tab w:val="left" w:pos="1134"/>
        <w:tab w:val="left" w:pos="1701"/>
        <w:tab w:val="left" w:pos="2268"/>
        <w:tab w:val="left" w:pos="2835"/>
        <w:tab w:val="left" w:pos="3402"/>
        <w:tab w:val="left" w:pos="3969"/>
      </w:tabs>
      <w:spacing w:after="120" w:line="288" w:lineRule="auto"/>
      <w:ind w:left="284" w:hanging="284"/>
    </w:pPr>
  </w:style>
  <w:style w:type="character" w:customStyle="1" w:styleId="AQISReferencesCharChar">
    <w:name w:val="AQIS References Char Char"/>
    <w:basedOn w:val="DefaultParagraphFont"/>
    <w:link w:val="AQISReferences"/>
    <w:rsid w:val="00F61D3C"/>
    <w:rPr>
      <w:rFonts w:ascii="Times New Roman" w:eastAsia="Times New Roman" w:hAnsi="Times New Roman"/>
      <w:sz w:val="24"/>
      <w:szCs w:val="24"/>
      <w:lang w:eastAsia="en-US"/>
    </w:rPr>
  </w:style>
  <w:style w:type="paragraph" w:customStyle="1" w:styleId="AQISFigure">
    <w:name w:val="AQIS Figure"/>
    <w:basedOn w:val="AQISText"/>
    <w:next w:val="AQISText"/>
    <w:rsid w:val="00F61D3C"/>
    <w:pPr>
      <w:tabs>
        <w:tab w:val="left" w:pos="1134"/>
        <w:tab w:val="left" w:pos="1418"/>
      </w:tabs>
      <w:spacing w:before="360" w:after="360"/>
      <w:jc w:val="center"/>
    </w:pPr>
    <w:rPr>
      <w:rFonts w:ascii="Arial" w:hAnsi="Arial"/>
      <w:b/>
    </w:rPr>
  </w:style>
  <w:style w:type="character" w:customStyle="1" w:styleId="BAHeader3CharChar">
    <w:name w:val="BA Header 3 Char Char"/>
    <w:basedOn w:val="DefaultParagraphFont"/>
    <w:link w:val="BAHeader3"/>
    <w:rsid w:val="00F61D3C"/>
    <w:rPr>
      <w:rFonts w:ascii="Arial" w:eastAsia="Times New Roman" w:hAnsi="Arial"/>
      <w:b/>
      <w:noProof/>
      <w:sz w:val="24"/>
      <w:szCs w:val="24"/>
    </w:rPr>
  </w:style>
  <w:style w:type="paragraph" w:customStyle="1" w:styleId="Bulletsingle">
    <w:name w:val="Bullet (single)"/>
    <w:basedOn w:val="Normal"/>
    <w:rsid w:val="00F61D3C"/>
    <w:pPr>
      <w:widowControl w:val="0"/>
      <w:numPr>
        <w:numId w:val="27"/>
      </w:numPr>
      <w:spacing w:before="60" w:line="340" w:lineRule="atLeast"/>
    </w:pPr>
    <w:rPr>
      <w:szCs w:val="20"/>
    </w:rPr>
  </w:style>
  <w:style w:type="paragraph" w:customStyle="1" w:styleId="aqisnum0">
    <w:name w:val="aqisnum"/>
    <w:basedOn w:val="Normal"/>
    <w:rsid w:val="00F61D3C"/>
    <w:pPr>
      <w:spacing w:before="100" w:beforeAutospacing="1" w:after="100" w:afterAutospacing="1"/>
    </w:pPr>
  </w:style>
  <w:style w:type="table" w:styleId="TableSimple1">
    <w:name w:val="Table Simple 1"/>
    <w:basedOn w:val="TableNormal"/>
    <w:rsid w:val="00F61D3C"/>
    <w:pPr>
      <w:widowControl w:val="0"/>
      <w:spacing w:line="340" w:lineRule="atLeast"/>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listdetail1">
    <w:name w:val="listdetail1"/>
    <w:basedOn w:val="DefaultParagraphFont"/>
    <w:rsid w:val="00F61D3C"/>
    <w:rPr>
      <w:rFonts w:ascii="arial sans-serif small" w:hAnsi="arial sans-serif small" w:hint="default"/>
      <w:color w:val="333333"/>
      <w:sz w:val="20"/>
      <w:szCs w:val="20"/>
    </w:rPr>
  </w:style>
  <w:style w:type="paragraph" w:customStyle="1" w:styleId="AppendixHeading1">
    <w:name w:val="Appendix Heading 1."/>
    <w:basedOn w:val="Heading1"/>
    <w:next w:val="Normal"/>
    <w:rsid w:val="00F61D3C"/>
    <w:pPr>
      <w:keepNext w:val="0"/>
      <w:keepLines w:val="0"/>
      <w:widowControl w:val="0"/>
      <w:numPr>
        <w:numId w:val="28"/>
      </w:numPr>
      <w:pBdr>
        <w:bottom w:val="single" w:sz="4" w:space="1" w:color="auto"/>
      </w:pBdr>
      <w:tabs>
        <w:tab w:val="left" w:pos="1980"/>
      </w:tabs>
      <w:spacing w:before="120" w:after="360" w:line="340" w:lineRule="atLeast"/>
      <w:jc w:val="both"/>
    </w:pPr>
    <w:rPr>
      <w:rFonts w:ascii="Arial" w:eastAsia="Times New Roman" w:hAnsi="Arial" w:cs="Times New Roman"/>
      <w:bCs w:val="0"/>
      <w:color w:val="auto"/>
      <w:sz w:val="28"/>
    </w:rPr>
  </w:style>
  <w:style w:type="paragraph" w:customStyle="1" w:styleId="Char1">
    <w:name w:val="Char1"/>
    <w:basedOn w:val="Normal"/>
    <w:rsid w:val="00F61D3C"/>
    <w:rPr>
      <w:rFonts w:ascii="Arial" w:hAnsi="Arial"/>
      <w:szCs w:val="20"/>
    </w:rPr>
  </w:style>
  <w:style w:type="paragraph" w:customStyle="1" w:styleId="BAAppend1">
    <w:name w:val="BA Append 1"/>
    <w:basedOn w:val="BAHeader1"/>
    <w:rsid w:val="00F61D3C"/>
    <w:pPr>
      <w:numPr>
        <w:numId w:val="0"/>
      </w:numPr>
    </w:pPr>
  </w:style>
  <w:style w:type="paragraph" w:customStyle="1" w:styleId="BAFigureHeading">
    <w:name w:val="BA Figure Heading"/>
    <w:basedOn w:val="Normal"/>
    <w:autoRedefine/>
    <w:rsid w:val="00F61D3C"/>
    <w:pPr>
      <w:spacing w:before="60" w:after="60"/>
    </w:pPr>
    <w:rPr>
      <w:rFonts w:ascii="Arial" w:hAnsi="Arial"/>
      <w:b/>
      <w:bCs/>
    </w:rPr>
  </w:style>
  <w:style w:type="character" w:customStyle="1" w:styleId="BAHeader1CharChar">
    <w:name w:val="BA Header 1 Char Char"/>
    <w:basedOn w:val="DefaultParagraphFont"/>
    <w:link w:val="BAHeader1"/>
    <w:rsid w:val="00F61D3C"/>
    <w:rPr>
      <w:rFonts w:ascii="Arial" w:eastAsia="Times New Roman" w:hAnsi="Arial"/>
      <w:b/>
      <w:noProof/>
      <w:sz w:val="28"/>
      <w:szCs w:val="28"/>
    </w:rPr>
  </w:style>
  <w:style w:type="paragraph" w:customStyle="1" w:styleId="Headernonumb">
    <w:name w:val="Header no numb"/>
    <w:basedOn w:val="BAHeader1"/>
    <w:rsid w:val="00F61D3C"/>
    <w:pPr>
      <w:numPr>
        <w:numId w:val="0"/>
      </w:numPr>
    </w:pPr>
  </w:style>
  <w:style w:type="paragraph" w:customStyle="1" w:styleId="NormalBulletafter">
    <w:name w:val="Normal Bullet after"/>
    <w:basedOn w:val="Normal"/>
    <w:rsid w:val="00F61D3C"/>
    <w:pPr>
      <w:spacing w:after="120"/>
    </w:pPr>
  </w:style>
  <w:style w:type="numbering" w:customStyle="1" w:styleId="Bullet">
    <w:name w:val="Bullet"/>
    <w:basedOn w:val="NoList"/>
    <w:link w:val="BulletChar"/>
    <w:rsid w:val="00F61D3C"/>
    <w:pPr>
      <w:numPr>
        <w:numId w:val="29"/>
      </w:numPr>
    </w:pPr>
  </w:style>
  <w:style w:type="paragraph" w:customStyle="1" w:styleId="Bulletlast">
    <w:name w:val="Bullet last"/>
    <w:basedOn w:val="Normal"/>
    <w:rsid w:val="00F61D3C"/>
    <w:pPr>
      <w:numPr>
        <w:numId w:val="30"/>
      </w:numPr>
      <w:spacing w:after="240"/>
    </w:pPr>
  </w:style>
  <w:style w:type="character" w:customStyle="1" w:styleId="bluetitle">
    <w:name w:val="bluetitle"/>
    <w:basedOn w:val="DefaultParagraphFont"/>
    <w:rsid w:val="00F61D3C"/>
  </w:style>
  <w:style w:type="paragraph" w:customStyle="1" w:styleId="BATableheader">
    <w:name w:val="BA Table header"/>
    <w:basedOn w:val="AQISText"/>
    <w:next w:val="AQISText"/>
    <w:rsid w:val="00F61D3C"/>
    <w:pPr>
      <w:tabs>
        <w:tab w:val="num" w:pos="1134"/>
      </w:tabs>
      <w:spacing w:before="360" w:after="60"/>
      <w:ind w:left="1134" w:hanging="1134"/>
    </w:pPr>
    <w:rPr>
      <w:rFonts w:ascii="Arial" w:hAnsi="Arial"/>
      <w:b/>
    </w:rPr>
  </w:style>
  <w:style w:type="paragraph" w:customStyle="1" w:styleId="BAHeader4">
    <w:name w:val="BA Header 4"/>
    <w:link w:val="BAHeader4CharChar"/>
    <w:rsid w:val="00F61D3C"/>
    <w:pPr>
      <w:keepNext/>
      <w:spacing w:before="240" w:after="120"/>
    </w:pPr>
    <w:rPr>
      <w:rFonts w:ascii="Times New Roman" w:eastAsia="Times New Roman" w:hAnsi="Times New Roman"/>
      <w:b/>
      <w:sz w:val="24"/>
      <w:szCs w:val="22"/>
      <w:lang w:eastAsia="en-US"/>
    </w:rPr>
  </w:style>
  <w:style w:type="paragraph" w:customStyle="1" w:styleId="BAHeader5">
    <w:name w:val="BA Header 5"/>
    <w:basedOn w:val="BAHeader3"/>
    <w:link w:val="BAHeader5Char"/>
    <w:rsid w:val="00F61D3C"/>
    <w:pPr>
      <w:numPr>
        <w:ilvl w:val="0"/>
        <w:numId w:val="0"/>
      </w:numPr>
      <w:tabs>
        <w:tab w:val="num" w:pos="1620"/>
      </w:tabs>
      <w:outlineLvl w:val="9"/>
    </w:pPr>
    <w:rPr>
      <w:sz w:val="20"/>
      <w:szCs w:val="20"/>
      <w:u w:val="single"/>
    </w:rPr>
  </w:style>
  <w:style w:type="paragraph" w:customStyle="1" w:styleId="Heading2a">
    <w:name w:val="Heading 2a"/>
    <w:basedOn w:val="Heading2"/>
    <w:rsid w:val="00F61D3C"/>
    <w:pPr>
      <w:keepLines w:val="0"/>
      <w:numPr>
        <w:ilvl w:val="0"/>
        <w:numId w:val="0"/>
      </w:numPr>
      <w:overflowPunct w:val="0"/>
      <w:autoSpaceDE w:val="0"/>
      <w:autoSpaceDN w:val="0"/>
      <w:adjustRightInd w:val="0"/>
      <w:spacing w:before="360" w:line="340" w:lineRule="atLeast"/>
      <w:textAlignment w:val="baseline"/>
      <w:outlineLvl w:val="9"/>
    </w:pPr>
    <w:rPr>
      <w:rFonts w:ascii="Arial" w:eastAsia="Times New Roman" w:hAnsi="Arial" w:cs="Arial"/>
      <w:color w:val="000000"/>
      <w:szCs w:val="20"/>
    </w:rPr>
  </w:style>
  <w:style w:type="character" w:customStyle="1" w:styleId="BAHeader5Char">
    <w:name w:val="BA Header 5 Char"/>
    <w:basedOn w:val="DefaultParagraphFont"/>
    <w:link w:val="BAHeader5"/>
    <w:rsid w:val="00F61D3C"/>
    <w:rPr>
      <w:rFonts w:ascii="Arial" w:eastAsia="Times New Roman" w:hAnsi="Arial"/>
      <w:b/>
      <w:u w:val="single"/>
      <w:lang w:eastAsia="en-US"/>
    </w:rPr>
  </w:style>
  <w:style w:type="character" w:customStyle="1" w:styleId="BAHeader4CharChar">
    <w:name w:val="BA Header 4 Char Char"/>
    <w:basedOn w:val="BAHeader3CharChar"/>
    <w:link w:val="BAHeader4"/>
    <w:locked/>
    <w:rsid w:val="00F61D3C"/>
    <w:rPr>
      <w:rFonts w:ascii="Times New Roman" w:hAnsi="Times New Roman"/>
      <w:szCs w:val="22"/>
    </w:rPr>
  </w:style>
  <w:style w:type="paragraph" w:customStyle="1" w:styleId="FigureName">
    <w:name w:val="FigureName"/>
    <w:basedOn w:val="Normal"/>
    <w:rsid w:val="00F61D3C"/>
    <w:pPr>
      <w:keepNext/>
      <w:keepLines/>
      <w:tabs>
        <w:tab w:val="left" w:pos="1276"/>
      </w:tabs>
      <w:spacing w:before="360" w:after="360" w:line="240" w:lineRule="atLeast"/>
      <w:ind w:left="1276" w:hanging="1276"/>
      <w:outlineLvl w:val="8"/>
    </w:pPr>
    <w:rPr>
      <w:rFonts w:ascii="Arial" w:hAnsi="Arial"/>
      <w:b/>
      <w:color w:val="000000"/>
    </w:rPr>
  </w:style>
  <w:style w:type="paragraph" w:customStyle="1" w:styleId="TableName">
    <w:name w:val="TableName"/>
    <w:basedOn w:val="Normal"/>
    <w:rsid w:val="00F61D3C"/>
    <w:pPr>
      <w:keepNext/>
      <w:keepLines/>
      <w:tabs>
        <w:tab w:val="left" w:pos="1440"/>
      </w:tabs>
      <w:spacing w:before="240" w:after="120"/>
      <w:ind w:left="1440" w:hanging="1440"/>
    </w:pPr>
    <w:rPr>
      <w:rFonts w:ascii="Arial Bold" w:hAnsi="Arial Bold"/>
      <w:b/>
      <w:color w:val="000000"/>
    </w:rPr>
  </w:style>
  <w:style w:type="character" w:customStyle="1" w:styleId="nlmyear">
    <w:name w:val="nlm_year"/>
    <w:basedOn w:val="DefaultParagraphFont"/>
    <w:rsid w:val="00F61D3C"/>
  </w:style>
  <w:style w:type="character" w:customStyle="1" w:styleId="citationsource-book1">
    <w:name w:val="citation_source-book1"/>
    <w:basedOn w:val="DefaultParagraphFont"/>
    <w:rsid w:val="00F61D3C"/>
    <w:rPr>
      <w:i/>
      <w:iCs/>
    </w:rPr>
  </w:style>
  <w:style w:type="character" w:customStyle="1" w:styleId="nlmpublisher-name">
    <w:name w:val="nlm_publisher-name"/>
    <w:basedOn w:val="DefaultParagraphFont"/>
    <w:rsid w:val="00F61D3C"/>
  </w:style>
  <w:style w:type="character" w:customStyle="1" w:styleId="nlmpublisher-loc">
    <w:name w:val="nlm_publisher-loc"/>
    <w:basedOn w:val="DefaultParagraphFont"/>
    <w:rsid w:val="00F61D3C"/>
  </w:style>
  <w:style w:type="character" w:customStyle="1" w:styleId="nlmarticle-title">
    <w:name w:val="nlm_article-title"/>
    <w:basedOn w:val="DefaultParagraphFont"/>
    <w:rsid w:val="00F61D3C"/>
  </w:style>
  <w:style w:type="character" w:customStyle="1" w:styleId="citationsource-journal1">
    <w:name w:val="citation_source-journal1"/>
    <w:basedOn w:val="DefaultParagraphFont"/>
    <w:rsid w:val="00F61D3C"/>
    <w:rPr>
      <w:i/>
      <w:iCs/>
    </w:rPr>
  </w:style>
  <w:style w:type="character" w:customStyle="1" w:styleId="nlmfpage">
    <w:name w:val="nlm_fpage"/>
    <w:basedOn w:val="DefaultParagraphFont"/>
    <w:rsid w:val="00F61D3C"/>
  </w:style>
  <w:style w:type="character" w:customStyle="1" w:styleId="nlmlpage">
    <w:name w:val="nlm_lpage"/>
    <w:basedOn w:val="DefaultParagraphFont"/>
    <w:rsid w:val="00F61D3C"/>
  </w:style>
  <w:style w:type="paragraph" w:customStyle="1" w:styleId="CharChar1Char">
    <w:name w:val="Char Char1 Char"/>
    <w:basedOn w:val="Normal"/>
    <w:rsid w:val="00F61D3C"/>
    <w:rPr>
      <w:rFonts w:ascii="Arial" w:hAnsi="Arial"/>
      <w:szCs w:val="20"/>
    </w:rPr>
  </w:style>
  <w:style w:type="paragraph" w:customStyle="1" w:styleId="A1Heading1">
    <w:name w:val="A1Heading 1"/>
    <w:basedOn w:val="Heading1"/>
    <w:link w:val="A1Heading1Char"/>
    <w:rsid w:val="00F61D3C"/>
    <w:pPr>
      <w:keepLines w:val="0"/>
      <w:numPr>
        <w:numId w:val="31"/>
      </w:numPr>
      <w:tabs>
        <w:tab w:val="left" w:pos="1276"/>
      </w:tabs>
      <w:spacing w:before="300" w:after="240"/>
    </w:pPr>
    <w:rPr>
      <w:rFonts w:ascii="Arial" w:eastAsia="Times New Roman" w:hAnsi="Arial" w:cs="Times New Roman"/>
      <w:color w:val="auto"/>
      <w:sz w:val="28"/>
      <w:szCs w:val="20"/>
    </w:rPr>
  </w:style>
  <w:style w:type="character" w:customStyle="1" w:styleId="A1Heading1Char">
    <w:name w:val="A1Heading 1 Char"/>
    <w:basedOn w:val="DefaultParagraphFont"/>
    <w:link w:val="A1Heading1"/>
    <w:rsid w:val="00F61D3C"/>
    <w:rPr>
      <w:rFonts w:ascii="Arial" w:eastAsia="Times New Roman" w:hAnsi="Arial"/>
      <w:b/>
      <w:bCs/>
      <w:noProof/>
      <w:sz w:val="28"/>
    </w:rPr>
  </w:style>
  <w:style w:type="paragraph" w:customStyle="1" w:styleId="A1Heading2">
    <w:name w:val="A1Heading 2"/>
    <w:basedOn w:val="Heading2"/>
    <w:rsid w:val="00F61D3C"/>
    <w:pPr>
      <w:keepLines w:val="0"/>
      <w:numPr>
        <w:numId w:val="31"/>
      </w:numPr>
      <w:spacing w:before="360"/>
      <w:jc w:val="both"/>
    </w:pPr>
    <w:rPr>
      <w:rFonts w:ascii="Arial" w:eastAsia="Times New Roman" w:hAnsi="Arial" w:cs="Times New Roman"/>
      <w:b w:val="0"/>
      <w:bCs w:val="0"/>
      <w:color w:val="auto"/>
      <w:szCs w:val="20"/>
    </w:rPr>
  </w:style>
  <w:style w:type="paragraph" w:customStyle="1" w:styleId="A1Heading3">
    <w:name w:val="A1Heading 3"/>
    <w:basedOn w:val="Heading3"/>
    <w:rsid w:val="00F61D3C"/>
    <w:pPr>
      <w:tabs>
        <w:tab w:val="num" w:pos="432"/>
      </w:tabs>
      <w:spacing w:after="120"/>
      <w:ind w:left="432" w:hanging="432"/>
    </w:pPr>
    <w:rPr>
      <w:rFonts w:cs="Times New Roman"/>
      <w:bCs w:val="0"/>
      <w:szCs w:val="20"/>
    </w:rPr>
  </w:style>
  <w:style w:type="paragraph" w:customStyle="1" w:styleId="Style1dotpoints">
    <w:name w:val="Style1dotpoints"/>
    <w:basedOn w:val="Normal"/>
    <w:rsid w:val="00F61D3C"/>
    <w:pPr>
      <w:numPr>
        <w:numId w:val="32"/>
      </w:numPr>
      <w:spacing w:before="160"/>
      <w:ind w:left="714" w:hanging="357"/>
      <w:jc w:val="both"/>
    </w:pPr>
    <w:rPr>
      <w:b/>
      <w:szCs w:val="20"/>
    </w:rPr>
  </w:style>
  <w:style w:type="paragraph" w:customStyle="1" w:styleId="StyleBAHeader116ptLeft0cmFirstline0cm">
    <w:name w:val="Style BA Header 1 + 16 pt Left:  0 cm First line:  0 cm"/>
    <w:basedOn w:val="Normal"/>
    <w:rsid w:val="00F61D3C"/>
    <w:pPr>
      <w:pageBreakBefore/>
      <w:widowControl w:val="0"/>
      <w:numPr>
        <w:numId w:val="33"/>
      </w:numPr>
      <w:pBdr>
        <w:bottom w:val="single" w:sz="4" w:space="1" w:color="auto"/>
      </w:pBdr>
      <w:spacing w:before="120" w:after="360" w:line="340" w:lineRule="atLeast"/>
      <w:outlineLvl w:val="0"/>
    </w:pPr>
    <w:rPr>
      <w:rFonts w:ascii="Arial" w:hAnsi="Arial"/>
      <w:b/>
      <w:bCs/>
      <w:sz w:val="32"/>
      <w:szCs w:val="20"/>
    </w:rPr>
  </w:style>
  <w:style w:type="character" w:customStyle="1" w:styleId="info1">
    <w:name w:val="info1"/>
    <w:basedOn w:val="DefaultParagraphFont"/>
    <w:rsid w:val="00F61D3C"/>
    <w:rPr>
      <w:rFonts w:ascii="arial sans-serif" w:hAnsi="arial sans-serif" w:hint="default"/>
      <w:color w:val="000000"/>
      <w:sz w:val="20"/>
      <w:szCs w:val="20"/>
    </w:rPr>
  </w:style>
  <w:style w:type="character" w:customStyle="1" w:styleId="listnote1">
    <w:name w:val="listnote1"/>
    <w:basedOn w:val="DefaultParagraphFont"/>
    <w:rsid w:val="00F61D3C"/>
    <w:rPr>
      <w:rFonts w:ascii="arial sans-serif" w:hAnsi="arial sans-serif" w:hint="default"/>
      <w:i/>
      <w:iCs/>
      <w:sz w:val="20"/>
      <w:szCs w:val="20"/>
    </w:rPr>
  </w:style>
  <w:style w:type="paragraph" w:customStyle="1" w:styleId="PARAGSUIVANT">
    <w:name w:val="PARAG. SUIVANT"/>
    <w:basedOn w:val="Default"/>
    <w:next w:val="Default"/>
    <w:uiPriority w:val="99"/>
    <w:rsid w:val="00F61D3C"/>
    <w:rPr>
      <w:color w:val="auto"/>
    </w:rPr>
  </w:style>
  <w:style w:type="character" w:customStyle="1" w:styleId="BAText1bulletChar">
    <w:name w:val="BA Text 1 bullet Char"/>
    <w:basedOn w:val="BAText1Char"/>
    <w:link w:val="BAText1bullet"/>
    <w:locked/>
    <w:rsid w:val="00F61D3C"/>
    <w:rPr>
      <w:szCs w:val="22"/>
    </w:rPr>
  </w:style>
  <w:style w:type="paragraph" w:customStyle="1" w:styleId="text-body">
    <w:name w:val="text-body"/>
    <w:basedOn w:val="Normal"/>
    <w:rsid w:val="00F61D3C"/>
    <w:pPr>
      <w:spacing w:before="100" w:beforeAutospacing="1" w:after="100" w:afterAutospacing="1"/>
    </w:pPr>
    <w:rPr>
      <w:rFonts w:ascii="Arial" w:hAnsi="Arial" w:cs="Arial"/>
      <w:sz w:val="18"/>
      <w:szCs w:val="18"/>
    </w:rPr>
  </w:style>
  <w:style w:type="character" w:customStyle="1" w:styleId="text-body1">
    <w:name w:val="text-body1"/>
    <w:basedOn w:val="DefaultParagraphFont"/>
    <w:rsid w:val="00F61D3C"/>
    <w:rPr>
      <w:rFonts w:ascii="Arial" w:hAnsi="Arial" w:cs="Arial" w:hint="default"/>
      <w:b w:val="0"/>
      <w:bCs w:val="0"/>
      <w:strike w:val="0"/>
      <w:dstrike w:val="0"/>
      <w:sz w:val="18"/>
      <w:szCs w:val="18"/>
      <w:u w:val="none"/>
      <w:effect w:val="none"/>
    </w:rPr>
  </w:style>
  <w:style w:type="character" w:customStyle="1" w:styleId="BulletChar">
    <w:name w:val="Bullet Char"/>
    <w:basedOn w:val="DefaultParagraphFont"/>
    <w:link w:val="Bullet"/>
    <w:rsid w:val="00F61D3C"/>
    <w:rPr>
      <w:color w:val="000000"/>
      <w:sz w:val="24"/>
      <w:szCs w:val="24"/>
      <w:lang w:eastAsia="en-US"/>
    </w:rPr>
  </w:style>
  <w:style w:type="paragraph" w:customStyle="1" w:styleId="Heading1appendix">
    <w:name w:val="Heading 1 (appendix)"/>
    <w:basedOn w:val="Normal"/>
    <w:rsid w:val="00F61D3C"/>
    <w:pPr>
      <w:keepNext/>
      <w:pageBreakBefore/>
      <w:widowControl w:val="0"/>
      <w:pBdr>
        <w:bottom w:val="single" w:sz="4" w:space="1" w:color="auto"/>
      </w:pBdr>
      <w:tabs>
        <w:tab w:val="num" w:pos="2160"/>
      </w:tabs>
      <w:spacing w:before="120" w:after="360" w:line="340" w:lineRule="atLeast"/>
      <w:ind w:left="2160" w:right="-230" w:hanging="2160"/>
      <w:outlineLvl w:val="0"/>
    </w:pPr>
    <w:rPr>
      <w:rFonts w:ascii="Arial" w:hAnsi="Arial"/>
      <w:b/>
      <w:color w:val="000000"/>
      <w:sz w:val="28"/>
      <w:szCs w:val="28"/>
    </w:rPr>
  </w:style>
  <w:style w:type="character" w:customStyle="1" w:styleId="Italiccharacters">
    <w:name w:val="Italic characters"/>
    <w:basedOn w:val="DefaultParagraphFont"/>
    <w:rsid w:val="00F61D3C"/>
    <w:rPr>
      <w:sz w:val="22"/>
      <w:lang w:val="en-AU" w:eastAsia="en-US" w:bidi="ar-SA"/>
    </w:rPr>
  </w:style>
  <w:style w:type="paragraph" w:customStyle="1" w:styleId="Heading2b">
    <w:name w:val="Heading 2b"/>
    <w:basedOn w:val="Normal"/>
    <w:rsid w:val="00F61D3C"/>
    <w:pPr>
      <w:widowControl w:val="0"/>
      <w:pBdr>
        <w:bottom w:val="single" w:sz="4" w:space="1" w:color="auto"/>
      </w:pBdr>
      <w:spacing w:before="120" w:after="360" w:line="340" w:lineRule="atLeast"/>
      <w:outlineLvl w:val="0"/>
    </w:pPr>
    <w:rPr>
      <w:rFonts w:ascii="Arial" w:hAnsi="Arial"/>
      <w:b/>
      <w:color w:val="000000"/>
      <w:sz w:val="28"/>
      <w:szCs w:val="28"/>
    </w:rPr>
  </w:style>
  <w:style w:type="paragraph" w:customStyle="1" w:styleId="Dash">
    <w:name w:val="Dash"/>
    <w:basedOn w:val="Normal"/>
    <w:rsid w:val="00F61D3C"/>
    <w:pPr>
      <w:numPr>
        <w:numId w:val="34"/>
      </w:numPr>
      <w:tabs>
        <w:tab w:val="clear" w:pos="1440"/>
        <w:tab w:val="num" w:pos="720"/>
      </w:tabs>
      <w:spacing w:after="180" w:line="275" w:lineRule="atLeast"/>
      <w:ind w:left="720"/>
    </w:pPr>
    <w:rPr>
      <w:color w:val="000000"/>
    </w:rPr>
  </w:style>
  <w:style w:type="paragraph" w:customStyle="1" w:styleId="TableHeadings">
    <w:name w:val="TableHeadings"/>
    <w:basedOn w:val="TableText0"/>
    <w:rsid w:val="00F61D3C"/>
    <w:pPr>
      <w:spacing w:before="40"/>
    </w:pPr>
    <w:rPr>
      <w:rFonts w:ascii="Arial" w:hAnsi="Arial"/>
      <w:b/>
    </w:rPr>
  </w:style>
  <w:style w:type="paragraph" w:customStyle="1" w:styleId="Body">
    <w:name w:val="Body"/>
    <w:basedOn w:val="Normal"/>
    <w:link w:val="BodyChar"/>
    <w:qFormat/>
    <w:rsid w:val="00F61D3C"/>
    <w:pPr>
      <w:spacing w:before="120"/>
      <w:jc w:val="both"/>
    </w:pPr>
    <w:rPr>
      <w:szCs w:val="20"/>
    </w:rPr>
  </w:style>
  <w:style w:type="paragraph" w:customStyle="1" w:styleId="mainheading">
    <w:name w:val="mainheading"/>
    <w:basedOn w:val="Normal"/>
    <w:rsid w:val="00F61D3C"/>
    <w:pPr>
      <w:spacing w:before="100" w:beforeAutospacing="1" w:after="100" w:afterAutospacing="1"/>
    </w:pPr>
    <w:rPr>
      <w:sz w:val="19"/>
      <w:szCs w:val="19"/>
    </w:rPr>
  </w:style>
  <w:style w:type="character" w:customStyle="1" w:styleId="taxoclass">
    <w:name w:val="taxoclass"/>
    <w:basedOn w:val="DefaultParagraphFont"/>
    <w:rsid w:val="00F61D3C"/>
  </w:style>
  <w:style w:type="character" w:customStyle="1" w:styleId="AQISTableTextChar">
    <w:name w:val="AQIS Table Text Char"/>
    <w:basedOn w:val="AQISTextChar"/>
    <w:link w:val="AQISTableText"/>
    <w:rsid w:val="00F61D3C"/>
  </w:style>
  <w:style w:type="character" w:customStyle="1" w:styleId="AQIS5Char">
    <w:name w:val="AQIS5 Char"/>
    <w:basedOn w:val="DefaultParagraphFont"/>
    <w:link w:val="AQIS5"/>
    <w:rsid w:val="00F61D3C"/>
    <w:rPr>
      <w:rFonts w:ascii="Arial" w:eastAsia="Times New Roman" w:hAnsi="Arial"/>
      <w:b/>
      <w:sz w:val="24"/>
      <w:lang w:eastAsia="en-US"/>
    </w:rPr>
  </w:style>
  <w:style w:type="paragraph" w:customStyle="1" w:styleId="Append4">
    <w:name w:val="Append 4"/>
    <w:basedOn w:val="Normal"/>
    <w:rsid w:val="00F61D3C"/>
    <w:pPr>
      <w:numPr>
        <w:numId w:val="35"/>
      </w:numPr>
    </w:pPr>
  </w:style>
  <w:style w:type="character" w:customStyle="1" w:styleId="smaller1">
    <w:name w:val="smaller1"/>
    <w:basedOn w:val="DefaultParagraphFont"/>
    <w:rsid w:val="00F61D3C"/>
    <w:rPr>
      <w:sz w:val="20"/>
      <w:szCs w:val="20"/>
    </w:rPr>
  </w:style>
  <w:style w:type="character" w:customStyle="1" w:styleId="cpctext1">
    <w:name w:val="cpctext1"/>
    <w:basedOn w:val="DefaultParagraphFont"/>
    <w:rsid w:val="00F61D3C"/>
    <w:rPr>
      <w:rFonts w:ascii="Arial" w:hAnsi="Arial" w:cs="Arial" w:hint="default"/>
      <w:sz w:val="20"/>
      <w:szCs w:val="20"/>
    </w:rPr>
  </w:style>
  <w:style w:type="character" w:customStyle="1" w:styleId="bluetitle1">
    <w:name w:val="bluetitle1"/>
    <w:basedOn w:val="DefaultParagraphFont"/>
    <w:rsid w:val="00F61D3C"/>
    <w:rPr>
      <w:b/>
      <w:bCs/>
      <w:color w:val="00BAE2"/>
    </w:rPr>
  </w:style>
  <w:style w:type="character" w:customStyle="1" w:styleId="author1">
    <w:name w:val="author1"/>
    <w:basedOn w:val="DefaultParagraphFont"/>
    <w:rsid w:val="00F61D3C"/>
    <w:rPr>
      <w:rFonts w:ascii="Arial" w:hAnsi="Arial" w:cs="Arial" w:hint="default"/>
      <w:color w:val="777777"/>
      <w:sz w:val="20"/>
      <w:szCs w:val="20"/>
    </w:rPr>
  </w:style>
  <w:style w:type="character" w:customStyle="1" w:styleId="bigblkbld1">
    <w:name w:val="bigblkbld1"/>
    <w:basedOn w:val="DefaultParagraphFont"/>
    <w:rsid w:val="00F61D3C"/>
    <w:rPr>
      <w:rFonts w:ascii="Arial" w:hAnsi="Arial" w:cs="Arial" w:hint="default"/>
      <w:b/>
      <w:bCs/>
      <w:i w:val="0"/>
      <w:iCs w:val="0"/>
      <w:color w:val="000000"/>
      <w:sz w:val="24"/>
      <w:szCs w:val="24"/>
    </w:rPr>
  </w:style>
  <w:style w:type="paragraph" w:customStyle="1" w:styleId="main">
    <w:name w:val="main"/>
    <w:basedOn w:val="Normal"/>
    <w:rsid w:val="00F61D3C"/>
    <w:pPr>
      <w:spacing w:before="240"/>
    </w:pPr>
    <w:rPr>
      <w:rFonts w:ascii="Tahoma" w:hAnsi="Tahoma" w:cs="Tahoma"/>
      <w:b/>
      <w:bCs/>
      <w:color w:val="660000"/>
      <w:sz w:val="34"/>
      <w:szCs w:val="34"/>
    </w:rPr>
  </w:style>
  <w:style w:type="character" w:customStyle="1" w:styleId="caps1">
    <w:name w:val="caps1"/>
    <w:basedOn w:val="DefaultParagraphFont"/>
    <w:rsid w:val="00F61D3C"/>
    <w:rPr>
      <w:caps/>
    </w:rPr>
  </w:style>
  <w:style w:type="character" w:customStyle="1" w:styleId="lowercase-small-caps1">
    <w:name w:val="lowercase-small-caps1"/>
    <w:basedOn w:val="DefaultParagraphFont"/>
    <w:rsid w:val="00F61D3C"/>
    <w:rPr>
      <w:smallCaps/>
    </w:rPr>
  </w:style>
  <w:style w:type="paragraph" w:customStyle="1" w:styleId="signed">
    <w:name w:val="signed"/>
    <w:basedOn w:val="Normal"/>
    <w:rsid w:val="00F61D3C"/>
    <w:pPr>
      <w:spacing w:before="100" w:beforeAutospacing="1" w:after="100" w:afterAutospacing="1"/>
    </w:pPr>
  </w:style>
  <w:style w:type="character" w:customStyle="1" w:styleId="small-caps1">
    <w:name w:val="small-caps1"/>
    <w:basedOn w:val="DefaultParagraphFont"/>
    <w:rsid w:val="00F61D3C"/>
    <w:rPr>
      <w:smallCaps/>
    </w:rPr>
  </w:style>
  <w:style w:type="paragraph" w:customStyle="1" w:styleId="byline">
    <w:name w:val="byline"/>
    <w:basedOn w:val="Normal"/>
    <w:rsid w:val="00F61D3C"/>
    <w:pPr>
      <w:spacing w:before="100" w:beforeAutospacing="1" w:after="100" w:afterAutospacing="1"/>
    </w:pPr>
  </w:style>
  <w:style w:type="paragraph" w:customStyle="1" w:styleId="style1dotpoints0">
    <w:name w:val="style1dotpoints"/>
    <w:basedOn w:val="Normal"/>
    <w:rsid w:val="00F61D3C"/>
    <w:pPr>
      <w:numPr>
        <w:numId w:val="36"/>
      </w:numPr>
      <w:spacing w:before="160"/>
      <w:jc w:val="both"/>
    </w:pPr>
    <w:rPr>
      <w:szCs w:val="20"/>
    </w:rPr>
  </w:style>
  <w:style w:type="numbering" w:customStyle="1" w:styleId="StyleBulleted11pt">
    <w:name w:val="Style Bulleted 11 pt"/>
    <w:basedOn w:val="NoList"/>
    <w:rsid w:val="00F61D3C"/>
    <w:pPr>
      <w:numPr>
        <w:numId w:val="37"/>
      </w:numPr>
    </w:pPr>
  </w:style>
  <w:style w:type="paragraph" w:customStyle="1" w:styleId="BAAppend2">
    <w:name w:val="BA Append 2"/>
    <w:basedOn w:val="BAHeader2"/>
    <w:rsid w:val="00F61D3C"/>
    <w:pPr>
      <w:numPr>
        <w:numId w:val="38"/>
      </w:numPr>
      <w:tabs>
        <w:tab w:val="clear" w:pos="1116"/>
        <w:tab w:val="num" w:pos="360"/>
        <w:tab w:val="num" w:pos="1440"/>
      </w:tabs>
      <w:ind w:left="1440" w:hanging="360"/>
    </w:pPr>
  </w:style>
  <w:style w:type="paragraph" w:customStyle="1" w:styleId="BAAppend3">
    <w:name w:val="BA Append 3"/>
    <w:basedOn w:val="BAHeader3"/>
    <w:rsid w:val="00F61D3C"/>
    <w:pPr>
      <w:numPr>
        <w:numId w:val="38"/>
      </w:numPr>
      <w:tabs>
        <w:tab w:val="clear" w:pos="720"/>
        <w:tab w:val="num" w:pos="360"/>
        <w:tab w:val="num" w:pos="2160"/>
      </w:tabs>
      <w:ind w:left="2160" w:hanging="360"/>
    </w:pPr>
  </w:style>
  <w:style w:type="character" w:customStyle="1" w:styleId="sCharChar">
    <w:name w:val="s Char Char"/>
    <w:basedOn w:val="DefaultParagraphFont"/>
    <w:semiHidden/>
    <w:locked/>
    <w:rsid w:val="00F61D3C"/>
    <w:rPr>
      <w:bCs/>
      <w:i/>
      <w:iCs/>
      <w:color w:val="000000"/>
      <w:sz w:val="24"/>
      <w:szCs w:val="26"/>
      <w:lang w:val="en-AU" w:eastAsia="en-US" w:bidi="ar-SA"/>
    </w:rPr>
  </w:style>
  <w:style w:type="character" w:customStyle="1" w:styleId="CharChar5">
    <w:name w:val="Char Char5"/>
    <w:basedOn w:val="DefaultParagraphFont"/>
    <w:semiHidden/>
    <w:locked/>
    <w:rsid w:val="00F61D3C"/>
    <w:rPr>
      <w:rFonts w:cs="Times New Roman"/>
      <w:sz w:val="20"/>
      <w:szCs w:val="20"/>
      <w:lang w:eastAsia="en-US"/>
    </w:rPr>
  </w:style>
  <w:style w:type="character" w:customStyle="1" w:styleId="BAHeader5CharChar">
    <w:name w:val="BA Header 5 Char Char"/>
    <w:basedOn w:val="DefaultParagraphFont"/>
    <w:locked/>
    <w:rsid w:val="00F61D3C"/>
    <w:rPr>
      <w:rFonts w:cs="Times New Roman"/>
      <w:b/>
      <w:i/>
      <w:sz w:val="24"/>
      <w:lang w:val="en-AU" w:eastAsia="en-US" w:bidi="ar-SA"/>
    </w:rPr>
  </w:style>
  <w:style w:type="paragraph" w:customStyle="1" w:styleId="BAHeader1-unnumbered">
    <w:name w:val="BA Header 1 - unnumbered"/>
    <w:basedOn w:val="Normal"/>
    <w:next w:val="Normal"/>
    <w:link w:val="BAHeader1-unnumberedCharChar"/>
    <w:rsid w:val="00F61D3C"/>
    <w:pPr>
      <w:pageBreakBefore/>
      <w:widowControl w:val="0"/>
      <w:pBdr>
        <w:bottom w:val="single" w:sz="4" w:space="1" w:color="auto"/>
      </w:pBdr>
      <w:spacing w:before="120" w:after="360" w:line="340" w:lineRule="atLeast"/>
      <w:outlineLvl w:val="0"/>
    </w:pPr>
    <w:rPr>
      <w:rFonts w:ascii="Arial" w:hAnsi="Arial"/>
      <w:b/>
      <w:sz w:val="28"/>
      <w:szCs w:val="28"/>
    </w:rPr>
  </w:style>
  <w:style w:type="character" w:customStyle="1" w:styleId="BAHeader1-unnumberedCharChar">
    <w:name w:val="BA Header 1 - unnumbered Char Char"/>
    <w:basedOn w:val="DefaultParagraphFont"/>
    <w:link w:val="BAHeader1-unnumbered"/>
    <w:locked/>
    <w:rsid w:val="00F61D3C"/>
    <w:rPr>
      <w:rFonts w:ascii="Arial" w:eastAsia="Times New Roman" w:hAnsi="Arial"/>
      <w:b/>
      <w:sz w:val="28"/>
      <w:szCs w:val="28"/>
      <w:lang w:eastAsia="en-US"/>
    </w:rPr>
  </w:style>
  <w:style w:type="paragraph" w:customStyle="1" w:styleId="BAFiguretext">
    <w:name w:val="BA Figure text"/>
    <w:basedOn w:val="BATableheader"/>
    <w:next w:val="Normal"/>
    <w:rsid w:val="00F61D3C"/>
    <w:pPr>
      <w:tabs>
        <w:tab w:val="num" w:pos="1276"/>
      </w:tabs>
      <w:autoSpaceDE w:val="0"/>
      <w:autoSpaceDN w:val="0"/>
      <w:adjustRightInd w:val="0"/>
      <w:spacing w:before="0" w:after="240"/>
      <w:ind w:left="1276" w:hanging="1276"/>
      <w:jc w:val="both"/>
    </w:pPr>
  </w:style>
  <w:style w:type="paragraph" w:customStyle="1" w:styleId="BIBLIOGRAPHIE">
    <w:name w:val="BIBLIOGRAPHIE"/>
    <w:basedOn w:val="Default"/>
    <w:next w:val="Default"/>
    <w:uiPriority w:val="99"/>
    <w:rsid w:val="00F61D3C"/>
    <w:rPr>
      <w:color w:val="auto"/>
    </w:rPr>
  </w:style>
  <w:style w:type="character" w:customStyle="1" w:styleId="highlightedsearchterm">
    <w:name w:val="highlightedsearchterm"/>
    <w:basedOn w:val="DefaultParagraphFont"/>
    <w:rsid w:val="00F61D3C"/>
    <w:rPr>
      <w:rFonts w:cs="Times New Roman"/>
    </w:rPr>
  </w:style>
  <w:style w:type="character" w:customStyle="1" w:styleId="common3">
    <w:name w:val="common3"/>
    <w:basedOn w:val="DefaultParagraphFont"/>
    <w:rsid w:val="00F61D3C"/>
    <w:rPr>
      <w:rFonts w:ascii="Arial" w:hAnsi="Arial" w:cs="Arial"/>
      <w:sz w:val="17"/>
      <w:szCs w:val="17"/>
    </w:rPr>
  </w:style>
  <w:style w:type="paragraph" w:customStyle="1" w:styleId="AQISTitle">
    <w:name w:val="AQIS Title"/>
    <w:basedOn w:val="Title"/>
    <w:next w:val="Normal"/>
    <w:rsid w:val="00F61D3C"/>
    <w:pPr>
      <w:spacing w:before="720" w:after="360"/>
      <w:jc w:val="center"/>
    </w:pPr>
    <w:rPr>
      <w:rFonts w:ascii="Arial" w:hAnsi="Arial"/>
      <w:b w:val="0"/>
      <w:sz w:val="52"/>
      <w:szCs w:val="20"/>
    </w:rPr>
  </w:style>
  <w:style w:type="paragraph" w:customStyle="1" w:styleId="TOC41">
    <w:name w:val="TOC 41"/>
    <w:basedOn w:val="TOC1"/>
    <w:rsid w:val="00F61D3C"/>
    <w:pPr>
      <w:tabs>
        <w:tab w:val="clear" w:pos="426"/>
        <w:tab w:val="clear" w:pos="9072"/>
        <w:tab w:val="left" w:pos="900"/>
        <w:tab w:val="left" w:pos="1800"/>
        <w:tab w:val="right" w:leader="dot" w:pos="9000"/>
        <w:tab w:val="right" w:leader="dot" w:pos="9060"/>
      </w:tabs>
      <w:spacing w:before="240" w:after="0"/>
      <w:ind w:left="902" w:right="82" w:hanging="902"/>
    </w:pPr>
    <w:rPr>
      <w:rFonts w:ascii="Arial" w:hAnsi="Arial" w:cs="Arial"/>
      <w:szCs w:val="28"/>
    </w:rPr>
  </w:style>
  <w:style w:type="character" w:customStyle="1" w:styleId="family">
    <w:name w:val="family"/>
    <w:basedOn w:val="DefaultParagraphFont"/>
    <w:rsid w:val="00F61D3C"/>
  </w:style>
  <w:style w:type="paragraph" w:customStyle="1" w:styleId="Blotinmargin">
    <w:name w:val="Blot in margin"/>
    <w:basedOn w:val="Default"/>
    <w:next w:val="Default"/>
    <w:rsid w:val="00F61D3C"/>
    <w:rPr>
      <w:color w:val="auto"/>
    </w:rPr>
  </w:style>
  <w:style w:type="character" w:customStyle="1" w:styleId="addmd1">
    <w:name w:val="addmd1"/>
    <w:basedOn w:val="DefaultParagraphFont"/>
    <w:rsid w:val="00F61D3C"/>
    <w:rPr>
      <w:rFonts w:ascii="Arial" w:hAnsi="Arial" w:cs="Arial" w:hint="default"/>
      <w:sz w:val="20"/>
      <w:szCs w:val="20"/>
    </w:rPr>
  </w:style>
  <w:style w:type="character" w:customStyle="1" w:styleId="black9pt1">
    <w:name w:val="black9pt1"/>
    <w:basedOn w:val="DefaultParagraphFont"/>
    <w:rsid w:val="00F61D3C"/>
    <w:rPr>
      <w:color w:val="000000"/>
      <w:sz w:val="18"/>
      <w:szCs w:val="18"/>
    </w:rPr>
  </w:style>
  <w:style w:type="character" w:customStyle="1" w:styleId="a">
    <w:name w:val="a"/>
    <w:basedOn w:val="DefaultParagraphFont"/>
    <w:rsid w:val="00F61D3C"/>
  </w:style>
  <w:style w:type="paragraph" w:customStyle="1" w:styleId="Header1">
    <w:name w:val="Header1"/>
    <w:basedOn w:val="Normal"/>
    <w:rsid w:val="00F61D3C"/>
    <w:rPr>
      <w:rFonts w:ascii="Verdana" w:hAnsi="Verdana"/>
      <w:sz w:val="15"/>
      <w:szCs w:val="15"/>
    </w:rPr>
  </w:style>
  <w:style w:type="paragraph" w:customStyle="1" w:styleId="sub2">
    <w:name w:val="sub2"/>
    <w:basedOn w:val="Normal"/>
    <w:rsid w:val="00F61D3C"/>
    <w:rPr>
      <w:rFonts w:ascii="Verdana" w:hAnsi="Verdana" w:cs="Times"/>
      <w:b/>
      <w:bCs/>
      <w:color w:val="666699"/>
      <w:sz w:val="13"/>
      <w:szCs w:val="13"/>
    </w:rPr>
  </w:style>
  <w:style w:type="character" w:customStyle="1" w:styleId="doi">
    <w:name w:val="doi"/>
    <w:basedOn w:val="DefaultParagraphFont"/>
    <w:rsid w:val="00F61D3C"/>
  </w:style>
  <w:style w:type="character" w:customStyle="1" w:styleId="value">
    <w:name w:val="value"/>
    <w:basedOn w:val="DefaultParagraphFont"/>
    <w:rsid w:val="00F61D3C"/>
  </w:style>
  <w:style w:type="character" w:customStyle="1" w:styleId="label1">
    <w:name w:val="label1"/>
    <w:basedOn w:val="DefaultParagraphFont"/>
    <w:rsid w:val="00F61D3C"/>
  </w:style>
  <w:style w:type="character" w:customStyle="1" w:styleId="pagination">
    <w:name w:val="pagination"/>
    <w:basedOn w:val="DefaultParagraphFont"/>
    <w:rsid w:val="00F61D3C"/>
  </w:style>
  <w:style w:type="paragraph" w:customStyle="1" w:styleId="authornames">
    <w:name w:val="authornames"/>
    <w:basedOn w:val="Normal"/>
    <w:rsid w:val="00F61D3C"/>
    <w:pPr>
      <w:spacing w:before="100" w:beforeAutospacing="1" w:after="100" w:afterAutospacing="1"/>
    </w:pPr>
    <w:rPr>
      <w:rFonts w:ascii="Arial Unicode MS" w:eastAsia="Arial Unicode MS" w:hAnsi="Arial Unicode MS" w:cs="Arial Unicode MS"/>
      <w:b/>
      <w:bCs/>
      <w:color w:val="000000"/>
    </w:rPr>
  </w:style>
  <w:style w:type="character" w:customStyle="1" w:styleId="highlight">
    <w:name w:val="highlight"/>
    <w:basedOn w:val="DefaultParagraphFont"/>
    <w:rsid w:val="00F61D3C"/>
  </w:style>
  <w:style w:type="character" w:customStyle="1" w:styleId="CharChar6">
    <w:name w:val="Char Char6"/>
    <w:basedOn w:val="DefaultParagraphFont"/>
    <w:semiHidden/>
    <w:rsid w:val="00F61D3C"/>
    <w:rPr>
      <w:rFonts w:ascii="Times New Roman" w:eastAsia="Times New Roman" w:hAnsi="Times New Roman" w:cs="Times New Roman"/>
      <w:sz w:val="20"/>
      <w:szCs w:val="20"/>
      <w:lang w:val="en-AU"/>
    </w:rPr>
  </w:style>
  <w:style w:type="paragraph" w:customStyle="1" w:styleId="plain">
    <w:name w:val="plain"/>
    <w:basedOn w:val="Normal"/>
    <w:rsid w:val="00F61D3C"/>
    <w:pPr>
      <w:spacing w:before="100" w:beforeAutospacing="1" w:after="100" w:afterAutospacing="1"/>
      <w:ind w:right="720"/>
    </w:pPr>
    <w:rPr>
      <w:sz w:val="19"/>
      <w:szCs w:val="19"/>
    </w:rPr>
  </w:style>
  <w:style w:type="character" w:customStyle="1" w:styleId="ReferencesChar">
    <w:name w:val="References Char"/>
    <w:basedOn w:val="DefaultParagraphFont"/>
    <w:link w:val="References"/>
    <w:rsid w:val="00F61D3C"/>
    <w:rPr>
      <w:rFonts w:ascii="Arial" w:eastAsia="Times New Roman" w:hAnsi="Arial"/>
      <w:sz w:val="22"/>
      <w:lang w:eastAsia="en-US"/>
    </w:rPr>
  </w:style>
  <w:style w:type="character" w:styleId="HTMLCite">
    <w:name w:val="HTML Cite"/>
    <w:basedOn w:val="DefaultParagraphFont"/>
    <w:uiPriority w:val="99"/>
    <w:unhideWhenUsed/>
    <w:rsid w:val="00F61D3C"/>
    <w:rPr>
      <w:i/>
      <w:iCs/>
    </w:rPr>
  </w:style>
  <w:style w:type="paragraph" w:customStyle="1" w:styleId="articleref">
    <w:name w:val="articleref"/>
    <w:basedOn w:val="Normal"/>
    <w:rsid w:val="00F61D3C"/>
    <w:pPr>
      <w:spacing w:after="240"/>
    </w:pPr>
    <w:rPr>
      <w:rFonts w:ascii="Verdana" w:hAnsi="Verdana"/>
      <w:color w:val="58595B"/>
      <w:sz w:val="20"/>
      <w:szCs w:val="20"/>
    </w:rPr>
  </w:style>
  <w:style w:type="paragraph" w:customStyle="1" w:styleId="articlecitation">
    <w:name w:val="articlecitation"/>
    <w:basedOn w:val="Normal"/>
    <w:rsid w:val="00F61D3C"/>
    <w:pPr>
      <w:spacing w:before="150" w:after="75"/>
    </w:pPr>
    <w:rPr>
      <w:rFonts w:ascii="Verdana" w:hAnsi="Verdana"/>
      <w:color w:val="231F20"/>
      <w:sz w:val="20"/>
      <w:szCs w:val="20"/>
    </w:rPr>
  </w:style>
  <w:style w:type="paragraph" w:customStyle="1" w:styleId="KonuBasligi">
    <w:name w:val="Konu Basligi"/>
    <w:basedOn w:val="Default"/>
    <w:next w:val="Default"/>
    <w:uiPriority w:val="99"/>
    <w:rsid w:val="00F61D3C"/>
    <w:rPr>
      <w:rFonts w:ascii="Arial" w:hAnsi="Arial" w:cs="Arial"/>
      <w:color w:val="auto"/>
    </w:rPr>
  </w:style>
  <w:style w:type="character" w:customStyle="1" w:styleId="largefont1">
    <w:name w:val="largefont1"/>
    <w:basedOn w:val="DefaultParagraphFont"/>
    <w:rsid w:val="00F61D3C"/>
    <w:rPr>
      <w:sz w:val="26"/>
      <w:szCs w:val="26"/>
    </w:rPr>
  </w:style>
  <w:style w:type="character" w:customStyle="1" w:styleId="authorname3">
    <w:name w:val="authorname3"/>
    <w:basedOn w:val="DefaultParagraphFont"/>
    <w:rsid w:val="00F61D3C"/>
    <w:rPr>
      <w:b/>
      <w:bCs/>
    </w:rPr>
  </w:style>
  <w:style w:type="paragraph" w:customStyle="1" w:styleId="FicheInfo">
    <w:name w:val="Fiche Info"/>
    <w:basedOn w:val="Default"/>
    <w:next w:val="Default"/>
    <w:rsid w:val="00F61D3C"/>
    <w:rPr>
      <w:color w:val="auto"/>
    </w:rPr>
  </w:style>
  <w:style w:type="character" w:customStyle="1" w:styleId="binomial">
    <w:name w:val="binomial"/>
    <w:basedOn w:val="DefaultParagraphFont"/>
    <w:rsid w:val="00F61D3C"/>
  </w:style>
  <w:style w:type="paragraph" w:customStyle="1" w:styleId="TableText2">
    <w:name w:val="Table Text 2"/>
    <w:basedOn w:val="Normal"/>
    <w:rsid w:val="00F61D3C"/>
    <w:pPr>
      <w:widowControl w:val="0"/>
      <w:adjustRightInd w:val="0"/>
      <w:spacing w:line="360" w:lineRule="atLeast"/>
      <w:jc w:val="both"/>
      <w:textAlignment w:val="baseline"/>
    </w:pPr>
    <w:rPr>
      <w:rFonts w:ascii="Arial" w:hAnsi="Arial"/>
      <w:sz w:val="16"/>
      <w:szCs w:val="20"/>
      <w:lang w:val="en-US"/>
    </w:rPr>
  </w:style>
  <w:style w:type="character" w:customStyle="1" w:styleId="ms-rtecustom-photocaption1">
    <w:name w:val="ms-rtecustom-photocaption1"/>
    <w:basedOn w:val="DefaultParagraphFont"/>
    <w:rsid w:val="00F61D3C"/>
    <w:rPr>
      <w:sz w:val="13"/>
      <w:szCs w:val="13"/>
    </w:rPr>
  </w:style>
  <w:style w:type="paragraph" w:customStyle="1" w:styleId="Pa5">
    <w:name w:val="Pa5"/>
    <w:basedOn w:val="Default"/>
    <w:next w:val="Default"/>
    <w:rsid w:val="00F61D3C"/>
    <w:pPr>
      <w:spacing w:line="241" w:lineRule="atLeast"/>
    </w:pPr>
    <w:rPr>
      <w:color w:val="auto"/>
    </w:rPr>
  </w:style>
  <w:style w:type="character" w:customStyle="1" w:styleId="A4">
    <w:name w:val="A4"/>
    <w:uiPriority w:val="99"/>
    <w:rsid w:val="00F61D3C"/>
    <w:rPr>
      <w:b/>
      <w:bCs/>
      <w:color w:val="000000"/>
      <w:sz w:val="36"/>
      <w:szCs w:val="36"/>
    </w:rPr>
  </w:style>
  <w:style w:type="character" w:customStyle="1" w:styleId="A1">
    <w:name w:val="A1"/>
    <w:uiPriority w:val="99"/>
    <w:rsid w:val="00F61D3C"/>
    <w:rPr>
      <w:color w:val="000000"/>
      <w:sz w:val="21"/>
      <w:szCs w:val="21"/>
    </w:rPr>
  </w:style>
  <w:style w:type="paragraph" w:customStyle="1" w:styleId="Pa0">
    <w:name w:val="Pa0"/>
    <w:basedOn w:val="Default"/>
    <w:next w:val="Default"/>
    <w:rsid w:val="00F61D3C"/>
    <w:pPr>
      <w:spacing w:line="201" w:lineRule="atLeast"/>
    </w:pPr>
    <w:rPr>
      <w:rFonts w:ascii="Arial" w:hAnsi="Arial" w:cs="Arial"/>
      <w:color w:val="auto"/>
    </w:rPr>
  </w:style>
  <w:style w:type="character" w:customStyle="1" w:styleId="A0">
    <w:name w:val="A0"/>
    <w:uiPriority w:val="99"/>
    <w:rsid w:val="00F61D3C"/>
    <w:rPr>
      <w:color w:val="000000"/>
      <w:sz w:val="16"/>
      <w:szCs w:val="16"/>
    </w:rPr>
  </w:style>
  <w:style w:type="paragraph" w:customStyle="1" w:styleId="AQISTableTitle">
    <w:name w:val="AQIS Table Title"/>
    <w:basedOn w:val="AQISTableText"/>
    <w:next w:val="AQISTableText"/>
    <w:rsid w:val="00F61D3C"/>
    <w:pPr>
      <w:widowControl w:val="0"/>
      <w:adjustRightInd w:val="0"/>
      <w:jc w:val="both"/>
      <w:textAlignment w:val="baseline"/>
    </w:pPr>
    <w:rPr>
      <w:rFonts w:ascii="Arial" w:hAnsi="Arial"/>
      <w:b/>
    </w:rPr>
  </w:style>
  <w:style w:type="character" w:customStyle="1" w:styleId="AQIS4Char">
    <w:name w:val="AQIS4 Char"/>
    <w:basedOn w:val="DefaultParagraphFont"/>
    <w:link w:val="AQIS4"/>
    <w:rsid w:val="00F61D3C"/>
    <w:rPr>
      <w:rFonts w:ascii="Arial" w:eastAsia="Times New Roman" w:hAnsi="Arial"/>
      <w:b/>
      <w:sz w:val="24"/>
      <w:lang w:eastAsia="en-US"/>
    </w:rPr>
  </w:style>
  <w:style w:type="paragraph" w:customStyle="1" w:styleId="Char">
    <w:name w:val="Char"/>
    <w:basedOn w:val="Normal"/>
    <w:rsid w:val="00F61D3C"/>
    <w:pPr>
      <w:widowControl w:val="0"/>
      <w:adjustRightInd w:val="0"/>
      <w:spacing w:line="360" w:lineRule="atLeast"/>
      <w:jc w:val="both"/>
      <w:textAlignment w:val="baseline"/>
    </w:pPr>
    <w:rPr>
      <w:rFonts w:ascii="Arial" w:hAnsi="Arial"/>
      <w:szCs w:val="20"/>
    </w:rPr>
  </w:style>
  <w:style w:type="character" w:customStyle="1" w:styleId="authorname">
    <w:name w:val="authorname"/>
    <w:basedOn w:val="DefaultParagraphFont"/>
    <w:rsid w:val="00F61D3C"/>
  </w:style>
  <w:style w:type="character" w:customStyle="1" w:styleId="singleaffiliation">
    <w:name w:val="singleaffiliation"/>
    <w:basedOn w:val="DefaultParagraphFont"/>
    <w:rsid w:val="00F61D3C"/>
  </w:style>
  <w:style w:type="character" w:customStyle="1" w:styleId="CommentTextChar1">
    <w:name w:val="Comment Text Char1"/>
    <w:basedOn w:val="DefaultParagraphFont"/>
    <w:semiHidden/>
    <w:locked/>
    <w:rsid w:val="00F61D3C"/>
    <w:rPr>
      <w:rFonts w:cs="Times New Roman"/>
      <w:lang w:val="en-AU" w:eastAsia="en-US" w:bidi="ar-SA"/>
    </w:rPr>
  </w:style>
  <w:style w:type="paragraph" w:customStyle="1" w:styleId="Overskrift4">
    <w:name w:val="Overskrift 4"/>
    <w:basedOn w:val="Default"/>
    <w:next w:val="Default"/>
    <w:rsid w:val="00F61D3C"/>
    <w:pPr>
      <w:widowControl w:val="0"/>
      <w:spacing w:line="360" w:lineRule="atLeast"/>
      <w:jc w:val="both"/>
      <w:textAlignment w:val="baseline"/>
    </w:pPr>
    <w:rPr>
      <w:color w:val="auto"/>
    </w:rPr>
  </w:style>
  <w:style w:type="character" w:customStyle="1" w:styleId="matchhighlight1">
    <w:name w:val="matchhighlight1"/>
    <w:basedOn w:val="DefaultParagraphFont"/>
    <w:rsid w:val="00F61D3C"/>
    <w:rPr>
      <w:rFonts w:cs="Times New Roman"/>
      <w:b/>
      <w:bCs/>
      <w:color w:val="333366"/>
      <w:u w:val="single"/>
    </w:rPr>
  </w:style>
  <w:style w:type="paragraph" w:styleId="HTMLPreformatted">
    <w:name w:val="HTML Preformatted"/>
    <w:basedOn w:val="Normal"/>
    <w:link w:val="HTMLPreformattedChar"/>
    <w:uiPriority w:val="99"/>
    <w:rsid w:val="00F61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18"/>
      <w:szCs w:val="18"/>
    </w:rPr>
  </w:style>
  <w:style w:type="character" w:customStyle="1" w:styleId="HTMLPreformattedChar">
    <w:name w:val="HTML Preformatted Char"/>
    <w:basedOn w:val="DefaultParagraphFont"/>
    <w:link w:val="HTMLPreformatted"/>
    <w:uiPriority w:val="99"/>
    <w:rsid w:val="00F61D3C"/>
    <w:rPr>
      <w:rFonts w:ascii="Courier New" w:eastAsia="Times New Roman" w:hAnsi="Courier New" w:cs="Courier New"/>
      <w:sz w:val="18"/>
      <w:szCs w:val="18"/>
    </w:rPr>
  </w:style>
  <w:style w:type="character" w:customStyle="1" w:styleId="mainarea">
    <w:name w:val="mainarea"/>
    <w:basedOn w:val="DefaultParagraphFont"/>
    <w:rsid w:val="00F61D3C"/>
    <w:rPr>
      <w:rFonts w:cs="Times New Roman"/>
    </w:rPr>
  </w:style>
  <w:style w:type="paragraph" w:customStyle="1" w:styleId="CM3">
    <w:name w:val="CM3"/>
    <w:basedOn w:val="Default"/>
    <w:next w:val="Default"/>
    <w:rsid w:val="00F61D3C"/>
    <w:pPr>
      <w:widowControl w:val="0"/>
      <w:spacing w:line="360" w:lineRule="atLeast"/>
      <w:jc w:val="both"/>
      <w:textAlignment w:val="baseline"/>
    </w:pPr>
    <w:rPr>
      <w:color w:val="auto"/>
    </w:rPr>
  </w:style>
  <w:style w:type="paragraph" w:customStyle="1" w:styleId="CM23">
    <w:name w:val="CM23"/>
    <w:basedOn w:val="Default"/>
    <w:next w:val="Default"/>
    <w:rsid w:val="00F61D3C"/>
    <w:pPr>
      <w:widowControl w:val="0"/>
      <w:spacing w:line="360" w:lineRule="atLeast"/>
      <w:jc w:val="both"/>
      <w:textAlignment w:val="baseline"/>
    </w:pPr>
    <w:rPr>
      <w:color w:val="auto"/>
    </w:rPr>
  </w:style>
  <w:style w:type="paragraph" w:customStyle="1" w:styleId="CM24">
    <w:name w:val="CM24"/>
    <w:basedOn w:val="Default"/>
    <w:next w:val="Default"/>
    <w:rsid w:val="00F61D3C"/>
    <w:pPr>
      <w:widowControl w:val="0"/>
      <w:spacing w:line="360" w:lineRule="atLeast"/>
      <w:jc w:val="both"/>
      <w:textAlignment w:val="baseline"/>
    </w:pPr>
    <w:rPr>
      <w:color w:val="auto"/>
    </w:rPr>
  </w:style>
  <w:style w:type="paragraph" w:customStyle="1" w:styleId="Char12">
    <w:name w:val="Char12"/>
    <w:basedOn w:val="Normal"/>
    <w:rsid w:val="00F61D3C"/>
    <w:pPr>
      <w:widowControl w:val="0"/>
      <w:adjustRightInd w:val="0"/>
      <w:spacing w:line="360" w:lineRule="atLeast"/>
      <w:jc w:val="both"/>
      <w:textAlignment w:val="baseline"/>
    </w:pPr>
    <w:rPr>
      <w:rFonts w:ascii="Arial" w:hAnsi="Arial"/>
      <w:szCs w:val="20"/>
    </w:rPr>
  </w:style>
  <w:style w:type="paragraph" w:customStyle="1" w:styleId="Char11">
    <w:name w:val="Char11"/>
    <w:basedOn w:val="Normal"/>
    <w:rsid w:val="00F61D3C"/>
    <w:pPr>
      <w:widowControl w:val="0"/>
      <w:adjustRightInd w:val="0"/>
      <w:spacing w:line="360" w:lineRule="atLeast"/>
      <w:jc w:val="both"/>
      <w:textAlignment w:val="baseline"/>
    </w:pPr>
    <w:rPr>
      <w:rFonts w:ascii="Arial" w:hAnsi="Arial"/>
      <w:szCs w:val="20"/>
    </w:rPr>
  </w:style>
  <w:style w:type="paragraph" w:customStyle="1" w:styleId="StilOverskrift3IkkeKapitler">
    <w:name w:val="Stil Overskrift 3 + Ikke Kapitéler"/>
    <w:basedOn w:val="Default"/>
    <w:next w:val="Default"/>
    <w:rsid w:val="00F61D3C"/>
    <w:pPr>
      <w:widowControl w:val="0"/>
      <w:spacing w:line="360" w:lineRule="atLeast"/>
      <w:jc w:val="both"/>
      <w:textAlignment w:val="baseline"/>
    </w:pPr>
    <w:rPr>
      <w:color w:val="auto"/>
    </w:rPr>
  </w:style>
  <w:style w:type="paragraph" w:customStyle="1" w:styleId="CM123">
    <w:name w:val="CM123"/>
    <w:basedOn w:val="Default"/>
    <w:next w:val="Default"/>
    <w:rsid w:val="00F61D3C"/>
    <w:pPr>
      <w:widowControl w:val="0"/>
      <w:spacing w:line="360" w:lineRule="atLeast"/>
      <w:jc w:val="both"/>
      <w:textAlignment w:val="baseline"/>
    </w:pPr>
    <w:rPr>
      <w:color w:val="auto"/>
    </w:rPr>
  </w:style>
  <w:style w:type="character" w:customStyle="1" w:styleId="ti">
    <w:name w:val="ti"/>
    <w:basedOn w:val="DefaultParagraphFont"/>
    <w:rsid w:val="00F61D3C"/>
  </w:style>
  <w:style w:type="character" w:customStyle="1" w:styleId="forenames">
    <w:name w:val="forenames"/>
    <w:basedOn w:val="DefaultParagraphFont"/>
    <w:rsid w:val="00F61D3C"/>
  </w:style>
  <w:style w:type="paragraph" w:customStyle="1" w:styleId="authors">
    <w:name w:val="authors"/>
    <w:basedOn w:val="Normal"/>
    <w:rsid w:val="00F61D3C"/>
    <w:pPr>
      <w:widowControl w:val="0"/>
      <w:adjustRightInd w:val="0"/>
      <w:spacing w:before="100" w:beforeAutospacing="1" w:after="100" w:afterAutospacing="1" w:line="360" w:lineRule="atLeast"/>
      <w:jc w:val="both"/>
      <w:textAlignment w:val="baseline"/>
    </w:pPr>
  </w:style>
  <w:style w:type="character" w:customStyle="1" w:styleId="name">
    <w:name w:val="name"/>
    <w:basedOn w:val="DefaultParagraphFont"/>
    <w:rsid w:val="00F61D3C"/>
  </w:style>
  <w:style w:type="character" w:customStyle="1" w:styleId="cit-print-date">
    <w:name w:val="cit-print-date"/>
    <w:basedOn w:val="DefaultParagraphFont"/>
    <w:rsid w:val="00F61D3C"/>
  </w:style>
  <w:style w:type="character" w:customStyle="1" w:styleId="cit-vol3">
    <w:name w:val="cit-vol3"/>
    <w:basedOn w:val="DefaultParagraphFont"/>
    <w:rsid w:val="00F61D3C"/>
  </w:style>
  <w:style w:type="character" w:customStyle="1" w:styleId="cit-sep2">
    <w:name w:val="cit-sep2"/>
    <w:basedOn w:val="DefaultParagraphFont"/>
    <w:rsid w:val="00F61D3C"/>
  </w:style>
  <w:style w:type="character" w:customStyle="1" w:styleId="cit-first-page">
    <w:name w:val="cit-first-page"/>
    <w:basedOn w:val="DefaultParagraphFont"/>
    <w:rsid w:val="00F61D3C"/>
  </w:style>
  <w:style w:type="character" w:customStyle="1" w:styleId="cit-last-page2">
    <w:name w:val="cit-last-page2"/>
    <w:basedOn w:val="DefaultParagraphFont"/>
    <w:rsid w:val="00F61D3C"/>
  </w:style>
  <w:style w:type="character" w:customStyle="1" w:styleId="f2">
    <w:name w:val="f2"/>
    <w:basedOn w:val="DefaultParagraphFont"/>
    <w:rsid w:val="00F61D3C"/>
    <w:rPr>
      <w:color w:val="767676"/>
    </w:rPr>
  </w:style>
  <w:style w:type="character" w:customStyle="1" w:styleId="gl1">
    <w:name w:val="gl1"/>
    <w:basedOn w:val="DefaultParagraphFont"/>
    <w:rsid w:val="00F61D3C"/>
    <w:rPr>
      <w:color w:val="767676"/>
    </w:rPr>
  </w:style>
  <w:style w:type="character" w:customStyle="1" w:styleId="pubauthornone">
    <w:name w:val="pub_author_none"/>
    <w:basedOn w:val="DefaultParagraphFont"/>
    <w:rsid w:val="00F61D3C"/>
  </w:style>
  <w:style w:type="character" w:customStyle="1" w:styleId="cit-auth2">
    <w:name w:val="cit-auth2"/>
    <w:basedOn w:val="DefaultParagraphFont"/>
    <w:rsid w:val="00F61D3C"/>
  </w:style>
  <w:style w:type="character" w:customStyle="1" w:styleId="cit-vol">
    <w:name w:val="cit-vol"/>
    <w:basedOn w:val="DefaultParagraphFont"/>
    <w:rsid w:val="00F61D3C"/>
  </w:style>
  <w:style w:type="character" w:customStyle="1" w:styleId="printhide">
    <w:name w:val="printhide"/>
    <w:basedOn w:val="DefaultParagraphFont"/>
    <w:rsid w:val="00F61D3C"/>
  </w:style>
  <w:style w:type="paragraph" w:customStyle="1" w:styleId="IPPTitle18pt">
    <w:name w:val="IPP Title18pt"/>
    <w:basedOn w:val="Default"/>
    <w:next w:val="Default"/>
    <w:uiPriority w:val="99"/>
    <w:rsid w:val="00F61D3C"/>
    <w:pPr>
      <w:widowControl w:val="0"/>
      <w:spacing w:line="360" w:lineRule="atLeast"/>
      <w:jc w:val="both"/>
      <w:textAlignment w:val="baseline"/>
    </w:pPr>
    <w:rPr>
      <w:rFonts w:ascii="Arial" w:hAnsi="Arial" w:cs="Arial"/>
      <w:color w:val="auto"/>
    </w:rPr>
  </w:style>
  <w:style w:type="paragraph" w:customStyle="1" w:styleId="IPPNormalCloseSpace">
    <w:name w:val="IPP NormalCloseSpace"/>
    <w:basedOn w:val="Default"/>
    <w:next w:val="Default"/>
    <w:uiPriority w:val="99"/>
    <w:rsid w:val="00F61D3C"/>
    <w:pPr>
      <w:widowControl w:val="0"/>
      <w:spacing w:line="360" w:lineRule="atLeast"/>
      <w:jc w:val="both"/>
      <w:textAlignment w:val="baseline"/>
    </w:pPr>
    <w:rPr>
      <w:color w:val="auto"/>
    </w:rPr>
  </w:style>
  <w:style w:type="character" w:customStyle="1" w:styleId="apple-style-span">
    <w:name w:val="apple-style-span"/>
    <w:basedOn w:val="DefaultParagraphFont"/>
    <w:rsid w:val="00F61D3C"/>
  </w:style>
  <w:style w:type="character" w:customStyle="1" w:styleId="apple-converted-space">
    <w:name w:val="apple-converted-space"/>
    <w:basedOn w:val="DefaultParagraphFont"/>
    <w:rsid w:val="00F61D3C"/>
  </w:style>
  <w:style w:type="character" w:styleId="HTMLAcronym">
    <w:name w:val="HTML Acronym"/>
    <w:basedOn w:val="DefaultParagraphFont"/>
    <w:rsid w:val="00F61D3C"/>
  </w:style>
  <w:style w:type="character" w:customStyle="1" w:styleId="kwd-text">
    <w:name w:val="kwd-text"/>
    <w:basedOn w:val="DefaultParagraphFont"/>
    <w:rsid w:val="00F61D3C"/>
  </w:style>
  <w:style w:type="character" w:customStyle="1" w:styleId="searchterm01">
    <w:name w:val="searchterm01"/>
    <w:basedOn w:val="DefaultParagraphFont"/>
    <w:rsid w:val="00F61D3C"/>
    <w:rPr>
      <w:b/>
      <w:bCs/>
      <w:color w:val="000000"/>
      <w:shd w:val="clear" w:color="auto" w:fill="FFFF66"/>
    </w:rPr>
  </w:style>
  <w:style w:type="character" w:customStyle="1" w:styleId="searchterm11">
    <w:name w:val="searchterm11"/>
    <w:basedOn w:val="DefaultParagraphFont"/>
    <w:rsid w:val="00F61D3C"/>
    <w:rPr>
      <w:b/>
      <w:bCs/>
      <w:color w:val="000000"/>
      <w:shd w:val="clear" w:color="auto" w:fill="A0FFFF"/>
    </w:rPr>
  </w:style>
  <w:style w:type="character" w:customStyle="1" w:styleId="searchterm21">
    <w:name w:val="searchterm21"/>
    <w:basedOn w:val="DefaultParagraphFont"/>
    <w:rsid w:val="00F61D3C"/>
    <w:rPr>
      <w:b/>
      <w:bCs/>
      <w:color w:val="000000"/>
      <w:shd w:val="clear" w:color="auto" w:fill="99FF99"/>
    </w:rPr>
  </w:style>
  <w:style w:type="paragraph" w:customStyle="1" w:styleId="SYN1ERELIGNE">
    <w:name w:val="SYN.1ERE LIGNE"/>
    <w:basedOn w:val="Default"/>
    <w:next w:val="Default"/>
    <w:uiPriority w:val="99"/>
    <w:rsid w:val="00F61D3C"/>
    <w:pPr>
      <w:widowControl w:val="0"/>
      <w:spacing w:line="360" w:lineRule="atLeast"/>
      <w:jc w:val="both"/>
      <w:textAlignment w:val="baseline"/>
    </w:pPr>
    <w:rPr>
      <w:color w:val="auto"/>
    </w:rPr>
  </w:style>
  <w:style w:type="paragraph" w:customStyle="1" w:styleId="SYNONYMES">
    <w:name w:val="SYNONYMES"/>
    <w:basedOn w:val="Default"/>
    <w:next w:val="Default"/>
    <w:rsid w:val="00F61D3C"/>
    <w:pPr>
      <w:widowControl w:val="0"/>
      <w:spacing w:line="360" w:lineRule="atLeast"/>
      <w:jc w:val="both"/>
      <w:textAlignment w:val="baseline"/>
    </w:pPr>
    <w:rPr>
      <w:color w:val="auto"/>
    </w:rPr>
  </w:style>
  <w:style w:type="paragraph" w:customStyle="1" w:styleId="NC1ERELIGNE">
    <w:name w:val="NC 1ERE LIGNE"/>
    <w:basedOn w:val="Default"/>
    <w:next w:val="Default"/>
    <w:uiPriority w:val="99"/>
    <w:rsid w:val="00F61D3C"/>
    <w:pPr>
      <w:widowControl w:val="0"/>
      <w:spacing w:line="360" w:lineRule="atLeast"/>
      <w:jc w:val="both"/>
      <w:textAlignment w:val="baseline"/>
    </w:pPr>
    <w:rPr>
      <w:color w:val="auto"/>
    </w:rPr>
  </w:style>
  <w:style w:type="paragraph" w:styleId="Revision">
    <w:name w:val="Revision"/>
    <w:hidden/>
    <w:uiPriority w:val="99"/>
    <w:semiHidden/>
    <w:rsid w:val="00F61D3C"/>
    <w:pPr>
      <w:widowControl w:val="0"/>
      <w:adjustRightInd w:val="0"/>
      <w:spacing w:line="360" w:lineRule="atLeast"/>
      <w:jc w:val="both"/>
      <w:textAlignment w:val="baseline"/>
    </w:pPr>
    <w:rPr>
      <w:rFonts w:ascii="Times New Roman" w:eastAsia="Times New Roman" w:hAnsi="Times New Roman"/>
      <w:sz w:val="24"/>
      <w:szCs w:val="24"/>
      <w:lang w:eastAsia="en-US"/>
    </w:rPr>
  </w:style>
  <w:style w:type="character" w:customStyle="1" w:styleId="genera1">
    <w:name w:val="genera1"/>
    <w:basedOn w:val="DefaultParagraphFont"/>
    <w:rsid w:val="00F61D3C"/>
    <w:rPr>
      <w:rFonts w:cs="Times New Roman"/>
      <w:i/>
      <w:iCs/>
    </w:rPr>
  </w:style>
  <w:style w:type="character" w:customStyle="1" w:styleId="txtlrg1">
    <w:name w:val="txtlrg1"/>
    <w:basedOn w:val="DefaultParagraphFont"/>
    <w:rsid w:val="00F61D3C"/>
    <w:rPr>
      <w:rFonts w:ascii="Verdana" w:hAnsi="Verdana" w:cs="Verdana"/>
      <w:sz w:val="20"/>
      <w:szCs w:val="20"/>
    </w:rPr>
  </w:style>
  <w:style w:type="character" w:customStyle="1" w:styleId="fieldheader1">
    <w:name w:val="fieldheader1"/>
    <w:basedOn w:val="DefaultParagraphFont"/>
    <w:rsid w:val="00F61D3C"/>
    <w:rPr>
      <w:rFonts w:ascii="Verdana" w:hAnsi="Verdana" w:cs="Verdana"/>
      <w:b/>
      <w:bCs/>
      <w:color w:val="auto"/>
      <w:sz w:val="17"/>
      <w:szCs w:val="17"/>
    </w:rPr>
  </w:style>
  <w:style w:type="character" w:customStyle="1" w:styleId="searchmatch">
    <w:name w:val="searchmatch"/>
    <w:basedOn w:val="DefaultParagraphFont"/>
    <w:rsid w:val="00F61D3C"/>
  </w:style>
  <w:style w:type="paragraph" w:customStyle="1" w:styleId="hanging">
    <w:name w:val="hanging"/>
    <w:basedOn w:val="Normal"/>
    <w:rsid w:val="00F61D3C"/>
    <w:pPr>
      <w:widowControl w:val="0"/>
      <w:adjustRightInd w:val="0"/>
      <w:spacing w:before="100" w:beforeAutospacing="1" w:after="100" w:afterAutospacing="1" w:line="360" w:lineRule="atLeast"/>
      <w:jc w:val="both"/>
      <w:textAlignment w:val="baseline"/>
    </w:pPr>
    <w:rPr>
      <w:sz w:val="19"/>
      <w:szCs w:val="19"/>
    </w:rPr>
  </w:style>
  <w:style w:type="paragraph" w:customStyle="1" w:styleId="tabletext1">
    <w:name w:val="tabletext"/>
    <w:basedOn w:val="Normal"/>
    <w:rsid w:val="00F61D3C"/>
    <w:pPr>
      <w:widowControl w:val="0"/>
      <w:adjustRightInd w:val="0"/>
      <w:spacing w:line="288" w:lineRule="auto"/>
      <w:jc w:val="center"/>
      <w:textAlignment w:val="baseline"/>
    </w:pPr>
    <w:rPr>
      <w:rFonts w:ascii="Palatino (PCL6)" w:hAnsi="Palatino (PCL6)"/>
      <w:sz w:val="18"/>
      <w:szCs w:val="18"/>
    </w:rPr>
  </w:style>
  <w:style w:type="paragraph" w:customStyle="1" w:styleId="Navaden">
    <w:name w:val="Navaden"/>
    <w:basedOn w:val="Normal"/>
    <w:next w:val="Normal"/>
    <w:rsid w:val="00F61D3C"/>
    <w:pPr>
      <w:widowControl w:val="0"/>
      <w:autoSpaceDE w:val="0"/>
      <w:autoSpaceDN w:val="0"/>
      <w:adjustRightInd w:val="0"/>
      <w:spacing w:before="60" w:line="360" w:lineRule="atLeast"/>
      <w:jc w:val="both"/>
      <w:textAlignment w:val="baseline"/>
    </w:pPr>
  </w:style>
  <w:style w:type="paragraph" w:customStyle="1" w:styleId="table0">
    <w:name w:val="table"/>
    <w:basedOn w:val="Normal"/>
    <w:rsid w:val="00F61D3C"/>
    <w:pPr>
      <w:keepLines/>
      <w:widowControl w:val="0"/>
      <w:tabs>
        <w:tab w:val="left" w:pos="142"/>
        <w:tab w:val="left" w:pos="284"/>
        <w:tab w:val="left" w:pos="426"/>
        <w:tab w:val="left" w:pos="1985"/>
        <w:tab w:val="left" w:pos="2268"/>
        <w:tab w:val="left" w:pos="2552"/>
        <w:tab w:val="left" w:pos="2835"/>
      </w:tabs>
      <w:adjustRightInd w:val="0"/>
      <w:spacing w:before="80" w:after="80" w:line="340" w:lineRule="atLeast"/>
      <w:jc w:val="both"/>
      <w:textAlignment w:val="baseline"/>
    </w:pPr>
    <w:rPr>
      <w:rFonts w:ascii="Palatino" w:hAnsi="Palatino"/>
      <w:color w:val="000080"/>
      <w:sz w:val="20"/>
      <w:szCs w:val="20"/>
      <w:lang w:val="en-US"/>
    </w:rPr>
  </w:style>
  <w:style w:type="character" w:customStyle="1" w:styleId="content">
    <w:name w:val="content"/>
    <w:basedOn w:val="DefaultParagraphFont"/>
    <w:rsid w:val="00F61D3C"/>
  </w:style>
  <w:style w:type="paragraph" w:customStyle="1" w:styleId="StyleBAText1bulletItalic">
    <w:name w:val="Style BA Text 1 bullet + Italic"/>
    <w:basedOn w:val="Normal"/>
    <w:rsid w:val="00F61D3C"/>
    <w:pPr>
      <w:widowControl w:val="0"/>
      <w:adjustRightInd w:val="0"/>
      <w:spacing w:line="280" w:lineRule="atLeast"/>
      <w:jc w:val="both"/>
      <w:textAlignment w:val="baseline"/>
    </w:pPr>
    <w:rPr>
      <w:rFonts w:ascii="Times" w:hAnsi="Times"/>
      <w:i/>
      <w:iCs/>
    </w:rPr>
  </w:style>
  <w:style w:type="paragraph" w:customStyle="1" w:styleId="StyleBAText1Italic">
    <w:name w:val="Style BA Text 1 + Italic"/>
    <w:basedOn w:val="Normal"/>
    <w:rsid w:val="00F61D3C"/>
    <w:pPr>
      <w:widowControl w:val="0"/>
      <w:adjustRightInd w:val="0"/>
      <w:spacing w:line="280" w:lineRule="atLeast"/>
      <w:jc w:val="both"/>
      <w:textAlignment w:val="baseline"/>
    </w:pPr>
    <w:rPr>
      <w:rFonts w:ascii="Times" w:hAnsi="Times"/>
      <w:i/>
      <w:iCs/>
    </w:rPr>
  </w:style>
  <w:style w:type="paragraph" w:customStyle="1" w:styleId="Tableheader">
    <w:name w:val="Table header"/>
    <w:basedOn w:val="Normal"/>
    <w:link w:val="TableheaderCharChar"/>
    <w:rsid w:val="00F61D3C"/>
    <w:pPr>
      <w:keepNext/>
      <w:keepLines/>
      <w:widowControl w:val="0"/>
      <w:adjustRightInd w:val="0"/>
      <w:spacing w:before="360" w:after="120" w:line="240" w:lineRule="atLeast"/>
      <w:jc w:val="both"/>
      <w:textAlignment w:val="baseline"/>
      <w:outlineLvl w:val="8"/>
    </w:pPr>
    <w:rPr>
      <w:rFonts w:ascii="Arial" w:hAnsi="Arial"/>
      <w:b/>
      <w:bCs/>
    </w:rPr>
  </w:style>
  <w:style w:type="character" w:customStyle="1" w:styleId="TableheaderCharChar">
    <w:name w:val="Table header Char Char"/>
    <w:basedOn w:val="DefaultParagraphFont"/>
    <w:link w:val="Tableheader"/>
    <w:rsid w:val="00F61D3C"/>
    <w:rPr>
      <w:rFonts w:ascii="Arial" w:eastAsia="Times New Roman" w:hAnsi="Arial"/>
      <w:b/>
      <w:bCs/>
      <w:sz w:val="22"/>
      <w:szCs w:val="24"/>
      <w:lang w:eastAsia="en-US"/>
    </w:rPr>
  </w:style>
  <w:style w:type="table" w:styleId="TableList3">
    <w:name w:val="Table List 3"/>
    <w:basedOn w:val="TableNormal"/>
    <w:rsid w:val="00F61D3C"/>
    <w:pPr>
      <w:widowControl w:val="0"/>
      <w:spacing w:line="340" w:lineRule="atLeast"/>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M7">
    <w:name w:val="CM7"/>
    <w:basedOn w:val="Default"/>
    <w:next w:val="Default"/>
    <w:rsid w:val="00F61D3C"/>
    <w:pPr>
      <w:widowControl w:val="0"/>
      <w:spacing w:after="358" w:line="360" w:lineRule="atLeast"/>
      <w:jc w:val="both"/>
      <w:textAlignment w:val="baseline"/>
    </w:pPr>
    <w:rPr>
      <w:color w:val="auto"/>
    </w:rPr>
  </w:style>
  <w:style w:type="character" w:customStyle="1" w:styleId="sn">
    <w:name w:val="sn"/>
    <w:basedOn w:val="DefaultParagraphFont"/>
    <w:rsid w:val="00F61D3C"/>
  </w:style>
  <w:style w:type="character" w:customStyle="1" w:styleId="subject1">
    <w:name w:val="subject1"/>
    <w:basedOn w:val="DefaultParagraphFont"/>
    <w:rsid w:val="00F61D3C"/>
    <w:rPr>
      <w:b/>
      <w:bCs/>
    </w:rPr>
  </w:style>
  <w:style w:type="paragraph" w:customStyle="1" w:styleId="text">
    <w:name w:val="text"/>
    <w:basedOn w:val="Normal"/>
    <w:rsid w:val="00F61D3C"/>
    <w:pPr>
      <w:widowControl w:val="0"/>
      <w:adjustRightInd w:val="0"/>
      <w:spacing w:before="100" w:beforeAutospacing="1" w:after="100" w:afterAutospacing="1" w:line="360" w:lineRule="atLeast"/>
      <w:jc w:val="both"/>
      <w:textAlignment w:val="baseline"/>
    </w:pPr>
    <w:rPr>
      <w:rFonts w:ascii="Arial" w:hAnsi="Arial" w:cs="Arial"/>
    </w:rPr>
  </w:style>
  <w:style w:type="paragraph" w:customStyle="1" w:styleId="noskip">
    <w:name w:val="noskip"/>
    <w:basedOn w:val="Normal"/>
    <w:rsid w:val="00F61D3C"/>
    <w:pPr>
      <w:widowControl w:val="0"/>
      <w:adjustRightInd w:val="0"/>
      <w:spacing w:after="100" w:afterAutospacing="1" w:line="360" w:lineRule="atLeast"/>
      <w:jc w:val="both"/>
      <w:textAlignment w:val="baseline"/>
    </w:pPr>
  </w:style>
  <w:style w:type="character" w:customStyle="1" w:styleId="smallcaps3">
    <w:name w:val="smallcaps3"/>
    <w:basedOn w:val="DefaultParagraphFont"/>
    <w:rsid w:val="00F61D3C"/>
    <w:rPr>
      <w:smallCaps/>
    </w:rPr>
  </w:style>
  <w:style w:type="character" w:customStyle="1" w:styleId="defaultcontent1">
    <w:name w:val="default_content1"/>
    <w:basedOn w:val="DefaultParagraphFont"/>
    <w:rsid w:val="00F61D3C"/>
    <w:rPr>
      <w:rFonts w:ascii="Arial" w:hAnsi="Arial" w:cs="Arial" w:hint="default"/>
      <w:b w:val="0"/>
      <w:bCs w:val="0"/>
      <w:color w:val="000000"/>
      <w:sz w:val="15"/>
      <w:szCs w:val="15"/>
    </w:rPr>
  </w:style>
  <w:style w:type="character" w:customStyle="1" w:styleId="contenttitle1">
    <w:name w:val="content_title1"/>
    <w:basedOn w:val="DefaultParagraphFont"/>
    <w:rsid w:val="00F61D3C"/>
    <w:rPr>
      <w:rFonts w:ascii="Arial" w:hAnsi="Arial" w:cs="Arial" w:hint="default"/>
      <w:b/>
      <w:bCs/>
      <w:color w:val="0066AA"/>
      <w:sz w:val="22"/>
      <w:szCs w:val="22"/>
    </w:rPr>
  </w:style>
  <w:style w:type="character" w:customStyle="1" w:styleId="header011">
    <w:name w:val="header011"/>
    <w:basedOn w:val="DefaultParagraphFont"/>
    <w:rsid w:val="00F61D3C"/>
    <w:rPr>
      <w:rFonts w:ascii="Arial" w:hAnsi="Arial" w:cs="Arial" w:hint="default"/>
      <w:color w:val="007437"/>
      <w:sz w:val="24"/>
      <w:szCs w:val="24"/>
    </w:rPr>
  </w:style>
  <w:style w:type="character" w:customStyle="1" w:styleId="f1">
    <w:name w:val="f1"/>
    <w:basedOn w:val="DefaultParagraphFont"/>
    <w:rsid w:val="00F61D3C"/>
    <w:rPr>
      <w:color w:val="666666"/>
    </w:rPr>
  </w:style>
  <w:style w:type="paragraph" w:customStyle="1" w:styleId="Titre1">
    <w:name w:val="Titre 1"/>
    <w:basedOn w:val="Default"/>
    <w:next w:val="Default"/>
    <w:rsid w:val="00F61D3C"/>
    <w:pPr>
      <w:widowControl w:val="0"/>
      <w:spacing w:before="120" w:after="600" w:line="360" w:lineRule="atLeast"/>
      <w:jc w:val="both"/>
      <w:textAlignment w:val="baseline"/>
    </w:pPr>
    <w:rPr>
      <w:color w:val="auto"/>
    </w:rPr>
  </w:style>
  <w:style w:type="character" w:customStyle="1" w:styleId="title3">
    <w:name w:val="title3"/>
    <w:basedOn w:val="DefaultParagraphFont"/>
    <w:rsid w:val="00F61D3C"/>
  </w:style>
  <w:style w:type="character" w:customStyle="1" w:styleId="journal2">
    <w:name w:val="journal2"/>
    <w:basedOn w:val="DefaultParagraphFont"/>
    <w:rsid w:val="00F61D3C"/>
  </w:style>
  <w:style w:type="paragraph" w:customStyle="1" w:styleId="articledetails">
    <w:name w:val="articledetails"/>
    <w:basedOn w:val="Normal"/>
    <w:rsid w:val="00F61D3C"/>
    <w:pPr>
      <w:widowControl w:val="0"/>
      <w:adjustRightInd w:val="0"/>
      <w:spacing w:before="100" w:beforeAutospacing="1" w:after="100" w:afterAutospacing="1" w:line="360" w:lineRule="atLeast"/>
      <w:jc w:val="both"/>
      <w:textAlignment w:val="baseline"/>
    </w:pPr>
  </w:style>
  <w:style w:type="character" w:customStyle="1" w:styleId="articlepagesstyle">
    <w:name w:val="articlepagesstyle"/>
    <w:basedOn w:val="DefaultParagraphFont"/>
    <w:rsid w:val="00F61D3C"/>
  </w:style>
  <w:style w:type="character" w:customStyle="1" w:styleId="style111">
    <w:name w:val="style111"/>
    <w:basedOn w:val="DefaultParagraphFont"/>
    <w:rsid w:val="00F61D3C"/>
    <w:rPr>
      <w:rFonts w:ascii="Verdana" w:hAnsi="Verdana" w:hint="default"/>
      <w:b/>
      <w:bCs/>
      <w:color w:val="581E79"/>
      <w:sz w:val="21"/>
      <w:szCs w:val="21"/>
    </w:rPr>
  </w:style>
  <w:style w:type="character" w:customStyle="1" w:styleId="gsa1">
    <w:name w:val="gs_a1"/>
    <w:basedOn w:val="DefaultParagraphFont"/>
    <w:rsid w:val="00F61D3C"/>
    <w:rPr>
      <w:color w:val="008000"/>
    </w:rPr>
  </w:style>
  <w:style w:type="paragraph" w:customStyle="1" w:styleId="simkop1">
    <w:name w:val="simkop1"/>
    <w:basedOn w:val="Normal"/>
    <w:rsid w:val="00F61D3C"/>
    <w:pPr>
      <w:widowControl w:val="0"/>
      <w:autoSpaceDE w:val="0"/>
      <w:autoSpaceDN w:val="0"/>
      <w:adjustRightInd w:val="0"/>
      <w:spacing w:line="360" w:lineRule="atLeast"/>
      <w:jc w:val="both"/>
      <w:textAlignment w:val="baseline"/>
    </w:pPr>
    <w:rPr>
      <w:rFonts w:ascii="Arial" w:hAnsi="Arial" w:cs="Arial"/>
      <w:b/>
      <w:bCs/>
      <w:spacing w:val="-3"/>
      <w:sz w:val="32"/>
      <w:szCs w:val="32"/>
    </w:rPr>
  </w:style>
  <w:style w:type="character" w:customStyle="1" w:styleId="personname3">
    <w:name w:val="person_name3"/>
    <w:basedOn w:val="DefaultParagraphFont"/>
    <w:rsid w:val="00F61D3C"/>
  </w:style>
  <w:style w:type="character" w:customStyle="1" w:styleId="journalabstracttitle1">
    <w:name w:val="journal_abstract_title1"/>
    <w:basedOn w:val="DefaultParagraphFont"/>
    <w:rsid w:val="00F61D3C"/>
    <w:rPr>
      <w:rFonts w:ascii="Arial" w:hAnsi="Arial" w:cs="Arial" w:hint="default"/>
      <w:b/>
      <w:bCs/>
      <w:caps w:val="0"/>
      <w:sz w:val="23"/>
      <w:szCs w:val="23"/>
    </w:rPr>
  </w:style>
  <w:style w:type="character" w:customStyle="1" w:styleId="author0">
    <w:name w:val="author"/>
    <w:basedOn w:val="DefaultParagraphFont"/>
    <w:rsid w:val="00F61D3C"/>
  </w:style>
  <w:style w:type="paragraph" w:customStyle="1" w:styleId="H5">
    <w:name w:val="H5"/>
    <w:basedOn w:val="Normal"/>
    <w:next w:val="Normal"/>
    <w:rsid w:val="00F61D3C"/>
    <w:pPr>
      <w:keepNext/>
      <w:widowControl w:val="0"/>
      <w:adjustRightInd w:val="0"/>
      <w:spacing w:before="100" w:after="100" w:line="360" w:lineRule="atLeast"/>
      <w:jc w:val="both"/>
      <w:textAlignment w:val="baseline"/>
      <w:outlineLvl w:val="5"/>
    </w:pPr>
    <w:rPr>
      <w:b/>
      <w:snapToGrid w:val="0"/>
      <w:sz w:val="20"/>
      <w:szCs w:val="20"/>
    </w:rPr>
  </w:style>
  <w:style w:type="paragraph" w:customStyle="1" w:styleId="DefinitionTerm">
    <w:name w:val="Definition Term"/>
    <w:basedOn w:val="Normal"/>
    <w:next w:val="Normal"/>
    <w:rsid w:val="00F61D3C"/>
    <w:pPr>
      <w:widowControl w:val="0"/>
      <w:adjustRightInd w:val="0"/>
      <w:spacing w:line="360" w:lineRule="atLeast"/>
      <w:jc w:val="both"/>
      <w:textAlignment w:val="baseline"/>
    </w:pPr>
    <w:rPr>
      <w:snapToGrid w:val="0"/>
      <w:sz w:val="20"/>
      <w:szCs w:val="20"/>
    </w:rPr>
  </w:style>
  <w:style w:type="paragraph" w:customStyle="1" w:styleId="articletitle">
    <w:name w:val="articletitle"/>
    <w:basedOn w:val="Normal"/>
    <w:rsid w:val="00F61D3C"/>
    <w:pPr>
      <w:widowControl w:val="0"/>
      <w:adjustRightInd w:val="0"/>
      <w:spacing w:before="100" w:beforeAutospacing="1" w:after="100" w:afterAutospacing="1" w:line="360" w:lineRule="atLeast"/>
      <w:jc w:val="both"/>
      <w:textAlignment w:val="baseline"/>
    </w:pPr>
    <w:rPr>
      <w:rFonts w:ascii="Arial Unicode MS" w:eastAsia="Arial Unicode MS" w:hAnsi="Arial Unicode MS" w:cs="Arial Unicode MS"/>
      <w:b/>
      <w:bCs/>
      <w:color w:val="000000"/>
      <w:sz w:val="36"/>
      <w:szCs w:val="36"/>
    </w:rPr>
  </w:style>
  <w:style w:type="character" w:customStyle="1" w:styleId="pubyear">
    <w:name w:val="pubyear"/>
    <w:basedOn w:val="DefaultParagraphFont"/>
    <w:rsid w:val="00F61D3C"/>
  </w:style>
  <w:style w:type="character" w:customStyle="1" w:styleId="journaltitle2">
    <w:name w:val="journaltitle2"/>
    <w:basedOn w:val="DefaultParagraphFont"/>
    <w:rsid w:val="00F61D3C"/>
    <w:rPr>
      <w:i/>
      <w:iCs/>
    </w:rPr>
  </w:style>
  <w:style w:type="character" w:customStyle="1" w:styleId="vol2">
    <w:name w:val="vol2"/>
    <w:basedOn w:val="DefaultParagraphFont"/>
    <w:rsid w:val="00F61D3C"/>
    <w:rPr>
      <w:b/>
      <w:bCs/>
    </w:rPr>
  </w:style>
  <w:style w:type="character" w:customStyle="1" w:styleId="pagefirst">
    <w:name w:val="pagefirst"/>
    <w:basedOn w:val="DefaultParagraphFont"/>
    <w:rsid w:val="00F61D3C"/>
  </w:style>
  <w:style w:type="character" w:customStyle="1" w:styleId="pagelast">
    <w:name w:val="pagelast"/>
    <w:basedOn w:val="DefaultParagraphFont"/>
    <w:rsid w:val="00F61D3C"/>
  </w:style>
  <w:style w:type="character" w:customStyle="1" w:styleId="othertitle">
    <w:name w:val="othertitle"/>
    <w:basedOn w:val="DefaultParagraphFont"/>
    <w:rsid w:val="00F61D3C"/>
  </w:style>
  <w:style w:type="character" w:customStyle="1" w:styleId="mixed-citation">
    <w:name w:val="mixed-citation"/>
    <w:basedOn w:val="DefaultParagraphFont"/>
    <w:rsid w:val="00F61D3C"/>
  </w:style>
  <w:style w:type="character" w:customStyle="1" w:styleId="ref-title">
    <w:name w:val="ref-title"/>
    <w:basedOn w:val="DefaultParagraphFont"/>
    <w:rsid w:val="00F61D3C"/>
  </w:style>
  <w:style w:type="character" w:customStyle="1" w:styleId="ref-journal1">
    <w:name w:val="ref-journal1"/>
    <w:basedOn w:val="DefaultParagraphFont"/>
    <w:rsid w:val="00F61D3C"/>
    <w:rPr>
      <w:i/>
      <w:iCs/>
    </w:rPr>
  </w:style>
  <w:style w:type="character" w:customStyle="1" w:styleId="ref-vol">
    <w:name w:val="ref-vol"/>
    <w:basedOn w:val="DefaultParagraphFont"/>
    <w:rsid w:val="00F61D3C"/>
  </w:style>
  <w:style w:type="paragraph" w:customStyle="1" w:styleId="CM2">
    <w:name w:val="CM2"/>
    <w:basedOn w:val="Default"/>
    <w:next w:val="Default"/>
    <w:uiPriority w:val="99"/>
    <w:rsid w:val="00F61D3C"/>
    <w:pPr>
      <w:widowControl w:val="0"/>
      <w:spacing w:line="360" w:lineRule="atLeast"/>
      <w:jc w:val="both"/>
      <w:textAlignment w:val="baseline"/>
    </w:pPr>
    <w:rPr>
      <w:rFonts w:ascii="MDJPP J+ Adv P 1964" w:hAnsi="MDJPP J+ Adv P 1964"/>
      <w:color w:val="auto"/>
    </w:rPr>
  </w:style>
  <w:style w:type="paragraph" w:customStyle="1" w:styleId="CM17">
    <w:name w:val="CM17"/>
    <w:basedOn w:val="Default"/>
    <w:next w:val="Default"/>
    <w:uiPriority w:val="99"/>
    <w:rsid w:val="00F61D3C"/>
    <w:pPr>
      <w:widowControl w:val="0"/>
      <w:spacing w:line="360" w:lineRule="atLeast"/>
      <w:jc w:val="both"/>
      <w:textAlignment w:val="baseline"/>
    </w:pPr>
    <w:rPr>
      <w:rFonts w:ascii="MDJPP J+ Adv P 1964" w:hAnsi="MDJPP J+ Adv P 1964"/>
      <w:color w:val="auto"/>
    </w:rPr>
  </w:style>
  <w:style w:type="paragraph" w:customStyle="1" w:styleId="CM16">
    <w:name w:val="CM16"/>
    <w:basedOn w:val="Default"/>
    <w:next w:val="Default"/>
    <w:uiPriority w:val="99"/>
    <w:rsid w:val="00F61D3C"/>
    <w:pPr>
      <w:widowControl w:val="0"/>
      <w:spacing w:line="360" w:lineRule="atLeast"/>
      <w:jc w:val="both"/>
      <w:textAlignment w:val="baseline"/>
    </w:pPr>
    <w:rPr>
      <w:rFonts w:ascii="MDJPP J+ Adv P 1964" w:hAnsi="MDJPP J+ Adv P 1964"/>
      <w:color w:val="auto"/>
    </w:rPr>
  </w:style>
  <w:style w:type="paragraph" w:customStyle="1" w:styleId="CM1">
    <w:name w:val="CM1"/>
    <w:basedOn w:val="Default"/>
    <w:next w:val="Default"/>
    <w:uiPriority w:val="99"/>
    <w:rsid w:val="00F61D3C"/>
    <w:pPr>
      <w:widowControl w:val="0"/>
      <w:spacing w:line="360" w:lineRule="atLeast"/>
      <w:jc w:val="both"/>
      <w:textAlignment w:val="baseline"/>
    </w:pPr>
    <w:rPr>
      <w:rFonts w:ascii="MDJPO D+ Adv P 1968" w:hAnsi="MDJPO D+ Adv P 1968"/>
      <w:color w:val="auto"/>
    </w:rPr>
  </w:style>
  <w:style w:type="character" w:customStyle="1" w:styleId="cit-pub-date1">
    <w:name w:val="cit-pub-date1"/>
    <w:basedOn w:val="DefaultParagraphFont"/>
    <w:rsid w:val="00F61D3C"/>
    <w:rPr>
      <w:b/>
      <w:bCs/>
    </w:rPr>
  </w:style>
  <w:style w:type="character" w:customStyle="1" w:styleId="Subtitle1">
    <w:name w:val="Subtitle1"/>
    <w:basedOn w:val="DefaultParagraphFont"/>
    <w:rsid w:val="00F61D3C"/>
  </w:style>
  <w:style w:type="character" w:customStyle="1" w:styleId="description1">
    <w:name w:val="description1"/>
    <w:basedOn w:val="DefaultParagraphFont"/>
    <w:rsid w:val="00F61D3C"/>
    <w:rPr>
      <w:sz w:val="20"/>
      <w:szCs w:val="20"/>
    </w:rPr>
  </w:style>
  <w:style w:type="character" w:customStyle="1" w:styleId="fn">
    <w:name w:val="fn"/>
    <w:basedOn w:val="DefaultParagraphFont"/>
    <w:rsid w:val="00F61D3C"/>
  </w:style>
  <w:style w:type="paragraph" w:styleId="HTMLAddress">
    <w:name w:val="HTML Address"/>
    <w:basedOn w:val="Normal"/>
    <w:link w:val="HTMLAddressChar"/>
    <w:uiPriority w:val="99"/>
    <w:unhideWhenUsed/>
    <w:rsid w:val="00F61D3C"/>
    <w:pPr>
      <w:widowControl w:val="0"/>
      <w:adjustRightInd w:val="0"/>
      <w:spacing w:line="360" w:lineRule="atLeast"/>
      <w:jc w:val="both"/>
      <w:textAlignment w:val="baseline"/>
    </w:pPr>
    <w:rPr>
      <w:i/>
      <w:iCs/>
    </w:rPr>
  </w:style>
  <w:style w:type="character" w:customStyle="1" w:styleId="HTMLAddressChar">
    <w:name w:val="HTML Address Char"/>
    <w:basedOn w:val="DefaultParagraphFont"/>
    <w:link w:val="HTMLAddress"/>
    <w:uiPriority w:val="99"/>
    <w:rsid w:val="00F61D3C"/>
    <w:rPr>
      <w:rFonts w:ascii="Times New Roman" w:eastAsia="Times New Roman" w:hAnsi="Times New Roman"/>
      <w:i/>
      <w:iCs/>
      <w:sz w:val="24"/>
      <w:szCs w:val="24"/>
    </w:rPr>
  </w:style>
  <w:style w:type="paragraph" w:customStyle="1" w:styleId="BodyText5">
    <w:name w:val="Body Text+5"/>
    <w:basedOn w:val="Default"/>
    <w:next w:val="Default"/>
    <w:uiPriority w:val="99"/>
    <w:rsid w:val="00F61D3C"/>
    <w:pPr>
      <w:widowControl w:val="0"/>
      <w:spacing w:line="360" w:lineRule="atLeast"/>
      <w:jc w:val="both"/>
      <w:textAlignment w:val="baseline"/>
    </w:pPr>
    <w:rPr>
      <w:rFonts w:ascii="Arial" w:hAnsi="Arial" w:cs="Arial"/>
      <w:color w:val="auto"/>
    </w:rPr>
  </w:style>
  <w:style w:type="character" w:customStyle="1" w:styleId="hit">
    <w:name w:val="hit"/>
    <w:basedOn w:val="DefaultParagraphFont"/>
    <w:rsid w:val="00F61D3C"/>
    <w:rPr>
      <w:sz w:val="24"/>
      <w:szCs w:val="24"/>
      <w:bdr w:val="none" w:sz="0" w:space="0" w:color="auto" w:frame="1"/>
      <w:shd w:val="clear" w:color="auto" w:fill="FFFFDD"/>
      <w:vertAlign w:val="baseline"/>
    </w:rPr>
  </w:style>
  <w:style w:type="character" w:customStyle="1" w:styleId="sectiontitle1">
    <w:name w:val="sectiontitle1"/>
    <w:basedOn w:val="DefaultParagraphFont"/>
    <w:rsid w:val="00F61D3C"/>
    <w:rPr>
      <w:rFonts w:ascii="Verdana" w:hAnsi="Verdana" w:hint="default"/>
      <w:b/>
      <w:bCs/>
      <w:i w:val="0"/>
      <w:iCs w:val="0"/>
      <w:color w:val="284469"/>
      <w:spacing w:val="30"/>
      <w:sz w:val="24"/>
      <w:szCs w:val="24"/>
    </w:rPr>
  </w:style>
  <w:style w:type="paragraph" w:customStyle="1" w:styleId="Dot">
    <w:name w:val="Dot"/>
    <w:basedOn w:val="Normal"/>
    <w:rsid w:val="00F61D3C"/>
    <w:pPr>
      <w:widowControl w:val="0"/>
      <w:numPr>
        <w:numId w:val="39"/>
      </w:numPr>
      <w:adjustRightInd w:val="0"/>
      <w:spacing w:line="360" w:lineRule="atLeast"/>
      <w:jc w:val="both"/>
      <w:textAlignment w:val="baseline"/>
    </w:pPr>
    <w:rPr>
      <w:szCs w:val="20"/>
    </w:rPr>
  </w:style>
  <w:style w:type="paragraph" w:customStyle="1" w:styleId="Pa1">
    <w:name w:val="Pa1"/>
    <w:basedOn w:val="Default"/>
    <w:next w:val="Default"/>
    <w:uiPriority w:val="99"/>
    <w:rsid w:val="00F61D3C"/>
    <w:pPr>
      <w:widowControl w:val="0"/>
      <w:spacing w:line="241" w:lineRule="atLeast"/>
      <w:jc w:val="both"/>
      <w:textAlignment w:val="baseline"/>
    </w:pPr>
    <w:rPr>
      <w:rFonts w:ascii="NewCenturySchlbk" w:hAnsi="NewCenturySchlbk"/>
      <w:color w:val="auto"/>
    </w:rPr>
  </w:style>
  <w:style w:type="character" w:customStyle="1" w:styleId="A8">
    <w:name w:val="A8"/>
    <w:uiPriority w:val="99"/>
    <w:rsid w:val="00F61D3C"/>
    <w:rPr>
      <w:rFonts w:cs="NewCenturySchlbk"/>
      <w:color w:val="000000"/>
      <w:sz w:val="16"/>
      <w:szCs w:val="16"/>
    </w:rPr>
  </w:style>
  <w:style w:type="character" w:customStyle="1" w:styleId="st1">
    <w:name w:val="st1"/>
    <w:basedOn w:val="DefaultParagraphFont"/>
    <w:rsid w:val="00F61D3C"/>
  </w:style>
  <w:style w:type="character" w:customStyle="1" w:styleId="maintitle">
    <w:name w:val="maintitle"/>
    <w:basedOn w:val="DefaultParagraphFont"/>
    <w:rsid w:val="00F61D3C"/>
  </w:style>
  <w:style w:type="paragraph" w:styleId="z-TopofForm">
    <w:name w:val="HTML Top of Form"/>
    <w:basedOn w:val="Normal"/>
    <w:next w:val="Normal"/>
    <w:link w:val="z-TopofFormChar"/>
    <w:hidden/>
    <w:uiPriority w:val="99"/>
    <w:unhideWhenUsed/>
    <w:rsid w:val="00F61D3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F61D3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F61D3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F61D3C"/>
    <w:rPr>
      <w:rFonts w:ascii="Arial" w:eastAsia="Times New Roman" w:hAnsi="Arial" w:cs="Arial"/>
      <w:vanish/>
      <w:sz w:val="16"/>
      <w:szCs w:val="16"/>
    </w:rPr>
  </w:style>
  <w:style w:type="character" w:customStyle="1" w:styleId="A5">
    <w:name w:val="A5"/>
    <w:uiPriority w:val="99"/>
    <w:rsid w:val="00F61D3C"/>
    <w:rPr>
      <w:color w:val="000000"/>
      <w:sz w:val="14"/>
      <w:szCs w:val="14"/>
    </w:rPr>
  </w:style>
  <w:style w:type="paragraph" w:customStyle="1" w:styleId="SP245776">
    <w:name w:val="SP245776"/>
    <w:basedOn w:val="Default"/>
    <w:next w:val="Default"/>
    <w:uiPriority w:val="99"/>
    <w:rsid w:val="00F61D3C"/>
    <w:rPr>
      <w:rFonts w:eastAsiaTheme="minorHAnsi"/>
      <w:color w:val="auto"/>
      <w:lang w:eastAsia="en-US"/>
    </w:rPr>
  </w:style>
  <w:style w:type="paragraph" w:customStyle="1" w:styleId="SP245785">
    <w:name w:val="SP245785"/>
    <w:basedOn w:val="Default"/>
    <w:next w:val="Default"/>
    <w:uiPriority w:val="99"/>
    <w:rsid w:val="00F61D3C"/>
    <w:rPr>
      <w:rFonts w:eastAsiaTheme="minorHAnsi"/>
      <w:color w:val="auto"/>
      <w:lang w:eastAsia="en-US"/>
    </w:rPr>
  </w:style>
  <w:style w:type="character" w:customStyle="1" w:styleId="SC1660">
    <w:name w:val="SC1660"/>
    <w:uiPriority w:val="99"/>
    <w:rsid w:val="00F61D3C"/>
    <w:rPr>
      <w:color w:val="000000"/>
      <w:sz w:val="21"/>
      <w:szCs w:val="21"/>
    </w:rPr>
  </w:style>
  <w:style w:type="character" w:customStyle="1" w:styleId="singlehighlightclass">
    <w:name w:val="single_highlight_class"/>
    <w:basedOn w:val="DefaultParagraphFont"/>
    <w:rsid w:val="00F61D3C"/>
  </w:style>
  <w:style w:type="character" w:customStyle="1" w:styleId="big1">
    <w:name w:val="big1"/>
    <w:basedOn w:val="DefaultParagraphFont"/>
    <w:rsid w:val="00F61D3C"/>
    <w:rPr>
      <w:rFonts w:ascii="Verdana" w:hAnsi="Verdana" w:hint="default"/>
      <w:sz w:val="19"/>
      <w:szCs w:val="19"/>
    </w:rPr>
  </w:style>
  <w:style w:type="character" w:customStyle="1" w:styleId="ms-rtecustom-creditcaption1">
    <w:name w:val="ms-rtecustom-creditcaption1"/>
    <w:basedOn w:val="DefaultParagraphFont"/>
    <w:rsid w:val="00F61D3C"/>
    <w:rPr>
      <w:sz w:val="12"/>
      <w:szCs w:val="12"/>
    </w:rPr>
  </w:style>
  <w:style w:type="paragraph" w:customStyle="1" w:styleId="CharCharCarCharCarCharCarCharCarChar">
    <w:name w:val="Char Char Car Char Car Char Car Char Car Char"/>
    <w:basedOn w:val="Normal"/>
    <w:rsid w:val="00F61D3C"/>
    <w:pPr>
      <w:autoSpaceDE w:val="0"/>
      <w:autoSpaceDN w:val="0"/>
      <w:spacing w:after="160" w:line="240" w:lineRule="exact"/>
    </w:pPr>
    <w:rPr>
      <w:rFonts w:ascii="Arial" w:hAnsi="Arial" w:cs="Arial"/>
      <w:sz w:val="20"/>
      <w:szCs w:val="20"/>
      <w:lang w:val="en-US"/>
    </w:rPr>
  </w:style>
  <w:style w:type="character" w:customStyle="1" w:styleId="normaltext1">
    <w:name w:val="normaltext1"/>
    <w:basedOn w:val="DefaultParagraphFont"/>
    <w:rsid w:val="00F61D3C"/>
    <w:rPr>
      <w:b w:val="0"/>
      <w:bCs w:val="0"/>
      <w:color w:val="32393D"/>
      <w:sz w:val="15"/>
      <w:szCs w:val="15"/>
    </w:rPr>
  </w:style>
  <w:style w:type="character" w:customStyle="1" w:styleId="nlmx">
    <w:name w:val="nlm_x"/>
    <w:basedOn w:val="DefaultParagraphFont"/>
    <w:rsid w:val="00F61D3C"/>
  </w:style>
  <w:style w:type="paragraph" w:customStyle="1" w:styleId="Description">
    <w:name w:val="Description"/>
    <w:basedOn w:val="Normal"/>
    <w:rsid w:val="00F61D3C"/>
    <w:pPr>
      <w:widowControl w:val="0"/>
      <w:autoSpaceDE w:val="0"/>
      <w:autoSpaceDN w:val="0"/>
      <w:ind w:firstLine="340"/>
      <w:jc w:val="both"/>
    </w:pPr>
    <w:rPr>
      <w:sz w:val="20"/>
      <w:szCs w:val="20"/>
    </w:rPr>
  </w:style>
  <w:style w:type="paragraph" w:customStyle="1" w:styleId="Title2">
    <w:name w:val="Title 2"/>
    <w:basedOn w:val="Normal"/>
    <w:rsid w:val="00F61D3C"/>
    <w:pPr>
      <w:jc w:val="center"/>
    </w:pPr>
    <w:rPr>
      <w:rFonts w:ascii="Times" w:hAnsi="Times"/>
      <w:b/>
      <w:sz w:val="36"/>
      <w:szCs w:val="20"/>
    </w:rPr>
  </w:style>
  <w:style w:type="character" w:customStyle="1" w:styleId="citation">
    <w:name w:val="citation"/>
    <w:basedOn w:val="DefaultParagraphFont"/>
    <w:rsid w:val="00F61D3C"/>
  </w:style>
  <w:style w:type="character" w:customStyle="1" w:styleId="ref-journal">
    <w:name w:val="ref-journal"/>
    <w:basedOn w:val="DefaultParagraphFont"/>
    <w:rsid w:val="00F61D3C"/>
  </w:style>
  <w:style w:type="paragraph" w:customStyle="1" w:styleId="intro">
    <w:name w:val="intro"/>
    <w:basedOn w:val="Normal"/>
    <w:rsid w:val="00F61D3C"/>
    <w:pPr>
      <w:spacing w:before="100" w:beforeAutospacing="1" w:after="100" w:afterAutospacing="1"/>
    </w:pPr>
  </w:style>
  <w:style w:type="character" w:customStyle="1" w:styleId="pageheading1">
    <w:name w:val="page_heading1"/>
    <w:basedOn w:val="DefaultParagraphFont"/>
    <w:rsid w:val="00F61D3C"/>
    <w:rPr>
      <w:b/>
      <w:bCs/>
      <w:color w:val="980000"/>
      <w:sz w:val="34"/>
      <w:szCs w:val="34"/>
    </w:rPr>
  </w:style>
  <w:style w:type="character" w:customStyle="1" w:styleId="ms-rtecustom-edctrdoi1">
    <w:name w:val="ms-rtecustom-edctrdoi1"/>
    <w:basedOn w:val="DefaultParagraphFont"/>
    <w:rsid w:val="00F61D3C"/>
    <w:rPr>
      <w:sz w:val="10"/>
      <w:szCs w:val="10"/>
    </w:rPr>
  </w:style>
  <w:style w:type="paragraph" w:customStyle="1" w:styleId="caus-symp-txt">
    <w:name w:val="caus-symp-txt"/>
    <w:basedOn w:val="Normal"/>
    <w:rsid w:val="00F61D3C"/>
    <w:pPr>
      <w:spacing w:before="240" w:after="240"/>
    </w:pPr>
  </w:style>
  <w:style w:type="character" w:customStyle="1" w:styleId="element-citation">
    <w:name w:val="element-citation"/>
    <w:basedOn w:val="DefaultParagraphFont"/>
    <w:rsid w:val="00F61D3C"/>
  </w:style>
  <w:style w:type="character" w:customStyle="1" w:styleId="citation-abbreviation">
    <w:name w:val="citation-abbreviation"/>
    <w:basedOn w:val="DefaultParagraphFont"/>
    <w:rsid w:val="00F61D3C"/>
  </w:style>
  <w:style w:type="character" w:customStyle="1" w:styleId="citation-publication-date">
    <w:name w:val="citation-publication-date"/>
    <w:basedOn w:val="DefaultParagraphFont"/>
    <w:rsid w:val="00F61D3C"/>
  </w:style>
  <w:style w:type="character" w:customStyle="1" w:styleId="citation-volume">
    <w:name w:val="citation-volume"/>
    <w:basedOn w:val="DefaultParagraphFont"/>
    <w:rsid w:val="00F61D3C"/>
  </w:style>
  <w:style w:type="character" w:customStyle="1" w:styleId="citation-flpages">
    <w:name w:val="citation-flpages"/>
    <w:basedOn w:val="DefaultParagraphFont"/>
    <w:rsid w:val="00F61D3C"/>
  </w:style>
  <w:style w:type="character" w:customStyle="1" w:styleId="publication-title">
    <w:name w:val="publication-title"/>
    <w:basedOn w:val="DefaultParagraphFont"/>
    <w:rsid w:val="00F61D3C"/>
  </w:style>
  <w:style w:type="character" w:customStyle="1" w:styleId="BodyChar">
    <w:name w:val="Body Char"/>
    <w:basedOn w:val="DefaultParagraphFont"/>
    <w:link w:val="Body"/>
    <w:rsid w:val="00F61D3C"/>
    <w:rPr>
      <w:rFonts w:ascii="Times New Roman" w:eastAsia="Times New Roman" w:hAnsi="Times New Roman"/>
      <w:sz w:val="24"/>
      <w:lang w:eastAsia="en-US"/>
    </w:rPr>
  </w:style>
  <w:style w:type="paragraph" w:customStyle="1" w:styleId="articlecategory">
    <w:name w:val="articlecategory"/>
    <w:basedOn w:val="Normal"/>
    <w:rsid w:val="00F61D3C"/>
    <w:pPr>
      <w:spacing w:before="100" w:beforeAutospacing="1" w:after="100" w:afterAutospacing="1"/>
    </w:pPr>
  </w:style>
  <w:style w:type="character" w:customStyle="1" w:styleId="generaltextvvsmall1">
    <w:name w:val="generaltextvvsmall1"/>
    <w:basedOn w:val="DefaultParagraphFont"/>
    <w:uiPriority w:val="99"/>
    <w:rsid w:val="00F61D3C"/>
    <w:rPr>
      <w:rFonts w:ascii="Arial" w:hAnsi="Arial" w:cs="Arial" w:hint="default"/>
      <w:color w:val="000000"/>
      <w:sz w:val="17"/>
      <w:szCs w:val="17"/>
    </w:rPr>
  </w:style>
  <w:style w:type="paragraph" w:customStyle="1" w:styleId="Tabletext3">
    <w:name w:val="Table text"/>
    <w:basedOn w:val="Normal"/>
    <w:rsid w:val="00F61D3C"/>
    <w:pPr>
      <w:spacing w:before="60" w:after="60" w:line="280" w:lineRule="atLeast"/>
    </w:pPr>
    <w:rPr>
      <w:rFonts w:ascii="Arial" w:eastAsiaTheme="minorEastAsia" w:hAnsi="Arial" w:cs="Arial"/>
      <w:sz w:val="18"/>
      <w:szCs w:val="18"/>
      <w:lang w:val="en-GB" w:bidi="en-US"/>
    </w:rPr>
  </w:style>
  <w:style w:type="paragraph" w:customStyle="1" w:styleId="last">
    <w:name w:val="last"/>
    <w:basedOn w:val="Normal"/>
    <w:rsid w:val="00F61D3C"/>
    <w:pPr>
      <w:spacing w:before="100" w:beforeAutospacing="1" w:after="100" w:afterAutospacing="1"/>
    </w:pPr>
    <w:rPr>
      <w:rFonts w:ascii="Verdana" w:eastAsiaTheme="minorEastAsia" w:hAnsi="Verdana" w:cs="Verdana"/>
      <w:sz w:val="16"/>
      <w:szCs w:val="16"/>
      <w:lang w:val="en-US" w:bidi="en-US"/>
    </w:rPr>
  </w:style>
  <w:style w:type="paragraph" w:customStyle="1" w:styleId="Preformatted">
    <w:name w:val="Preformatted"/>
    <w:basedOn w:val="Normal"/>
    <w:rsid w:val="00F61D3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heme="minorEastAsia" w:hAnsi="Courier New" w:cs="Courier New"/>
      <w:sz w:val="20"/>
      <w:szCs w:val="20"/>
      <w:lang w:val="en-US" w:bidi="en-US"/>
    </w:rPr>
  </w:style>
  <w:style w:type="paragraph" w:styleId="NoSpacing">
    <w:name w:val="No Spacing"/>
    <w:basedOn w:val="Normal"/>
    <w:uiPriority w:val="1"/>
    <w:qFormat/>
    <w:rsid w:val="00F61D3C"/>
    <w:rPr>
      <w:rFonts w:eastAsiaTheme="minorEastAsia"/>
      <w:lang w:val="en-US" w:bidi="en-US"/>
    </w:rPr>
  </w:style>
  <w:style w:type="paragraph" w:customStyle="1" w:styleId="bio">
    <w:name w:val="bio"/>
    <w:basedOn w:val="Normal"/>
    <w:rsid w:val="00F61D3C"/>
    <w:pPr>
      <w:spacing w:before="136" w:after="136"/>
    </w:pPr>
    <w:rPr>
      <w:rFonts w:eastAsiaTheme="minorEastAsia"/>
      <w:lang w:val="en-US" w:bidi="en-US"/>
    </w:rPr>
  </w:style>
  <w:style w:type="character" w:customStyle="1" w:styleId="byline2">
    <w:name w:val="byline2"/>
    <w:basedOn w:val="DefaultParagraphFont"/>
    <w:rsid w:val="00F61D3C"/>
    <w:rPr>
      <w:color w:val="auto"/>
    </w:rPr>
  </w:style>
  <w:style w:type="character" w:customStyle="1" w:styleId="about2">
    <w:name w:val="about2"/>
    <w:basedOn w:val="DefaultParagraphFont"/>
    <w:rsid w:val="00F61D3C"/>
  </w:style>
  <w:style w:type="paragraph" w:customStyle="1" w:styleId="Titlepageheading">
    <w:name w:val="Title page heading"/>
    <w:basedOn w:val="Title"/>
    <w:link w:val="TitlepageheadingChar"/>
    <w:qFormat/>
    <w:locked/>
    <w:rsid w:val="00F61D3C"/>
    <w:pPr>
      <w:pBdr>
        <w:bottom w:val="single" w:sz="4" w:space="1" w:color="auto"/>
      </w:pBdr>
      <w:spacing w:before="0" w:after="200"/>
      <w:ind w:left="426"/>
      <w:contextualSpacing/>
    </w:pPr>
    <w:rPr>
      <w:rFonts w:eastAsiaTheme="majorEastAsia" w:cs="Calibri"/>
      <w:bCs/>
      <w:spacing w:val="5"/>
      <w:kern w:val="28"/>
      <w:sz w:val="54"/>
      <w:szCs w:val="54"/>
      <w:lang w:val="en-US" w:eastAsia="ja-JP" w:bidi="en-US"/>
    </w:rPr>
  </w:style>
  <w:style w:type="character" w:customStyle="1" w:styleId="TitlepageheadingChar">
    <w:name w:val="Title page heading Char"/>
    <w:basedOn w:val="DefaultParagraphFont"/>
    <w:link w:val="Titlepageheading"/>
    <w:locked/>
    <w:rsid w:val="00F61D3C"/>
    <w:rPr>
      <w:rFonts w:ascii="Calibri" w:eastAsiaTheme="majorEastAsia" w:hAnsi="Calibri" w:cs="Calibri"/>
      <w:b/>
      <w:bCs/>
      <w:spacing w:val="5"/>
      <w:kern w:val="28"/>
      <w:sz w:val="54"/>
      <w:szCs w:val="54"/>
      <w:lang w:val="en-US" w:eastAsia="ja-JP" w:bidi="en-US"/>
    </w:rPr>
  </w:style>
  <w:style w:type="paragraph" w:customStyle="1" w:styleId="AuthorsNameBookCoversFrontcover">
    <w:name w:val="Author's Name (Book Covers:Front cover)"/>
    <w:basedOn w:val="Normal"/>
    <w:uiPriority w:val="99"/>
    <w:rsid w:val="00F61D3C"/>
    <w:pPr>
      <w:widowControl w:val="0"/>
      <w:suppressAutoHyphens/>
      <w:autoSpaceDE w:val="0"/>
      <w:autoSpaceDN w:val="0"/>
      <w:adjustRightInd w:val="0"/>
      <w:spacing w:before="227" w:line="300" w:lineRule="atLeast"/>
      <w:textAlignment w:val="center"/>
    </w:pPr>
    <w:rPr>
      <w:rFonts w:ascii="MiloPro-Light" w:eastAsiaTheme="minorEastAsia" w:hAnsi="MiloPro-Light" w:cs="MiloPro-Light"/>
      <w:lang w:val="en-GB" w:bidi="en-US"/>
    </w:rPr>
  </w:style>
  <w:style w:type="paragraph" w:customStyle="1" w:styleId="Char14">
    <w:name w:val="Char14"/>
    <w:basedOn w:val="Normal"/>
    <w:uiPriority w:val="99"/>
    <w:rsid w:val="00F61D3C"/>
    <w:rPr>
      <w:rFonts w:ascii="Arial" w:eastAsiaTheme="minorEastAsia" w:hAnsi="Arial" w:cs="Arial"/>
      <w:lang w:val="en-US" w:bidi="en-US"/>
    </w:rPr>
  </w:style>
  <w:style w:type="paragraph" w:customStyle="1" w:styleId="CharChar1Char3">
    <w:name w:val="Char Char1 Char3"/>
    <w:basedOn w:val="Normal"/>
    <w:uiPriority w:val="99"/>
    <w:rsid w:val="00F61D3C"/>
    <w:rPr>
      <w:rFonts w:ascii="Arial" w:eastAsiaTheme="minorEastAsia" w:hAnsi="Arial" w:cs="Arial"/>
      <w:lang w:val="en-US" w:bidi="en-US"/>
    </w:rPr>
  </w:style>
  <w:style w:type="character" w:customStyle="1" w:styleId="CharChar52">
    <w:name w:val="Char Char52"/>
    <w:basedOn w:val="DefaultParagraphFont"/>
    <w:uiPriority w:val="99"/>
    <w:semiHidden/>
    <w:locked/>
    <w:rsid w:val="00F61D3C"/>
    <w:rPr>
      <w:sz w:val="20"/>
      <w:szCs w:val="20"/>
      <w:lang w:eastAsia="en-US"/>
    </w:rPr>
  </w:style>
  <w:style w:type="paragraph" w:customStyle="1" w:styleId="Header12">
    <w:name w:val="Header12"/>
    <w:basedOn w:val="Normal"/>
    <w:uiPriority w:val="99"/>
    <w:rsid w:val="00F61D3C"/>
    <w:rPr>
      <w:rFonts w:ascii="Verdana" w:eastAsiaTheme="minorEastAsia" w:hAnsi="Verdana" w:cs="Verdana"/>
      <w:sz w:val="15"/>
      <w:szCs w:val="15"/>
      <w:lang w:val="en-US" w:bidi="en-US"/>
    </w:rPr>
  </w:style>
  <w:style w:type="character" w:customStyle="1" w:styleId="CharChar62">
    <w:name w:val="Char Char62"/>
    <w:basedOn w:val="DefaultParagraphFont"/>
    <w:uiPriority w:val="99"/>
    <w:semiHidden/>
    <w:rsid w:val="00F61D3C"/>
    <w:rPr>
      <w:rFonts w:ascii="Times New Roman" w:hAnsi="Times New Roman" w:cs="Times New Roman"/>
      <w:sz w:val="20"/>
      <w:szCs w:val="20"/>
      <w:lang w:val="en-AU"/>
    </w:rPr>
  </w:style>
  <w:style w:type="character" w:customStyle="1" w:styleId="links1">
    <w:name w:val="links1"/>
    <w:basedOn w:val="DefaultParagraphFont"/>
    <w:rsid w:val="00F61D3C"/>
    <w:rPr>
      <w:rFonts w:ascii="Arial" w:hAnsi="Arial" w:cs="Arial"/>
      <w:sz w:val="20"/>
      <w:szCs w:val="20"/>
    </w:rPr>
  </w:style>
  <w:style w:type="paragraph" w:customStyle="1" w:styleId="style21">
    <w:name w:val="style21"/>
    <w:basedOn w:val="Normal"/>
    <w:rsid w:val="00F61D3C"/>
    <w:pPr>
      <w:spacing w:before="100" w:beforeAutospacing="1" w:after="100" w:afterAutospacing="1"/>
    </w:pPr>
    <w:rPr>
      <w:rFonts w:ascii="Arial" w:eastAsiaTheme="minorEastAsia" w:hAnsi="Arial" w:cs="Arial"/>
      <w:b/>
      <w:bCs/>
      <w:sz w:val="20"/>
      <w:szCs w:val="20"/>
      <w:lang w:val="en-US" w:bidi="en-US"/>
    </w:rPr>
  </w:style>
  <w:style w:type="character" w:customStyle="1" w:styleId="pest-scientific-name2">
    <w:name w:val="pest-scientific-name2"/>
    <w:basedOn w:val="DefaultParagraphFont"/>
    <w:rsid w:val="00F61D3C"/>
    <w:rPr>
      <w:b/>
      <w:bCs/>
      <w:i/>
      <w:iCs/>
    </w:rPr>
  </w:style>
  <w:style w:type="character" w:customStyle="1" w:styleId="pest-taxonomy2">
    <w:name w:val="pest-taxonomy2"/>
    <w:basedOn w:val="DefaultParagraphFont"/>
    <w:rsid w:val="00F61D3C"/>
    <w:rPr>
      <w:b/>
      <w:bCs/>
    </w:rPr>
  </w:style>
  <w:style w:type="character" w:customStyle="1" w:styleId="pest-scientific-author2">
    <w:name w:val="pest-scientific-author2"/>
    <w:basedOn w:val="DefaultParagraphFont"/>
    <w:rsid w:val="00F61D3C"/>
    <w:rPr>
      <w:b/>
      <w:bCs/>
    </w:rPr>
  </w:style>
  <w:style w:type="paragraph" w:customStyle="1" w:styleId="AppendixHeading">
    <w:name w:val="Appendix Heading"/>
    <w:basedOn w:val="Normal"/>
    <w:rsid w:val="00F61D3C"/>
    <w:pPr>
      <w:pBdr>
        <w:bottom w:val="thinThickThinSmallGap" w:sz="24" w:space="1" w:color="008000"/>
      </w:pBdr>
      <w:jc w:val="center"/>
    </w:pPr>
    <w:rPr>
      <w:rFonts w:ascii="Verdana" w:eastAsiaTheme="minorEastAsia" w:hAnsi="Verdana" w:cs="Verdana"/>
      <w:b/>
      <w:bCs/>
      <w:sz w:val="52"/>
      <w:szCs w:val="52"/>
      <w:lang w:val="en-US" w:bidi="en-US"/>
    </w:rPr>
  </w:style>
  <w:style w:type="character" w:customStyle="1" w:styleId="style31">
    <w:name w:val="style31"/>
    <w:basedOn w:val="DefaultParagraphFont"/>
    <w:rsid w:val="00F61D3C"/>
    <w:rPr>
      <w:rFonts w:ascii="Arial" w:hAnsi="Arial" w:cs="Arial"/>
      <w:sz w:val="18"/>
      <w:szCs w:val="18"/>
    </w:rPr>
  </w:style>
  <w:style w:type="character" w:customStyle="1" w:styleId="style41">
    <w:name w:val="style41"/>
    <w:basedOn w:val="DefaultParagraphFont"/>
    <w:rsid w:val="00F61D3C"/>
    <w:rPr>
      <w:rFonts w:ascii="Arial" w:hAnsi="Arial" w:cs="Arial"/>
      <w:b/>
      <w:bCs/>
      <w:color w:val="FFFFFF"/>
      <w:sz w:val="24"/>
      <w:szCs w:val="24"/>
    </w:rPr>
  </w:style>
  <w:style w:type="paragraph" w:customStyle="1" w:styleId="SingleSpace">
    <w:name w:val="Single Space"/>
    <w:basedOn w:val="Normal"/>
    <w:locked/>
    <w:rsid w:val="00F61D3C"/>
    <w:pPr>
      <w:tabs>
        <w:tab w:val="left" w:pos="1134"/>
      </w:tabs>
    </w:pPr>
    <w:rPr>
      <w:rFonts w:eastAsiaTheme="minorEastAsia"/>
      <w:lang w:val="en-US" w:bidi="en-US"/>
    </w:rPr>
  </w:style>
  <w:style w:type="paragraph" w:customStyle="1" w:styleId="StyleBAHeader1Verdana10ptNotBold">
    <w:name w:val="Style BA Header 1 + Verdana 10 pt Not Bold"/>
    <w:basedOn w:val="BAHeader1"/>
    <w:rsid w:val="00F61D3C"/>
    <w:pPr>
      <w:numPr>
        <w:numId w:val="0"/>
      </w:numPr>
      <w:tabs>
        <w:tab w:val="num" w:pos="432"/>
      </w:tabs>
      <w:ind w:left="432" w:hanging="432"/>
    </w:pPr>
    <w:rPr>
      <w:rFonts w:ascii="Verdana" w:eastAsiaTheme="minorEastAsia" w:hAnsi="Verdana" w:cs="Verdana"/>
      <w:bCs/>
      <w:sz w:val="32"/>
      <w:szCs w:val="32"/>
      <w:lang w:val="en-US" w:bidi="en-US"/>
    </w:rPr>
  </w:style>
  <w:style w:type="character" w:customStyle="1" w:styleId="other-scientific-name1">
    <w:name w:val="other-scientific-name1"/>
    <w:basedOn w:val="DefaultParagraphFont"/>
    <w:rsid w:val="00F61D3C"/>
    <w:rPr>
      <w:i/>
      <w:iCs/>
    </w:rPr>
  </w:style>
  <w:style w:type="character" w:customStyle="1" w:styleId="copyright1">
    <w:name w:val="copyright1"/>
    <w:basedOn w:val="DefaultParagraphFont"/>
    <w:rsid w:val="00F61D3C"/>
    <w:rPr>
      <w:color w:val="auto"/>
      <w:sz w:val="18"/>
      <w:szCs w:val="18"/>
      <w:u w:val="none"/>
      <w:effect w:val="none"/>
    </w:rPr>
  </w:style>
  <w:style w:type="character" w:customStyle="1" w:styleId="header10">
    <w:name w:val="header1"/>
    <w:basedOn w:val="DefaultParagraphFont"/>
    <w:rsid w:val="00F61D3C"/>
    <w:rPr>
      <w:sz w:val="27"/>
      <w:szCs w:val="27"/>
    </w:rPr>
  </w:style>
  <w:style w:type="character" w:customStyle="1" w:styleId="FootnoteTextChar1">
    <w:name w:val="Footnote Text Char1"/>
    <w:uiPriority w:val="99"/>
    <w:locked/>
    <w:rsid w:val="00F61D3C"/>
    <w:rPr>
      <w:rFonts w:ascii="Arial" w:hAnsi="Arial" w:cs="Arial"/>
      <w:sz w:val="18"/>
      <w:szCs w:val="18"/>
      <w:lang w:val="en-AU" w:eastAsia="en-US"/>
    </w:rPr>
  </w:style>
  <w:style w:type="paragraph" w:customStyle="1" w:styleId="Char13">
    <w:name w:val="Char13"/>
    <w:basedOn w:val="Normal"/>
    <w:uiPriority w:val="99"/>
    <w:rsid w:val="00F61D3C"/>
    <w:rPr>
      <w:rFonts w:ascii="Arial" w:eastAsiaTheme="minorEastAsia" w:hAnsi="Arial" w:cs="Arial"/>
      <w:lang w:val="en-US" w:bidi="en-US"/>
    </w:rPr>
  </w:style>
  <w:style w:type="paragraph" w:customStyle="1" w:styleId="CharChar1Char2">
    <w:name w:val="Char Char1 Char2"/>
    <w:basedOn w:val="Normal"/>
    <w:uiPriority w:val="99"/>
    <w:rsid w:val="00F61D3C"/>
    <w:rPr>
      <w:rFonts w:ascii="Arial" w:eastAsiaTheme="minorEastAsia" w:hAnsi="Arial" w:cs="Arial"/>
      <w:lang w:val="en-US" w:bidi="en-US"/>
    </w:rPr>
  </w:style>
  <w:style w:type="character" w:customStyle="1" w:styleId="CharChar51">
    <w:name w:val="Char Char51"/>
    <w:uiPriority w:val="99"/>
    <w:semiHidden/>
    <w:locked/>
    <w:rsid w:val="00F61D3C"/>
    <w:rPr>
      <w:sz w:val="20"/>
      <w:szCs w:val="20"/>
      <w:lang w:eastAsia="en-US"/>
    </w:rPr>
  </w:style>
  <w:style w:type="paragraph" w:customStyle="1" w:styleId="Header11">
    <w:name w:val="Header11"/>
    <w:basedOn w:val="Normal"/>
    <w:uiPriority w:val="99"/>
    <w:rsid w:val="00F61D3C"/>
    <w:rPr>
      <w:rFonts w:ascii="Verdana" w:eastAsiaTheme="minorEastAsia" w:hAnsi="Verdana" w:cs="Verdana"/>
      <w:sz w:val="15"/>
      <w:szCs w:val="15"/>
      <w:lang w:val="en-US" w:bidi="en-US"/>
    </w:rPr>
  </w:style>
  <w:style w:type="character" w:customStyle="1" w:styleId="CharChar61">
    <w:name w:val="Char Char61"/>
    <w:uiPriority w:val="99"/>
    <w:semiHidden/>
    <w:rsid w:val="00F61D3C"/>
    <w:rPr>
      <w:rFonts w:ascii="Times New Roman" w:hAnsi="Times New Roman" w:cs="Times New Roman"/>
      <w:sz w:val="20"/>
      <w:szCs w:val="20"/>
      <w:lang w:val="en-AU"/>
    </w:rPr>
  </w:style>
  <w:style w:type="character" w:customStyle="1" w:styleId="xref-sep2">
    <w:name w:val="xref-sep2"/>
    <w:uiPriority w:val="99"/>
    <w:rsid w:val="00F61D3C"/>
  </w:style>
  <w:style w:type="character" w:customStyle="1" w:styleId="slug-pub-date3">
    <w:name w:val="slug-pub-date3"/>
    <w:uiPriority w:val="99"/>
    <w:rsid w:val="00F61D3C"/>
    <w:rPr>
      <w:b/>
      <w:bCs/>
    </w:rPr>
  </w:style>
  <w:style w:type="character" w:customStyle="1" w:styleId="slug-vol">
    <w:name w:val="slug-vol"/>
    <w:uiPriority w:val="99"/>
    <w:rsid w:val="00F61D3C"/>
  </w:style>
  <w:style w:type="character" w:customStyle="1" w:styleId="slug-issue">
    <w:name w:val="slug-issue"/>
    <w:uiPriority w:val="99"/>
    <w:rsid w:val="00F61D3C"/>
  </w:style>
  <w:style w:type="character" w:customStyle="1" w:styleId="slug-pages3">
    <w:name w:val="slug-pages3"/>
    <w:uiPriority w:val="99"/>
    <w:rsid w:val="00F61D3C"/>
    <w:rPr>
      <w:b/>
      <w:bCs/>
    </w:rPr>
  </w:style>
  <w:style w:type="character" w:customStyle="1" w:styleId="container2">
    <w:name w:val="container2"/>
    <w:uiPriority w:val="99"/>
    <w:rsid w:val="00F61D3C"/>
  </w:style>
  <w:style w:type="character" w:customStyle="1" w:styleId="year">
    <w:name w:val="year"/>
    <w:uiPriority w:val="99"/>
    <w:rsid w:val="00F61D3C"/>
  </w:style>
  <w:style w:type="character" w:customStyle="1" w:styleId="info3">
    <w:name w:val="info3"/>
    <w:uiPriority w:val="99"/>
    <w:rsid w:val="00F61D3C"/>
  </w:style>
  <w:style w:type="character" w:customStyle="1" w:styleId="volume">
    <w:name w:val="volume"/>
    <w:uiPriority w:val="99"/>
    <w:rsid w:val="00F61D3C"/>
  </w:style>
  <w:style w:type="character" w:customStyle="1" w:styleId="issue">
    <w:name w:val="issue"/>
    <w:uiPriority w:val="99"/>
    <w:rsid w:val="00F61D3C"/>
  </w:style>
  <w:style w:type="character" w:customStyle="1" w:styleId="pages">
    <w:name w:val="pages"/>
    <w:uiPriority w:val="99"/>
    <w:rsid w:val="00F61D3C"/>
  </w:style>
  <w:style w:type="character" w:customStyle="1" w:styleId="cit-source">
    <w:name w:val="cit-source"/>
    <w:uiPriority w:val="99"/>
    <w:rsid w:val="00F61D3C"/>
  </w:style>
  <w:style w:type="character" w:customStyle="1" w:styleId="cit-fpage">
    <w:name w:val="cit-fpage"/>
    <w:uiPriority w:val="99"/>
    <w:rsid w:val="00F61D3C"/>
  </w:style>
  <w:style w:type="character" w:customStyle="1" w:styleId="bold1">
    <w:name w:val="bold1"/>
    <w:uiPriority w:val="99"/>
    <w:rsid w:val="00F61D3C"/>
    <w:rPr>
      <w:b/>
      <w:bCs/>
    </w:rPr>
  </w:style>
  <w:style w:type="paragraph" w:customStyle="1" w:styleId="CharChar1Char1">
    <w:name w:val="Char Char1 Char1"/>
    <w:basedOn w:val="Normal"/>
    <w:uiPriority w:val="99"/>
    <w:rsid w:val="00F61D3C"/>
    <w:rPr>
      <w:rFonts w:ascii="Arial" w:eastAsiaTheme="minorEastAsia" w:hAnsi="Arial" w:cs="Arial"/>
      <w:lang w:val="en-US" w:bidi="en-US"/>
    </w:rPr>
  </w:style>
  <w:style w:type="character" w:customStyle="1" w:styleId="search1">
    <w:name w:val="search1"/>
    <w:uiPriority w:val="99"/>
    <w:rsid w:val="00F61D3C"/>
    <w:rPr>
      <w:color w:val="auto"/>
    </w:rPr>
  </w:style>
  <w:style w:type="character" w:customStyle="1" w:styleId="popup1">
    <w:name w:val="popup1"/>
    <w:uiPriority w:val="99"/>
    <w:rsid w:val="00F61D3C"/>
    <w:rPr>
      <w:color w:val="auto"/>
      <w:u w:val="none"/>
      <w:effect w:val="none"/>
    </w:rPr>
  </w:style>
  <w:style w:type="character" w:customStyle="1" w:styleId="generaltitletext1">
    <w:name w:val="generaltitletext1"/>
    <w:uiPriority w:val="99"/>
    <w:rsid w:val="00F61D3C"/>
    <w:rPr>
      <w:rFonts w:ascii="Arial" w:hAnsi="Arial" w:cs="Arial"/>
      <w:b/>
      <w:bCs/>
      <w:caps/>
      <w:color w:val="auto"/>
      <w:sz w:val="24"/>
      <w:szCs w:val="24"/>
    </w:rPr>
  </w:style>
  <w:style w:type="character" w:customStyle="1" w:styleId="searchterm1">
    <w:name w:val="searchterm1"/>
    <w:uiPriority w:val="99"/>
    <w:rsid w:val="00F61D3C"/>
  </w:style>
  <w:style w:type="character" w:customStyle="1" w:styleId="personname">
    <w:name w:val="person_name"/>
    <w:uiPriority w:val="99"/>
    <w:rsid w:val="00F61D3C"/>
  </w:style>
  <w:style w:type="paragraph" w:customStyle="1" w:styleId="Pa20">
    <w:name w:val="Pa20"/>
    <w:basedOn w:val="Default"/>
    <w:next w:val="Default"/>
    <w:uiPriority w:val="99"/>
    <w:rsid w:val="00F61D3C"/>
    <w:pPr>
      <w:spacing w:line="181" w:lineRule="atLeast"/>
    </w:pPr>
    <w:rPr>
      <w:rFonts w:ascii="Sabon" w:eastAsiaTheme="minorEastAsia" w:hAnsi="Sabon" w:cs="Sabon"/>
      <w:color w:val="auto"/>
      <w:lang w:val="en-US" w:eastAsia="en-US" w:bidi="en-US"/>
    </w:rPr>
  </w:style>
  <w:style w:type="paragraph" w:customStyle="1" w:styleId="side1">
    <w:name w:val="side1"/>
    <w:basedOn w:val="Normal"/>
    <w:uiPriority w:val="99"/>
    <w:rsid w:val="00F61D3C"/>
    <w:pPr>
      <w:spacing w:before="75"/>
      <w:ind w:left="150"/>
    </w:pPr>
    <w:rPr>
      <w:rFonts w:ascii="Arial" w:eastAsiaTheme="minorEastAsia" w:hAnsi="Arial" w:cs="Arial"/>
      <w:color w:val="330066"/>
      <w:lang w:val="en-US" w:bidi="en-US"/>
    </w:rPr>
  </w:style>
  <w:style w:type="paragraph" w:customStyle="1" w:styleId="StyleBodyTextBodyTextCharCharJustified">
    <w:name w:val="Style Body TextBody Text Char Char + Justified"/>
    <w:basedOn w:val="BodyText"/>
    <w:rsid w:val="00F61D3C"/>
    <w:pPr>
      <w:widowControl/>
      <w:spacing w:after="240" w:line="278" w:lineRule="auto"/>
      <w:jc w:val="both"/>
    </w:pPr>
    <w:rPr>
      <w:rFonts w:ascii="Georgia" w:eastAsiaTheme="minorEastAsia" w:hAnsi="Georgia" w:cs="Georgia"/>
      <w:b w:val="0"/>
      <w:kern w:val="28"/>
      <w:sz w:val="20"/>
      <w:lang w:val="en-CA" w:eastAsia="en-CA" w:bidi="en-US"/>
    </w:rPr>
  </w:style>
  <w:style w:type="paragraph" w:customStyle="1" w:styleId="TextBoxTitle">
    <w:name w:val="Text Box Title"/>
    <w:basedOn w:val="Normal"/>
    <w:uiPriority w:val="99"/>
    <w:rsid w:val="00F61D3C"/>
    <w:pPr>
      <w:spacing w:before="100" w:after="60" w:line="278" w:lineRule="auto"/>
      <w:jc w:val="center"/>
    </w:pPr>
    <w:rPr>
      <w:rFonts w:ascii="Georgia" w:eastAsiaTheme="minorEastAsia" w:cs="Georgia"/>
      <w:b/>
      <w:bCs/>
      <w:kern w:val="28"/>
      <w:sz w:val="20"/>
      <w:szCs w:val="20"/>
      <w:lang w:val="en-CA" w:eastAsia="en-CA" w:bidi="en-US"/>
    </w:rPr>
  </w:style>
  <w:style w:type="paragraph" w:customStyle="1" w:styleId="TextBoxText">
    <w:name w:val="Text Box Text"/>
    <w:basedOn w:val="Normal"/>
    <w:uiPriority w:val="99"/>
    <w:rsid w:val="00F61D3C"/>
    <w:pPr>
      <w:spacing w:before="100" w:after="100" w:line="278" w:lineRule="auto"/>
    </w:pPr>
    <w:rPr>
      <w:rFonts w:ascii="Georgia" w:eastAsiaTheme="minorEastAsia" w:hAnsi="Georgia" w:cs="Georgia"/>
      <w:kern w:val="28"/>
      <w:sz w:val="20"/>
      <w:szCs w:val="20"/>
      <w:lang w:val="en-CA" w:eastAsia="en-CA" w:bidi="en-US"/>
    </w:rPr>
  </w:style>
  <w:style w:type="paragraph" w:customStyle="1" w:styleId="NormalText">
    <w:name w:val="Normal Text"/>
    <w:uiPriority w:val="99"/>
    <w:rsid w:val="00F61D3C"/>
    <w:pPr>
      <w:autoSpaceDE w:val="0"/>
      <w:autoSpaceDN w:val="0"/>
      <w:adjustRightInd w:val="0"/>
      <w:spacing w:after="200" w:line="276" w:lineRule="auto"/>
    </w:pPr>
    <w:rPr>
      <w:rFonts w:asciiTheme="minorHAnsi" w:eastAsiaTheme="minorEastAsia" w:hAnsiTheme="minorHAnsi" w:cstheme="minorBidi"/>
      <w:lang w:val="en-US" w:eastAsia="en-US" w:bidi="en-US"/>
    </w:rPr>
  </w:style>
  <w:style w:type="character" w:customStyle="1" w:styleId="style14">
    <w:name w:val="style14"/>
    <w:uiPriority w:val="99"/>
    <w:rsid w:val="00F61D3C"/>
  </w:style>
  <w:style w:type="character" w:customStyle="1" w:styleId="style25">
    <w:name w:val="style25"/>
    <w:uiPriority w:val="99"/>
    <w:rsid w:val="00F61D3C"/>
  </w:style>
  <w:style w:type="paragraph" w:styleId="Index1">
    <w:name w:val="index 1"/>
    <w:basedOn w:val="Normal"/>
    <w:next w:val="Normal"/>
    <w:autoRedefine/>
    <w:uiPriority w:val="99"/>
    <w:semiHidden/>
    <w:rsid w:val="00F61D3C"/>
    <w:pPr>
      <w:overflowPunct w:val="0"/>
      <w:autoSpaceDE w:val="0"/>
      <w:autoSpaceDN w:val="0"/>
      <w:adjustRightInd w:val="0"/>
      <w:textAlignment w:val="baseline"/>
    </w:pPr>
    <w:rPr>
      <w:rFonts w:eastAsiaTheme="minorEastAsia"/>
      <w:sz w:val="16"/>
      <w:szCs w:val="16"/>
      <w:lang w:val="en-GB" w:bidi="en-US"/>
    </w:rPr>
  </w:style>
  <w:style w:type="character" w:customStyle="1" w:styleId="search">
    <w:name w:val="search"/>
    <w:uiPriority w:val="99"/>
    <w:rsid w:val="00F61D3C"/>
  </w:style>
  <w:style w:type="paragraph" w:customStyle="1" w:styleId="caption-value">
    <w:name w:val="caption-value"/>
    <w:basedOn w:val="Normal"/>
    <w:uiPriority w:val="99"/>
    <w:rsid w:val="00F61D3C"/>
    <w:pPr>
      <w:spacing w:before="100" w:beforeAutospacing="1" w:after="100" w:afterAutospacing="1"/>
    </w:pPr>
    <w:rPr>
      <w:rFonts w:eastAsiaTheme="minorEastAsia"/>
      <w:lang w:val="en-US" w:bidi="en-US"/>
    </w:rPr>
  </w:style>
  <w:style w:type="character" w:customStyle="1" w:styleId="l9">
    <w:name w:val="l9"/>
    <w:basedOn w:val="DefaultParagraphFont"/>
    <w:rsid w:val="00F61D3C"/>
  </w:style>
  <w:style w:type="character" w:customStyle="1" w:styleId="l8">
    <w:name w:val="l8"/>
    <w:basedOn w:val="DefaultParagraphFont"/>
    <w:rsid w:val="00F61D3C"/>
  </w:style>
  <w:style w:type="character" w:customStyle="1" w:styleId="l10">
    <w:name w:val="l10"/>
    <w:basedOn w:val="DefaultParagraphFont"/>
    <w:rsid w:val="00F61D3C"/>
  </w:style>
  <w:style w:type="character" w:customStyle="1" w:styleId="l11">
    <w:name w:val="l11"/>
    <w:basedOn w:val="DefaultParagraphFont"/>
    <w:rsid w:val="00F61D3C"/>
  </w:style>
  <w:style w:type="character" w:customStyle="1" w:styleId="l12">
    <w:name w:val="l12"/>
    <w:basedOn w:val="DefaultParagraphFont"/>
    <w:rsid w:val="00F61D3C"/>
  </w:style>
  <w:style w:type="character" w:customStyle="1" w:styleId="l">
    <w:name w:val="l"/>
    <w:basedOn w:val="DefaultParagraphFont"/>
    <w:rsid w:val="00F61D3C"/>
  </w:style>
  <w:style w:type="paragraph" w:customStyle="1" w:styleId="pagetitletext">
    <w:name w:val="pagetitletext"/>
    <w:basedOn w:val="Normal"/>
    <w:rsid w:val="00F61D3C"/>
    <w:pPr>
      <w:spacing w:after="100" w:afterAutospacing="1"/>
    </w:pPr>
    <w:rPr>
      <w:rFonts w:eastAsiaTheme="minorEastAsia"/>
      <w:b/>
      <w:bCs/>
      <w:color w:val="008080"/>
      <w:sz w:val="36"/>
      <w:szCs w:val="36"/>
      <w:lang w:val="en-US" w:bidi="en-US"/>
    </w:rPr>
  </w:style>
  <w:style w:type="paragraph" w:styleId="IntenseQuote">
    <w:name w:val="Intense Quote"/>
    <w:basedOn w:val="Normal"/>
    <w:next w:val="Normal"/>
    <w:link w:val="IntenseQuoteChar"/>
    <w:uiPriority w:val="30"/>
    <w:qFormat/>
    <w:rsid w:val="00F61D3C"/>
    <w:pPr>
      <w:pBdr>
        <w:bottom w:val="single" w:sz="4" w:space="1" w:color="auto"/>
      </w:pBdr>
      <w:spacing w:after="280"/>
      <w:ind w:left="1008" w:right="1152"/>
      <w:jc w:val="both"/>
    </w:pPr>
    <w:rPr>
      <w:rFonts w:eastAsiaTheme="minorEastAsia"/>
      <w:b/>
      <w:bCs/>
      <w:i/>
      <w:iCs/>
      <w:lang w:val="en-US" w:bidi="en-US"/>
    </w:rPr>
  </w:style>
  <w:style w:type="character" w:customStyle="1" w:styleId="IntenseQuoteChar">
    <w:name w:val="Intense Quote Char"/>
    <w:basedOn w:val="DefaultParagraphFont"/>
    <w:link w:val="IntenseQuote"/>
    <w:uiPriority w:val="30"/>
    <w:rsid w:val="00F61D3C"/>
    <w:rPr>
      <w:rFonts w:asciiTheme="minorHAnsi" w:eastAsiaTheme="minorEastAsia" w:hAnsiTheme="minorHAnsi" w:cstheme="minorBidi"/>
      <w:b/>
      <w:bCs/>
      <w:i/>
      <w:iCs/>
      <w:sz w:val="22"/>
      <w:szCs w:val="22"/>
      <w:lang w:val="en-US" w:eastAsia="en-US" w:bidi="en-US"/>
    </w:rPr>
  </w:style>
  <w:style w:type="character" w:styleId="SubtleEmphasis">
    <w:name w:val="Subtle Emphasis"/>
    <w:uiPriority w:val="19"/>
    <w:qFormat/>
    <w:rsid w:val="00F61D3C"/>
    <w:rPr>
      <w:i/>
      <w:iCs/>
    </w:rPr>
  </w:style>
  <w:style w:type="character" w:styleId="IntenseEmphasis">
    <w:name w:val="Intense Emphasis"/>
    <w:uiPriority w:val="21"/>
    <w:qFormat/>
    <w:rsid w:val="00F61D3C"/>
    <w:rPr>
      <w:b/>
      <w:bCs/>
    </w:rPr>
  </w:style>
  <w:style w:type="character" w:styleId="SubtleReference">
    <w:name w:val="Subtle Reference"/>
    <w:uiPriority w:val="31"/>
    <w:qFormat/>
    <w:rsid w:val="00F61D3C"/>
    <w:rPr>
      <w:smallCaps/>
    </w:rPr>
  </w:style>
  <w:style w:type="character" w:styleId="IntenseReference">
    <w:name w:val="Intense Reference"/>
    <w:uiPriority w:val="32"/>
    <w:qFormat/>
    <w:rsid w:val="00F61D3C"/>
    <w:rPr>
      <w:smallCaps/>
      <w:spacing w:val="5"/>
      <w:u w:val="single"/>
    </w:rPr>
  </w:style>
  <w:style w:type="character" w:styleId="BookTitle">
    <w:name w:val="Book Title"/>
    <w:uiPriority w:val="33"/>
    <w:qFormat/>
    <w:rsid w:val="00F61D3C"/>
    <w:rPr>
      <w:i/>
      <w:iCs/>
      <w:smallCaps/>
      <w:spacing w:val="5"/>
    </w:rPr>
  </w:style>
  <w:style w:type="paragraph" w:customStyle="1" w:styleId="TOC42">
    <w:name w:val="TOC 42"/>
    <w:basedOn w:val="TOC1"/>
    <w:rsid w:val="00F61D3C"/>
    <w:pPr>
      <w:tabs>
        <w:tab w:val="clear" w:pos="426"/>
        <w:tab w:val="clear" w:pos="9072"/>
        <w:tab w:val="left" w:pos="900"/>
        <w:tab w:val="left" w:pos="1080"/>
        <w:tab w:val="left" w:pos="1800"/>
        <w:tab w:val="right" w:leader="dot" w:pos="9000"/>
        <w:tab w:val="right" w:leader="dot" w:pos="9060"/>
      </w:tabs>
      <w:spacing w:before="240" w:after="0"/>
      <w:ind w:left="902" w:right="82" w:hanging="902"/>
    </w:pPr>
    <w:rPr>
      <w:rFonts w:ascii="Arial" w:hAnsi="Arial" w:cs="Arial"/>
      <w:szCs w:val="28"/>
    </w:rPr>
  </w:style>
  <w:style w:type="paragraph" w:styleId="List">
    <w:name w:val="List"/>
    <w:aliases w:val="List Char1,List Char CharC"/>
    <w:basedOn w:val="Normal"/>
    <w:rsid w:val="00F61D3C"/>
    <w:pPr>
      <w:numPr>
        <w:numId w:val="40"/>
      </w:numPr>
      <w:spacing w:before="100" w:after="100" w:line="278" w:lineRule="auto"/>
    </w:pPr>
    <w:rPr>
      <w:rFonts w:ascii="Georgia" w:hAnsi="Georgia"/>
      <w:color w:val="000000"/>
      <w:kern w:val="28"/>
      <w:sz w:val="20"/>
      <w:szCs w:val="20"/>
      <w:lang w:val="en-CA" w:eastAsia="en-CA"/>
    </w:rPr>
  </w:style>
</w:styles>
</file>

<file path=word/webSettings.xml><?xml version="1.0" encoding="utf-8"?>
<w:webSettings xmlns:r="http://schemas.openxmlformats.org/officeDocument/2006/relationships" xmlns:w="http://schemas.openxmlformats.org/wordprocessingml/2006/main">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5982221">
      <w:bodyDiv w:val="1"/>
      <w:marLeft w:val="0"/>
      <w:marRight w:val="0"/>
      <w:marTop w:val="0"/>
      <w:marBottom w:val="0"/>
      <w:divBdr>
        <w:top w:val="none" w:sz="0" w:space="0" w:color="auto"/>
        <w:left w:val="none" w:sz="0" w:space="0" w:color="auto"/>
        <w:bottom w:val="none" w:sz="0" w:space="0" w:color="auto"/>
        <w:right w:val="none" w:sz="0" w:space="0" w:color="auto"/>
      </w:divBdr>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540">
      <w:bodyDiv w:val="1"/>
      <w:marLeft w:val="0"/>
      <w:marRight w:val="0"/>
      <w:marTop w:val="0"/>
      <w:marBottom w:val="0"/>
      <w:divBdr>
        <w:top w:val="none" w:sz="0" w:space="0" w:color="auto"/>
        <w:left w:val="none" w:sz="0" w:space="0" w:color="auto"/>
        <w:bottom w:val="none" w:sz="0" w:space="0" w:color="auto"/>
        <w:right w:val="none" w:sz="0" w:space="0" w:color="auto"/>
      </w:divBdr>
    </w:div>
    <w:div w:id="289288450">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30973834">
      <w:bodyDiv w:val="1"/>
      <w:marLeft w:val="0"/>
      <w:marRight w:val="0"/>
      <w:marTop w:val="0"/>
      <w:marBottom w:val="0"/>
      <w:divBdr>
        <w:top w:val="none" w:sz="0" w:space="0" w:color="auto"/>
        <w:left w:val="none" w:sz="0" w:space="0" w:color="auto"/>
        <w:bottom w:val="none" w:sz="0" w:space="0" w:color="auto"/>
        <w:right w:val="none" w:sz="0" w:space="0" w:color="auto"/>
      </w:divBdr>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18007510">
      <w:bodyDiv w:val="1"/>
      <w:marLeft w:val="0"/>
      <w:marRight w:val="0"/>
      <w:marTop w:val="0"/>
      <w:marBottom w:val="0"/>
      <w:divBdr>
        <w:top w:val="none" w:sz="0" w:space="0" w:color="auto"/>
        <w:left w:val="none" w:sz="0" w:space="0" w:color="auto"/>
        <w:bottom w:val="none" w:sz="0" w:space="0" w:color="auto"/>
        <w:right w:val="none" w:sz="0" w:space="0" w:color="auto"/>
      </w:divBdr>
    </w:div>
    <w:div w:id="530071449">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1766386">
      <w:bodyDiv w:val="1"/>
      <w:marLeft w:val="0"/>
      <w:marRight w:val="0"/>
      <w:marTop w:val="0"/>
      <w:marBottom w:val="0"/>
      <w:divBdr>
        <w:top w:val="none" w:sz="0" w:space="0" w:color="auto"/>
        <w:left w:val="none" w:sz="0" w:space="0" w:color="auto"/>
        <w:bottom w:val="none" w:sz="0" w:space="0" w:color="auto"/>
        <w:right w:val="none" w:sz="0" w:space="0" w:color="auto"/>
      </w:divBdr>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465028">
      <w:bodyDiv w:val="1"/>
      <w:marLeft w:val="0"/>
      <w:marRight w:val="0"/>
      <w:marTop w:val="0"/>
      <w:marBottom w:val="0"/>
      <w:divBdr>
        <w:top w:val="none" w:sz="0" w:space="0" w:color="auto"/>
        <w:left w:val="none" w:sz="0" w:space="0" w:color="auto"/>
        <w:bottom w:val="none" w:sz="0" w:space="0" w:color="auto"/>
        <w:right w:val="none" w:sz="0" w:space="0" w:color="auto"/>
      </w:divBdr>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20337663">
      <w:bodyDiv w:val="1"/>
      <w:marLeft w:val="0"/>
      <w:marRight w:val="0"/>
      <w:marTop w:val="0"/>
      <w:marBottom w:val="0"/>
      <w:divBdr>
        <w:top w:val="none" w:sz="0" w:space="0" w:color="auto"/>
        <w:left w:val="none" w:sz="0" w:space="0" w:color="auto"/>
        <w:bottom w:val="none" w:sz="0" w:space="0" w:color="auto"/>
        <w:right w:val="none" w:sz="0" w:space="0" w:color="auto"/>
      </w:divBdr>
    </w:div>
    <w:div w:id="932476441">
      <w:bodyDiv w:val="1"/>
      <w:marLeft w:val="0"/>
      <w:marRight w:val="0"/>
      <w:marTop w:val="0"/>
      <w:marBottom w:val="0"/>
      <w:divBdr>
        <w:top w:val="none" w:sz="0" w:space="0" w:color="auto"/>
        <w:left w:val="none" w:sz="0" w:space="0" w:color="auto"/>
        <w:bottom w:val="none" w:sz="0" w:space="0" w:color="auto"/>
        <w:right w:val="none" w:sz="0" w:space="0" w:color="auto"/>
      </w:divBdr>
      <w:divsChild>
        <w:div w:id="2080975426">
          <w:marLeft w:val="576"/>
          <w:marRight w:val="0"/>
          <w:marTop w:val="120"/>
          <w:marBottom w:val="120"/>
          <w:divBdr>
            <w:top w:val="none" w:sz="0" w:space="0" w:color="auto"/>
            <w:left w:val="none" w:sz="0" w:space="0" w:color="auto"/>
            <w:bottom w:val="none" w:sz="0" w:space="0" w:color="auto"/>
            <w:right w:val="none" w:sz="0" w:space="0" w:color="auto"/>
          </w:divBdr>
        </w:div>
        <w:div w:id="892813256">
          <w:marLeft w:val="576"/>
          <w:marRight w:val="0"/>
          <w:marTop w:val="120"/>
          <w:marBottom w:val="120"/>
          <w:divBdr>
            <w:top w:val="none" w:sz="0" w:space="0" w:color="auto"/>
            <w:left w:val="none" w:sz="0" w:space="0" w:color="auto"/>
            <w:bottom w:val="none" w:sz="0" w:space="0" w:color="auto"/>
            <w:right w:val="none" w:sz="0" w:space="0" w:color="auto"/>
          </w:divBdr>
        </w:div>
        <w:div w:id="52778698">
          <w:marLeft w:val="576"/>
          <w:marRight w:val="0"/>
          <w:marTop w:val="120"/>
          <w:marBottom w:val="120"/>
          <w:divBdr>
            <w:top w:val="none" w:sz="0" w:space="0" w:color="auto"/>
            <w:left w:val="none" w:sz="0" w:space="0" w:color="auto"/>
            <w:bottom w:val="none" w:sz="0" w:space="0" w:color="auto"/>
            <w:right w:val="none" w:sz="0" w:space="0" w:color="auto"/>
          </w:divBdr>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271642">
      <w:bodyDiv w:val="1"/>
      <w:marLeft w:val="0"/>
      <w:marRight w:val="0"/>
      <w:marTop w:val="0"/>
      <w:marBottom w:val="0"/>
      <w:divBdr>
        <w:top w:val="none" w:sz="0" w:space="0" w:color="auto"/>
        <w:left w:val="none" w:sz="0" w:space="0" w:color="auto"/>
        <w:bottom w:val="none" w:sz="0" w:space="0" w:color="auto"/>
        <w:right w:val="none" w:sz="0" w:space="0" w:color="auto"/>
      </w:divBdr>
      <w:divsChild>
        <w:div w:id="1214150489">
          <w:marLeft w:val="0"/>
          <w:marRight w:val="0"/>
          <w:marTop w:val="0"/>
          <w:marBottom w:val="0"/>
          <w:divBdr>
            <w:top w:val="none" w:sz="0" w:space="0" w:color="auto"/>
            <w:left w:val="none" w:sz="0" w:space="0" w:color="auto"/>
            <w:bottom w:val="none" w:sz="0" w:space="0" w:color="auto"/>
            <w:right w:val="none" w:sz="0" w:space="0" w:color="auto"/>
          </w:divBdr>
          <w:divsChild>
            <w:div w:id="336272458">
              <w:marLeft w:val="0"/>
              <w:marRight w:val="0"/>
              <w:marTop w:val="0"/>
              <w:marBottom w:val="0"/>
              <w:divBdr>
                <w:top w:val="none" w:sz="0" w:space="0" w:color="auto"/>
                <w:left w:val="none" w:sz="0" w:space="0" w:color="auto"/>
                <w:bottom w:val="none" w:sz="0" w:space="0" w:color="auto"/>
                <w:right w:val="none" w:sz="0" w:space="0" w:color="auto"/>
              </w:divBdr>
              <w:divsChild>
                <w:div w:id="1482772363">
                  <w:marLeft w:val="0"/>
                  <w:marRight w:val="0"/>
                  <w:marTop w:val="0"/>
                  <w:marBottom w:val="0"/>
                  <w:divBdr>
                    <w:top w:val="none" w:sz="0" w:space="0" w:color="auto"/>
                    <w:left w:val="none" w:sz="0" w:space="0" w:color="auto"/>
                    <w:bottom w:val="none" w:sz="0" w:space="0" w:color="auto"/>
                    <w:right w:val="none" w:sz="0" w:space="0" w:color="auto"/>
                  </w:divBdr>
                  <w:divsChild>
                    <w:div w:id="581375984">
                      <w:marLeft w:val="0"/>
                      <w:marRight w:val="0"/>
                      <w:marTop w:val="0"/>
                      <w:marBottom w:val="0"/>
                      <w:divBdr>
                        <w:top w:val="none" w:sz="0" w:space="0" w:color="auto"/>
                        <w:left w:val="none" w:sz="0" w:space="0" w:color="auto"/>
                        <w:bottom w:val="none" w:sz="0" w:space="0" w:color="auto"/>
                        <w:right w:val="none" w:sz="0" w:space="0" w:color="auto"/>
                      </w:divBdr>
                      <w:divsChild>
                        <w:div w:id="207763698">
                          <w:marLeft w:val="0"/>
                          <w:marRight w:val="0"/>
                          <w:marTop w:val="0"/>
                          <w:marBottom w:val="0"/>
                          <w:divBdr>
                            <w:top w:val="none" w:sz="0" w:space="0" w:color="auto"/>
                            <w:left w:val="none" w:sz="0" w:space="0" w:color="auto"/>
                            <w:bottom w:val="none" w:sz="0" w:space="0" w:color="auto"/>
                            <w:right w:val="none" w:sz="0" w:space="0" w:color="auto"/>
                          </w:divBdr>
                          <w:divsChild>
                            <w:div w:id="1211695404">
                              <w:marLeft w:val="0"/>
                              <w:marRight w:val="0"/>
                              <w:marTop w:val="0"/>
                              <w:marBottom w:val="0"/>
                              <w:divBdr>
                                <w:top w:val="none" w:sz="0" w:space="0" w:color="auto"/>
                                <w:left w:val="none" w:sz="0" w:space="0" w:color="auto"/>
                                <w:bottom w:val="none" w:sz="0" w:space="0" w:color="auto"/>
                                <w:right w:val="none" w:sz="0" w:space="0" w:color="auto"/>
                              </w:divBdr>
                              <w:divsChild>
                                <w:div w:id="163128001">
                                  <w:marLeft w:val="0"/>
                                  <w:marRight w:val="0"/>
                                  <w:marTop w:val="0"/>
                                  <w:marBottom w:val="0"/>
                                  <w:divBdr>
                                    <w:top w:val="none" w:sz="0" w:space="0" w:color="auto"/>
                                    <w:left w:val="none" w:sz="0" w:space="0" w:color="auto"/>
                                    <w:bottom w:val="none" w:sz="0" w:space="0" w:color="auto"/>
                                    <w:right w:val="none" w:sz="0" w:space="0" w:color="auto"/>
                                  </w:divBdr>
                                  <w:divsChild>
                                    <w:div w:id="737438824">
                                      <w:marLeft w:val="0"/>
                                      <w:marRight w:val="0"/>
                                      <w:marTop w:val="0"/>
                                      <w:marBottom w:val="0"/>
                                      <w:divBdr>
                                        <w:top w:val="none" w:sz="0" w:space="0" w:color="auto"/>
                                        <w:left w:val="none" w:sz="0" w:space="0" w:color="auto"/>
                                        <w:bottom w:val="none" w:sz="0" w:space="0" w:color="auto"/>
                                        <w:right w:val="none" w:sz="0" w:space="0" w:color="auto"/>
                                      </w:divBdr>
                                      <w:divsChild>
                                        <w:div w:id="203519712">
                                          <w:marLeft w:val="0"/>
                                          <w:marRight w:val="0"/>
                                          <w:marTop w:val="0"/>
                                          <w:marBottom w:val="0"/>
                                          <w:divBdr>
                                            <w:top w:val="none" w:sz="0" w:space="0" w:color="auto"/>
                                            <w:left w:val="none" w:sz="0" w:space="0" w:color="auto"/>
                                            <w:bottom w:val="none" w:sz="0" w:space="0" w:color="auto"/>
                                            <w:right w:val="none" w:sz="0" w:space="0" w:color="auto"/>
                                          </w:divBdr>
                                          <w:divsChild>
                                            <w:div w:id="1306928688">
                                              <w:marLeft w:val="0"/>
                                              <w:marRight w:val="0"/>
                                              <w:marTop w:val="0"/>
                                              <w:marBottom w:val="0"/>
                                              <w:divBdr>
                                                <w:top w:val="none" w:sz="0" w:space="0" w:color="auto"/>
                                                <w:left w:val="none" w:sz="0" w:space="0" w:color="auto"/>
                                                <w:bottom w:val="none" w:sz="0" w:space="0" w:color="auto"/>
                                                <w:right w:val="none" w:sz="0" w:space="0" w:color="auto"/>
                                              </w:divBdr>
                                              <w:divsChild>
                                                <w:div w:id="1611084223">
                                                  <w:marLeft w:val="0"/>
                                                  <w:marRight w:val="0"/>
                                                  <w:marTop w:val="0"/>
                                                  <w:marBottom w:val="0"/>
                                                  <w:divBdr>
                                                    <w:top w:val="none" w:sz="0" w:space="0" w:color="auto"/>
                                                    <w:left w:val="none" w:sz="0" w:space="0" w:color="auto"/>
                                                    <w:bottom w:val="none" w:sz="0" w:space="0" w:color="auto"/>
                                                    <w:right w:val="none" w:sz="0" w:space="0" w:color="auto"/>
                                                  </w:divBdr>
                                                </w:div>
                                                <w:div w:id="364478215">
                                                  <w:marLeft w:val="0"/>
                                                  <w:marRight w:val="0"/>
                                                  <w:marTop w:val="0"/>
                                                  <w:marBottom w:val="0"/>
                                                  <w:divBdr>
                                                    <w:top w:val="none" w:sz="0" w:space="0" w:color="auto"/>
                                                    <w:left w:val="none" w:sz="0" w:space="0" w:color="auto"/>
                                                    <w:bottom w:val="none" w:sz="0" w:space="0" w:color="auto"/>
                                                    <w:right w:val="none" w:sz="0" w:space="0" w:color="auto"/>
                                                  </w:divBdr>
                                                </w:div>
                                                <w:div w:id="146600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055374">
      <w:bodyDiv w:val="1"/>
      <w:marLeft w:val="0"/>
      <w:marRight w:val="0"/>
      <w:marTop w:val="0"/>
      <w:marBottom w:val="0"/>
      <w:divBdr>
        <w:top w:val="none" w:sz="0" w:space="0" w:color="auto"/>
        <w:left w:val="none" w:sz="0" w:space="0" w:color="auto"/>
        <w:bottom w:val="none" w:sz="0" w:space="0" w:color="auto"/>
        <w:right w:val="none" w:sz="0" w:space="0" w:color="auto"/>
      </w:divBdr>
    </w:div>
    <w:div w:id="1259288677">
      <w:bodyDiv w:val="1"/>
      <w:marLeft w:val="0"/>
      <w:marRight w:val="0"/>
      <w:marTop w:val="0"/>
      <w:marBottom w:val="0"/>
      <w:divBdr>
        <w:top w:val="none" w:sz="0" w:space="0" w:color="auto"/>
        <w:left w:val="none" w:sz="0" w:space="0" w:color="auto"/>
        <w:bottom w:val="none" w:sz="0" w:space="0" w:color="auto"/>
        <w:right w:val="none" w:sz="0" w:space="0" w:color="auto"/>
      </w:divBdr>
    </w:div>
    <w:div w:id="1268273275">
      <w:bodyDiv w:val="1"/>
      <w:marLeft w:val="0"/>
      <w:marRight w:val="0"/>
      <w:marTop w:val="0"/>
      <w:marBottom w:val="0"/>
      <w:divBdr>
        <w:top w:val="none" w:sz="0" w:space="0" w:color="auto"/>
        <w:left w:val="none" w:sz="0" w:space="0" w:color="auto"/>
        <w:bottom w:val="none" w:sz="0" w:space="0" w:color="auto"/>
        <w:right w:val="none" w:sz="0" w:space="0" w:color="auto"/>
      </w:divBdr>
      <w:divsChild>
        <w:div w:id="487403233">
          <w:marLeft w:val="576"/>
          <w:marRight w:val="0"/>
          <w:marTop w:val="120"/>
          <w:marBottom w:val="120"/>
          <w:divBdr>
            <w:top w:val="none" w:sz="0" w:space="0" w:color="auto"/>
            <w:left w:val="none" w:sz="0" w:space="0" w:color="auto"/>
            <w:bottom w:val="none" w:sz="0" w:space="0" w:color="auto"/>
            <w:right w:val="none" w:sz="0" w:space="0" w:color="auto"/>
          </w:divBdr>
        </w:div>
        <w:div w:id="74324983">
          <w:marLeft w:val="576"/>
          <w:marRight w:val="0"/>
          <w:marTop w:val="120"/>
          <w:marBottom w:val="120"/>
          <w:divBdr>
            <w:top w:val="none" w:sz="0" w:space="0" w:color="auto"/>
            <w:left w:val="none" w:sz="0" w:space="0" w:color="auto"/>
            <w:bottom w:val="none" w:sz="0" w:space="0" w:color="auto"/>
            <w:right w:val="none" w:sz="0" w:space="0" w:color="auto"/>
          </w:divBdr>
        </w:div>
        <w:div w:id="1478764729">
          <w:marLeft w:val="576"/>
          <w:marRight w:val="0"/>
          <w:marTop w:val="120"/>
          <w:marBottom w:val="120"/>
          <w:divBdr>
            <w:top w:val="none" w:sz="0" w:space="0" w:color="auto"/>
            <w:left w:val="none" w:sz="0" w:space="0" w:color="auto"/>
            <w:bottom w:val="none" w:sz="0" w:space="0" w:color="auto"/>
            <w:right w:val="none" w:sz="0" w:space="0" w:color="auto"/>
          </w:divBdr>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1874971">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852352">
      <w:bodyDiv w:val="1"/>
      <w:marLeft w:val="0"/>
      <w:marRight w:val="0"/>
      <w:marTop w:val="0"/>
      <w:marBottom w:val="0"/>
      <w:divBdr>
        <w:top w:val="none" w:sz="0" w:space="0" w:color="auto"/>
        <w:left w:val="none" w:sz="0" w:space="0" w:color="auto"/>
        <w:bottom w:val="none" w:sz="0" w:space="0" w:color="auto"/>
        <w:right w:val="none" w:sz="0" w:space="0" w:color="auto"/>
      </w:divBdr>
    </w:div>
    <w:div w:id="1401488438">
      <w:bodyDiv w:val="1"/>
      <w:marLeft w:val="0"/>
      <w:marRight w:val="0"/>
      <w:marTop w:val="0"/>
      <w:marBottom w:val="0"/>
      <w:divBdr>
        <w:top w:val="none" w:sz="0" w:space="0" w:color="auto"/>
        <w:left w:val="none" w:sz="0" w:space="0" w:color="auto"/>
        <w:bottom w:val="none" w:sz="0" w:space="0" w:color="auto"/>
        <w:right w:val="none" w:sz="0" w:space="0" w:color="auto"/>
      </w:divBdr>
    </w:div>
    <w:div w:id="1525551899">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16213721">
      <w:bodyDiv w:val="1"/>
      <w:marLeft w:val="0"/>
      <w:marRight w:val="0"/>
      <w:marTop w:val="0"/>
      <w:marBottom w:val="0"/>
      <w:divBdr>
        <w:top w:val="none" w:sz="0" w:space="0" w:color="auto"/>
        <w:left w:val="none" w:sz="0" w:space="0" w:color="auto"/>
        <w:bottom w:val="none" w:sz="0" w:space="0" w:color="auto"/>
        <w:right w:val="none" w:sz="0" w:space="0" w:color="auto"/>
      </w:divBdr>
    </w:div>
    <w:div w:id="1666201721">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620428">
      <w:bodyDiv w:val="1"/>
      <w:marLeft w:val="0"/>
      <w:marRight w:val="0"/>
      <w:marTop w:val="0"/>
      <w:marBottom w:val="0"/>
      <w:divBdr>
        <w:top w:val="none" w:sz="0" w:space="0" w:color="auto"/>
        <w:left w:val="none" w:sz="0" w:space="0" w:color="auto"/>
        <w:bottom w:val="none" w:sz="0" w:space="0" w:color="auto"/>
        <w:right w:val="none" w:sz="0" w:space="0" w:color="auto"/>
      </w:divBdr>
    </w:div>
    <w:div w:id="1794640721">
      <w:bodyDiv w:val="1"/>
      <w:marLeft w:val="0"/>
      <w:marRight w:val="0"/>
      <w:marTop w:val="0"/>
      <w:marBottom w:val="0"/>
      <w:divBdr>
        <w:top w:val="none" w:sz="0" w:space="0" w:color="auto"/>
        <w:left w:val="none" w:sz="0" w:space="0" w:color="auto"/>
        <w:bottom w:val="none" w:sz="0" w:space="0" w:color="auto"/>
        <w:right w:val="none" w:sz="0" w:space="0" w:color="auto"/>
      </w:divBdr>
      <w:divsChild>
        <w:div w:id="188685577">
          <w:marLeft w:val="0"/>
          <w:marRight w:val="0"/>
          <w:marTop w:val="0"/>
          <w:marBottom w:val="0"/>
          <w:divBdr>
            <w:top w:val="none" w:sz="0" w:space="0" w:color="auto"/>
            <w:left w:val="none" w:sz="0" w:space="0" w:color="auto"/>
            <w:bottom w:val="none" w:sz="0" w:space="0" w:color="auto"/>
            <w:right w:val="none" w:sz="0" w:space="0" w:color="auto"/>
          </w:divBdr>
          <w:divsChild>
            <w:div w:id="933889">
              <w:marLeft w:val="0"/>
              <w:marRight w:val="0"/>
              <w:marTop w:val="0"/>
              <w:marBottom w:val="0"/>
              <w:divBdr>
                <w:top w:val="none" w:sz="0" w:space="0" w:color="auto"/>
                <w:left w:val="none" w:sz="0" w:space="0" w:color="auto"/>
                <w:bottom w:val="none" w:sz="0" w:space="0" w:color="auto"/>
                <w:right w:val="none" w:sz="0" w:space="0" w:color="auto"/>
              </w:divBdr>
              <w:divsChild>
                <w:div w:id="1720200699">
                  <w:marLeft w:val="0"/>
                  <w:marRight w:val="0"/>
                  <w:marTop w:val="0"/>
                  <w:marBottom w:val="0"/>
                  <w:divBdr>
                    <w:top w:val="none" w:sz="0" w:space="0" w:color="auto"/>
                    <w:left w:val="none" w:sz="0" w:space="0" w:color="auto"/>
                    <w:bottom w:val="none" w:sz="0" w:space="0" w:color="auto"/>
                    <w:right w:val="none" w:sz="0" w:space="0" w:color="auto"/>
                  </w:divBdr>
                  <w:divsChild>
                    <w:div w:id="1826819025">
                      <w:marLeft w:val="0"/>
                      <w:marRight w:val="0"/>
                      <w:marTop w:val="0"/>
                      <w:marBottom w:val="0"/>
                      <w:divBdr>
                        <w:top w:val="none" w:sz="0" w:space="0" w:color="auto"/>
                        <w:left w:val="none" w:sz="0" w:space="0" w:color="auto"/>
                        <w:bottom w:val="none" w:sz="0" w:space="0" w:color="auto"/>
                        <w:right w:val="none" w:sz="0" w:space="0" w:color="auto"/>
                      </w:divBdr>
                      <w:divsChild>
                        <w:div w:id="1532302884">
                          <w:marLeft w:val="0"/>
                          <w:marRight w:val="0"/>
                          <w:marTop w:val="0"/>
                          <w:marBottom w:val="0"/>
                          <w:divBdr>
                            <w:top w:val="none" w:sz="0" w:space="0" w:color="auto"/>
                            <w:left w:val="none" w:sz="0" w:space="0" w:color="auto"/>
                            <w:bottom w:val="none" w:sz="0" w:space="0" w:color="auto"/>
                            <w:right w:val="none" w:sz="0" w:space="0" w:color="auto"/>
                          </w:divBdr>
                          <w:divsChild>
                            <w:div w:id="4801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707787">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390748">
      <w:bodyDiv w:val="1"/>
      <w:marLeft w:val="0"/>
      <w:marRight w:val="0"/>
      <w:marTop w:val="0"/>
      <w:marBottom w:val="0"/>
      <w:divBdr>
        <w:top w:val="none" w:sz="0" w:space="0" w:color="auto"/>
        <w:left w:val="none" w:sz="0" w:space="0" w:color="auto"/>
        <w:bottom w:val="none" w:sz="0" w:space="0" w:color="auto"/>
        <w:right w:val="none" w:sz="0" w:space="0" w:color="auto"/>
      </w:divBdr>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119443">
      <w:bodyDiv w:val="1"/>
      <w:marLeft w:val="0"/>
      <w:marRight w:val="0"/>
      <w:marTop w:val="0"/>
      <w:marBottom w:val="0"/>
      <w:divBdr>
        <w:top w:val="none" w:sz="0" w:space="0" w:color="auto"/>
        <w:left w:val="none" w:sz="0" w:space="0" w:color="auto"/>
        <w:bottom w:val="none" w:sz="0" w:space="0" w:color="auto"/>
        <w:right w:val="none" w:sz="0" w:space="0" w:color="auto"/>
      </w:divBdr>
    </w:div>
    <w:div w:id="1957322120">
      <w:bodyDiv w:val="1"/>
      <w:marLeft w:val="0"/>
      <w:marRight w:val="0"/>
      <w:marTop w:val="0"/>
      <w:marBottom w:val="0"/>
      <w:divBdr>
        <w:top w:val="none" w:sz="0" w:space="0" w:color="auto"/>
        <w:left w:val="none" w:sz="0" w:space="0" w:color="auto"/>
        <w:bottom w:val="none" w:sz="0" w:space="0" w:color="auto"/>
        <w:right w:val="none" w:sz="0" w:space="0" w:color="auto"/>
      </w:divBdr>
      <w:divsChild>
        <w:div w:id="1434976409">
          <w:marLeft w:val="576"/>
          <w:marRight w:val="0"/>
          <w:marTop w:val="120"/>
          <w:marBottom w:val="120"/>
          <w:divBdr>
            <w:top w:val="none" w:sz="0" w:space="0" w:color="auto"/>
            <w:left w:val="none" w:sz="0" w:space="0" w:color="auto"/>
            <w:bottom w:val="none" w:sz="0" w:space="0" w:color="auto"/>
            <w:right w:val="none" w:sz="0" w:space="0" w:color="auto"/>
          </w:divBdr>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daff.gov.au/icon" TargetMode="External"/><Relationship Id="rId21" Type="http://schemas.openxmlformats.org/officeDocument/2006/relationships/header" Target="header3.xml"/><Relationship Id="rId42" Type="http://schemas.openxmlformats.org/officeDocument/2006/relationships/hyperlink" Target="http://www.sel.barc.usda.gov/scalenet.%20" TargetMode="External"/><Relationship Id="rId47" Type="http://schemas.openxmlformats.org/officeDocument/2006/relationships/hyperlink" Target="http://anic.ento.csiro.au/database/" TargetMode="External"/><Relationship Id="rId63" Type="http://schemas.openxmlformats.org/officeDocument/2006/relationships/hyperlink" Target="http://www.clemson.edu/cafls/departments/horticulture/research/ornamental/landscape/pdf/insv_tswv.pdf" TargetMode="External"/><Relationship Id="rId68" Type="http://schemas.openxmlformats.org/officeDocument/2006/relationships/hyperlink" Target="http://www.biblioteca.ueb.edu.ec/bitstream/15001/250/14/REVISION%20DE%20LITERATURA.pdf" TargetMode="External"/><Relationship Id="rId16" Type="http://schemas.openxmlformats.org/officeDocument/2006/relationships/hyperlink" Target="http://daff.gov.au" TargetMode="External"/><Relationship Id="rId11" Type="http://schemas.openxmlformats.org/officeDocument/2006/relationships/image" Target="media/image3.png"/><Relationship Id="rId32" Type="http://schemas.openxmlformats.org/officeDocument/2006/relationships/hyperlink" Target="http://www.faunaeur.org/full_results.php?id=11684" TargetMode="External"/><Relationship Id="rId37" Type="http://schemas.openxmlformats.org/officeDocument/2006/relationships/hyperlink" Target="http://www.comlaw.gov.au./" TargetMode="External"/><Relationship Id="rId53" Type="http://schemas.openxmlformats.org/officeDocument/2006/relationships/hyperlink" Target="http://www1.dpi.nsw.gov.au/keys/aphid/index.html" TargetMode="External"/><Relationship Id="rId58" Type="http://schemas.openxmlformats.org/officeDocument/2006/relationships/hyperlink" Target="http://www.landcareresearch.co.nz/research/biosystematics/invertebrates/faunaofnz/Extracts/.asp" TargetMode="External"/><Relationship Id="rId74" Type="http://schemas.openxmlformats.org/officeDocument/2006/relationships/hyperlink" Target="http://www.vwa.nl/txmpub/files/?p_file_id=2001083"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extension.umn.edu/distribution/horticulture/DG7375.html" TargetMode="External"/><Relationship Id="rId82" Type="http://schemas.openxmlformats.org/officeDocument/2006/relationships/customXml" Target="../customXml/item3.xml"/><Relationship Id="rId19" Type="http://schemas.openxmlformats.org/officeDocument/2006/relationships/header" Target="header2.xml"/><Relationship Id="rId14" Type="http://schemas.openxmlformats.org/officeDocument/2006/relationships/hyperlink" Target="mailto:copyright@agriculture.gov.au"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hyperlink" Target="http://www.ippc.int/IPP/En/default.jsp" TargetMode="External"/><Relationship Id="rId35" Type="http://schemas.openxmlformats.org/officeDocument/2006/relationships/header" Target="header8.xml"/><Relationship Id="rId43" Type="http://schemas.openxmlformats.org/officeDocument/2006/relationships/hyperlink" Target="http://www.aphidsonworldsplants.info/" TargetMode="External"/><Relationship Id="rId48" Type="http://schemas.openxmlformats.org/officeDocument/2006/relationships/hyperlink" Target="http://www.eppo.int/QUARANTINE/virus/Watermelon_silver_mottle_virus/WMSMOV_ds.pdf" TargetMode="External"/><Relationship Id="rId56" Type="http://schemas.openxmlformats.org/officeDocument/2006/relationships/hyperlink" Target="http://data.gbif.org/welcome.htm" TargetMode="External"/><Relationship Id="rId64" Type="http://schemas.openxmlformats.org/officeDocument/2006/relationships/hyperlink" Target="http://www.sardi.sa.gov.au/pestsdiseases/horticulture/horticultural_crops/potatoes/pink_rot_of_potatoes/studies_on_pink_rot" TargetMode="External"/><Relationship Id="rId69" Type="http://schemas.openxmlformats.org/officeDocument/2006/relationships/hyperlink" Target="http://library.state.or.us/repository/2010/201002191206395/index.pdf" TargetMode="External"/><Relationship Id="rId77" Type="http://schemas.openxmlformats.org/officeDocument/2006/relationships/hyperlink" Target="http://www.wto.org/english/tratop_e/sps_e/spsagr_e.htm" TargetMode="External"/><Relationship Id="rId8" Type="http://schemas.openxmlformats.org/officeDocument/2006/relationships/image" Target="media/image1.jpeg"/><Relationship Id="rId51" Type="http://schemas.openxmlformats.org/officeDocument/2006/relationships/hyperlink" Target="http://www.hortnet.co.nz/publications/hortfacts/hf401004.htm" TargetMode="External"/><Relationship Id="rId72" Type="http://schemas.openxmlformats.org/officeDocument/2006/relationships/hyperlink" Target="http://www.hortnFet.co.nz/publications/science/jvann.2htm%20Accessed%20December%202013"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creativecommons.org/licenses/by/3.0/au/deed.en" TargetMode="External"/><Relationship Id="rId17" Type="http://schemas.openxmlformats.org/officeDocument/2006/relationships/hyperlink" Target="mailto:plant@agriculture.gov.au" TargetMode="External"/><Relationship Id="rId25" Type="http://schemas.openxmlformats.org/officeDocument/2006/relationships/hyperlink" Target="http://www.daff.gov.au/ba/ira/process-handbook" TargetMode="External"/><Relationship Id="rId33" Type="http://schemas.openxmlformats.org/officeDocument/2006/relationships/hyperlink" Target="http://www.faunaeur.org/full_results.php?id=15027" TargetMode="External"/><Relationship Id="rId38" Type="http://schemas.openxmlformats.org/officeDocument/2006/relationships/header" Target="header9.xml"/><Relationship Id="rId46" Type="http://schemas.openxmlformats.org/officeDocument/2006/relationships/hyperlink" Target="http://www.cottoncrc.org.au/industry/Publications/Pests_and_Beneficials/Cotton_Insect_Pest_and_Beneficial_Guide/Pests_by_common_name/Thrips" TargetMode="External"/><Relationship Id="rId59" Type="http://schemas.openxmlformats.org/officeDocument/2006/relationships/hyperlink" Target="http://edis.ifas.ufl.edu/pdffiles/IN/IN52700.pdf" TargetMode="External"/><Relationship Id="rId67" Type="http://schemas.openxmlformats.org/officeDocument/2006/relationships/hyperlink" Target="http://www.hortweek.com/news/998099/fera-plant-pest-factsheet-wheat-bug-nysius-huttoni/" TargetMode="External"/><Relationship Id="rId20" Type="http://schemas.openxmlformats.org/officeDocument/2006/relationships/footer" Target="footer2.xml"/><Relationship Id="rId41" Type="http://schemas.openxmlformats.org/officeDocument/2006/relationships/hyperlink" Target="http://www.sel.barc.usda.gov/scalenet/valid.htm" TargetMode="External"/><Relationship Id="rId54" Type="http://schemas.openxmlformats.org/officeDocument/2006/relationships/hyperlink" Target="http://www.agroatlas.ru/en/content/pests/Agriotes_lineatus/" TargetMode="External"/><Relationship Id="rId62" Type="http://schemas.openxmlformats.org/officeDocument/2006/relationships/hyperlink" Target="http://www.hortnet.co.nz/publications/hortfacts/hf401053.htm" TargetMode="External"/><Relationship Id="rId70" Type="http://schemas.openxmlformats.org/officeDocument/2006/relationships/hyperlink" Target="http://www.cabi.org/dfb/?loadmodule=review&amp;page=4048&amp;reviewid=9943&amp;site=159" TargetMode="External"/><Relationship Id="rId75" Type="http://schemas.openxmlformats.org/officeDocument/2006/relationships/hyperlink" Target="http://extension.umass.edu/floriculture/fact-sheets/impatiens-necrotic-spot-virus-and-tomato-spotted-wilt-virus%20Accessed%20August%202013" TargetMode="External"/><Relationship Id="rId83"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aff.gov.au" TargetMode="External"/><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footer" Target="footer6.xml"/><Relationship Id="rId49" Type="http://schemas.openxmlformats.org/officeDocument/2006/relationships/hyperlink" Target="http://hbs.bishopmuseum.org/aocat/hybotidae.html" TargetMode="External"/><Relationship Id="rId57" Type="http://schemas.openxmlformats.org/officeDocument/2006/relationships/hyperlink" Target="http://ukmoths.org.uk/show.php?bf=568" TargetMode="External"/><Relationship Id="rId10" Type="http://schemas.openxmlformats.org/officeDocument/2006/relationships/footer" Target="footer1.xml"/><Relationship Id="rId31" Type="http://schemas.openxmlformats.org/officeDocument/2006/relationships/hyperlink" Target="http://www.plantbook.co.za/plantindex/90-Zantedeschia-aethiopica" TargetMode="External"/><Relationship Id="rId44" Type="http://schemas.openxmlformats.org/officeDocument/2006/relationships/hyperlink" Target="http://www.eppo.int/QUARANTINE/virus/Impatiens_necrotic_spot_virus/INSV00_ds.pdf" TargetMode="External"/><Relationship Id="rId52" Type="http://schemas.openxmlformats.org/officeDocument/2006/relationships/hyperlink" Target="http://www.fera.defra.gov.uk" TargetMode="External"/><Relationship Id="rId60" Type="http://schemas.openxmlformats.org/officeDocument/2006/relationships/hyperlink" Target="http://nzac.landcareresearch.co.nz" TargetMode="External"/><Relationship Id="rId65" Type="http://schemas.openxmlformats.org/officeDocument/2006/relationships/hyperlink" Target="http://www.plantbook.co.za/" TargetMode="External"/><Relationship Id="rId73" Type="http://schemas.openxmlformats.org/officeDocument/2006/relationships/hyperlink" Target="http://www.bloomz.co.nz/files/file/795/BLOOMZ%20Zantedeschia_12.pdf" TargetMode="External"/><Relationship Id="rId78" Type="http://schemas.openxmlformats.org/officeDocument/2006/relationships/header" Target="header11.xml"/><Relationship Id="rId8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creativecommons.org/licenses/by/3.0/au/legalcode" TargetMode="External"/><Relationship Id="rId18" Type="http://schemas.openxmlformats.org/officeDocument/2006/relationships/hyperlink" Target="http://daff.gov.au/biosecurity" TargetMode="External"/><Relationship Id="rId39" Type="http://schemas.openxmlformats.org/officeDocument/2006/relationships/header" Target="header10.xml"/><Relationship Id="rId34" Type="http://schemas.openxmlformats.org/officeDocument/2006/relationships/footer" Target="footer5.xml"/><Relationship Id="rId50" Type="http://schemas.openxmlformats.org/officeDocument/2006/relationships/hyperlink" Target="http://nt.ars-grin.gov/fungaldatabases/" TargetMode="External"/><Relationship Id="rId55" Type="http://schemas.openxmlformats.org/officeDocument/2006/relationships/hyperlink" Target="http://www.rutadelbichologo.org/2012/12/24/euphoria-basalis/" TargetMode="External"/><Relationship Id="rId76" Type="http://schemas.openxmlformats.org/officeDocument/2006/relationships/hyperlink" Target="https://utextension.tennessee.edu/publications/documents/sp370a.pdf" TargetMode="External"/><Relationship Id="rId7" Type="http://schemas.openxmlformats.org/officeDocument/2006/relationships/endnotes" Target="endnotes.xml"/><Relationship Id="rId71" Type="http://schemas.openxmlformats.org/officeDocument/2006/relationships/hyperlink" Target="http://www.hear.org/pph/pathogens/1013.htm" TargetMode="External"/><Relationship Id="rId2" Type="http://schemas.openxmlformats.org/officeDocument/2006/relationships/numbering" Target="numbering.xml"/><Relationship Id="rId29" Type="http://schemas.openxmlformats.org/officeDocument/2006/relationships/footer" Target="footer4.xml"/><Relationship Id="rId24" Type="http://schemas.openxmlformats.org/officeDocument/2006/relationships/header" Target="header5.xml"/><Relationship Id="rId40" Type="http://schemas.openxmlformats.org/officeDocument/2006/relationships/hyperlink" Target="http://www.cals.uidaho.edu/edcomm/pdf/CIS/CIS1150.pdf" TargetMode="External"/><Relationship Id="rId45" Type="http://schemas.openxmlformats.org/officeDocument/2006/relationships/hyperlink" Target="http://www.landcareresearch.co.nz/research/biosystematics/invertebrates/invertid/" TargetMode="External"/><Relationship Id="rId66" Type="http://schemas.openxmlformats.org/officeDocument/2006/relationships/hyperlink" Target="http://www.qm.qld.gov.au/Find+out+about/Animals+of+Queensland/Insects/Butterflies+and+moths/Common+species/Hawk+Moth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08BBCE05-95B2-4C1F-A19E-558FECA2B165}"/>
</file>

<file path=customXml/itemProps2.xml><?xml version="1.0" encoding="utf-8"?>
<ds:datastoreItem xmlns:ds="http://schemas.openxmlformats.org/officeDocument/2006/customXml" ds:itemID="{4C87D954-814F-4C7E-9ABA-65477DD93C1F}"/>
</file>

<file path=customXml/itemProps3.xml><?xml version="1.0" encoding="utf-8"?>
<ds:datastoreItem xmlns:ds="http://schemas.openxmlformats.org/officeDocument/2006/customXml" ds:itemID="{884CE549-3C84-43B9-8C92-E7E36EED89F7}"/>
</file>

<file path=customXml/itemProps4.xml><?xml version="1.0" encoding="utf-8"?>
<ds:datastoreItem xmlns:ds="http://schemas.openxmlformats.org/officeDocument/2006/customXml" ds:itemID="{2D552D8C-7BCE-46DF-9170-D54F6BDB0FD8}"/>
</file>

<file path=docProps/app.xml><?xml version="1.0" encoding="utf-8"?>
<Properties xmlns="http://schemas.openxmlformats.org/officeDocument/2006/extended-properties" xmlns:vt="http://schemas.openxmlformats.org/officeDocument/2006/docPropsVTypes">
  <Template>Normal.dotm</Template>
  <TotalTime>0</TotalTime>
  <Pages>92</Pages>
  <Words>31567</Words>
  <Characters>179937</Characters>
  <Application>Microsoft Office Word</Application>
  <DocSecurity>4</DocSecurity>
  <Lines>1499</Lines>
  <Paragraphs>422</Paragraphs>
  <ScaleCrop>false</ScaleCrop>
  <HeadingPairs>
    <vt:vector size="2" baseType="variant">
      <vt:variant>
        <vt:lpstr>Title</vt:lpstr>
      </vt:variant>
      <vt:variant>
        <vt:i4>1</vt:i4>
      </vt:variant>
    </vt:vector>
  </HeadingPairs>
  <TitlesOfParts>
    <vt:vector size="1" baseType="lpstr">
      <vt:lpstr>Draft/Provisional final/Final risk analysis template</vt:lpstr>
    </vt:vector>
  </TitlesOfParts>
  <Company>Department of Agriculture Fisheries &amp; Forestry</Company>
  <LinksUpToDate>false</LinksUpToDate>
  <CharactersWithSpaces>211082</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Draft/Provisional final/Final risk analysis template</dc:title>
  <dc:subject>Template</dc:subject>
  <dc:creator>Alicia de Mamiel</dc:creator>
  <dc:description>This is the Master document and not to be changed without authorisation or deleted.
Users are to open and save a copy of this template to work from.
Document currently maintained by Alicia de Mamiel (Plant Biosecurity x23828)</dc:description>
  <cp:lastModifiedBy>DAFF</cp:lastModifiedBy>
  <cp:revision>2</cp:revision>
  <cp:lastPrinted>2015-07-23T01:46:00Z</cp:lastPrinted>
  <dcterms:created xsi:type="dcterms:W3CDTF">2015-07-27T01:29:00Z</dcterms:created>
  <dcterms:modified xsi:type="dcterms:W3CDTF">2015-07-27T01:29:00Z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0x01010078F6B24EF29B14488A4D3E054F39A21B</vt:lpwstr>
  </property>
</Properties>
</file>